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430765"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430765"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430765"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3B5F4D" w:rsidP="00AD27F9"/>
    <w:p w:rsidR="00AD27F9" w:rsidRDefault="00DF6C8A" w:rsidP="00FA44D3">
      <w:pPr>
        <w:pStyle w:val="2"/>
      </w:pPr>
      <w:r>
        <w:rPr>
          <w:rFonts w:hint="eastAsia"/>
        </w:rPr>
        <w:lastRenderedPageBreak/>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430765" w:rsidP="00F61E56">
      <w:hyperlink r:id="rId11"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430765" w:rsidP="00AD27F9">
      <w:hyperlink r:id="rId12"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430765" w:rsidP="008032AF">
      <w:hyperlink r:id="rId13"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430765" w:rsidP="008032AF">
      <w:hyperlink r:id="rId14"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430765" w:rsidP="00C664D2">
      <w:hyperlink r:id="rId15"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430765" w:rsidP="00AD27F9">
      <w:hyperlink r:id="rId16"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430765" w:rsidP="007F0957">
      <w:hyperlink r:id="rId17"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430765" w:rsidP="007F0957">
      <w:hyperlink r:id="rId18"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430765" w:rsidP="007F0957">
      <w:hyperlink r:id="rId19" w:history="1">
        <w:r w:rsidR="00E34A59" w:rsidRPr="00341314">
          <w:rPr>
            <w:rStyle w:val="a5"/>
          </w:rPr>
          <w:t>http://on-demand.gputechconf.com/gtc/2015/presentation/S5148-Markus-Tavenrath.pdf</w:t>
        </w:r>
      </w:hyperlink>
    </w:p>
    <w:p w:rsidR="00F1728C" w:rsidRDefault="00430765" w:rsidP="007F0957">
      <w:hyperlink r:id="rId20" w:history="1">
        <w:r w:rsidR="003E30DD" w:rsidRPr="00341314">
          <w:rPr>
            <w:rStyle w:val="a5"/>
          </w:rPr>
          <w:t>https://github.com/nvpro-pipeline/pipeline</w:t>
        </w:r>
      </w:hyperlink>
    </w:p>
    <w:p w:rsidR="003E30DD" w:rsidRDefault="003E30DD" w:rsidP="007F0957"/>
    <w:p w:rsidR="00D54B95" w:rsidRDefault="00D54B95" w:rsidP="007F0957">
      <w:r>
        <w:rPr>
          <w:rFonts w:hint="eastAsia"/>
        </w:rPr>
        <w:lastRenderedPageBreak/>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lastRenderedPageBreak/>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430765" w:rsidP="007F0957">
      <w:pPr>
        <w:rPr>
          <w:rStyle w:val="a5"/>
        </w:rPr>
      </w:pPr>
      <w:hyperlink r:id="rId21"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430765" w:rsidP="000A06BC">
      <w:hyperlink r:id="rId22"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430765" w:rsidP="007F0957">
      <w:hyperlink r:id="rId23" w:history="1">
        <w:r w:rsidR="00EE7D13" w:rsidRPr="00341314">
          <w:rPr>
            <w:rStyle w:val="a5"/>
          </w:rPr>
          <w:t>http://on-demand.gputechconf.com/gtc/2014/presentations/S4379-opengl-44-scene-rendering-techniques.pdf</w:t>
        </w:r>
      </w:hyperlink>
    </w:p>
    <w:p w:rsidR="00CE09CC" w:rsidRDefault="00430765" w:rsidP="007F0957">
      <w:hyperlink r:id="rId24" w:history="1">
        <w:r w:rsidR="00EE7D13" w:rsidRPr="00341314">
          <w:rPr>
            <w:rStyle w:val="a5"/>
          </w:rPr>
          <w:t>https://github.com/nvpro-samples/gl_cadscene_rendertechniques</w:t>
        </w:r>
      </w:hyperlink>
    </w:p>
    <w:p w:rsidR="00EE7D13" w:rsidRDefault="00430765" w:rsidP="007F0957">
      <w:hyperlink r:id="rId25"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430765" w:rsidP="00791384">
      <w:hyperlink r:id="rId26" w:history="1">
        <w:r w:rsidR="00CE09CC" w:rsidRPr="00341314">
          <w:rPr>
            <w:rStyle w:val="a5"/>
          </w:rPr>
          <w:t>http://on-demand.gputechconf.com/gtc/2015/presentation/S5135-Christoph-Kubisch-Pierre-Boudier.pdf</w:t>
        </w:r>
      </w:hyperlink>
    </w:p>
    <w:p w:rsidR="00503D96" w:rsidRDefault="00430765" w:rsidP="00791384">
      <w:hyperlink r:id="rId27"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430765" w:rsidP="00791384">
      <w:hyperlink r:id="rId28"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lastRenderedPageBreak/>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lastRenderedPageBreak/>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430765"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lastRenderedPageBreak/>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430765" w:rsidP="002E0F57">
      <w:hyperlink r:id="rId29"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430765" w:rsidP="002E0F57">
      <w:hyperlink r:id="rId30"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430765" w:rsidP="002E0F57">
      <w:hyperlink r:id="rId31"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430765" w:rsidP="002E0F57">
      <w:hyperlink r:id="rId32"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lastRenderedPageBreak/>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lastRenderedPageBreak/>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lastRenderedPageBreak/>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D443E" w:rsidP="0007706D">
      <w:pPr>
        <w:pStyle w:val="3"/>
      </w:pPr>
      <w:bookmarkStart w:id="16" w:name="_Toc497394641"/>
      <w:r>
        <w:rPr>
          <w:rFonts w:hint="eastAsia"/>
        </w:rPr>
        <w:t>掩码软件遮挡剔除（</w:t>
      </w:r>
      <w:r w:rsidRPr="00C5627F">
        <w:t>Masked</w:t>
      </w:r>
      <w:r>
        <w:t xml:space="preserve"> </w:t>
      </w:r>
      <w:r w:rsidRPr="00C5627F">
        <w:t>Software</w:t>
      </w:r>
      <w:r>
        <w:t xml:space="preserve"> </w:t>
      </w:r>
      <w:r w:rsidRPr="00C5627F">
        <w:t>Occlusion</w:t>
      </w:r>
      <w:r>
        <w:t xml:space="preserve"> </w:t>
      </w:r>
      <w:r w:rsidRPr="00C5627F">
        <w:t>Culling</w:t>
      </w:r>
      <w:r>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430765" w:rsidP="009D443E">
      <w:hyperlink r:id="rId33"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430765"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lastRenderedPageBreak/>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430765"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43076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430765"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43076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lastRenderedPageBreak/>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43076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43076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43076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43076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43076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430765"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43076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43076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43076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43076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43076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43076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430765"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43076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43076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430765"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430765"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lastRenderedPageBreak/>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430765"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430765"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430765"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lastRenderedPageBreak/>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430765"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430765"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430765"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430765"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430765"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430765"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430765"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430765"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430765" w:rsidP="0015536D">
      <w:hyperlink r:id="rId35"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430765" w:rsidP="0015536D">
      <w:hyperlink r:id="rId36"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430765" w:rsidP="00A703C9">
      <w:hyperlink r:id="rId37"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lastRenderedPageBreak/>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430765" w:rsidP="00C43D22">
      <w:hyperlink r:id="rId38"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430765"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lastRenderedPageBreak/>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430765" w:rsidP="006F75EA">
      <w:hyperlink r:id="rId39"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430765" w:rsidP="00FE2F4B">
      <w:hyperlink r:id="rId40"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430765" w:rsidP="00FE2F4B">
      <w:hyperlink r:id="rId41"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430765" w:rsidP="00FE2F4B">
      <w:hyperlink r:id="rId42"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lastRenderedPageBreak/>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lastRenderedPageBreak/>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43076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430765"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430765" w:rsidP="00953B6A">
      <w:hyperlink r:id="rId46"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430765" w:rsidP="00C017A7">
      <w:hyperlink r:id="rId47"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lastRenderedPageBreak/>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lastRenderedPageBreak/>
        <w:t>Model</w:t>
      </w:r>
      <w:r w:rsidRPr="00F57CCF">
        <w:t>Space-&gt;WorldSpace-&gt;ViewSpace</w:t>
      </w:r>
    </w:p>
    <w:p w:rsidR="00E33326" w:rsidRPr="00C672DE" w:rsidRDefault="00430765"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430765"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430765"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430765"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430765"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rPr>
      </w:pPr>
    </w:p>
    <w:p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430765" w:rsidP="000A6D72">
      <w:hyperlink r:id="rId50"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430765"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430765"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430765"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lastRenderedPageBreak/>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430765" w:rsidP="000A6D72">
      <w:hyperlink r:id="rId51"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430765" w:rsidP="000A6D72">
      <w:hyperlink r:id="rId52"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lastRenderedPageBreak/>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3"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430765" w:rsidP="00E20F01">
      <w:hyperlink r:id="rId54"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430765" w:rsidP="00DF0E38">
      <w:hyperlink r:id="rId55"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430765" w:rsidP="00E20F01">
      <w:hyperlink r:id="rId56"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430765" w:rsidP="00E20F01">
      <w:hyperlink r:id="rId57"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430765" w:rsidP="00E20F01">
      <w:hyperlink r:id="rId58"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430765" w:rsidP="00E20F01">
      <w:hyperlink r:id="rId59"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430765" w:rsidP="00671966">
      <w:pPr>
        <w:rPr>
          <w:rStyle w:val="a5"/>
        </w:rPr>
      </w:pPr>
      <w:hyperlink r:id="rId60"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430765" w:rsidP="00CF1D29">
      <w:hyperlink r:id="rId61" w:history="1">
        <w:r w:rsidR="00CF1D29" w:rsidRPr="008E295E">
          <w:rPr>
            <w:rStyle w:val="a5"/>
          </w:rPr>
          <w:t>http://on-demand.gputechconf.com/gtc/2015/presentation/S5748-Evgeny-Makarov.pdf</w:t>
        </w:r>
      </w:hyperlink>
    </w:p>
    <w:p w:rsidR="00CF1D29" w:rsidRDefault="00430765" w:rsidP="00671966">
      <w:hyperlink r:id="rId62"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430765" w:rsidP="00F867BE">
      <w:pPr>
        <w:rPr>
          <w:rStyle w:val="a5"/>
        </w:rPr>
      </w:pPr>
      <w:hyperlink r:id="rId63" w:history="1">
        <w:r w:rsidR="00237D03" w:rsidRPr="008E295E">
          <w:rPr>
            <w:rStyle w:val="a5"/>
          </w:rPr>
          <w:t>https://www.cg.tuwien.ac.at/research/publications/2017/JAHRMANN-2017-RRTG/JAHRMANN-2017-RRTG-draft.pdf</w:t>
        </w:r>
      </w:hyperlink>
    </w:p>
    <w:p w:rsidR="00CF1D29" w:rsidRDefault="00430765" w:rsidP="00F867BE">
      <w:hyperlink r:id="rId64"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430765" w:rsidP="002B6B6D">
      <w:hyperlink r:id="rId65"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430765" w:rsidP="002B6B6D">
      <w:hyperlink r:id="rId66"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430765" w:rsidP="002B6B6D">
      <w:hyperlink r:id="rId67"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430765" w:rsidP="002B6B6D">
      <w:hyperlink r:id="rId68"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430765" w:rsidP="00671966">
      <w:hyperlink r:id="rId69"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430765" w:rsidP="007C7CC8">
      <w:hyperlink r:id="rId70"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430765" w:rsidP="007C7CC8">
      <w:hyperlink r:id="rId71"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430765" w:rsidP="00706BBB">
      <w:hyperlink r:id="rId72"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430765" w:rsidP="000A6D72">
      <w:hyperlink r:id="rId73"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430765" w:rsidP="000A6D72">
      <w:hyperlink r:id="rId74"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430765" w:rsidP="000A6D72">
      <w:hyperlink r:id="rId75"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430765" w:rsidP="000A6D72">
      <w:hyperlink r:id="rId76" w:history="1">
        <w:r w:rsidR="006B0374" w:rsidRPr="00EE76EF">
          <w:rPr>
            <w:rStyle w:val="a5"/>
          </w:rPr>
          <w:t>https://developer.amd.com/resources/articles-whitepapers/opencl-optimization-case-study-fast-fourier-transform-part-1/</w:t>
        </w:r>
      </w:hyperlink>
    </w:p>
    <w:p w:rsidR="006B0374" w:rsidRDefault="00430765" w:rsidP="000A6D72">
      <w:hyperlink r:id="rId77"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430765" w:rsidP="000A6D72">
      <w:hyperlink r:id="rId78"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430765" w:rsidP="000A6D72">
      <w:hyperlink r:id="rId79"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430765" w:rsidP="000A6D72">
      <w:hyperlink r:id="rId80"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430765" w:rsidP="000A6D72">
      <w:hyperlink r:id="rId81"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43076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430765"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43076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rsidR="00F44568"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rPr>
      </w:pPr>
    </w:p>
    <w:p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rsidR="00F44568"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rPr>
      </w:pPr>
    </w:p>
    <w:p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43076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43076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430765"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rPr>
      </w:pPr>
    </w:p>
    <w:p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430765"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430765"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rPr>
      </w:pPr>
    </w:p>
    <w:p w:rsidR="00E87421" w:rsidRPr="00F52D83" w:rsidRDefault="00F52D83" w:rsidP="006573BA">
      <w:pPr>
        <w:rPr>
          <w:rFonts w:ascii="Cambria Math" w:hAnsi="Cambria Math"/>
          <w:b/>
        </w:rPr>
      </w:pPr>
      <w:r w:rsidRPr="00F52D83">
        <w:rPr>
          <w:rFonts w:ascii="Cambria Math" w:hAnsi="Cambria Math" w:hint="eastAsia"/>
          <w:b/>
        </w:rPr>
        <w:t>函数展开成傅里叶级数</w:t>
      </w:r>
    </w:p>
    <w:p w:rsidR="006701AC" w:rsidRDefault="006701AC" w:rsidP="006573BA">
      <w:pPr>
        <w:rPr>
          <w:rFonts w:ascii="Cambria Math" w:hAnsi="Cambria Math"/>
        </w:rPr>
      </w:pPr>
    </w:p>
    <w:p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rPr>
      </w:pPr>
    </w:p>
    <w:p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rPr>
      </w:pPr>
    </w:p>
    <w:p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rPr>
      </w:pPr>
    </w:p>
    <w:p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rPr>
      </w:pPr>
    </w:p>
    <w:p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rPr>
      </w:pPr>
    </w:p>
    <w:p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430765"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rPr>
      </w:pPr>
    </w:p>
    <w:p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rPr>
      </w:pPr>
    </w:p>
    <w:p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rPr>
      </w:pPr>
    </w:p>
    <w:p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rPr>
      </w:pPr>
    </w:p>
    <w:p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rPr>
      </w:pPr>
    </w:p>
    <w:p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rPr>
      </w:pPr>
    </w:p>
    <w:p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rPr>
      </w:pPr>
    </w:p>
    <w:p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rPr>
      </w:pPr>
    </w:p>
    <w:p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rPr>
      </w:pPr>
    </w:p>
    <w:p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rPr>
      </w:pPr>
    </w:p>
    <w:p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rPr>
      </w:pPr>
    </w:p>
    <w:p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rPr>
      </w:pPr>
    </w:p>
    <w:p w:rsidR="00BD446B" w:rsidRDefault="00BD446B" w:rsidP="000A6D72">
      <w:pPr>
        <w:rPr>
          <w:rFonts w:ascii="Cambria Math" w:hAnsi="Cambria Math"/>
        </w:rPr>
      </w:pPr>
      <w:r>
        <w:rPr>
          <w:rFonts w:ascii="Cambria Math" w:hAnsi="Cambria Math" w:hint="eastAsia"/>
        </w:rPr>
        <w:t>以上两式相等，证明结束</w:t>
      </w:r>
    </w:p>
    <w:p w:rsidR="00843CAF" w:rsidRDefault="00843CAF" w:rsidP="000A6D72">
      <w:pPr>
        <w:rPr>
          <w:rFonts w:ascii="Cambria Math" w:hAnsi="Cambria Math"/>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rPr>
      </w:pPr>
    </w:p>
    <w:p w:rsidR="00F71166" w:rsidRDefault="00BA5FC2" w:rsidP="000A6D72">
      <w:pPr>
        <w:rPr>
          <w:rFonts w:ascii="Cambria Math" w:hAnsi="Cambria Math"/>
        </w:rPr>
      </w:pPr>
      <w:r>
        <w:rPr>
          <w:rFonts w:ascii="Cambria Math" w:hAnsi="Cambria Math" w:hint="eastAsia"/>
        </w:rPr>
        <w:lastRenderedPageBreak/>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rPr>
      </w:pPr>
    </w:p>
    <w:p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rPr>
      </w:pPr>
    </w:p>
    <w:p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rPr>
      </w:pPr>
    </w:p>
    <w:p w:rsidR="006F1CBF" w:rsidRDefault="006F1CBF" w:rsidP="000A6D72">
      <w:pPr>
        <w:rPr>
          <w:rFonts w:ascii="Cambria Math" w:hAnsi="Cambria Math"/>
        </w:rPr>
      </w:pPr>
      <w:r>
        <w:rPr>
          <w:rFonts w:ascii="Cambria Math" w:hAnsi="Cambria Math" w:hint="eastAsia"/>
        </w:rPr>
        <w:t>证明：</w:t>
      </w:r>
    </w:p>
    <w:p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rPr>
      </w:pPr>
    </w:p>
    <w:p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rPr>
      </w:pPr>
    </w:p>
    <w:p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rPr>
      </w:pPr>
    </w:p>
    <w:p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rPr>
      </w:pPr>
    </w:p>
    <w:p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rPr>
      </w:pPr>
    </w:p>
    <w:p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rPr>
      </w:pPr>
    </w:p>
    <w:p w:rsidR="00D81E8C" w:rsidRDefault="00E510CA" w:rsidP="00211AE9">
      <w:pPr>
        <w:rPr>
          <w:rFonts w:ascii="Cambria Math" w:hAnsi="Cambria Math"/>
        </w:rPr>
      </w:pPr>
      <w:r>
        <w:rPr>
          <w:rFonts w:ascii="Cambria Math" w:hAnsi="Cambria Math" w:hint="eastAsia"/>
        </w:rPr>
        <w:lastRenderedPageBreak/>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rPr>
      </w:pPr>
    </w:p>
    <w:p w:rsidR="00EC3C7E" w:rsidRDefault="00EC3C7E" w:rsidP="00211AE9">
      <w:pPr>
        <w:rPr>
          <w:rFonts w:ascii="Cambria Math" w:hAnsi="Cambria Math"/>
        </w:rPr>
      </w:pPr>
    </w:p>
    <w:p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rPr>
      </w:pPr>
    </w:p>
    <w:p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rPr>
      </w:pPr>
    </w:p>
    <w:p w:rsidR="00F27974" w:rsidRDefault="00F27974" w:rsidP="00F27974">
      <w:pPr>
        <w:rPr>
          <w:rFonts w:ascii="Cambria Math" w:hAnsi="Cambria Math"/>
        </w:rPr>
      </w:pPr>
      <w:r>
        <w:rPr>
          <w:rFonts w:ascii="Cambria Math" w:hAnsi="Cambria Math" w:hint="eastAsia"/>
        </w:rPr>
        <w:t>证明：</w:t>
      </w:r>
    </w:p>
    <w:p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rPr>
      </w:pPr>
    </w:p>
    <w:p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rPr>
      </w:pPr>
    </w:p>
    <w:p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rPr>
      </w:pPr>
    </w:p>
    <w:p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rPr>
      </w:pPr>
    </w:p>
    <w:p w:rsidR="00EC3C7E" w:rsidRDefault="00EC3C7E" w:rsidP="00211AE9">
      <w:pPr>
        <w:rPr>
          <w:rFonts w:ascii="Cambria Math" w:hAnsi="Cambria Math"/>
        </w:rPr>
      </w:pPr>
    </w:p>
    <w:p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rPr>
      </w:pPr>
    </w:p>
    <w:p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rPr>
      </w:pPr>
    </w:p>
    <w:p w:rsidR="00995B8B" w:rsidRDefault="0014773A" w:rsidP="000A6D72">
      <w:pPr>
        <w:rPr>
          <w:rFonts w:ascii="Cambria Math" w:hAnsi="Cambria Math"/>
        </w:rPr>
      </w:pPr>
      <w:r>
        <w:rPr>
          <w:rFonts w:ascii="Cambria Math" w:hAnsi="Cambria Math" w:hint="eastAsia"/>
        </w:rPr>
        <w:t>证明从略</w:t>
      </w:r>
    </w:p>
    <w:p w:rsidR="00A13704" w:rsidRDefault="00A13704" w:rsidP="000A6D72">
      <w:pPr>
        <w:rPr>
          <w:rFonts w:ascii="Cambria Math" w:hAnsi="Cambria Math"/>
        </w:rPr>
      </w:pPr>
    </w:p>
    <w:p w:rsidR="00EA6191" w:rsidRDefault="00EA6191" w:rsidP="000A6D72">
      <w:pPr>
        <w:rPr>
          <w:rFonts w:ascii="Cambria Math" w:hAnsi="Cambria Math"/>
        </w:rPr>
      </w:pPr>
    </w:p>
    <w:p w:rsidR="00EA6191" w:rsidRDefault="00EA6191" w:rsidP="000A6D72">
      <w:pPr>
        <w:rPr>
          <w:rFonts w:ascii="Cambria Math" w:hAnsi="Cambria Math"/>
        </w:rPr>
      </w:pPr>
    </w:p>
    <w:p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rPr>
      </w:pPr>
    </w:p>
    <w:p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rPr>
      </w:pPr>
    </w:p>
    <w:p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rPr>
      </w:pPr>
    </w:p>
    <w:p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rPr>
      </w:pPr>
    </w:p>
    <w:p w:rsidR="00AF67A6" w:rsidRDefault="00AF67A6" w:rsidP="000A6D72">
      <w:pPr>
        <w:rPr>
          <w:rFonts w:ascii="Cambria Math" w:hAnsi="Cambria Math"/>
        </w:rPr>
      </w:pPr>
      <w:r>
        <w:rPr>
          <w:rFonts w:ascii="Cambria Math" w:hAnsi="Cambria Math" w:hint="eastAsia"/>
        </w:rPr>
        <w:t>证明：</w:t>
      </w:r>
    </w:p>
    <w:p w:rsidR="00AF67A6" w:rsidRDefault="00AF67A6" w:rsidP="000A6D72">
      <w:pPr>
        <w:rPr>
          <w:rFonts w:ascii="Cambria Math" w:hAnsi="Cambria Math"/>
        </w:rPr>
      </w:pPr>
    </w:p>
    <w:p w:rsidR="008C0FD8" w:rsidRDefault="008B1136" w:rsidP="000A6D72">
      <w:pPr>
        <w:rPr>
          <w:rFonts w:ascii="Cambria Math" w:hAnsi="Cambria Math"/>
        </w:rPr>
      </w:pPr>
      <w:r>
        <w:rPr>
          <w:rFonts w:ascii="Cambria Math" w:hAnsi="Cambria Math" w:hint="eastAsia"/>
        </w:rPr>
        <w:t>根据拉伸定理</w:t>
      </w:r>
    </w:p>
    <w:p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rPr>
      </w:pPr>
    </w:p>
    <w:p w:rsidR="00D82119" w:rsidRDefault="00D82119" w:rsidP="00D82119">
      <w:pPr>
        <w:rPr>
          <w:rFonts w:ascii="Cambria Math" w:hAnsi="Cambria Math"/>
        </w:rPr>
      </w:pPr>
    </w:p>
    <w:p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rPr>
      </w:pPr>
    </w:p>
    <w:p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rPr>
      </w:pPr>
    </w:p>
    <w:p w:rsidR="000F6DF9" w:rsidRDefault="000F6DF9" w:rsidP="000A6D72">
      <w:pPr>
        <w:rPr>
          <w:rFonts w:ascii="Cambria Math" w:hAnsi="Cambria Math"/>
        </w:rPr>
      </w:pPr>
    </w:p>
    <w:p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rPr>
      </w:pPr>
    </w:p>
    <w:p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rsidR="000F6DF9" w:rsidRDefault="000F6DF9" w:rsidP="000A6D72">
      <w:pPr>
        <w:rPr>
          <w:rFonts w:ascii="Cambria Math" w:hAnsi="Cambria Math"/>
        </w:rPr>
      </w:pPr>
    </w:p>
    <w:p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430765"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rPr>
      </w:pPr>
    </w:p>
    <w:p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rPr>
      </w:pPr>
    </w:p>
    <w:p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rPr>
      </w:pPr>
    </w:p>
    <w:p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430765" w:rsidP="008A78ED">
      <w:pPr>
        <w:rPr>
          <w:rFonts w:ascii="Cambria Math" w:hAnsi="Cambria Math"/>
        </w:rPr>
      </w:pPr>
      <w:hyperlink r:id="rId82"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rPr>
      </w:pPr>
      <w:r w:rsidRPr="008A78ED">
        <w:rPr>
          <w:rFonts w:ascii="Cambria Math" w:hAnsi="Cambria Math"/>
        </w:rPr>
        <w:t>uint32_t BitFieldReverse(uint32_t value)</w:t>
      </w:r>
    </w:p>
    <w:p w:rsidR="008A78ED" w:rsidRPr="008A78ED" w:rsidRDefault="008A78ED" w:rsidP="008A78ED">
      <w:pPr>
        <w:rPr>
          <w:rFonts w:ascii="Cambria Math" w:hAnsi="Cambria Math"/>
        </w:rPr>
      </w:pPr>
      <w:r w:rsidRPr="008A78ED">
        <w:rPr>
          <w:rFonts w:ascii="Cambria Math" w:hAnsi="Cambria Math"/>
        </w:rPr>
        <w:t>{</w:t>
      </w:r>
    </w:p>
    <w:p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rPr>
      </w:pPr>
      <w:r w:rsidRPr="008A78ED">
        <w:rPr>
          <w:rFonts w:ascii="Cambria Math" w:hAnsi="Cambria Math"/>
        </w:rPr>
        <w:t>}</w:t>
      </w:r>
    </w:p>
    <w:p w:rsidR="00990964" w:rsidRDefault="00990964" w:rsidP="000A6D72">
      <w:pPr>
        <w:rPr>
          <w:rFonts w:ascii="Cambria Math" w:hAnsi="Cambria Math"/>
        </w:rPr>
      </w:pPr>
    </w:p>
    <w:p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rPr>
      </w:pPr>
    </w:p>
    <w:p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b/>
        </w:rPr>
      </w:pPr>
    </w:p>
    <w:p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b/>
        </w:rPr>
      </w:pPr>
    </w:p>
    <w:p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3" o:title=""/>
          </v:shape>
          <o:OLEObject Type="Embed" ProgID="Visio.Drawing.15" ShapeID="_x0000_i1025" DrawAspect="Content" ObjectID="_1615244448" r:id="rId84"/>
        </w:object>
      </w:r>
    </w:p>
    <w:p w:rsidR="005069F1" w:rsidRDefault="005069F1" w:rsidP="009B2056">
      <w:pPr>
        <w:rPr>
          <w:rFonts w:ascii="Cambria Math" w:hAnsi="Cambria Math"/>
          <w:b/>
        </w:rPr>
      </w:pPr>
    </w:p>
    <w:p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rPr>
      </w:pPr>
      <w:r>
        <w:rPr>
          <w:rFonts w:ascii="Cambria Math" w:hAnsi="Cambria Math"/>
        </w:rPr>
        <w:t>)</w:t>
      </w:r>
    </w:p>
    <w:p w:rsidR="00C86A47" w:rsidRDefault="00C86A47" w:rsidP="00C86A47">
      <w:pPr>
        <w:rPr>
          <w:rFonts w:ascii="Cambria Math" w:hAnsi="Cambria Math"/>
        </w:rPr>
      </w:pPr>
      <w:r>
        <w:rPr>
          <w:rFonts w:ascii="Cambria Math" w:hAnsi="Cambria Math"/>
        </w:rPr>
        <w:t>{</w:t>
      </w:r>
    </w:p>
    <w:p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rPr>
      </w:pPr>
      <w:r>
        <w:rPr>
          <w:rFonts w:ascii="Cambria Math" w:hAnsi="Cambria Math"/>
        </w:rPr>
        <w:tab/>
        <w:t>{</w:t>
      </w:r>
    </w:p>
    <w:p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rPr>
      </w:pPr>
      <w:r>
        <w:rPr>
          <w:rFonts w:ascii="Cambria Math" w:hAnsi="Cambria Math"/>
        </w:rPr>
        <w:t>}</w:t>
      </w:r>
    </w:p>
    <w:p w:rsidR="00C86A47" w:rsidRDefault="00C86A47" w:rsidP="00C86A47">
      <w:pPr>
        <w:ind w:firstLine="420"/>
        <w:rPr>
          <w:rFonts w:ascii="Cambria Math" w:hAnsi="Cambria Math"/>
        </w:rPr>
      </w:pPr>
    </w:p>
    <w:p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rPr>
      </w:pPr>
      <w:r>
        <w:rPr>
          <w:rFonts w:ascii="Cambria Math" w:hAnsi="Cambria Math"/>
        </w:rPr>
        <w:t>{</w:t>
      </w:r>
    </w:p>
    <w:p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rPr>
      </w:pPr>
      <w:r>
        <w:rPr>
          <w:rFonts w:ascii="Cambria Math" w:hAnsi="Cambria Math"/>
        </w:rPr>
        <w:tab/>
        <w:t>{</w:t>
      </w:r>
    </w:p>
    <w:p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rPr>
      </w:pPr>
      <w:r>
        <w:rPr>
          <w:rFonts w:ascii="Cambria Math" w:hAnsi="Cambria Math"/>
        </w:rPr>
        <w:tab/>
        <w:t>}</w:t>
      </w:r>
    </w:p>
    <w:p w:rsidR="009D6E19" w:rsidRDefault="009D6E19" w:rsidP="00C86A47">
      <w:pPr>
        <w:ind w:firstLine="420"/>
        <w:rPr>
          <w:rFonts w:ascii="Cambria Math" w:hAnsi="Cambria Math"/>
        </w:rPr>
      </w:pPr>
      <w:r>
        <w:rPr>
          <w:rFonts w:ascii="Cambria Math" w:hAnsi="Cambria Math"/>
        </w:rPr>
        <w:t>}</w:t>
      </w:r>
    </w:p>
    <w:p w:rsidR="00877B7F" w:rsidRPr="00C86A47" w:rsidRDefault="00C86A47" w:rsidP="00CD5374">
      <w:pPr>
        <w:rPr>
          <w:rFonts w:ascii="Cambria Math" w:hAnsi="Cambria Math"/>
        </w:rPr>
      </w:pPr>
      <w:r>
        <w:rPr>
          <w:rFonts w:ascii="Cambria Math" w:hAnsi="Cambria Math"/>
        </w:rPr>
        <w:t>}</w:t>
      </w:r>
    </w:p>
    <w:p w:rsidR="00877B7F" w:rsidRPr="00877B7F" w:rsidRDefault="00877B7F" w:rsidP="00CD5374">
      <w:pPr>
        <w:rPr>
          <w:rFonts w:ascii="Cambria Math" w:hAnsi="Cambria Math"/>
          <w:b/>
        </w:rPr>
      </w:pPr>
    </w:p>
    <w:p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rPr>
      </w:pPr>
      <w:r>
        <w:rPr>
          <w:rFonts w:ascii="Cambria Math" w:hAnsi="Cambria Math"/>
        </w:rPr>
        <w:t>)</w:t>
      </w:r>
    </w:p>
    <w:p w:rsidR="00B41502" w:rsidRDefault="00B41502" w:rsidP="000A6D72">
      <w:pPr>
        <w:rPr>
          <w:rFonts w:ascii="Cambria Math" w:hAnsi="Cambria Math"/>
        </w:rPr>
      </w:pPr>
      <w:r>
        <w:rPr>
          <w:rFonts w:ascii="Cambria Math" w:hAnsi="Cambria Math" w:hint="eastAsia"/>
        </w:rPr>
        <w:t>{</w:t>
      </w:r>
    </w:p>
    <w:p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rPr>
      </w:pPr>
      <w:r>
        <w:rPr>
          <w:rFonts w:ascii="Cambria Math" w:hAnsi="Cambria Math"/>
        </w:rPr>
        <w:tab/>
        <w:t>{</w:t>
      </w:r>
    </w:p>
    <w:p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rPr>
      </w:pPr>
      <w:r>
        <w:rPr>
          <w:rFonts w:ascii="Cambria Math" w:hAnsi="Cambria Math"/>
        </w:rPr>
        <w:tab/>
        <w:t>}</w:t>
      </w:r>
    </w:p>
    <w:p w:rsidR="00CD5374" w:rsidRDefault="00B41502" w:rsidP="000A6D72">
      <w:pPr>
        <w:rPr>
          <w:rFonts w:ascii="Cambria Math" w:hAnsi="Cambria Math"/>
        </w:rPr>
      </w:pPr>
      <w:r>
        <w:rPr>
          <w:rFonts w:ascii="Cambria Math" w:hAnsi="Cambria Math"/>
        </w:rPr>
        <w:t>}</w:t>
      </w:r>
    </w:p>
    <w:p w:rsidR="00FA38F8" w:rsidRDefault="00FA38F8" w:rsidP="000A6D72">
      <w:pPr>
        <w:rPr>
          <w:rFonts w:ascii="Cambria Math" w:hAnsi="Cambria Math"/>
        </w:rPr>
      </w:pPr>
    </w:p>
    <w:p w:rsidR="00027803" w:rsidRDefault="00027803" w:rsidP="000A6D72">
      <w:pPr>
        <w:rPr>
          <w:rFonts w:ascii="Cambria Math" w:hAnsi="Cambria Math"/>
        </w:rPr>
      </w:pPr>
    </w:p>
    <w:p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rPr>
      </w:pPr>
    </w:p>
    <w:p w:rsidR="009A138A" w:rsidRDefault="009A138A" w:rsidP="000A6D72">
      <w:pPr>
        <w:rPr>
          <w:rFonts w:ascii="Cambria Math" w:hAnsi="Cambria Math"/>
        </w:rPr>
      </w:pPr>
    </w:p>
    <w:p w:rsidR="009A138A" w:rsidRDefault="009A138A" w:rsidP="000A6D72">
      <w:pPr>
        <w:rPr>
          <w:rFonts w:ascii="Cambria Math" w:hAnsi="Cambria Math"/>
        </w:rPr>
      </w:pPr>
    </w:p>
    <w:p w:rsidR="009A138A" w:rsidRDefault="009A138A"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A87A44" w:rsidRDefault="00A87A44" w:rsidP="000A6D72">
      <w:pPr>
        <w:rPr>
          <w:rFonts w:ascii="Cambria Math" w:hAnsi="Cambria Math"/>
        </w:rPr>
      </w:pPr>
    </w:p>
    <w:p w:rsidR="009A138A" w:rsidRDefault="009A138A" w:rsidP="000A6D72">
      <w:pPr>
        <w:rPr>
          <w:rFonts w:ascii="Cambria Math" w:hAnsi="Cambria Math"/>
        </w:rPr>
      </w:pPr>
    </w:p>
    <w:p w:rsidR="004E5ED1" w:rsidRPr="00E87421" w:rsidRDefault="004E5ED1" w:rsidP="000A6D72">
      <w:pPr>
        <w:rPr>
          <w:rFonts w:ascii="Cambria Math" w:hAnsi="Cambria Math"/>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430765" w:rsidP="00532F5F">
      <w:hyperlink r:id="rId85"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430765" w:rsidP="00532F5F">
      <w:hyperlink r:id="rId86"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430765" w:rsidP="00532F5F">
      <w:hyperlink r:id="rId87"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lastRenderedPageBreak/>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430765" w:rsidP="000A6D72">
      <w:hyperlink r:id="rId88"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430765" w:rsidP="000A6D72">
      <w:hyperlink r:id="rId89"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430765" w:rsidP="000A6D72">
      <w:hyperlink r:id="rId90"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430765" w:rsidP="000A6D72">
      <w:hyperlink r:id="rId91"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lastRenderedPageBreak/>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430765" w:rsidP="00BE6435">
      <w:hyperlink r:id="rId92"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lastRenderedPageBreak/>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430765"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3"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lastRenderedPageBreak/>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lastRenderedPageBreak/>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lastRenderedPageBreak/>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430765" w:rsidP="00342FCC">
      <w:hyperlink r:id="rId94"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430765" w:rsidP="00715D0F">
      <w:hyperlink r:id="rId95"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430765" w:rsidP="0073706D">
      <w:hyperlink r:id="rId96"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430765" w:rsidP="0073706D">
      <w:hyperlink r:id="rId97"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430765" w:rsidP="00A33551">
      <w:hyperlink r:id="rId98"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430765" w:rsidP="00583425">
      <w:hyperlink r:id="rId99"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430765" w:rsidP="00913203">
      <w:pPr>
        <w:ind w:firstLine="420"/>
      </w:pPr>
      <w:hyperlink r:id="rId100"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430765" w:rsidP="00A01FB5">
      <w:pPr>
        <w:ind w:firstLine="420"/>
      </w:pPr>
      <w:hyperlink r:id="rId101"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lastRenderedPageBreak/>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2"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lastRenderedPageBreak/>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lastRenderedPageBreak/>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lastRenderedPageBreak/>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lastRenderedPageBreak/>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430765" w:rsidP="00615AA0">
      <w:hyperlink r:id="rId103"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430765" w:rsidP="00101590">
      <w:hyperlink r:id="rId104"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430765" w:rsidP="00E84665">
      <w:hyperlink r:id="rId105"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lastRenderedPageBreak/>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D330C0" w:rsidP="00586800">
      <w:pPr>
        <w:rPr>
          <w:rFonts w:hint="eastAsia"/>
        </w:rPr>
      </w:pPr>
      <w:hyperlink r:id="rId107" w:history="1">
        <w:r>
          <w:rPr>
            <w:rStyle w:val="a5"/>
          </w:rPr>
          <w:t>https://developer.nvidia.com/mdl-sdk</w:t>
        </w:r>
      </w:hyperlink>
    </w:p>
    <w:p w:rsidR="00D330C0" w:rsidRDefault="00D330C0" w:rsidP="00EE323B"/>
    <w:p w:rsidR="00551334" w:rsidRDefault="00551334" w:rsidP="00EE323B">
      <w:pPr>
        <w:rPr>
          <w:rFonts w:hint="eastAsia"/>
        </w:rPr>
      </w:pPr>
      <w:r w:rsidRPr="00551334">
        <w:t>Andreas Mank</w:t>
      </w:r>
      <w:r>
        <w:rPr>
          <w:rFonts w:hint="eastAsia"/>
        </w:rPr>
        <w:t>.</w:t>
      </w:r>
      <w:r>
        <w:t xml:space="preserve"> "</w:t>
      </w:r>
      <w:r w:rsidRPr="00551334">
        <w:t>MDL Materials to GLSL Shaders: Theory and Practice</w:t>
      </w:r>
      <w:r>
        <w:t>." GTC 2016.</w:t>
      </w:r>
    </w:p>
    <w:p w:rsidR="00551334" w:rsidRDefault="00551334" w:rsidP="00EE323B">
      <w:hyperlink r:id="rId108" w:history="1">
        <w:r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w:t>
      </w:r>
      <w:r>
        <w:t xml:space="preserve">oogle </w:t>
      </w:r>
      <w:r>
        <w:t>F</w:t>
      </w:r>
      <w:r>
        <w:t>ilament</w:t>
      </w:r>
    </w:p>
    <w:p w:rsidR="00C6277D" w:rsidRDefault="00F74E80" w:rsidP="00EE323B">
      <w:hyperlink r:id="rId109" w:history="1">
        <w:r w:rsidRPr="004E6492">
          <w:rPr>
            <w:rStyle w:val="a5"/>
          </w:rPr>
          <w:t>https://google.github.io/filament/</w:t>
        </w:r>
      </w:hyperlink>
    </w:p>
    <w:p w:rsidR="00F74E80" w:rsidRDefault="00F74E80" w:rsidP="00EE323B">
      <w:pPr>
        <w:rPr>
          <w:rFonts w:hint="eastAsia"/>
        </w:rPr>
      </w:pPr>
    </w:p>
    <w:p w:rsidR="00190291" w:rsidRDefault="00190291" w:rsidP="00EE323B">
      <w:r>
        <w:rPr>
          <w:rFonts w:hint="eastAsia"/>
        </w:rPr>
        <w:t>I</w:t>
      </w:r>
      <w:r>
        <w:t>ntel Embree</w:t>
      </w:r>
    </w:p>
    <w:bookmarkStart w:id="46" w:name="_GoBack"/>
    <w:p w:rsidR="000D085B" w:rsidRDefault="00430765" w:rsidP="00EE323B">
      <w:r>
        <w:rPr>
          <w:rStyle w:val="a5"/>
        </w:rPr>
        <w:fldChar w:fldCharType="begin"/>
      </w:r>
      <w:r>
        <w:rPr>
          <w:rStyle w:val="a5"/>
        </w:rPr>
        <w:instrText xml:space="preserve"> HYPERLINK "https://embree.github.io/related.html" </w:instrText>
      </w:r>
      <w:r>
        <w:rPr>
          <w:rStyle w:val="a5"/>
        </w:rPr>
        <w:fldChar w:fldCharType="separate"/>
      </w:r>
      <w:r w:rsidR="000D085B" w:rsidRPr="00104B34">
        <w:rPr>
          <w:rStyle w:val="a5"/>
        </w:rPr>
        <w:t>https://embree.github.io/related.html</w:t>
      </w:r>
      <w:r>
        <w:rPr>
          <w:rStyle w:val="a5"/>
        </w:rPr>
        <w:fldChar w:fldCharType="end"/>
      </w:r>
      <w:r w:rsidR="00A33EB9">
        <w:t xml:space="preserve"> / </w:t>
      </w:r>
      <w:r w:rsidR="00A33EB9" w:rsidRPr="00A33EB9">
        <w:t>Embree Related Papers</w:t>
      </w:r>
    </w:p>
    <w:bookmarkEnd w:id="46"/>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7"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7"/>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430765" w:rsidP="000D15C5">
      <w:hyperlink r:id="rId110"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lastRenderedPageBreak/>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430765" w:rsidP="000D15C5">
      <w:hyperlink r:id="rId111"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lastRenderedPageBreak/>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8"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8"/>
    </w:p>
    <w:p w:rsidR="00BA65B1" w:rsidRDefault="00BA65B1"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9" w:name="_Toc497394677"/>
      <w:r>
        <w:rPr>
          <w:rFonts w:hint="eastAsia"/>
        </w:rPr>
        <w:t>直接光</w:t>
      </w:r>
      <w:r w:rsidR="000D3F0F">
        <w:rPr>
          <w:rFonts w:hint="eastAsia"/>
        </w:rPr>
        <w:t>/</w:t>
      </w:r>
      <w:r w:rsidR="000D3F0F">
        <w:rPr>
          <w:rFonts w:hint="eastAsia"/>
        </w:rPr>
        <w:t>阴影</w:t>
      </w:r>
      <w:bookmarkEnd w:id="49"/>
    </w:p>
    <w:p w:rsidR="00AD4CDF" w:rsidRDefault="00AD4CDF" w:rsidP="00AD4CDF">
      <w:pPr>
        <w:pStyle w:val="2"/>
      </w:pPr>
      <w:bookmarkStart w:id="50" w:name="_Toc497394678"/>
      <w:r>
        <w:rPr>
          <w:rFonts w:hint="eastAsia"/>
        </w:rPr>
        <w:t>阴影映射</w:t>
      </w:r>
      <w:bookmarkEnd w:id="50"/>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lastRenderedPageBreak/>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1" w:name="_Toc497394679"/>
      <w:r>
        <w:rPr>
          <w:rFonts w:hint="eastAsia"/>
        </w:rPr>
        <w:lastRenderedPageBreak/>
        <w:t>透视混叠（</w:t>
      </w:r>
      <w:r>
        <w:t xml:space="preserve">Perspective </w:t>
      </w:r>
      <w:r>
        <w:rPr>
          <w:rFonts w:hint="eastAsia"/>
        </w:rPr>
        <w:t>A</w:t>
      </w:r>
      <w:r>
        <w:t>liasing</w:t>
      </w:r>
      <w:r>
        <w:t>）</w:t>
      </w:r>
      <w:bookmarkEnd w:id="51"/>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2"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2"/>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3"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3"/>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4" w:name="_Toc497394682"/>
      <w:r>
        <w:rPr>
          <w:rFonts w:hint="eastAsia"/>
        </w:rPr>
        <w:t>彼得潘化</w:t>
      </w:r>
      <w:r>
        <w:t>（</w:t>
      </w:r>
      <w:r w:rsidRPr="00B2725D">
        <w:t>Peter Panning</w:t>
      </w:r>
      <w:r>
        <w:t>）</w:t>
      </w:r>
      <w:bookmarkEnd w:id="54"/>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5" w:name="_Toc497394683"/>
      <w:r>
        <w:rPr>
          <w:rFonts w:hint="eastAsia"/>
        </w:rPr>
        <w:lastRenderedPageBreak/>
        <w:t>阴影边缘闪烁（</w:t>
      </w:r>
      <w:r>
        <w:rPr>
          <w:rFonts w:hint="eastAsia"/>
        </w:rPr>
        <w:t>Shadow Edge S</w:t>
      </w:r>
      <w:r>
        <w:t>himmer</w:t>
      </w:r>
      <w:r>
        <w:rPr>
          <w:rFonts w:hint="eastAsia"/>
        </w:rPr>
        <w:t>ing</w:t>
      </w:r>
      <w:r>
        <w:t>）</w:t>
      </w:r>
      <w:bookmarkEnd w:id="55"/>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6" w:name="_Toc497394684"/>
      <w:r>
        <w:rPr>
          <w:rFonts w:hint="eastAsia"/>
        </w:rPr>
        <w:t>深度偏移（</w:t>
      </w:r>
      <w:r>
        <w:rPr>
          <w:rFonts w:hint="eastAsia"/>
        </w:rPr>
        <w:t>Depth Bias</w:t>
      </w:r>
      <w:r>
        <w:rPr>
          <w:rFonts w:hint="eastAsia"/>
        </w:rPr>
        <w:t>）</w:t>
      </w:r>
      <w:bookmarkEnd w:id="56"/>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lastRenderedPageBreak/>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7" w:name="_Toc497394685"/>
      <w:r>
        <w:rPr>
          <w:rFonts w:hint="eastAsia"/>
        </w:rPr>
        <w:t>地形之类的非封闭体不允许剔除正面</w:t>
      </w:r>
      <w:bookmarkEnd w:id="57"/>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8" w:name="_Toc497394690"/>
      <w:bookmarkStart w:id="59" w:name="_Toc497394686"/>
      <w:r>
        <w:rPr>
          <w:rFonts w:hint="eastAsia"/>
        </w:rPr>
        <w:t>延迟阴影（</w:t>
      </w:r>
      <w:r>
        <w:rPr>
          <w:rFonts w:hint="eastAsia"/>
        </w:rPr>
        <w:t>Deferred Shadowing</w:t>
      </w:r>
      <w:r>
        <w:rPr>
          <w:rFonts w:hint="eastAsia"/>
        </w:rPr>
        <w:t>）</w:t>
      </w:r>
      <w:bookmarkEnd w:id="58"/>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9"/>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60" w:name="_Toc497394687"/>
      <w:r>
        <w:rPr>
          <w:rFonts w:hint="eastAsia"/>
        </w:rPr>
        <w:lastRenderedPageBreak/>
        <w:t>视锥体分区（</w:t>
      </w:r>
      <w:r>
        <w:rPr>
          <w:rFonts w:hint="eastAsia"/>
        </w:rPr>
        <w:t>Partitioning the Frustum</w:t>
      </w:r>
      <w:r>
        <w:rPr>
          <w:rFonts w:hint="eastAsia"/>
        </w:rPr>
        <w:t>）</w:t>
      </w:r>
      <w:bookmarkEnd w:id="60"/>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1" w:name="_Toc497394688"/>
      <w:r>
        <w:rPr>
          <w:rFonts w:hint="eastAsia"/>
        </w:rPr>
        <w:t>几何着色</w:t>
      </w:r>
      <w:r w:rsidR="00AD4CDF">
        <w:rPr>
          <w:rFonts w:hint="eastAsia"/>
        </w:rPr>
        <w:t>器多播</w:t>
      </w:r>
      <w:bookmarkEnd w:id="61"/>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2" w:name="_Toc497394689"/>
      <w:r>
        <w:rPr>
          <w:rFonts w:hint="eastAsia"/>
        </w:rPr>
        <w:t>级联选择（</w:t>
      </w:r>
      <w:r>
        <w:rPr>
          <w:rFonts w:hint="eastAsia"/>
        </w:rPr>
        <w:t>Cascade Selection</w:t>
      </w:r>
      <w:r>
        <w:rPr>
          <w:rFonts w:hint="eastAsia"/>
        </w:rPr>
        <w:t>）</w:t>
      </w:r>
      <w:bookmarkEnd w:id="62"/>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lastRenderedPageBreak/>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3" w:name="_Toc497394691"/>
      <w:r>
        <w:rPr>
          <w:rFonts w:hint="eastAsia"/>
        </w:rPr>
        <w:t>柔和阴影（</w:t>
      </w:r>
      <w:r>
        <w:t>Soft</w:t>
      </w:r>
      <w:r>
        <w:rPr>
          <w:rFonts w:hint="eastAsia"/>
        </w:rPr>
        <w:t xml:space="preserve"> </w:t>
      </w:r>
      <w:r>
        <w:t>Shadow</w:t>
      </w:r>
      <w:r>
        <w:rPr>
          <w:rFonts w:hint="eastAsia"/>
        </w:rPr>
        <w:t>）</w:t>
      </w:r>
      <w:bookmarkEnd w:id="63"/>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4"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4"/>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430765" w:rsidP="00341A9A">
      <w:hyperlink r:id="rId114"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430765" w:rsidP="00AD4CDF">
      <w:hyperlink r:id="rId115"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430765" w:rsidP="00AD4CDF">
      <w:hyperlink r:id="rId116"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5"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5"/>
    </w:p>
    <w:p w:rsidR="001932A7" w:rsidRDefault="00AD4CDF" w:rsidP="001932A7">
      <w:r>
        <w:rPr>
          <w:rFonts w:hint="eastAsia"/>
        </w:rPr>
        <w:t xml:space="preserve">MSDN </w:t>
      </w:r>
    </w:p>
    <w:p w:rsidR="00B66196" w:rsidRDefault="00430765" w:rsidP="001932A7">
      <w:hyperlink r:id="rId117"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430765" w:rsidP="00AA74BE">
      <w:hyperlink r:id="rId118"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430765" w:rsidP="00BA7824">
      <w:hyperlink r:id="rId119"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430765" w:rsidP="00BA7824">
      <w:hyperlink r:id="rId120" w:history="1">
        <w:r w:rsidR="00BA7824" w:rsidRPr="00090287">
          <w:rPr>
            <w:rStyle w:val="a5"/>
          </w:rPr>
          <w:t>https://developer.nvidia.com/content/hybrid-ray-traced-shadows</w:t>
        </w:r>
      </w:hyperlink>
    </w:p>
    <w:p w:rsidR="00F26D67" w:rsidRDefault="00430765" w:rsidP="00BA7824">
      <w:hyperlink r:id="rId121"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430765" w:rsidP="00BA7824">
      <w:hyperlink r:id="rId122" w:history="1">
        <w:r w:rsidR="00BA7824" w:rsidRPr="00090287">
          <w:rPr>
            <w:rStyle w:val="a5"/>
          </w:rPr>
          <w:t>https://developer.nvidia.com/hybrid-frustum-traced-shadows-0</w:t>
        </w:r>
      </w:hyperlink>
    </w:p>
    <w:p w:rsidR="00997830" w:rsidRDefault="00430765" w:rsidP="00997830">
      <w:hyperlink r:id="rId123"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430765" w:rsidP="00BA7824">
      <w:hyperlink r:id="rId124"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430765" w:rsidP="007D395C">
      <w:hyperlink r:id="rId125"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6" w:name="_Toc497394695"/>
      <w:r>
        <w:rPr>
          <w:rFonts w:hint="eastAsia"/>
        </w:rPr>
        <w:t>延迟着色</w:t>
      </w:r>
      <w:bookmarkEnd w:id="66"/>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7" w:name="_Toc497394696"/>
      <w:r w:rsidRPr="000B0AD2">
        <w:rPr>
          <w:rFonts w:hint="eastAsia"/>
        </w:rPr>
        <w:t>G</w:t>
      </w:r>
      <w:r w:rsidR="00591FF6">
        <w:rPr>
          <w:rFonts w:hint="eastAsia"/>
        </w:rPr>
        <w:t>-</w:t>
      </w:r>
      <w:r w:rsidRPr="000B0AD2">
        <w:t>b</w:t>
      </w:r>
      <w:r w:rsidRPr="000B0AD2">
        <w:rPr>
          <w:rFonts w:hint="eastAsia"/>
        </w:rPr>
        <w:t>uffer</w:t>
      </w:r>
      <w:bookmarkEnd w:id="67"/>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8" w:name="_Toc497394697"/>
      <w:r>
        <w:rPr>
          <w:rFonts w:hint="eastAsia"/>
        </w:rPr>
        <w:lastRenderedPageBreak/>
        <w:t>材质系统</w:t>
      </w:r>
      <w:bookmarkEnd w:id="68"/>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9"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430765" w:rsidP="00736349">
      <w:hyperlink r:id="rId126"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9"/>
    </w:p>
    <w:p w:rsidR="001310BB" w:rsidRDefault="001310BB" w:rsidP="00092CEC"/>
    <w:p w:rsidR="00736349" w:rsidRDefault="00736349" w:rsidP="00736349">
      <w:pPr>
        <w:pStyle w:val="2"/>
      </w:pPr>
      <w:bookmarkStart w:id="70"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70"/>
    </w:p>
    <w:p w:rsidR="00736349" w:rsidRDefault="00736349" w:rsidP="00736349">
      <w:r>
        <w:rPr>
          <w:rFonts w:hint="eastAsia"/>
        </w:rPr>
        <w:t xml:space="preserve">AMD GPUOpen </w:t>
      </w:r>
      <w:r w:rsidRPr="00CB66BC">
        <w:t>ForwardPlus11</w:t>
      </w:r>
    </w:p>
    <w:p w:rsidR="00736349" w:rsidRDefault="00430765" w:rsidP="00736349">
      <w:hyperlink r:id="rId127"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430765" w:rsidP="00146780">
      <w:hyperlink r:id="rId128"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430765" w:rsidP="00092CEC">
      <w:hyperlink r:id="rId129"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430765" w:rsidP="00092CEC">
      <w:hyperlink r:id="rId130"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430765" w:rsidP="00092CEC">
      <w:hyperlink r:id="rId131"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1"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1"/>
    </w:p>
    <w:p w:rsidR="007551B4" w:rsidRPr="007551B4" w:rsidRDefault="007551B4"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430765" w:rsidP="00C26328">
      <w:hyperlink r:id="rId132" w:history="1">
        <w:r w:rsidR="00C26328" w:rsidRPr="00090287">
          <w:rPr>
            <w:rStyle w:val="a5"/>
          </w:rPr>
          <w:t>https://developer.nvidia.com/content/transparency-or-translucency-rendering</w:t>
        </w:r>
      </w:hyperlink>
    </w:p>
    <w:p w:rsidR="004E1FF0" w:rsidRDefault="004E1FF0"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lastRenderedPageBreak/>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430765" w:rsidP="004E1FF0">
      <w:hyperlink r:id="rId133"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430765" w:rsidP="004E1FF0">
      <w:hyperlink r:id="rId134" w:anchor="dual_depth_peeling" w:history="1">
        <w:r w:rsidR="00B1003F" w:rsidRPr="00D03499">
          <w:rPr>
            <w:rStyle w:val="a5"/>
          </w:rPr>
          <w:t>https://developer.download.nvidia.com/SDK/10.5/opengl/samples.html#dual_depth_peeling</w:t>
        </w:r>
      </w:hyperlink>
    </w:p>
    <w:p w:rsidR="00DE0984" w:rsidRDefault="00DE0984" w:rsidP="004E1FF0"/>
    <w:p w:rsidR="00DE0984" w:rsidRDefault="00EC3E12" w:rsidP="00EC3E12">
      <w:pPr>
        <w:pStyle w:val="2"/>
      </w:pPr>
      <w:r>
        <w:rPr>
          <w:rFonts w:hint="eastAsia"/>
        </w:rPr>
        <w:t>Eric Enderton</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430765" w:rsidP="009033CA">
      <w:hyperlink r:id="rId135" w:history="1">
        <w:r w:rsidR="009033CA" w:rsidRPr="0046711E">
          <w:rPr>
            <w:rStyle w:val="a5"/>
          </w:rPr>
          <w:t>https://research.nvidia.com/publication/stochastic-transparency</w:t>
        </w:r>
      </w:hyperlink>
    </w:p>
    <w:p w:rsidR="009033CA" w:rsidRDefault="009033CA"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430765" w:rsidP="009033CA">
      <w:pPr>
        <w:rPr>
          <w:rStyle w:val="a5"/>
        </w:rPr>
      </w:pPr>
      <w:hyperlink r:id="rId136" w:history="1">
        <w:r w:rsidR="009033CA" w:rsidRPr="00833807">
          <w:rPr>
            <w:rStyle w:val="a5"/>
          </w:rPr>
          <w:t>http://developer.nvidia.com/dx11-samples</w:t>
        </w:r>
      </w:hyperlink>
    </w:p>
    <w:p w:rsidR="009033CA" w:rsidRPr="00B15E90" w:rsidRDefault="009033CA" w:rsidP="009033CA">
      <w:pPr>
        <w:rPr>
          <w:rStyle w:val="a5"/>
          <w:u w:val="none"/>
        </w:rPr>
      </w:pPr>
    </w:p>
    <w:p w:rsidR="009033CA" w:rsidRDefault="009033CA"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9033CA" w:rsidRDefault="009033CA" w:rsidP="009033CA"/>
    <w:p w:rsidR="009033CA" w:rsidRDefault="009033CA" w:rsidP="009033CA">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9033CA" w:rsidRDefault="00430765" w:rsidP="009033CA">
      <w:hyperlink r:id="rId137" w:history="1">
        <w:r w:rsidR="009033CA" w:rsidRPr="00090287">
          <w:rPr>
            <w:rStyle w:val="a5"/>
          </w:rPr>
          <w:t>https://developer.nvidia.com/content/transparency-or-translucency-rendering</w:t>
        </w:r>
      </w:hyperlink>
    </w:p>
    <w:p w:rsidR="009033CA" w:rsidRDefault="009033CA"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430765" w:rsidP="000C69D8">
      <w:hyperlink r:id="rId138"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EC3E12" w:rsidP="00EC3E12">
      <w:pPr>
        <w:pStyle w:val="2"/>
      </w:pPr>
      <w:r w:rsidRPr="005F4818">
        <w:t>Morgan McGuire</w:t>
      </w:r>
    </w:p>
    <w:p w:rsidR="00DA4806" w:rsidRDefault="00DA4806" w:rsidP="00EC3E12">
      <w:pPr>
        <w:pStyle w:val="3"/>
      </w:pPr>
      <w:r>
        <w:rPr>
          <w:rFonts w:hint="eastAsia"/>
        </w:rPr>
        <w:t>权重融合（</w:t>
      </w:r>
      <w:r>
        <w:rPr>
          <w:rFonts w:hint="eastAsia"/>
        </w:rPr>
        <w:t>Weighted</w:t>
      </w:r>
      <w:r>
        <w:t xml:space="preserve"> </w:t>
      </w:r>
      <w:r>
        <w:rPr>
          <w:rFonts w:hint="eastAsia"/>
        </w:rPr>
        <w:t>Blended</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Pr="00097623" w:rsidRDefault="00085210" w:rsidP="00DA4806">
      <w:pPr>
        <w:rPr>
          <w:b/>
        </w:rPr>
      </w:pPr>
      <w:r w:rsidRPr="00085210">
        <w:rPr>
          <w:rStyle w:val="a5"/>
        </w:rPr>
        <w:t>http://jcgt.org/published/0002/02/09/</w:t>
      </w:r>
    </w:p>
    <w:p w:rsidR="00DA4806" w:rsidRDefault="00DA4806"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lastRenderedPageBreak/>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430765" w:rsidP="00DA4806">
      <w:hyperlink r:id="rId139"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430765" w:rsidP="00DA4806">
      <w:hyperlink r:id="rId140"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lastRenderedPageBreak/>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EC3E12" w:rsidRDefault="00EC3E12" w:rsidP="00EC3E12">
      <w:pPr>
        <w:pStyle w:val="2"/>
      </w:pPr>
      <w:r w:rsidRPr="00745412">
        <w:lastRenderedPageBreak/>
        <w:t>Marco Salvi</w:t>
      </w:r>
    </w:p>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745412" w:rsidRDefault="00430765" w:rsidP="00745412">
      <w:pPr>
        <w:rPr>
          <w:rStyle w:val="a5"/>
        </w:rPr>
      </w:pPr>
      <w:hyperlink r:id="rId141" w:history="1">
        <w:r w:rsidR="00745412" w:rsidRPr="00583DE4">
          <w:rPr>
            <w:rStyle w:val="a5"/>
          </w:rPr>
          <w:t>http://software.intel.com/en-us/articles/adaptive-transparency-hpg-2011</w:t>
        </w:r>
      </w:hyperlink>
    </w:p>
    <w:p w:rsidR="00745412" w:rsidRDefault="00745412" w:rsidP="00745412">
      <w:pPr>
        <w:rPr>
          <w:rStyle w:val="a5"/>
        </w:rPr>
      </w:pPr>
    </w:p>
    <w:p w:rsidR="00745412" w:rsidRDefault="002D6A27" w:rsidP="00745412">
      <w:r>
        <w:rPr>
          <w:rFonts w:hint="eastAsia"/>
        </w:rPr>
        <w:t>基于</w:t>
      </w:r>
      <w:r>
        <w:t>RasterizerOrdered</w:t>
      </w:r>
      <w:r w:rsidR="00745412" w:rsidRPr="00033D97">
        <w:t>View</w:t>
      </w:r>
      <w:r w:rsidR="001976B2">
        <w:t>(Direct3D12/Vulkan)</w:t>
      </w:r>
      <w:r>
        <w:t xml:space="preserve"> /</w:t>
      </w:r>
      <w:r w:rsidR="001976B2">
        <w:t xml:space="preserve"> </w:t>
      </w:r>
      <w:r>
        <w:rPr>
          <w:rFonts w:hint="eastAsia"/>
        </w:rPr>
        <w:t>Programmable</w:t>
      </w:r>
      <w:r>
        <w:t xml:space="preserve"> </w:t>
      </w:r>
      <w:r>
        <w:rPr>
          <w:rFonts w:hint="eastAsia"/>
        </w:rPr>
        <w:t>Blending</w:t>
      </w:r>
      <w:r w:rsidR="001976B2">
        <w:t>(Metal)</w:t>
      </w:r>
    </w:p>
    <w:p w:rsidR="00745412" w:rsidRDefault="00745412" w:rsidP="00745412">
      <w:r>
        <w:rPr>
          <w:rFonts w:hint="eastAsia"/>
        </w:rPr>
        <w:t>对同一个</w:t>
      </w:r>
      <w:r>
        <w:rPr>
          <w:rFonts w:hint="eastAsia"/>
        </w:rPr>
        <w:t>Pixel</w:t>
      </w:r>
      <w:r>
        <w:rPr>
          <w:rFonts w:hint="eastAsia"/>
        </w:rPr>
        <w:t>中的同一个</w:t>
      </w:r>
      <w:r>
        <w:rPr>
          <w:rFonts w:hint="eastAsia"/>
        </w:rPr>
        <w:t>Sample</w:t>
      </w:r>
    </w:p>
    <w:p w:rsidR="00745412" w:rsidRDefault="00745412" w:rsidP="00745412">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745412" w:rsidRDefault="00745412" w:rsidP="00745412">
      <w:r>
        <w:rPr>
          <w:rFonts w:hint="eastAsia"/>
        </w:rPr>
        <w:t>PixelShader</w:t>
      </w:r>
      <w:r>
        <w:t xml:space="preserve"> &lt;-&gt; ROV </w:t>
      </w:r>
      <w:r>
        <w:rPr>
          <w:rFonts w:hint="eastAsia"/>
        </w:rPr>
        <w:t>在上述基础上，同一</w:t>
      </w:r>
      <w:r>
        <w:rPr>
          <w:rFonts w:hint="eastAsia"/>
        </w:rPr>
        <w:t>Primitive</w:t>
      </w:r>
      <w:r>
        <w:rPr>
          <w:rFonts w:hint="eastAsia"/>
        </w:rPr>
        <w:t>内部</w:t>
      </w:r>
    </w:p>
    <w:p w:rsidR="00745412" w:rsidRDefault="00745412" w:rsidP="00745412">
      <w:r>
        <w:rPr>
          <w:rFonts w:hint="eastAsia"/>
        </w:rPr>
        <w:t>执行依赖是</w:t>
      </w:r>
      <w:r w:rsidRPr="006A2054">
        <w:rPr>
          <w:rFonts w:hint="eastAsia"/>
          <w:color w:val="FF0000"/>
        </w:rPr>
        <w:t>内存依赖</w:t>
      </w:r>
      <w:r>
        <w:rPr>
          <w:rFonts w:hint="eastAsia"/>
        </w:rPr>
        <w:t>的必要不充分条件</w:t>
      </w:r>
    </w:p>
    <w:p w:rsidR="00745412" w:rsidRDefault="00745412" w:rsidP="00745412">
      <w:r>
        <w:rPr>
          <w:rFonts w:hint="eastAsia"/>
        </w:rPr>
        <w:t>详情可以参阅</w:t>
      </w:r>
      <w:r>
        <w:rPr>
          <w:rFonts w:hint="eastAsia"/>
        </w:rPr>
        <w:t>Vulkan</w:t>
      </w:r>
      <w:r>
        <w:rPr>
          <w:rFonts w:hint="eastAsia"/>
        </w:rPr>
        <w:t>规范</w:t>
      </w:r>
    </w:p>
    <w:p w:rsidR="00745412" w:rsidRDefault="00745412" w:rsidP="00745412"/>
    <w:p w:rsidR="00745412" w:rsidRDefault="00745412" w:rsidP="00745412"/>
    <w:p w:rsidR="00745412" w:rsidRDefault="00745412" w:rsidP="00745412"/>
    <w:p w:rsidR="00B06CFC" w:rsidRDefault="00B06CFC" w:rsidP="00B06CFC">
      <w:pPr>
        <w:pStyle w:val="2"/>
      </w:pPr>
      <w:r>
        <w:rPr>
          <w:rFonts w:hint="eastAsia"/>
        </w:rPr>
        <w:t>透射（</w:t>
      </w:r>
      <w:r w:rsidRPr="003159E8">
        <w:t>Transmittance</w:t>
      </w:r>
      <w:r>
        <w:t>）</w:t>
      </w:r>
      <w:bookmarkEnd w:id="72"/>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3" w:name="_Toc497394701"/>
      <w:r>
        <w:rPr>
          <w:rFonts w:hint="eastAsia"/>
        </w:rPr>
        <w:t>折射（</w:t>
      </w:r>
      <w:r>
        <w:rPr>
          <w:rFonts w:hint="eastAsia"/>
        </w:rPr>
        <w:t>Refraction</w:t>
      </w:r>
      <w:r>
        <w:rPr>
          <w:rFonts w:hint="eastAsia"/>
        </w:rPr>
        <w:t>）</w:t>
      </w:r>
      <w:bookmarkEnd w:id="73"/>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4" w:name="_Toc497394702"/>
      <w:r>
        <w:rPr>
          <w:rFonts w:hint="eastAsia"/>
        </w:rPr>
        <w:t>焦散</w:t>
      </w:r>
      <w:r w:rsidR="00216752">
        <w:rPr>
          <w:rFonts w:hint="eastAsia"/>
        </w:rPr>
        <w:t>（</w:t>
      </w:r>
      <w:r w:rsidR="00216752">
        <w:rPr>
          <w:rFonts w:hint="eastAsia"/>
        </w:rPr>
        <w:t>Caustic</w:t>
      </w:r>
      <w:r w:rsidR="00216752">
        <w:rPr>
          <w:rFonts w:hint="eastAsia"/>
        </w:rPr>
        <w:t>）</w:t>
      </w:r>
      <w:bookmarkEnd w:id="74"/>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2032C4" w:rsidRDefault="002032C4" w:rsidP="003038FD"/>
    <w:p w:rsidR="00BA19D7" w:rsidRDefault="00BA19D7" w:rsidP="00BA19D7">
      <w:pPr>
        <w:pStyle w:val="1"/>
      </w:pPr>
      <w:bookmarkStart w:id="75" w:name="_Toc497394703"/>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lastRenderedPageBreak/>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430765" w:rsidP="00BA19D7">
      <w:hyperlink r:id="rId142"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430765" w:rsidP="00D21E22">
      <w:hyperlink r:id="rId143"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430765" w:rsidP="00D21E22">
      <w:hyperlink r:id="rId144"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lastRenderedPageBreak/>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lastRenderedPageBreak/>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430765" w:rsidP="00BA19D7">
      <w:hyperlink r:id="rId147"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lastRenderedPageBreak/>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430765" w:rsidP="00BA19D7">
      <w:hyperlink r:id="rId148"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430765" w:rsidP="0075709E">
      <w:hyperlink r:id="rId149"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lastRenderedPageBreak/>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lastRenderedPageBreak/>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F73F1B" w:rsidRDefault="00F73F1B" w:rsidP="005F1311">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F73F1B" w:rsidRDefault="00F73F1B" w:rsidP="00F73F1B"/>
    <w:p w:rsidR="00F73F1B" w:rsidRDefault="00F73F1B" w:rsidP="00F73F1B">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F73F1B" w:rsidRDefault="00F73F1B" w:rsidP="00F73F1B"/>
    <w:p w:rsidR="00F73F1B" w:rsidRDefault="00F73F1B" w:rsidP="00F73F1B">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F73F1B" w:rsidRDefault="00F73F1B" w:rsidP="00F73F1B"/>
    <w:p w:rsidR="00F73F1B" w:rsidRDefault="00F73F1B" w:rsidP="00F73F1B">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F73F1B" w:rsidRDefault="00F73F1B" w:rsidP="00F73F1B"/>
    <w:p w:rsidR="00F73F1B" w:rsidRDefault="00F73F1B" w:rsidP="00F73F1B">
      <w:r>
        <w:rPr>
          <w:rFonts w:hint="eastAsia"/>
        </w:rPr>
        <w:t>I</w:t>
      </w:r>
      <w:r>
        <w:t>mage-Based Lighting</w:t>
      </w:r>
      <w:r>
        <w:t>：</w:t>
      </w:r>
      <w:r>
        <w:rPr>
          <w:rFonts w:hint="eastAsia"/>
        </w:rPr>
        <w:t>用纹理数据照亮场景</w:t>
      </w:r>
    </w:p>
    <w:p w:rsidR="00F73F1B" w:rsidRDefault="00F73F1B" w:rsidP="00F73F1B"/>
    <w:p w:rsidR="00F73F1B" w:rsidRDefault="00F73F1B" w:rsidP="00F73F1B"/>
    <w:p w:rsidR="00F73F1B" w:rsidRDefault="00F73F1B" w:rsidP="00F73F1B">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F73F1B" w:rsidRDefault="00F73F1B" w:rsidP="00F73F1B"/>
    <w:p w:rsidR="00F73F1B" w:rsidRDefault="00F73F1B" w:rsidP="00F73F1B">
      <w:r>
        <w:rPr>
          <w:rFonts w:hint="eastAsia"/>
        </w:rPr>
        <w:t>环境映射根据投影函数分：</w:t>
      </w:r>
    </w:p>
    <w:p w:rsidR="00F73F1B" w:rsidRDefault="00F73F1B" w:rsidP="00F73F1B"/>
    <w:p w:rsidR="00F73F1B" w:rsidRDefault="00F73F1B" w:rsidP="00F73F1B">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F73F1B" w:rsidRDefault="00F73F1B" w:rsidP="00F73F1B"/>
    <w:p w:rsidR="00F73F1B" w:rsidRDefault="00F73F1B" w:rsidP="00F73F1B">
      <w:r>
        <w:t>#</w:t>
      </w:r>
      <w:r>
        <w:rPr>
          <w:rFonts w:hint="eastAsia"/>
        </w:rPr>
        <w:t>if</w:t>
      </w:r>
      <w:r>
        <w:t xml:space="preserve"> 0</w:t>
      </w:r>
    </w:p>
    <w:p w:rsidR="00F73F1B" w:rsidRDefault="00F73F1B" w:rsidP="00F73F1B">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F73F1B" w:rsidRDefault="00F73F1B" w:rsidP="00F73F1B"/>
    <w:p w:rsidR="00F73F1B" w:rsidRDefault="00F73F1B" w:rsidP="00F73F1B">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F73F1B" w:rsidRDefault="00F73F1B" w:rsidP="00F73F1B"/>
    <w:p w:rsidR="00F73F1B" w:rsidRDefault="00F73F1B" w:rsidP="00F73F1B">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F73F1B" w:rsidRDefault="00F73F1B" w:rsidP="00F73F1B"/>
    <w:p w:rsidR="00F73F1B" w:rsidRDefault="00F73F1B" w:rsidP="00F73F1B">
      <w:r>
        <w:t xml:space="preserve">h = </w:t>
      </w:r>
      <w:r>
        <w:rPr>
          <w:rFonts w:hint="eastAsia"/>
        </w:rPr>
        <w:t>n</w:t>
      </w:r>
      <w:r>
        <w:t xml:space="preserve"> = r + (0, 0, 1) = (rx, ry, rz+1)</w:t>
      </w:r>
    </w:p>
    <w:p w:rsidR="00F73F1B" w:rsidRDefault="00F73F1B" w:rsidP="00F73F1B"/>
    <w:p w:rsidR="00F73F1B" w:rsidRDefault="00F73F1B" w:rsidP="00F73F1B">
      <w:r>
        <w:rPr>
          <w:rFonts w:hint="eastAsia"/>
        </w:rPr>
        <w:t>/</w:t>
      </w:r>
      <w:r>
        <w:t>/</w:t>
      </w:r>
      <w:r>
        <w:rPr>
          <w:rFonts w:hint="eastAsia"/>
        </w:rPr>
        <w:t>归一化后相除</w:t>
      </w:r>
      <w:r>
        <w:rPr>
          <w:rFonts w:hint="eastAsia"/>
        </w:rPr>
        <w:t xml:space="preserve"> </w:t>
      </w:r>
      <w:r>
        <w:rPr>
          <w:rFonts w:hint="eastAsia"/>
        </w:rPr>
        <w:t>角度不变</w:t>
      </w:r>
    </w:p>
    <w:p w:rsidR="00F73F1B" w:rsidRDefault="00F73F1B" w:rsidP="00F73F1B">
      <w:r>
        <w:t>u = 0.5*(rx/|</w:t>
      </w:r>
      <w:r>
        <w:rPr>
          <w:rFonts w:hint="eastAsia"/>
        </w:rPr>
        <w:t>h</w:t>
      </w:r>
      <w:r>
        <w:t>|)+0.5</w:t>
      </w:r>
    </w:p>
    <w:p w:rsidR="00F73F1B" w:rsidRDefault="00F73F1B" w:rsidP="00F73F1B">
      <w:r>
        <w:t>v = 0.5*(ry/|h|)+0.5</w:t>
      </w:r>
    </w:p>
    <w:p w:rsidR="00F73F1B" w:rsidRDefault="00F73F1B" w:rsidP="00F73F1B"/>
    <w:p w:rsidR="00F73F1B" w:rsidRDefault="00F73F1B" w:rsidP="00F73F1B">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F73F1B" w:rsidRDefault="00F73F1B" w:rsidP="00F73F1B">
      <w:r>
        <w:rPr>
          <w:rFonts w:hint="eastAsia"/>
        </w:rPr>
        <w:t>#</w:t>
      </w:r>
      <w:r>
        <w:t>endif</w:t>
      </w:r>
    </w:p>
    <w:p w:rsidR="00F73F1B" w:rsidRDefault="00F73F1B" w:rsidP="00F73F1B"/>
    <w:p w:rsidR="00F73F1B" w:rsidRDefault="00F73F1B" w:rsidP="00F73F1B">
      <w:r>
        <w:rPr>
          <w:rFonts w:hint="eastAsia"/>
        </w:rPr>
        <w:t>2</w:t>
      </w:r>
      <w:r>
        <w:t>.</w:t>
      </w:r>
      <w:r>
        <w:rPr>
          <w:rFonts w:hint="eastAsia"/>
        </w:rPr>
        <w:t>双抛物线映射（</w:t>
      </w:r>
      <w:r>
        <w:rPr>
          <w:rFonts w:hint="eastAsia"/>
        </w:rPr>
        <w:t>Dual</w:t>
      </w:r>
      <w:r>
        <w:t xml:space="preserve"> </w:t>
      </w:r>
      <w:r>
        <w:rPr>
          <w:rFonts w:hint="eastAsia"/>
        </w:rPr>
        <w:t>Paraboloid</w:t>
      </w:r>
      <w:r>
        <w:t xml:space="preserve"> </w:t>
      </w:r>
      <w:r>
        <w:rPr>
          <w:rFonts w:hint="eastAsia"/>
        </w:rPr>
        <w:t>Mapping</w:t>
      </w:r>
      <w:r>
        <w:rPr>
          <w:rFonts w:hint="eastAsia"/>
        </w:rPr>
        <w:t>）</w:t>
      </w:r>
    </w:p>
    <w:p w:rsidR="00F73F1B" w:rsidRDefault="00F73F1B" w:rsidP="00F73F1B"/>
    <w:p w:rsidR="00F73F1B" w:rsidRDefault="00F73F1B" w:rsidP="00F73F1B">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F73F1B" w:rsidRDefault="00430765" w:rsidP="00F73F1B">
      <w:hyperlink r:id="rId153" w:history="1">
        <w:r w:rsidR="00F73F1B" w:rsidRPr="00874132">
          <w:rPr>
            <w:rStyle w:val="a5"/>
          </w:rPr>
          <w:t>https://vccimaging.org/Publications/Heidrich1998VEM/Heidrich1998VEM.pdf</w:t>
        </w:r>
      </w:hyperlink>
    </w:p>
    <w:p w:rsidR="00F73F1B" w:rsidRDefault="00F73F1B" w:rsidP="00F73F1B"/>
    <w:p w:rsidR="00F73F1B" w:rsidRDefault="00F73F1B" w:rsidP="00F73F1B">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F73F1B" w:rsidRDefault="00430765" w:rsidP="00F73F1B">
      <w:hyperlink r:id="rId154" w:history="1">
        <w:r w:rsidR="00F73F1B" w:rsidRPr="00874132">
          <w:rPr>
            <w:rStyle w:val="a5"/>
          </w:rPr>
          <w:t>https://github.com/powervr-graphics/Native_SDK/tree/4.3/Documentation/Whitepapers</w:t>
        </w:r>
      </w:hyperlink>
    </w:p>
    <w:p w:rsidR="00F73F1B" w:rsidRDefault="00F73F1B" w:rsidP="00F73F1B"/>
    <w:p w:rsidR="00F73F1B" w:rsidRDefault="00F73F1B" w:rsidP="00F73F1B"/>
    <w:p w:rsidR="00F73F1B" w:rsidRDefault="00F73F1B" w:rsidP="00F73F1B"/>
    <w:p w:rsidR="00F73F1B" w:rsidRDefault="00F73F1B" w:rsidP="00F73F1B">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F73F1B" w:rsidRDefault="00F73F1B" w:rsidP="00F73F1B"/>
    <w:p w:rsidR="00F73F1B" w:rsidRDefault="00F73F1B" w:rsidP="00F73F1B">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F73F1B" w:rsidRDefault="00F73F1B" w:rsidP="00F73F1B"/>
    <w:p w:rsidR="00F73F1B" w:rsidRDefault="00F73F1B" w:rsidP="00F73F1B">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F73F1B" w:rsidRDefault="00F73F1B" w:rsidP="00F73F1B"/>
    <w:p w:rsidR="00F73F1B" w:rsidRDefault="00F73F1B" w:rsidP="00F73F1B">
      <w:r>
        <w:rPr>
          <w:rFonts w:hint="eastAsia"/>
        </w:rPr>
        <w:t>投影函数</w:t>
      </w:r>
    </w:p>
    <w:p w:rsidR="00F73F1B" w:rsidRDefault="00F73F1B" w:rsidP="00F73F1B">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F73F1B" w:rsidRDefault="00F73F1B" w:rsidP="00F73F1B">
      <w:r>
        <w:t xml:space="preserve">v = 0.5*(ry/(rz+1))+0.5 </w:t>
      </w:r>
    </w:p>
    <w:p w:rsidR="00F73F1B" w:rsidRDefault="00F73F1B" w:rsidP="00F73F1B"/>
    <w:p w:rsidR="00F73F1B" w:rsidRDefault="00F73F1B" w:rsidP="00F73F1B"/>
    <w:p w:rsidR="00F73F1B" w:rsidRDefault="00F73F1B" w:rsidP="00F73F1B">
      <w:r>
        <w:rPr>
          <w:rFonts w:hint="eastAsia"/>
        </w:rPr>
        <w:t>与材质集成</w:t>
      </w:r>
    </w:p>
    <w:p w:rsidR="00F73F1B" w:rsidRDefault="00F73F1B" w:rsidP="00F73F1B">
      <w:r>
        <w:t>1.</w:t>
      </w:r>
      <w:r>
        <w:rPr>
          <w:rFonts w:hint="eastAsia"/>
        </w:rPr>
        <w:t>反射映射（</w:t>
      </w:r>
      <w:r>
        <w:rPr>
          <w:rFonts w:hint="eastAsia"/>
        </w:rPr>
        <w:t>Reflection</w:t>
      </w:r>
      <w:r>
        <w:t xml:space="preserve"> </w:t>
      </w:r>
      <w:r>
        <w:rPr>
          <w:rFonts w:hint="eastAsia"/>
        </w:rPr>
        <w:t>Mapping</w:t>
      </w:r>
      <w:r>
        <w:rPr>
          <w:rFonts w:hint="eastAsia"/>
        </w:rPr>
        <w:t>）</w:t>
      </w:r>
    </w:p>
    <w:p w:rsidR="00F73F1B" w:rsidRDefault="00F73F1B" w:rsidP="00F73F1B">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F73F1B" w:rsidRDefault="00F73F1B" w:rsidP="00F73F1B">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F73F1B" w:rsidRDefault="00F73F1B" w:rsidP="00F73F1B">
      <w:r>
        <w:t>2.</w:t>
      </w:r>
      <w:r>
        <w:rPr>
          <w:rFonts w:hint="eastAsia"/>
        </w:rPr>
        <w:t>高光反射（</w:t>
      </w:r>
      <w:r>
        <w:rPr>
          <w:rFonts w:hint="eastAsia"/>
        </w:rPr>
        <w:t>Specular</w:t>
      </w:r>
      <w:r>
        <w:t xml:space="preserve"> </w:t>
      </w:r>
      <w:r>
        <w:rPr>
          <w:rFonts w:hint="eastAsia"/>
        </w:rPr>
        <w:t>Mapping</w:t>
      </w:r>
      <w:r>
        <w:rPr>
          <w:rFonts w:hint="eastAsia"/>
        </w:rPr>
        <w:t>）</w:t>
      </w:r>
    </w:p>
    <w:p w:rsidR="00F73F1B" w:rsidRDefault="00F73F1B" w:rsidP="00F73F1B"/>
    <w:p w:rsidR="00F73F1B" w:rsidRDefault="00F73F1B" w:rsidP="00F73F1B">
      <w:r>
        <w:t>Mark Colbert</w:t>
      </w:r>
      <w:r>
        <w:rPr>
          <w:rFonts w:hint="eastAsia"/>
        </w:rPr>
        <w:t>,</w:t>
      </w:r>
      <w:r>
        <w:t xml:space="preserve"> Jaroslav Kivánek. "</w:t>
      </w:r>
      <w:r w:rsidRPr="00416DDD">
        <w:t>GPU-Based Importance Sampling</w:t>
      </w:r>
      <w:r>
        <w:t>." GPU Gems 3 Chapter 20 2007.</w:t>
      </w:r>
    </w:p>
    <w:p w:rsidR="00F73F1B" w:rsidRDefault="00430765" w:rsidP="00F73F1B">
      <w:hyperlink r:id="rId155" w:history="1">
        <w:r w:rsidR="00F73F1B" w:rsidRPr="00BE3320">
          <w:rPr>
            <w:rStyle w:val="a5"/>
          </w:rPr>
          <w:t>https://developer.nvidia.com/gpugems/GPUGems3/gpugems3_ch20.html</w:t>
        </w:r>
      </w:hyperlink>
    </w:p>
    <w:p w:rsidR="00F73F1B" w:rsidRDefault="00F73F1B" w:rsidP="00F73F1B"/>
    <w:p w:rsidR="00F73F1B" w:rsidRDefault="00F73F1B" w:rsidP="00F73F1B">
      <w:r>
        <w:rPr>
          <w:rFonts w:hint="eastAsia"/>
        </w:rPr>
        <w:t>球面度</w:t>
      </w:r>
      <w:r>
        <w:rPr>
          <w:rFonts w:hint="eastAsia"/>
        </w:rPr>
        <w:t>|</w:t>
      </w:r>
      <w:r>
        <w:rPr>
          <w:rFonts w:hint="eastAsia"/>
        </w:rPr>
        <w:t>积分</w:t>
      </w:r>
    </w:p>
    <w:p w:rsidR="00F73F1B" w:rsidRDefault="00F73F1B" w:rsidP="00F73F1B"/>
    <w:p w:rsidR="00F73F1B" w:rsidRDefault="00F73F1B" w:rsidP="00F73F1B"/>
    <w:p w:rsidR="00F73F1B" w:rsidRDefault="00F73F1B" w:rsidP="00F73F1B">
      <w:r>
        <w:rPr>
          <w:rFonts w:hint="eastAsia"/>
        </w:rPr>
        <w:t>CDF(</w:t>
      </w:r>
      <w:r>
        <w:t>C</w:t>
      </w:r>
      <w:r w:rsidRPr="00A51646">
        <w:t>umulative</w:t>
      </w:r>
      <w:r>
        <w:t xml:space="preserve"> D</w:t>
      </w:r>
      <w:r w:rsidRPr="00A51646">
        <w:t>istribution</w:t>
      </w:r>
      <w:r>
        <w:t xml:space="preserve"> F</w:t>
      </w:r>
      <w:r w:rsidRPr="00A51646">
        <w:t>unction</w:t>
      </w:r>
      <w:r>
        <w:t>):</w:t>
      </w:r>
      <w:r>
        <w:rPr>
          <w:rFonts w:hint="eastAsia"/>
        </w:rPr>
        <w:t>累积分布函数</w:t>
      </w:r>
      <w:r>
        <w:rPr>
          <w:rFonts w:hint="eastAsia"/>
        </w:rPr>
        <w:t xml:space="preserve"> </w:t>
      </w:r>
      <w:r>
        <w:rPr>
          <w:rFonts w:hint="eastAsia"/>
        </w:rPr>
        <w:t>——即分布函数</w:t>
      </w:r>
    </w:p>
    <w:p w:rsidR="00F73F1B" w:rsidRDefault="00F73F1B" w:rsidP="00F73F1B"/>
    <w:p w:rsidR="00F73F1B" w:rsidRDefault="00F73F1B" w:rsidP="00F73F1B">
      <w:r>
        <w:t>"</w:t>
      </w:r>
      <w:r w:rsidRPr="00DB55B3">
        <w:t>Fast Filtering of Reflection Probes</w:t>
      </w:r>
      <w:r>
        <w:t>."</w:t>
      </w:r>
    </w:p>
    <w:p w:rsidR="00F73F1B" w:rsidRDefault="00F73F1B" w:rsidP="00F73F1B"/>
    <w:p w:rsidR="00F73F1B" w:rsidRDefault="00F73F1B" w:rsidP="00F73F1B">
      <w:r w:rsidRPr="008547FE">
        <w:t>Art Owen</w:t>
      </w:r>
      <w:r>
        <w:t>. "</w:t>
      </w:r>
      <w:r w:rsidRPr="008547FE">
        <w:t>Monte Carlo theory, methods and examples</w:t>
      </w:r>
      <w:r>
        <w:t>." S</w:t>
      </w:r>
      <w:r w:rsidRPr="008547FE">
        <w:t xml:space="preserve">tanford </w:t>
      </w:r>
      <w:r>
        <w:t>U</w:t>
      </w:r>
      <w:r w:rsidRPr="008547FE">
        <w:t>niversity</w:t>
      </w:r>
      <w:r>
        <w:t>.</w:t>
      </w:r>
    </w:p>
    <w:p w:rsidR="00F73F1B" w:rsidRDefault="00430765" w:rsidP="00F73F1B">
      <w:hyperlink r:id="rId156" w:history="1">
        <w:r w:rsidR="00F73F1B" w:rsidRPr="00BE3320">
          <w:rPr>
            <w:rStyle w:val="a5"/>
          </w:rPr>
          <w:t>https://statweb.stanford.edu/~owen/mc/</w:t>
        </w:r>
      </w:hyperlink>
    </w:p>
    <w:p w:rsidR="00F73F1B" w:rsidRDefault="00F73F1B" w:rsidP="00F73F1B"/>
    <w:p w:rsidR="00F73F1B" w:rsidRDefault="00F73F1B" w:rsidP="00F73F1B"/>
    <w:p w:rsidR="00F73F1B" w:rsidRDefault="00F73F1B" w:rsidP="00F73F1B"/>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430765" w:rsidP="006B231C">
      <w:hyperlink r:id="rId157"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lastRenderedPageBreak/>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lastRenderedPageBreak/>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430765" w:rsidP="00650CF3">
      <w:pPr>
        <w:rPr>
          <w:rFonts w:ascii="Arial" w:hAnsi="Arial" w:cs="Arial"/>
          <w:color w:val="333333"/>
          <w:sz w:val="20"/>
          <w:szCs w:val="20"/>
          <w:shd w:val="clear" w:color="auto" w:fill="FFFFFF"/>
        </w:rPr>
      </w:pPr>
      <w:hyperlink r:id="rId158"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lastRenderedPageBreak/>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430765" w:rsidP="00C633ED">
      <w:hyperlink r:id="rId159"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lastRenderedPageBreak/>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430765" w:rsidP="006B231C">
      <w:hyperlink r:id="rId160"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430765" w:rsidP="006B231C">
      <w:hyperlink r:id="rId161"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430765" w:rsidP="00724260">
      <w:hyperlink r:id="rId162"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lastRenderedPageBreak/>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lastRenderedPageBreak/>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lastRenderedPageBreak/>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430765" w:rsidP="00065FCB">
      <w:hyperlink r:id="rId163"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430765" w:rsidP="00065FCB">
      <w:hyperlink r:id="rId164"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430765" w:rsidP="00065FCB">
      <w:hyperlink r:id="rId165"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lastRenderedPageBreak/>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430765" w:rsidP="00540AD4">
      <w:hyperlink r:id="rId166"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430765" w:rsidP="00540AD4">
      <w:hyperlink r:id="rId167"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430765" w:rsidP="00540AD4">
      <w:hyperlink r:id="rId168"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430765" w:rsidP="00540AD4">
      <w:hyperlink r:id="rId169"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430765" w:rsidP="00540AD4">
      <w:hyperlink r:id="rId170"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430765" w:rsidP="00540AD4">
      <w:hyperlink r:id="rId171"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430765" w:rsidP="006C75F1">
      <w:hyperlink r:id="rId172"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430765" w:rsidP="00B37E78">
      <w:hyperlink r:id="rId173"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430765" w:rsidP="00F02581">
      <w:hyperlink r:id="rId174"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430765" w:rsidP="00077DC8">
      <w:hyperlink r:id="rId175"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430765" w:rsidP="009A334D">
      <w:hyperlink r:id="rId176"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430765" w:rsidP="005612AC">
      <w:pPr>
        <w:rPr>
          <w:rStyle w:val="a5"/>
        </w:rPr>
      </w:pPr>
      <w:hyperlink r:id="rId177"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430765" w:rsidP="005612AC">
      <w:hyperlink r:id="rId178"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79"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430765" w:rsidP="00216AA8">
      <w:pPr>
        <w:rPr>
          <w:rStyle w:val="a5"/>
        </w:rPr>
      </w:pPr>
      <w:hyperlink r:id="rId180"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430765" w:rsidP="00D478E9">
      <w:hyperlink r:id="rId181"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430765" w:rsidP="008F3440">
      <w:hyperlink r:id="rId182"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430765" w:rsidP="005032FB">
      <w:hyperlink r:id="rId183"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lastRenderedPageBreak/>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430765" w:rsidP="005032FB">
      <w:hyperlink r:id="rId184"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lastRenderedPageBreak/>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430765" w:rsidP="00EE4174">
      <w:hyperlink r:id="rId185"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430765" w:rsidP="00EE4174">
      <w:hyperlink r:id="rId186"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430765" w:rsidP="008B726F">
      <w:hyperlink r:id="rId187"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430765" w:rsidP="008B726F">
      <w:hyperlink r:id="rId188"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430765" w:rsidP="00B955E1">
      <w:hyperlink r:id="rId189"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430765" w:rsidP="00B955E1">
      <w:hyperlink r:id="rId190"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430765" w:rsidP="00EC315F">
      <w:hyperlink r:id="rId191"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430765" w:rsidP="009D4374">
      <w:hyperlink r:id="rId192"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65" w:rsidRDefault="00430765" w:rsidP="00056F5C">
      <w:r>
        <w:separator/>
      </w:r>
    </w:p>
  </w:endnote>
  <w:endnote w:type="continuationSeparator" w:id="0">
    <w:p w:rsidR="00430765" w:rsidRDefault="00430765" w:rsidP="00056F5C">
      <w:r>
        <w:continuationSeparator/>
      </w:r>
    </w:p>
  </w:endnote>
  <w:endnote w:type="continuationNotice" w:id="1">
    <w:p w:rsidR="00430765" w:rsidRDefault="00430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65" w:rsidRDefault="00430765" w:rsidP="00056F5C">
      <w:r>
        <w:separator/>
      </w:r>
    </w:p>
  </w:footnote>
  <w:footnote w:type="continuationSeparator" w:id="0">
    <w:p w:rsidR="00430765" w:rsidRDefault="00430765" w:rsidP="00056F5C">
      <w:r>
        <w:continuationSeparator/>
      </w:r>
    </w:p>
  </w:footnote>
  <w:footnote w:type="continuationNotice" w:id="1">
    <w:p w:rsidR="00430765" w:rsidRDefault="0043076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116"/>
    <w:rsid w:val="000A7274"/>
    <w:rsid w:val="000A7373"/>
    <w:rsid w:val="000A75CF"/>
    <w:rsid w:val="000A7752"/>
    <w:rsid w:val="000A77A8"/>
    <w:rsid w:val="000A7BEF"/>
    <w:rsid w:val="000A7DF0"/>
    <w:rsid w:val="000A7FFE"/>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56A"/>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558"/>
    <w:rsid w:val="00103734"/>
    <w:rsid w:val="0010378D"/>
    <w:rsid w:val="00103F70"/>
    <w:rsid w:val="00104017"/>
    <w:rsid w:val="00104227"/>
    <w:rsid w:val="00104278"/>
    <w:rsid w:val="001049C7"/>
    <w:rsid w:val="00105214"/>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5155"/>
    <w:rsid w:val="00135385"/>
    <w:rsid w:val="00135670"/>
    <w:rsid w:val="00135C77"/>
    <w:rsid w:val="00135D0D"/>
    <w:rsid w:val="00135EC3"/>
    <w:rsid w:val="00135FB0"/>
    <w:rsid w:val="00135FEA"/>
    <w:rsid w:val="0013600C"/>
    <w:rsid w:val="00136157"/>
    <w:rsid w:val="001366FE"/>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8CC"/>
    <w:rsid w:val="001439E1"/>
    <w:rsid w:val="00143A19"/>
    <w:rsid w:val="00143C27"/>
    <w:rsid w:val="00143CA3"/>
    <w:rsid w:val="00144574"/>
    <w:rsid w:val="001445DB"/>
    <w:rsid w:val="00144D5F"/>
    <w:rsid w:val="00144D68"/>
    <w:rsid w:val="00144D85"/>
    <w:rsid w:val="00144FF2"/>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560"/>
    <w:rsid w:val="002648B1"/>
    <w:rsid w:val="002648C5"/>
    <w:rsid w:val="00264A8F"/>
    <w:rsid w:val="00264AB4"/>
    <w:rsid w:val="00264F8F"/>
    <w:rsid w:val="00265182"/>
    <w:rsid w:val="002651B2"/>
    <w:rsid w:val="002655F5"/>
    <w:rsid w:val="0026585C"/>
    <w:rsid w:val="00265DF6"/>
    <w:rsid w:val="00266465"/>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5913"/>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32B"/>
    <w:rsid w:val="002A33F8"/>
    <w:rsid w:val="002A3757"/>
    <w:rsid w:val="002A3985"/>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5"/>
    <w:rsid w:val="00376B5F"/>
    <w:rsid w:val="00376B6E"/>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A8"/>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102"/>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68"/>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334"/>
    <w:rsid w:val="0055142D"/>
    <w:rsid w:val="005515D7"/>
    <w:rsid w:val="00551829"/>
    <w:rsid w:val="00551913"/>
    <w:rsid w:val="00551BF3"/>
    <w:rsid w:val="00551C98"/>
    <w:rsid w:val="00551CA2"/>
    <w:rsid w:val="00551E51"/>
    <w:rsid w:val="00552490"/>
    <w:rsid w:val="005524A3"/>
    <w:rsid w:val="00552664"/>
    <w:rsid w:val="005526A5"/>
    <w:rsid w:val="00552E49"/>
    <w:rsid w:val="00553305"/>
    <w:rsid w:val="0055359E"/>
    <w:rsid w:val="00553600"/>
    <w:rsid w:val="00553BBD"/>
    <w:rsid w:val="00553EB2"/>
    <w:rsid w:val="00553EDE"/>
    <w:rsid w:val="00554108"/>
    <w:rsid w:val="005544D3"/>
    <w:rsid w:val="00554885"/>
    <w:rsid w:val="00554DB3"/>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531"/>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D00A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26C9"/>
    <w:rsid w:val="00642A68"/>
    <w:rsid w:val="00642D2B"/>
    <w:rsid w:val="00642E71"/>
    <w:rsid w:val="006431E4"/>
    <w:rsid w:val="00643646"/>
    <w:rsid w:val="006437B0"/>
    <w:rsid w:val="00643861"/>
    <w:rsid w:val="006438C3"/>
    <w:rsid w:val="00643B97"/>
    <w:rsid w:val="00643BD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A1"/>
    <w:rsid w:val="006D6DCD"/>
    <w:rsid w:val="006D7253"/>
    <w:rsid w:val="006D7520"/>
    <w:rsid w:val="006D7607"/>
    <w:rsid w:val="006D79C5"/>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7AD"/>
    <w:rsid w:val="00715D0F"/>
    <w:rsid w:val="0071633C"/>
    <w:rsid w:val="0071660E"/>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437"/>
    <w:rsid w:val="008465D6"/>
    <w:rsid w:val="00846800"/>
    <w:rsid w:val="008468C2"/>
    <w:rsid w:val="00846FA3"/>
    <w:rsid w:val="0084714E"/>
    <w:rsid w:val="008471E2"/>
    <w:rsid w:val="00847430"/>
    <w:rsid w:val="0084752C"/>
    <w:rsid w:val="00847547"/>
    <w:rsid w:val="0085013A"/>
    <w:rsid w:val="008505F3"/>
    <w:rsid w:val="008506B3"/>
    <w:rsid w:val="00850DFD"/>
    <w:rsid w:val="00850E2A"/>
    <w:rsid w:val="00850ED7"/>
    <w:rsid w:val="00850F77"/>
    <w:rsid w:val="0085101A"/>
    <w:rsid w:val="00851149"/>
    <w:rsid w:val="0085116C"/>
    <w:rsid w:val="00851470"/>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401"/>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035"/>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3DD6"/>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B4B"/>
    <w:rsid w:val="00A23185"/>
    <w:rsid w:val="00A2370A"/>
    <w:rsid w:val="00A23B9B"/>
    <w:rsid w:val="00A23DF2"/>
    <w:rsid w:val="00A23F69"/>
    <w:rsid w:val="00A240AF"/>
    <w:rsid w:val="00A240E3"/>
    <w:rsid w:val="00A2485E"/>
    <w:rsid w:val="00A24CBD"/>
    <w:rsid w:val="00A24D2E"/>
    <w:rsid w:val="00A24E3E"/>
    <w:rsid w:val="00A24F98"/>
    <w:rsid w:val="00A25150"/>
    <w:rsid w:val="00A2524E"/>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B53"/>
    <w:rsid w:val="00A61D57"/>
    <w:rsid w:val="00A61EF2"/>
    <w:rsid w:val="00A62066"/>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18"/>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DF3"/>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BC4"/>
    <w:rsid w:val="00C60C52"/>
    <w:rsid w:val="00C60F74"/>
    <w:rsid w:val="00C60FCA"/>
    <w:rsid w:val="00C61054"/>
    <w:rsid w:val="00C615E7"/>
    <w:rsid w:val="00C6178F"/>
    <w:rsid w:val="00C619B6"/>
    <w:rsid w:val="00C61B6B"/>
    <w:rsid w:val="00C620DA"/>
    <w:rsid w:val="00C62229"/>
    <w:rsid w:val="00C6231D"/>
    <w:rsid w:val="00C624D8"/>
    <w:rsid w:val="00C62657"/>
    <w:rsid w:val="00C6277D"/>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0C0"/>
    <w:rsid w:val="00D332BB"/>
    <w:rsid w:val="00D33380"/>
    <w:rsid w:val="00D33466"/>
    <w:rsid w:val="00D33854"/>
    <w:rsid w:val="00D338AB"/>
    <w:rsid w:val="00D33E74"/>
    <w:rsid w:val="00D33EE4"/>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F47"/>
    <w:rsid w:val="00DE317E"/>
    <w:rsid w:val="00DE321C"/>
    <w:rsid w:val="00DE32F1"/>
    <w:rsid w:val="00DE342E"/>
    <w:rsid w:val="00DE3A82"/>
    <w:rsid w:val="00DE41F5"/>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5FA7"/>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E05"/>
    <w:rsid w:val="00EC4F9F"/>
    <w:rsid w:val="00EC505B"/>
    <w:rsid w:val="00EC5418"/>
    <w:rsid w:val="00EC55D9"/>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ee416307" TargetMode="External"/><Relationship Id="rId21" Type="http://schemas.openxmlformats.org/officeDocument/2006/relationships/hyperlink" Target="http://developer.nvidia.com/content/constant-buffers-without-constant-pain-0" TargetMode="External"/><Relationship Id="rId42" Type="http://schemas.openxmlformats.org/officeDocument/2006/relationships/hyperlink" Target="http://www.khronos.org/registry/OpenGL/index_gl.php" TargetMode="External"/><Relationship Id="rId63" Type="http://schemas.openxmlformats.org/officeDocument/2006/relationships/hyperlink" Target="https://www.cg.tuwien.ac.at/research/publications/2017/JAHRMANN-2017-RRTG/JAHRMANN-2017-RRTG-draft.pdf" TargetMode="External"/><Relationship Id="rId84" Type="http://schemas.openxmlformats.org/officeDocument/2006/relationships/package" Target="embeddings/Microsoft_Visio___11111111111111111111111111.vsdx"/><Relationship Id="rId138" Type="http://schemas.openxmlformats.org/officeDocument/2006/relationships/hyperlink" Target="http://research.nvidia.com/publication/colored-stochastic-shadow-maps" TargetMode="External"/><Relationship Id="rId159" Type="http://schemas.openxmlformats.org/officeDocument/2006/relationships/hyperlink" Target="http://www.ppsloan.org/publications/StupidSH36.pdf" TargetMode="External"/><Relationship Id="rId170" Type="http://schemas.openxmlformats.org/officeDocument/2006/relationships/hyperlink" Target="https://developer.nvidia.com/research" TargetMode="External"/><Relationship Id="rId191" Type="http://schemas.openxmlformats.org/officeDocument/2006/relationships/hyperlink" Target="https://github.com/Novum/vkQuake" TargetMode="External"/><Relationship Id="rId107" Type="http://schemas.openxmlformats.org/officeDocument/2006/relationships/hyperlink" Target="https://developer.nvidia.com/mdl-sdk" TargetMode="External"/><Relationship Id="rId11" Type="http://schemas.openxmlformats.org/officeDocument/2006/relationships/hyperlink" Target="https://developer.nvidia.com/gpugems/GPUGems3/gpugems3_ch39.html" TargetMode="External"/><Relationship Id="rId32" Type="http://schemas.openxmlformats.org/officeDocument/2006/relationships/hyperlink" Target="https://embree.github.io/related.html" TargetMode="External"/><Relationship Id="rId53" Type="http://schemas.openxmlformats.org/officeDocument/2006/relationships/hyperlink" Target="https://developer.download.nvidia.com/SDK/10.5/direct3d/samples.html" TargetMode="External"/><Relationship Id="rId74" Type="http://schemas.openxmlformats.org/officeDocument/2006/relationships/hyperlink" Target="https://developer.nvidia.com/gpugems/GPUGems2/gpugems2_chapter19.html" TargetMode="External"/><Relationship Id="rId128" Type="http://schemas.openxmlformats.org/officeDocument/2006/relationships/hyperlink" Target="http://gpuopen.com/gaming-product/tiledlighting11-directx-11-sdk-sample" TargetMode="External"/><Relationship Id="rId149" Type="http://schemas.openxmlformats.org/officeDocument/2006/relationships/hyperlink" Target="http://developer.nvidia.com/content/terrain-godrays-better-use-dx11-tessellation" TargetMode="External"/><Relationship Id="rId5" Type="http://schemas.openxmlformats.org/officeDocument/2006/relationships/webSettings" Target="webSettings.xml"/><Relationship Id="rId95" Type="http://schemas.openxmlformats.org/officeDocument/2006/relationships/hyperlink" Target="http://www.openexr.com/OpenEXRColorManagement.pdf" TargetMode="External"/><Relationship Id="rId160" Type="http://schemas.openxmlformats.org/officeDocument/2006/relationships/hyperlink" Target="https://developer.nvidia.com/gameworks-directx-samples" TargetMode="External"/><Relationship Id="rId181" Type="http://schemas.openxmlformats.org/officeDocument/2006/relationships/hyperlink" Target="http://developer.nvidia.com/content/constant-buffers-without-constant-pain-0" TargetMode="External"/><Relationship Id="rId22" Type="http://schemas.openxmlformats.org/officeDocument/2006/relationships/hyperlink" Target="http://on-demand.gputechconf.com/siggraph/2014/presentation/SG4117-OpenGL-Scene-Rendering-Techniques.pdf" TargetMode="External"/><Relationship Id="rId43" Type="http://schemas.openxmlformats.org/officeDocument/2006/relationships/image" Target="media/image2.png"/><Relationship Id="rId64" Type="http://schemas.openxmlformats.org/officeDocument/2006/relationships/hyperlink" Target="https://github.com/klejah/ResponsiveGrassDemo" TargetMode="External"/><Relationship Id="rId118" Type="http://schemas.openxmlformats.org/officeDocument/2006/relationships/hyperlink" Target="https://developer.download.nvidia.com/SDK/10.5/direct3d/samples.html" TargetMode="External"/><Relationship Id="rId139" Type="http://schemas.openxmlformats.org/officeDocument/2006/relationships/hyperlink" Target="http://research.nvidia.com/publication/phenomenological-transparency" TargetMode="External"/><Relationship Id="rId85" Type="http://schemas.openxmlformats.org/officeDocument/2006/relationships/hyperlink" Target="https://people.cs.clemson.edu/~jtessen/reports.html" TargetMode="External"/><Relationship Id="rId150" Type="http://schemas.openxmlformats.org/officeDocument/2006/relationships/image" Target="media/image13.png"/><Relationship Id="rId171" Type="http://schemas.openxmlformats.org/officeDocument/2006/relationships/hyperlink" Target="https://developer.nvidia.com/destruction" TargetMode="External"/><Relationship Id="rId192" Type="http://schemas.openxmlformats.org/officeDocument/2006/relationships/hyperlink" Target="https://github.com/DustinHLand/vkDOOM3" TargetMode="External"/><Relationship Id="rId12" Type="http://schemas.openxmlformats.org/officeDocument/2006/relationships/hyperlink" Target="https://libraopen.lib.virginia.edu/public_view/kd17cs85f" TargetMode="External"/><Relationship Id="rId33" Type="http://schemas.openxmlformats.org/officeDocument/2006/relationships/hyperlink" Target="http://software.intel.com/en-us/articles/masked-software-occlusion-culling" TargetMode="External"/><Relationship Id="rId108" Type="http://schemas.openxmlformats.org/officeDocument/2006/relationships/hyperlink" Target="https://on-demand-gtc.gputechconf.com/gtcnew/sessionview.php?sessionName=sig1631-mdl+materials+to+glsl+shaders%3a+theory+and+practice" TargetMode="External"/><Relationship Id="rId129" Type="http://schemas.openxmlformats.org/officeDocument/2006/relationships/hyperlink" Target="http://www.cse.chalmers.se/~uffe/clustered_shading_preprint.pdf" TargetMode="External"/><Relationship Id="rId54" Type="http://schemas.openxmlformats.org/officeDocument/2006/relationships/hyperlink" Target="http://www.nvidia.com/object/siggraph-2008-hair.html" TargetMode="External"/><Relationship Id="rId75" Type="http://schemas.openxmlformats.org/officeDocument/2006/relationships/hyperlink" Target="https://www.dsprelated.com/freebooks/mdft/" TargetMode="External"/><Relationship Id="rId96" Type="http://schemas.openxmlformats.org/officeDocument/2006/relationships/hyperlink" Target="http://developer.nvidia.com/gpugems/GPUGems/gpugems_ch26.html" TargetMode="External"/><Relationship Id="rId140" Type="http://schemas.openxmlformats.org/officeDocument/2006/relationships/hyperlink" Target="http://research.nvidia.com/publication/phenomenological-scattering-model-order-independent-transparency" TargetMode="External"/><Relationship Id="rId161" Type="http://schemas.openxmlformats.org/officeDocument/2006/relationships/hyperlink" Target="https://developer.nvidia.com/shadowworks" TargetMode="External"/><Relationship Id="rId182" Type="http://schemas.openxmlformats.org/officeDocument/2006/relationships/hyperlink" Target="https://docs.microsoft.com/en-us/windows/desktop/direct3d12/fence-based-resource-management" TargetMode="External"/><Relationship Id="rId6" Type="http://schemas.openxmlformats.org/officeDocument/2006/relationships/footnotes" Target="footnotes.xml"/><Relationship Id="rId23" Type="http://schemas.openxmlformats.org/officeDocument/2006/relationships/hyperlink" Target="http://on-demand.gputechconf.com/gtc/2014/presentations/S4379-opengl-44-scene-rendering-techniques.pdf" TargetMode="External"/><Relationship Id="rId119" Type="http://schemas.openxmlformats.org/officeDocument/2006/relationships/hyperlink" Target="https://research.nvidia.com/publication/frustum-traced-raster-shadows-revisiting-irregular-z-buffers" TargetMode="External"/><Relationship Id="rId44" Type="http://schemas.openxmlformats.org/officeDocument/2006/relationships/image" Target="media/image3.png"/><Relationship Id="rId65" Type="http://schemas.openxmlformats.org/officeDocument/2006/relationships/hyperlink" Target="https://developer.download.nvidia.com/SDK/10.5/direct3d/samples.html" TargetMode="External"/><Relationship Id="rId86" Type="http://schemas.openxmlformats.org/officeDocument/2006/relationships/hyperlink" Target="http://developer.nvidia.com/dx11-samples" TargetMode="External"/><Relationship Id="rId130" Type="http://schemas.openxmlformats.org/officeDocument/2006/relationships/hyperlink" Target="https://software.intel.com/en-us/articles/forward-clustered-shading" TargetMode="External"/><Relationship Id="rId151" Type="http://schemas.openxmlformats.org/officeDocument/2006/relationships/image" Target="media/image14.png"/><Relationship Id="rId172" Type="http://schemas.openxmlformats.org/officeDocument/2006/relationships/hyperlink" Target="https://developer.nvidia.com/nvidia-flow" TargetMode="External"/><Relationship Id="rId193" Type="http://schemas.openxmlformats.org/officeDocument/2006/relationships/fontTable" Target="fontTable.xml"/><Relationship Id="rId13" Type="http://schemas.openxmlformats.org/officeDocument/2006/relationships/hyperlink" Target="https://developer.nvidia.com/gpugems/GPUGems3/gpugems3_ch39.html" TargetMode="External"/><Relationship Id="rId109" Type="http://schemas.openxmlformats.org/officeDocument/2006/relationships/hyperlink" Target="https://google.github.io/filament/" TargetMode="External"/><Relationship Id="rId34" Type="http://schemas.openxmlformats.org/officeDocument/2006/relationships/image" Target="media/image1.png"/><Relationship Id="rId50" Type="http://schemas.openxmlformats.org/officeDocument/2006/relationships/hyperlink" Target="https://developer.download.nvidia.com/SDK/10.5/direct3d/samples.html" TargetMode="External"/><Relationship Id="rId55" Type="http://schemas.openxmlformats.org/officeDocument/2006/relationships/hyperlink" Target="http://www.cemyuksel.com/courses/conferences/siggraph2010-hair" TargetMode="External"/><Relationship Id="rId76" Type="http://schemas.openxmlformats.org/officeDocument/2006/relationships/hyperlink" Target="https://developer.amd.com/resources/articles-whitepapers/opencl-optimization-case-study-fast-fourier-transform-part-1/" TargetMode="External"/><Relationship Id="rId97" Type="http://schemas.openxmlformats.org/officeDocument/2006/relationships/hyperlink" Target="http://www.openexr.com/" TargetMode="External"/><Relationship Id="rId104" Type="http://schemas.openxmlformats.org/officeDocument/2006/relationships/hyperlink" Target="http://developer.nvidia.com/gpugems/GPUGems3/gpugems3_ch14.html" TargetMode="External"/><Relationship Id="rId120" Type="http://schemas.openxmlformats.org/officeDocument/2006/relationships/hyperlink" Target="https://developer.nvidia.com/content/hybrid-ray-traced-shadows" TargetMode="External"/><Relationship Id="rId125" Type="http://schemas.openxmlformats.org/officeDocument/2006/relationships/hyperlink" Target="https://developer.arm.com/graphics/developer-guides/mali-gpu-best-practices" TargetMode="External"/><Relationship Id="rId141" Type="http://schemas.openxmlformats.org/officeDocument/2006/relationships/hyperlink" Target="http://software.intel.com/en-us/articles/adaptive-transparency-hpg-2011" TargetMode="External"/><Relationship Id="rId146" Type="http://schemas.openxmlformats.org/officeDocument/2006/relationships/image" Target="media/image12.png"/><Relationship Id="rId167" Type="http://schemas.openxmlformats.org/officeDocument/2006/relationships/hyperlink" Target="https://developer.nvidia.com/research" TargetMode="External"/><Relationship Id="rId188" Type="http://schemas.openxmlformats.org/officeDocument/2006/relationships/hyperlink" Target="https://developer.nvidia.com/content/life-triangle-nvidias-logical-pipeline" TargetMode="External"/><Relationship Id="rId7" Type="http://schemas.openxmlformats.org/officeDocument/2006/relationships/endnotes" Target="endnotes.xml"/><Relationship Id="rId71" Type="http://schemas.openxmlformats.org/officeDocument/2006/relationships/hyperlink" Target="https://developer.nvidia.com/gpugems/GPUGems/gpugems_ch38.html" TargetMode="External"/><Relationship Id="rId92" Type="http://schemas.openxmlformats.org/officeDocument/2006/relationships/hyperlink" Target="https://wrf.ecse.rpi.edu//wiki/ComputerGraphicsFall2014/stone_colors.pdf" TargetMode="External"/><Relationship Id="rId162" Type="http://schemas.openxmlformats.org/officeDocument/2006/relationships/hyperlink" Target="http://research.nvidia.com/publication/interactive-indirect-illumination-using-voxel-cone-tracing" TargetMode="External"/><Relationship Id="rId183" Type="http://schemas.openxmlformats.org/officeDocument/2006/relationships/hyperlink" Target="https://mynameismjp.wordpress.com/2016/03/25/bindless-texturing-for-deferred-rendering-and-decals/" TargetMode="External"/><Relationship Id="rId2" Type="http://schemas.openxmlformats.org/officeDocument/2006/relationships/numbering" Target="numbering.xml"/><Relationship Id="rId29" Type="http://schemas.openxmlformats.org/officeDocument/2006/relationships/hyperlink" Target="http://research.nvidia.com/publication/fast-bvh-construction-gpus" TargetMode="External"/><Relationship Id="rId24" Type="http://schemas.openxmlformats.org/officeDocument/2006/relationships/hyperlink" Target="https://github.com/nvpro-samples/gl_cadscene_rendertechniques" TargetMode="External"/><Relationship Id="rId40" Type="http://schemas.openxmlformats.org/officeDocument/2006/relationships/hyperlink" Target="https://doi.ieeecomputersociety.org/10.1109/MCG.1992.10028" TargetMode="External"/><Relationship Id="rId45" Type="http://schemas.openxmlformats.org/officeDocument/2006/relationships/image" Target="media/image4.png"/><Relationship Id="rId66" Type="http://schemas.openxmlformats.org/officeDocument/2006/relationships/hyperlink" Target="https://developer.nvidia.com/research" TargetMode="External"/><Relationship Id="rId87" Type="http://schemas.openxmlformats.org/officeDocument/2006/relationships/hyperlink" Target="http://github.com/NVIDIAGameWorks/WaveWorks" TargetMode="External"/><Relationship Id="rId110" Type="http://schemas.openxmlformats.org/officeDocument/2006/relationships/hyperlink" Target="https://www.khronos.org/assets/uploads/developers/library/2017-gtc/glTF-2.0-and-PBR-GTC_May17.pdf" TargetMode="External"/><Relationship Id="rId115" Type="http://schemas.openxmlformats.org/officeDocument/2006/relationships/hyperlink" Target="https://developer.nvidia.com/gameworks-directx-samples" TargetMode="External"/><Relationship Id="rId131" Type="http://schemas.openxmlformats.org/officeDocument/2006/relationships/hyperlink" Target="https://software.intel.com/en-us/blogs/2014/07/30/clustered-shading-android-sample" TargetMode="External"/><Relationship Id="rId136" Type="http://schemas.openxmlformats.org/officeDocument/2006/relationships/hyperlink" Target="http://developer.nvidia.com/dx11-samples" TargetMode="External"/><Relationship Id="rId157" Type="http://schemas.openxmlformats.org/officeDocument/2006/relationships/hyperlink" Target="http://jcgt.org/published/0003/04/04/" TargetMode="External"/><Relationship Id="rId178" Type="http://schemas.openxmlformats.org/officeDocument/2006/relationships/hyperlink" Target="https://gpuopen.com/unlock-the-rasterizer-with-out-of-order-rasterization/" TargetMode="External"/><Relationship Id="rId61" Type="http://schemas.openxmlformats.org/officeDocument/2006/relationships/hyperlink" Target="http://on-demand.gputechconf.com/gtc/2015/presentation/S5748-Evgeny-Makarov.pdf" TargetMode="External"/><Relationship Id="rId82" Type="http://schemas.openxmlformats.org/officeDocument/2006/relationships/hyperlink" Target="https://graphics.stanford.edu/~seander/bithacks.html" TargetMode="External"/><Relationship Id="rId152" Type="http://schemas.openxmlformats.org/officeDocument/2006/relationships/image" Target="media/image15.png"/><Relationship Id="rId173" Type="http://schemas.openxmlformats.org/officeDocument/2006/relationships/hyperlink" Target="https://developer.nvidia.com/research" TargetMode="External"/><Relationship Id="rId194" Type="http://schemas.openxmlformats.org/officeDocument/2006/relationships/theme" Target="theme/theme1.xml"/><Relationship Id="rId19" Type="http://schemas.openxmlformats.org/officeDocument/2006/relationships/hyperlink" Target="http://on-demand.gputechconf.com/gtc/2015/presentation/S5148-Markus-Tavenrath.pdf" TargetMode="External"/><Relationship Id="rId14" Type="http://schemas.openxmlformats.org/officeDocument/2006/relationships/hyperlink" Target="https://www.nvidia.com/object/nvidia_research_pub_002.html" TargetMode="External"/><Relationship Id="rId30" Type="http://schemas.openxmlformats.org/officeDocument/2006/relationships/hyperlink" Target="http://research.nvidia.com/publication/maximizing-parallelism-construction-bvhs-octrees-and-k-d-trees" TargetMode="External"/><Relationship Id="rId35" Type="http://schemas.openxmlformats.org/officeDocument/2006/relationships/hyperlink" Target="http://www.cs.utah.edu/~ladislav/kavan07skinning/kavan07skinning" TargetMode="External"/><Relationship Id="rId56" Type="http://schemas.openxmlformats.org/officeDocument/2006/relationships/hyperlink" Target="https://developer.nvidia.com/dx11-samples" TargetMode="External"/><Relationship Id="rId77" Type="http://schemas.openxmlformats.org/officeDocument/2006/relationships/hyperlink" Target="https://developer.amd.com/resources/articles-whitepapers/opencl-optimization-case-study-fast-fourier-transform-part-ii/" TargetMode="External"/><Relationship Id="rId100" Type="http://schemas.openxmlformats.org/officeDocument/2006/relationships/hyperlink" Target="http://msdn.microsoft.com/en-us/library/dd372199" TargetMode="External"/><Relationship Id="rId105" Type="http://schemas.openxmlformats.org/officeDocument/2006/relationships/hyperlink" Target="http://advances.realtimerendering.com/s2011/" TargetMode="External"/><Relationship Id="rId126" Type="http://schemas.openxmlformats.org/officeDocument/2006/relationships/hyperlink" Target="https://developer.nvidia.com/gameworks-directx-samples" TargetMode="External"/><Relationship Id="rId147" Type="http://schemas.openxmlformats.org/officeDocument/2006/relationships/hyperlink" Target="http://software.intel.com/en-us/blogs/2013/09/19/otdoor-light-scattering-sample-update" TargetMode="External"/><Relationship Id="rId168" Type="http://schemas.openxmlformats.org/officeDocument/2006/relationships/hyperlink" Target="https://docs.nvidia.com/gameworks/content/gameworkslibrary/physx/guide/Manual/Cloth.html"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nvidia.com/dx11-samples" TargetMode="External"/><Relationship Id="rId72" Type="http://schemas.openxmlformats.org/officeDocument/2006/relationships/hyperlink" Target="https://developer.nvidia.com/gpugems/GPUGems3/gpugems3_ch04.html" TargetMode="External"/><Relationship Id="rId93" Type="http://schemas.openxmlformats.org/officeDocument/2006/relationships/hyperlink" Target="http://www.itu.int/rec/R-REC-BT.709" TargetMode="External"/><Relationship Id="rId98" Type="http://schemas.openxmlformats.org/officeDocument/2006/relationships/hyperlink" Target="http://developer.nvidia.com/high-dynamic-range-display-development" TargetMode="External"/><Relationship Id="rId121" Type="http://schemas.openxmlformats.org/officeDocument/2006/relationships/hyperlink" Target="http://developer.download.nvidia.com/assets/events/GDC15/hybrid_ray_traced_GDC_2015.pdf" TargetMode="External"/><Relationship Id="rId142" Type="http://schemas.openxmlformats.org/officeDocument/2006/relationships/hyperlink" Target="http://www.ea.com/news/physically-based-sky-atmosphere-and-cloud-rendering" TargetMode="External"/><Relationship Id="rId163" Type="http://schemas.openxmlformats.org/officeDocument/2006/relationships/hyperlink" Target="https://graphics.stanford.edu/papers/pomegranate/pomegranate.pdf" TargetMode="External"/><Relationship Id="rId184" Type="http://schemas.openxmlformats.org/officeDocument/2006/relationships/hyperlink" Target="http://developer.nvidia.com/vulkan-shader-resource-binding" TargetMode="External"/><Relationship Id="rId189" Type="http://schemas.openxmlformats.org/officeDocument/2006/relationships/hyperlink" Target="https://graphics.stanford.edu/papers/pomegranate/pomegranate.pdf" TargetMode="External"/><Relationship Id="rId3" Type="http://schemas.openxmlformats.org/officeDocument/2006/relationships/styles" Target="styles.xml"/><Relationship Id="rId25" Type="http://schemas.openxmlformats.org/officeDocument/2006/relationships/hyperlink" Target="https://github.com/nvpro-samples/gl_vk_threaded_cadscene" TargetMode="External"/><Relationship Id="rId46" Type="http://schemas.openxmlformats.org/officeDocument/2006/relationships/hyperlink" Target="https://vccimaging.org/Publications/Heidrich1998VEM/Heidrich1998VEM.pdf" TargetMode="External"/><Relationship Id="rId67" Type="http://schemas.openxmlformats.org/officeDocument/2006/relationships/hyperlink" Target="https://docs.nvidia.com/gameworks/content/gameworkslibrary/physx/guide/Manual/Cloth.html" TargetMode="External"/><Relationship Id="rId116" Type="http://schemas.openxmlformats.org/officeDocument/2006/relationships/hyperlink" Target="https://gpuopen.com/gaming-product/shadowfx/" TargetMode="External"/><Relationship Id="rId137" Type="http://schemas.openxmlformats.org/officeDocument/2006/relationships/hyperlink" Target="https://developer.nvidia.com/content/transparency-or-translucency-rendering" TargetMode="External"/><Relationship Id="rId158" Type="http://schemas.openxmlformats.org/officeDocument/2006/relationships/hyperlink" Target="http://marina.sys.wakayama-u.ac.jp/~tokoi/?date=20161231" TargetMode="External"/><Relationship Id="rId20" Type="http://schemas.openxmlformats.org/officeDocument/2006/relationships/hyperlink" Target="https://github.com/nvpro-pipeline/pipeline" TargetMode="External"/><Relationship Id="rId41" Type="http://schemas.openxmlformats.org/officeDocument/2006/relationships/hyperlink" Target="http://msdn.microsoft.com/en-us/library/windows/desktop/bb509668" TargetMode="External"/><Relationship Id="rId62" Type="http://schemas.openxmlformats.org/officeDocument/2006/relationships/hyperlink" Target="https://developer.nvidia.com/turfeffects" TargetMode="External"/><Relationship Id="rId83" Type="http://schemas.openxmlformats.org/officeDocument/2006/relationships/image" Target="media/image7.emf"/><Relationship Id="rId88" Type="http://schemas.openxmlformats.org/officeDocument/2006/relationships/hyperlink" Target="https://developer.download.nvidia.com/SDK/10.5/direct3d/samples.html" TargetMode="External"/><Relationship Id="rId111" Type="http://schemas.openxmlformats.org/officeDocument/2006/relationships/hyperlink" Target="https://seblagarde.wordpress.com/2013/04/14/water-drop-3b-physically-based-wet-surfaces" TargetMode="External"/><Relationship Id="rId132" Type="http://schemas.openxmlformats.org/officeDocument/2006/relationships/hyperlink" Target="https://developer.nvidia.com/content/transparency-or-translucency-rendering" TargetMode="External"/><Relationship Id="rId153" Type="http://schemas.openxmlformats.org/officeDocument/2006/relationships/hyperlink" Target="https://vccimaging.org/Publications/Heidrich1998VEM/Heidrich1998VEM.pdf" TargetMode="External"/><Relationship Id="rId174" Type="http://schemas.openxmlformats.org/officeDocument/2006/relationships/hyperlink" Target="https://developer.nvidia.com/research" TargetMode="External"/><Relationship Id="rId179" Type="http://schemas.openxmlformats.org/officeDocument/2006/relationships/hyperlink" Target="http://research.nvidia.com/publication/phenomenological-scattering-model-order-independent-transparency" TargetMode="External"/><Relationship Id="rId190" Type="http://schemas.openxmlformats.org/officeDocument/2006/relationships/hyperlink" Target="http://people.csail.mit.edu/jrk/decoupledsampling/ds.pdf" TargetMode="External"/><Relationship Id="rId15" Type="http://schemas.openxmlformats.org/officeDocument/2006/relationships/hyperlink" Target="http://research.nvidia.com/content/designing-efficient-sorting-algorithms-manycore-gpus" TargetMode="External"/><Relationship Id="rId36" Type="http://schemas.openxmlformats.org/officeDocument/2006/relationships/hyperlink" Target="http://www.cs.utah.edu/~ladislav/kavan08geometric/kavan08geometric" TargetMode="External"/><Relationship Id="rId57" Type="http://schemas.openxmlformats.org/officeDocument/2006/relationships/hyperlink" Target="https://developer.nvidia.com/hairworks" TargetMode="External"/><Relationship Id="rId106" Type="http://schemas.openxmlformats.org/officeDocument/2006/relationships/image" Target="media/image8.png"/><Relationship Id="rId127" Type="http://schemas.openxmlformats.org/officeDocument/2006/relationships/hyperlink" Target="http://gpuopen.com/gaming-product/forwardplus11-directx-11-sdk-sample"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fast-parallel-construction-high-quality-bounding-volume-hierarchies" TargetMode="External"/><Relationship Id="rId52" Type="http://schemas.openxmlformats.org/officeDocument/2006/relationships/hyperlink" Target="https://developer.nvidia.com/gameworks-vulkan-and-opengl-samples" TargetMode="External"/><Relationship Id="rId73" Type="http://schemas.openxmlformats.org/officeDocument/2006/relationships/hyperlink" Target="http://nvidiagameworks.github.io/GraphicsSamples/ComputeWaterSurfaceSample.htm" TargetMode="External"/><Relationship Id="rId78" Type="http://schemas.openxmlformats.org/officeDocument/2006/relationships/hyperlink" Target="https://dl.acm.org/citation.cfm?id=2909451" TargetMode="External"/><Relationship Id="rId94" Type="http://schemas.openxmlformats.org/officeDocument/2006/relationships/hyperlink" Target="http://www.color.org" TargetMode="External"/><Relationship Id="rId99" Type="http://schemas.openxmlformats.org/officeDocument/2006/relationships/hyperlink" Target="http://on-demand.gputechconf.com/siggraph/2016/presentation/sig1611-thomas-true-high-dynamic-range-rendering-displays.pdf" TargetMode="External"/><Relationship Id="rId101" Type="http://schemas.openxmlformats.org/officeDocument/2006/relationships/hyperlink" Target="http://www.color.org/chardata/rgb/srgb.xalter" TargetMode="External"/><Relationship Id="rId122" Type="http://schemas.openxmlformats.org/officeDocument/2006/relationships/hyperlink" Target="https://developer.nvidia.com/hybrid-frustum-traced-shadows-0" TargetMode="External"/><Relationship Id="rId143" Type="http://schemas.openxmlformats.org/officeDocument/2006/relationships/hyperlink" Target="http://developer.nvidia.com/VolumetricLighting" TargetMode="External"/><Relationship Id="rId148" Type="http://schemas.openxmlformats.org/officeDocument/2006/relationships/hyperlink" Target="http://developer.nvidia.com/VolumetricLighting" TargetMode="External"/><Relationship Id="rId164" Type="http://schemas.openxmlformats.org/officeDocument/2006/relationships/hyperlink" Target="https://gpuopen.com/unlock-the-rasterizer-with-out-of-order-rasterization/\" TargetMode="External"/><Relationship Id="rId169" Type="http://schemas.openxmlformats.org/officeDocument/2006/relationships/hyperlink" Target="https://docs.nvidia.com/gameworks/content/gameworkslibrary/physx/nvCloth/UsersGuide/Index.html" TargetMode="External"/><Relationship Id="rId185" Type="http://schemas.openxmlformats.org/officeDocument/2006/relationships/hyperlink" Target="http://msdn.microsoft.com/en-us/library/dn859250"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s://docs.microsoft.com/en-us/windows/desktop/direct3d11/how-to--use-dynamic-resources" TargetMode="External"/><Relationship Id="rId26" Type="http://schemas.openxmlformats.org/officeDocument/2006/relationships/hyperlink" Target="http://on-demand.gputechconf.com/gtc/2015/presentation/S5135-Christoph-Kubisch-Pierre-Boudier.pdf" TargetMode="External"/><Relationship Id="rId47" Type="http://schemas.openxmlformats.org/officeDocument/2006/relationships/hyperlink" Target="https://github.com/powervr-graphics/Native_SDK/tree/4.3/Documentation/Whitepapers" TargetMode="External"/><Relationship Id="rId68" Type="http://schemas.openxmlformats.org/officeDocument/2006/relationships/hyperlink" Target="https://docs.nvidia.com/gameworks/content/gameworkslibrary/physx/nvCloth/UsersGuide/Index.html" TargetMode="External"/><Relationship Id="rId89" Type="http://schemas.openxmlformats.org/officeDocument/2006/relationships/hyperlink" Target="https://developer.nvidia.com/gpugems/GPUGems3/gpugems3_ch25.html" TargetMode="External"/><Relationship Id="rId112" Type="http://schemas.openxmlformats.org/officeDocument/2006/relationships/image" Target="media/image9.png"/><Relationship Id="rId133" Type="http://schemas.openxmlformats.org/officeDocument/2006/relationships/hyperlink" Target="https://research.nvidia.com/publication/gpu-accelerated-high-quality-hidden-surface-removal" TargetMode="External"/><Relationship Id="rId154" Type="http://schemas.openxmlformats.org/officeDocument/2006/relationships/hyperlink" Target="https://github.com/powervr-graphics/Native_SDK/tree/4.3/Documentation/Whitepapers/Dual%20Paraboloid%20Environment%20Mapping.Whitepaper.pdf" TargetMode="External"/><Relationship Id="rId175" Type="http://schemas.openxmlformats.org/officeDocument/2006/relationships/hyperlink" Target="https://developer.nvidia.com/flex" TargetMode="External"/><Relationship Id="rId16" Type="http://schemas.openxmlformats.org/officeDocument/2006/relationships/hyperlink" Target="https://code.google.com/archive/p/back40computing/wikis/RadixSorting.wiki" TargetMode="External"/><Relationship Id="rId37" Type="http://schemas.openxmlformats.org/officeDocument/2006/relationships/hyperlink" Target="https://developer.download.nvidia.com/SDK/10.5/direct3d/samples.html" TargetMode="External"/><Relationship Id="rId58" Type="http://schemas.openxmlformats.org/officeDocument/2006/relationships/hyperlink" Target="https://gpuopen.com/gdc2017-real-time-finite-element-method-and-tressfx-4-0" TargetMode="External"/><Relationship Id="rId79" Type="http://schemas.openxmlformats.org/officeDocument/2006/relationships/hyperlink" Target="https://github.com/Microsoft/DirectXMath/wiki/XDSP" TargetMode="External"/><Relationship Id="rId102" Type="http://schemas.openxmlformats.org/officeDocument/2006/relationships/hyperlink" Target="http://msdn.microsoft.com/en-us/library/hh972627" TargetMode="External"/><Relationship Id="rId123" Type="http://schemas.openxmlformats.org/officeDocument/2006/relationships/hyperlink" Target="http://developer.download.nvidia.com/gameworks/events/GDC2016/jstory_hfts.pdf" TargetMode="External"/><Relationship Id="rId144" Type="http://schemas.openxmlformats.org/officeDocument/2006/relationships/hyperlink" Target="http://developer.nvidia.com/content/terrain-godrays-better-use-dx11-tessellation" TargetMode="External"/><Relationship Id="rId90" Type="http://schemas.openxmlformats.org/officeDocument/2006/relationships/hyperlink" Target="https://developer.nvidia.com/gpu-accelerated-path-rendering" TargetMode="External"/><Relationship Id="rId165" Type="http://schemas.openxmlformats.org/officeDocument/2006/relationships/hyperlink" Target="http://people.csail.mit.edu/jrk/decoupledsampling/ds.pdf" TargetMode="External"/><Relationship Id="rId186" Type="http://schemas.openxmlformats.org/officeDocument/2006/relationships/hyperlink" Target="http://msdn.microsoft.com/en-us/library%20/dn859252" TargetMode="External"/><Relationship Id="rId27" Type="http://schemas.openxmlformats.org/officeDocument/2006/relationships/hyperlink" Target="https://github.com/nvpro-samples/gl_occlusion_culling" TargetMode="External"/><Relationship Id="rId48" Type="http://schemas.openxmlformats.org/officeDocument/2006/relationships/image" Target="media/image5.png"/><Relationship Id="rId69" Type="http://schemas.openxmlformats.org/officeDocument/2006/relationships/hyperlink" Target="https://www.popcornfx.com" TargetMode="External"/><Relationship Id="rId113" Type="http://schemas.openxmlformats.org/officeDocument/2006/relationships/image" Target="media/image10.png"/><Relationship Id="rId134" Type="http://schemas.openxmlformats.org/officeDocument/2006/relationships/hyperlink" Target="https://developer.download.nvidia.com/SDK/10.5/opengl/samples.html" TargetMode="External"/><Relationship Id="rId80" Type="http://schemas.openxmlformats.org/officeDocument/2006/relationships/hyperlink" Target="https://gpuopen.com/compute-product/clfft/" TargetMode="External"/><Relationship Id="rId155" Type="http://schemas.openxmlformats.org/officeDocument/2006/relationships/hyperlink" Target="https://developer.nvidia.com/gpugems/GPUGems3/gpugems3_ch20.html" TargetMode="External"/><Relationship Id="rId176" Type="http://schemas.openxmlformats.org/officeDocument/2006/relationships/hyperlink" Target="http://developer.nvidia.com/dx12-dos-and-donts" TargetMode="External"/><Relationship Id="rId17" Type="http://schemas.openxmlformats.org/officeDocument/2006/relationships/hyperlink" Target="https://developer.nvidia.com/scenix-download" TargetMode="External"/><Relationship Id="rId38" Type="http://schemas.openxmlformats.org/officeDocument/2006/relationships/hyperlink" Target="http://crytek.com/cryengine/presentations/spherical-skinning-with-dual-quaternions-and-qtangents" TargetMode="External"/><Relationship Id="rId59" Type="http://schemas.openxmlformats.org/officeDocument/2006/relationships/hyperlink" Target="https://gpuopen.com/gaming-product/tressfx" TargetMode="External"/><Relationship Id="rId103" Type="http://schemas.openxmlformats.org/officeDocument/2006/relationships/hyperlink" Target="http://developer.nvidia.com/gpugems/GPUGems/gpugems_ch16.html" TargetMode="External"/><Relationship Id="rId124" Type="http://schemas.openxmlformats.org/officeDocument/2006/relationships/hyperlink" Target="https://developer.nvidia.com/shadowworks" TargetMode="External"/><Relationship Id="rId70" Type="http://schemas.openxmlformats.org/officeDocument/2006/relationships/hyperlink" Target="https://gpuopen.com/gaming-product/gpuparticles11-directx-11-sdk-sample/" TargetMode="External"/><Relationship Id="rId91" Type="http://schemas.openxmlformats.org/officeDocument/2006/relationships/hyperlink" Target="http://www.valvesoftware.com/publications/2007/SIGGRAPH2007_AlphaTestedMagnification.pdf" TargetMode="External"/><Relationship Id="rId145" Type="http://schemas.openxmlformats.org/officeDocument/2006/relationships/image" Target="media/image11.png"/><Relationship Id="rId166" Type="http://schemas.openxmlformats.org/officeDocument/2006/relationships/hyperlink" Target="https://developer.download.nvidia.com/SDK/10.5/direct3d/samples.html" TargetMode="External"/><Relationship Id="rId187" Type="http://schemas.openxmlformats.org/officeDocument/2006/relationships/hyperlink" Target="http://developer.nvidia.com/vulkan-memory-management" TargetMode="External"/><Relationship Id="rId1" Type="http://schemas.openxmlformats.org/officeDocument/2006/relationships/customXml" Target="../customXml/item1.xml"/><Relationship Id="rId28" Type="http://schemas.openxmlformats.org/officeDocument/2006/relationships/hyperlink" Target="https://software.intel.com/en-us/node/506116" TargetMode="External"/><Relationship Id="rId49" Type="http://schemas.openxmlformats.org/officeDocument/2006/relationships/image" Target="media/image6.png"/><Relationship Id="rId114" Type="http://schemas.openxmlformats.org/officeDocument/2006/relationships/hyperlink" Target="https://developer.amd.com/wordpress/media/2012/10/TakingAdvantageofDirect3D10.pps" TargetMode="External"/><Relationship Id="rId60" Type="http://schemas.openxmlformats.org/officeDocument/2006/relationships/hyperlink" Target="https://www.cg.tuwien.ac.at/research/publications/2013/JAHRMANN-2013-IGR/JAHRMANN-2013-IGR-paper.pdf" TargetMode="External"/><Relationship Id="rId81" Type="http://schemas.openxmlformats.org/officeDocument/2006/relationships/hyperlink" Target="https://developer.nvidia.com/cufft" TargetMode="External"/><Relationship Id="rId135" Type="http://schemas.openxmlformats.org/officeDocument/2006/relationships/hyperlink" Target="https://research.nvidia.com/publication/stochastic-transparency" TargetMode="External"/><Relationship Id="rId156" Type="http://schemas.openxmlformats.org/officeDocument/2006/relationships/hyperlink" Target="https://statweb.stanford.edu/~owen/mc/" TargetMode="External"/><Relationship Id="rId177" Type="http://schemas.openxmlformats.org/officeDocument/2006/relationships/hyperlink" Target="https://docs.microsoft.com/en-us/windows/desktop/direct3d9/accurately-profiling-direct3d-api-calls" TargetMode="External"/><Relationship Id="rId18" Type="http://schemas.openxmlformats.org/officeDocument/2006/relationships/hyperlink" Target="http://on-demand.gputechconf.com/gtc/2013/presentations/S3032-Advanced-Scenegraph-Rendering-Pipeline.pdf" TargetMode="External"/><Relationship Id="rId39" Type="http://schemas.openxmlformats.org/officeDocument/2006/relationships/hyperlink" Target="https://developer.nvidia.com/content/depth-precision-visualiz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1D4AB-4793-420A-93C6-B0082E69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136265</TotalTime>
  <Pages>147</Pages>
  <Words>27023</Words>
  <Characters>154036</Characters>
  <Application>Microsoft Office Word</Application>
  <DocSecurity>0</DocSecurity>
  <Lines>1283</Lines>
  <Paragraphs>361</Paragraphs>
  <ScaleCrop>false</ScaleCrop>
  <Company/>
  <LinksUpToDate>false</LinksUpToDate>
  <CharactersWithSpaces>180698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7891</cp:revision>
  <cp:lastPrinted>2019-02-11T02:17:00Z</cp:lastPrinted>
  <dcterms:created xsi:type="dcterms:W3CDTF">2017-11-13T05:33:00Z</dcterms:created>
  <dcterms:modified xsi:type="dcterms:W3CDTF">2019-03-27T18:14:00Z</dcterms:modified>
</cp:coreProperties>
</file>