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2"/>
        <w:tblW w:w="0" w:type="auto"/>
        <w:tblInd w:w="-108" w:type="dxa"/>
        <w:tblLayout w:type="fixed"/>
        <w:tblCellMar>
          <w:top w:w="0" w:type="dxa"/>
          <w:left w:w="0" w:type="dxa"/>
          <w:bottom w:w="0" w:type="dxa"/>
          <w:right w:w="0" w:type="dxa"/>
        </w:tblCellMar>
      </w:tblPr>
      <w:tblGrid>
        <w:gridCol w:w="1491"/>
        <w:gridCol w:w="2528"/>
        <w:gridCol w:w="2528"/>
        <w:gridCol w:w="2528"/>
      </w:tblGrid>
      <w:tr w14:paraId="1968867D">
        <w:tblPrEx>
          <w:tblCellMar>
            <w:top w:w="0" w:type="dxa"/>
            <w:left w:w="0" w:type="dxa"/>
            <w:bottom w:w="0" w:type="dxa"/>
            <w:right w:w="0" w:type="dxa"/>
          </w:tblCellMar>
        </w:tblPrEx>
        <w:trPr>
          <w:trHeight w:val="345" w:hRule="atLeast"/>
        </w:trPr>
        <w:tc>
          <w:tcPr>
            <w:tcW w:w="1491" w:type="dxa"/>
            <w:vAlign w:val="center"/>
          </w:tcPr>
          <w:p w14:paraId="11A0BCBC">
            <w:pPr>
              <w:jc w:val="right"/>
              <w:rPr>
                <w:rFonts w:ascii="黑体" w:hAnsi="Calibri" w:eastAsia="黑体" w:cs="宋体"/>
                <w:b/>
                <w:bCs/>
                <w:sz w:val="24"/>
                <w:szCs w:val="24"/>
              </w:rPr>
            </w:pPr>
            <w:bookmarkStart w:id="0" w:name="_Toc146599150"/>
            <w:bookmarkStart w:id="1" w:name="_Toc493037742"/>
            <w:bookmarkStart w:id="2" w:name="_Toc15735"/>
            <w:bookmarkStart w:id="3" w:name="_Toc30322"/>
            <w:bookmarkStart w:id="4" w:name="_Toc132231496"/>
            <w:bookmarkStart w:id="5" w:name="_Toc22135"/>
            <w:bookmarkStart w:id="6" w:name="_Toc25704"/>
            <w:bookmarkStart w:id="7" w:name="_Toc22152"/>
            <w:bookmarkStart w:id="8" w:name="_Toc233431000"/>
            <w:r>
              <w:rPr>
                <w:rFonts w:hint="eastAsia" w:ascii="黑体" w:hAnsi="Calibri" w:eastAsia="黑体" w:cs="宋体"/>
                <w:b/>
                <w:bCs/>
                <w:sz w:val="24"/>
                <w:szCs w:val="24"/>
              </w:rPr>
              <w:t>课题编号：</w:t>
            </w:r>
          </w:p>
        </w:tc>
        <w:tc>
          <w:tcPr>
            <w:tcW w:w="2528" w:type="dxa"/>
            <w:vAlign w:val="center"/>
          </w:tcPr>
          <w:p w14:paraId="5E7531B1">
            <w:pPr>
              <w:rPr>
                <w:rFonts w:hint="eastAsia" w:ascii="宋体" w:hAnsi="宋体" w:cs="宋体"/>
                <w:b/>
                <w:bCs/>
                <w:sz w:val="28"/>
                <w:szCs w:val="28"/>
              </w:rPr>
            </w:pPr>
            <w:r>
              <w:rPr>
                <w:rFonts w:ascii="宋体" w:hAnsi="宋体" w:cs="宋体"/>
                <w:b/>
                <w:bCs/>
                <w:sz w:val="28"/>
                <w:szCs w:val="28"/>
              </w:rPr>
              <w:t>2023YFC3305503</w:t>
            </w:r>
          </w:p>
        </w:tc>
        <w:tc>
          <w:tcPr>
            <w:tcW w:w="2528" w:type="dxa"/>
            <w:vAlign w:val="center"/>
          </w:tcPr>
          <w:p w14:paraId="51003262">
            <w:pPr>
              <w:jc w:val="right"/>
              <w:rPr>
                <w:rFonts w:ascii="黑体" w:hAnsi="Calibri" w:eastAsia="黑体" w:cs="宋体"/>
                <w:b/>
                <w:bCs/>
                <w:sz w:val="24"/>
                <w:szCs w:val="24"/>
              </w:rPr>
            </w:pPr>
          </w:p>
        </w:tc>
        <w:tc>
          <w:tcPr>
            <w:tcW w:w="2528" w:type="dxa"/>
            <w:vAlign w:val="center"/>
          </w:tcPr>
          <w:p w14:paraId="0F99C6B3">
            <w:pPr>
              <w:jc w:val="center"/>
              <w:rPr>
                <w:rFonts w:ascii="黑体" w:hAnsi="Calibri" w:eastAsia="黑体" w:cs="宋体"/>
                <w:b/>
                <w:bCs/>
                <w:sz w:val="24"/>
                <w:szCs w:val="24"/>
              </w:rPr>
            </w:pPr>
            <w:r>
              <w:rPr>
                <w:rFonts w:hint="eastAsia" w:ascii="黑体" w:hAnsi="Calibri" w:eastAsia="黑体" w:cs="宋体"/>
                <w:b/>
                <w:bCs/>
                <w:sz w:val="24"/>
                <w:szCs w:val="24"/>
              </w:rPr>
              <w:t>密   级：公开</w:t>
            </w:r>
          </w:p>
        </w:tc>
      </w:tr>
    </w:tbl>
    <w:p w14:paraId="59FC2B7F">
      <w:pPr>
        <w:spacing w:line="288" w:lineRule="auto"/>
        <w:rPr>
          <w:rFonts w:hint="eastAsia" w:ascii="宋体" w:hAnsi="宋体"/>
          <w:sz w:val="28"/>
          <w:szCs w:val="28"/>
        </w:rPr>
      </w:pPr>
    </w:p>
    <w:p w14:paraId="3A1D88EB">
      <w:pPr>
        <w:spacing w:line="288" w:lineRule="auto"/>
        <w:rPr>
          <w:rFonts w:hint="eastAsia" w:ascii="宋体" w:hAnsi="宋体"/>
          <w:sz w:val="28"/>
          <w:szCs w:val="28"/>
        </w:rPr>
      </w:pPr>
    </w:p>
    <w:p w14:paraId="1A1A7AC9">
      <w:pPr>
        <w:spacing w:line="288" w:lineRule="auto"/>
        <w:rPr>
          <w:rFonts w:hint="eastAsia" w:ascii="宋体" w:hAnsi="宋体"/>
          <w:sz w:val="28"/>
          <w:szCs w:val="28"/>
        </w:rPr>
      </w:pPr>
    </w:p>
    <w:p w14:paraId="04E53B94">
      <w:pPr>
        <w:spacing w:line="288" w:lineRule="auto"/>
        <w:rPr>
          <w:rFonts w:hint="eastAsia" w:ascii="宋体" w:hAnsi="宋体"/>
          <w:sz w:val="28"/>
          <w:szCs w:val="28"/>
        </w:rPr>
      </w:pPr>
    </w:p>
    <w:p w14:paraId="692B45F9">
      <w:pPr>
        <w:spacing w:line="288" w:lineRule="auto"/>
        <w:rPr>
          <w:rFonts w:hint="eastAsia" w:ascii="宋体" w:hAnsi="宋体"/>
          <w:sz w:val="28"/>
          <w:szCs w:val="28"/>
        </w:rPr>
      </w:pPr>
    </w:p>
    <w:p w14:paraId="3C285DEA">
      <w:pPr>
        <w:spacing w:line="288" w:lineRule="auto"/>
        <w:rPr>
          <w:rFonts w:hint="eastAsia" w:ascii="宋体" w:hAnsi="宋体"/>
          <w:sz w:val="28"/>
          <w:szCs w:val="28"/>
        </w:rPr>
      </w:pPr>
    </w:p>
    <w:p w14:paraId="73A7A888">
      <w:pPr>
        <w:spacing w:line="288" w:lineRule="auto"/>
        <w:jc w:val="center"/>
        <w:rPr>
          <w:rFonts w:hint="eastAsia" w:ascii="宋体" w:hAnsi="宋体" w:cs="宋体"/>
          <w:b/>
          <w:bCs/>
          <w:sz w:val="44"/>
          <w:szCs w:val="44"/>
        </w:rPr>
      </w:pPr>
      <w:r>
        <w:rPr>
          <w:rFonts w:hint="eastAsia" w:ascii="宋体" w:hAnsi="宋体" w:eastAsia="黑体" w:cs="宋体"/>
          <w:b/>
          <w:bCs/>
          <w:sz w:val="44"/>
          <w:szCs w:val="40"/>
        </w:rPr>
        <w:t>抗量子证书生成工具</w:t>
      </w:r>
    </w:p>
    <w:p w14:paraId="01F95109">
      <w:pPr>
        <w:pStyle w:val="2"/>
        <w:ind w:firstLine="482"/>
        <w:rPr>
          <w:b/>
          <w:bCs/>
          <w:lang w:eastAsia="zh-Hans"/>
        </w:rPr>
      </w:pPr>
    </w:p>
    <w:p w14:paraId="54A681D6">
      <w:pPr>
        <w:widowControl/>
        <w:adjustRightInd w:val="0"/>
        <w:snapToGrid w:val="0"/>
        <w:spacing w:line="288" w:lineRule="auto"/>
        <w:jc w:val="center"/>
        <w:rPr>
          <w:rFonts w:hint="eastAsia" w:ascii="宋体" w:hAnsi="宋体" w:cs="宋体"/>
          <w:b/>
          <w:bCs/>
          <w:sz w:val="44"/>
          <w:szCs w:val="44"/>
        </w:rPr>
      </w:pPr>
      <w:r>
        <w:rPr>
          <w:rFonts w:hint="eastAsia" w:ascii="宋体" w:hAnsi="宋体" w:cs="宋体"/>
          <w:b/>
          <w:bCs/>
          <w:sz w:val="44"/>
          <w:szCs w:val="44"/>
        </w:rPr>
        <w:t>测试大纲</w:t>
      </w:r>
    </w:p>
    <w:p w14:paraId="12CFD819">
      <w:pPr>
        <w:spacing w:line="288" w:lineRule="auto"/>
        <w:rPr>
          <w:rFonts w:hint="eastAsia" w:ascii="宋体" w:hAnsi="宋体"/>
          <w:sz w:val="28"/>
          <w:szCs w:val="28"/>
        </w:rPr>
      </w:pPr>
    </w:p>
    <w:p w14:paraId="4AA1EA08">
      <w:pPr>
        <w:spacing w:line="288" w:lineRule="auto"/>
        <w:rPr>
          <w:rFonts w:hint="eastAsia" w:ascii="宋体" w:hAnsi="宋体"/>
          <w:sz w:val="28"/>
          <w:szCs w:val="28"/>
        </w:rPr>
      </w:pPr>
    </w:p>
    <w:p w14:paraId="409C2287">
      <w:pPr>
        <w:spacing w:line="288" w:lineRule="auto"/>
        <w:rPr>
          <w:rFonts w:hint="eastAsia" w:ascii="宋体" w:hAnsi="宋体"/>
          <w:sz w:val="28"/>
          <w:szCs w:val="28"/>
        </w:rPr>
      </w:pPr>
    </w:p>
    <w:tbl>
      <w:tblPr>
        <w:tblStyle w:val="52"/>
        <w:tblW w:w="9039" w:type="dxa"/>
        <w:tblInd w:w="0" w:type="dxa"/>
        <w:tblLayout w:type="fixed"/>
        <w:tblCellMar>
          <w:top w:w="0" w:type="dxa"/>
          <w:left w:w="108" w:type="dxa"/>
          <w:bottom w:w="0" w:type="dxa"/>
          <w:right w:w="108" w:type="dxa"/>
        </w:tblCellMar>
      </w:tblPr>
      <w:tblGrid>
        <w:gridCol w:w="2943"/>
        <w:gridCol w:w="6096"/>
      </w:tblGrid>
      <w:tr w14:paraId="06DE72DD">
        <w:tblPrEx>
          <w:tblCellMar>
            <w:top w:w="0" w:type="dxa"/>
            <w:left w:w="108" w:type="dxa"/>
            <w:bottom w:w="0" w:type="dxa"/>
            <w:right w:w="108" w:type="dxa"/>
          </w:tblCellMar>
        </w:tblPrEx>
        <w:tc>
          <w:tcPr>
            <w:tcW w:w="2943" w:type="dxa"/>
            <w:vAlign w:val="center"/>
          </w:tcPr>
          <w:p w14:paraId="40E564EB">
            <w:pPr>
              <w:ind w:firstLine="282" w:firstLineChars="101"/>
              <w:rPr>
                <w:rFonts w:ascii="黑体" w:hAnsi="Calibri" w:eastAsia="黑体"/>
                <w:sz w:val="28"/>
                <w:szCs w:val="28"/>
              </w:rPr>
            </w:pPr>
            <w:r>
              <w:rPr>
                <w:rFonts w:hint="eastAsia" w:ascii="黑体" w:hAnsi="Calibri" w:eastAsia="黑体"/>
                <w:sz w:val="28"/>
                <w:szCs w:val="28"/>
              </w:rPr>
              <w:t>课题名称：</w:t>
            </w:r>
          </w:p>
        </w:tc>
        <w:tc>
          <w:tcPr>
            <w:tcW w:w="6096" w:type="dxa"/>
            <w:tcBorders>
              <w:bottom w:val="single" w:color="auto" w:sz="4" w:space="0"/>
            </w:tcBorders>
            <w:tcMar>
              <w:top w:w="0" w:type="dxa"/>
              <w:bottom w:w="57" w:type="dxa"/>
            </w:tcMar>
            <w:vAlign w:val="center"/>
          </w:tcPr>
          <w:p w14:paraId="3B5D56F9">
            <w:pPr>
              <w:snapToGrid w:val="0"/>
              <w:spacing w:before="24" w:beforeLines="10" w:after="24" w:afterLines="10"/>
              <w:rPr>
                <w:rFonts w:hint="eastAsia" w:ascii="宋体" w:hAnsi="宋体"/>
                <w:sz w:val="28"/>
                <w:szCs w:val="28"/>
              </w:rPr>
            </w:pPr>
            <w:r>
              <w:rPr>
                <w:rFonts w:hint="eastAsia" w:ascii="宋体" w:hAnsi="宋体"/>
                <w:sz w:val="28"/>
                <w:szCs w:val="28"/>
              </w:rPr>
              <w:t>银行业典型信息系统抗量子密码安全协议迁移技术</w:t>
            </w:r>
          </w:p>
        </w:tc>
      </w:tr>
      <w:tr w14:paraId="11ACD1AE">
        <w:tblPrEx>
          <w:tblCellMar>
            <w:top w:w="0" w:type="dxa"/>
            <w:left w:w="108" w:type="dxa"/>
            <w:bottom w:w="0" w:type="dxa"/>
            <w:right w:w="108" w:type="dxa"/>
          </w:tblCellMar>
        </w:tblPrEx>
        <w:trPr>
          <w:trHeight w:val="499" w:hRule="atLeast"/>
        </w:trPr>
        <w:tc>
          <w:tcPr>
            <w:tcW w:w="2943" w:type="dxa"/>
            <w:vAlign w:val="center"/>
          </w:tcPr>
          <w:p w14:paraId="1EE94B0C">
            <w:pPr>
              <w:ind w:firstLine="282" w:firstLineChars="101"/>
              <w:rPr>
                <w:rFonts w:ascii="黑体" w:hAnsi="Calibri" w:eastAsia="黑体"/>
                <w:sz w:val="28"/>
                <w:szCs w:val="28"/>
              </w:rPr>
            </w:pPr>
            <w:r>
              <w:rPr>
                <w:rFonts w:hint="eastAsia" w:ascii="黑体" w:hAnsi="Calibri" w:eastAsia="黑体"/>
                <w:sz w:val="28"/>
                <w:szCs w:val="28"/>
              </w:rPr>
              <w:t>所属项目：</w:t>
            </w:r>
          </w:p>
        </w:tc>
        <w:tc>
          <w:tcPr>
            <w:tcW w:w="6096" w:type="dxa"/>
            <w:tcBorders>
              <w:bottom w:val="single" w:color="auto" w:sz="4" w:space="0"/>
            </w:tcBorders>
            <w:tcMar>
              <w:top w:w="0" w:type="dxa"/>
              <w:bottom w:w="57" w:type="dxa"/>
            </w:tcMar>
            <w:vAlign w:val="center"/>
          </w:tcPr>
          <w:p w14:paraId="76F0DF20">
            <w:pPr>
              <w:snapToGrid w:val="0"/>
              <w:spacing w:before="24" w:beforeLines="10" w:after="24" w:afterLines="10"/>
              <w:rPr>
                <w:rFonts w:hint="eastAsia" w:ascii="宋体" w:hAnsi="宋体"/>
                <w:sz w:val="28"/>
                <w:szCs w:val="28"/>
              </w:rPr>
            </w:pPr>
            <w:r>
              <w:rPr>
                <w:rFonts w:hint="eastAsia" w:ascii="宋体" w:hAnsi="宋体"/>
                <w:sz w:val="28"/>
                <w:szCs w:val="28"/>
              </w:rPr>
              <w:t>银行业及其关键基础设施信息系统的抗量子密码迁移技术研究</w:t>
            </w:r>
          </w:p>
        </w:tc>
      </w:tr>
      <w:tr w14:paraId="04793757">
        <w:tblPrEx>
          <w:tblCellMar>
            <w:top w:w="0" w:type="dxa"/>
            <w:left w:w="108" w:type="dxa"/>
            <w:bottom w:w="0" w:type="dxa"/>
            <w:right w:w="108" w:type="dxa"/>
          </w:tblCellMar>
        </w:tblPrEx>
        <w:trPr>
          <w:trHeight w:val="623" w:hRule="atLeast"/>
        </w:trPr>
        <w:tc>
          <w:tcPr>
            <w:tcW w:w="2943" w:type="dxa"/>
            <w:vAlign w:val="center"/>
          </w:tcPr>
          <w:p w14:paraId="2DF4A7D9">
            <w:pPr>
              <w:ind w:firstLine="282" w:firstLineChars="101"/>
              <w:rPr>
                <w:rFonts w:ascii="黑体" w:hAnsi="Calibri" w:eastAsia="黑体"/>
                <w:sz w:val="28"/>
                <w:szCs w:val="28"/>
              </w:rPr>
            </w:pPr>
            <w:r>
              <w:rPr>
                <w:rFonts w:hint="eastAsia" w:ascii="黑体" w:hAnsi="黑体" w:eastAsia="黑体"/>
                <w:sz w:val="28"/>
                <w:szCs w:val="28"/>
              </w:rPr>
              <w:t>所属专项：</w:t>
            </w:r>
          </w:p>
        </w:tc>
        <w:tc>
          <w:tcPr>
            <w:tcW w:w="6096" w:type="dxa"/>
            <w:tcBorders>
              <w:top w:val="single" w:color="auto" w:sz="4" w:space="0"/>
              <w:bottom w:val="single" w:color="auto" w:sz="4" w:space="0"/>
            </w:tcBorders>
            <w:tcMar>
              <w:top w:w="0" w:type="dxa"/>
              <w:bottom w:w="0" w:type="dxa"/>
            </w:tcMar>
            <w:vAlign w:val="center"/>
          </w:tcPr>
          <w:p w14:paraId="1DD80D0C">
            <w:pPr>
              <w:snapToGrid w:val="0"/>
              <w:spacing w:before="24" w:beforeLines="10" w:after="24" w:afterLines="10"/>
              <w:rPr>
                <w:rFonts w:hint="eastAsia" w:ascii="宋体" w:hAnsi="宋体"/>
                <w:sz w:val="28"/>
                <w:szCs w:val="28"/>
              </w:rPr>
            </w:pPr>
            <w:r>
              <w:rPr>
                <w:rFonts w:hint="eastAsia" w:ascii="宋体" w:hAnsi="宋体" w:cs="宋体"/>
                <w:sz w:val="28"/>
                <w:szCs w:val="28"/>
              </w:rPr>
              <w:t>社会治理与智慧社会科技支撑（平安中国）</w:t>
            </w:r>
          </w:p>
        </w:tc>
      </w:tr>
      <w:tr w14:paraId="3F5E43BA">
        <w:tblPrEx>
          <w:tblCellMar>
            <w:top w:w="0" w:type="dxa"/>
            <w:left w:w="108" w:type="dxa"/>
            <w:bottom w:w="0" w:type="dxa"/>
            <w:right w:w="108" w:type="dxa"/>
          </w:tblCellMar>
        </w:tblPrEx>
        <w:trPr>
          <w:trHeight w:val="561" w:hRule="atLeast"/>
        </w:trPr>
        <w:tc>
          <w:tcPr>
            <w:tcW w:w="2943" w:type="dxa"/>
            <w:vAlign w:val="center"/>
          </w:tcPr>
          <w:p w14:paraId="394CBE00">
            <w:pPr>
              <w:ind w:firstLine="282" w:firstLineChars="101"/>
              <w:rPr>
                <w:rFonts w:ascii="黑体" w:hAnsi="Calibri" w:eastAsia="黑体"/>
                <w:sz w:val="28"/>
                <w:szCs w:val="28"/>
              </w:rPr>
            </w:pPr>
            <w:r>
              <w:rPr>
                <w:rFonts w:hint="eastAsia" w:ascii="黑体" w:hAnsi="Calibri" w:eastAsia="黑体"/>
                <w:sz w:val="28"/>
                <w:szCs w:val="28"/>
              </w:rPr>
              <w:t>项目牵头承担单位：</w:t>
            </w:r>
          </w:p>
        </w:tc>
        <w:tc>
          <w:tcPr>
            <w:tcW w:w="6096" w:type="dxa"/>
            <w:tcBorders>
              <w:bottom w:val="single" w:color="auto" w:sz="4" w:space="0"/>
            </w:tcBorders>
            <w:tcMar>
              <w:top w:w="0" w:type="dxa"/>
              <w:bottom w:w="0" w:type="dxa"/>
            </w:tcMar>
            <w:vAlign w:val="center"/>
          </w:tcPr>
          <w:p w14:paraId="5021E515">
            <w:pPr>
              <w:snapToGrid w:val="0"/>
              <w:spacing w:before="24" w:beforeLines="10" w:after="24" w:afterLines="10"/>
              <w:rPr>
                <w:rFonts w:hint="eastAsia" w:ascii="宋体" w:hAnsi="宋体"/>
                <w:sz w:val="28"/>
                <w:szCs w:val="28"/>
              </w:rPr>
            </w:pPr>
            <w:r>
              <w:rPr>
                <w:rFonts w:hint="eastAsia" w:ascii="宋体" w:hAnsi="宋体"/>
                <w:sz w:val="28"/>
                <w:szCs w:val="28"/>
              </w:rPr>
              <w:t>中国人民银行金融研究所</w:t>
            </w:r>
          </w:p>
        </w:tc>
      </w:tr>
      <w:tr w14:paraId="0B66720F">
        <w:tblPrEx>
          <w:tblCellMar>
            <w:top w:w="0" w:type="dxa"/>
            <w:left w:w="108" w:type="dxa"/>
            <w:bottom w:w="0" w:type="dxa"/>
            <w:right w:w="108" w:type="dxa"/>
          </w:tblCellMar>
        </w:tblPrEx>
        <w:trPr>
          <w:trHeight w:val="543" w:hRule="atLeast"/>
        </w:trPr>
        <w:tc>
          <w:tcPr>
            <w:tcW w:w="2943" w:type="dxa"/>
            <w:vAlign w:val="center"/>
          </w:tcPr>
          <w:p w14:paraId="1E58FC08">
            <w:pPr>
              <w:ind w:firstLine="282" w:firstLineChars="101"/>
              <w:rPr>
                <w:rFonts w:ascii="黑体" w:hAnsi="Calibri" w:eastAsia="黑体"/>
                <w:sz w:val="28"/>
                <w:szCs w:val="28"/>
              </w:rPr>
            </w:pPr>
            <w:r>
              <w:rPr>
                <w:rFonts w:hint="eastAsia" w:ascii="黑体" w:hAnsi="Calibri" w:eastAsia="黑体"/>
                <w:sz w:val="28"/>
                <w:szCs w:val="28"/>
              </w:rPr>
              <w:t>课题承担单位：</w:t>
            </w:r>
          </w:p>
        </w:tc>
        <w:tc>
          <w:tcPr>
            <w:tcW w:w="6096" w:type="dxa"/>
            <w:tcBorders>
              <w:bottom w:val="single" w:color="auto" w:sz="4" w:space="0"/>
            </w:tcBorders>
            <w:tcMar>
              <w:top w:w="0" w:type="dxa"/>
              <w:bottom w:w="0" w:type="dxa"/>
            </w:tcMar>
            <w:vAlign w:val="center"/>
          </w:tcPr>
          <w:p w14:paraId="56C980FE">
            <w:pPr>
              <w:snapToGrid w:val="0"/>
              <w:spacing w:before="24" w:beforeLines="10" w:after="24" w:afterLines="10"/>
              <w:rPr>
                <w:rFonts w:hint="eastAsia" w:ascii="宋体" w:hAnsi="宋体"/>
                <w:sz w:val="28"/>
                <w:szCs w:val="28"/>
              </w:rPr>
            </w:pPr>
            <w:r>
              <w:rPr>
                <w:rFonts w:hint="eastAsia" w:ascii="宋体" w:hAnsi="宋体"/>
                <w:sz w:val="28"/>
                <w:szCs w:val="28"/>
              </w:rPr>
              <w:t>中国科学院信息工程研究所</w:t>
            </w:r>
          </w:p>
        </w:tc>
      </w:tr>
      <w:tr w14:paraId="41942BBC">
        <w:tblPrEx>
          <w:tblCellMar>
            <w:top w:w="0" w:type="dxa"/>
            <w:left w:w="108" w:type="dxa"/>
            <w:bottom w:w="0" w:type="dxa"/>
            <w:right w:w="108" w:type="dxa"/>
          </w:tblCellMar>
        </w:tblPrEx>
        <w:trPr>
          <w:trHeight w:val="595" w:hRule="atLeast"/>
        </w:trPr>
        <w:tc>
          <w:tcPr>
            <w:tcW w:w="2943" w:type="dxa"/>
            <w:vAlign w:val="center"/>
          </w:tcPr>
          <w:p w14:paraId="74325E7F">
            <w:pPr>
              <w:ind w:firstLine="282" w:firstLineChars="101"/>
              <w:rPr>
                <w:rFonts w:ascii="黑体" w:hAnsi="Calibri" w:eastAsia="黑体"/>
                <w:sz w:val="28"/>
                <w:szCs w:val="28"/>
              </w:rPr>
            </w:pPr>
            <w:r>
              <w:rPr>
                <w:rFonts w:hint="eastAsia" w:ascii="黑体" w:hAnsi="Calibri" w:eastAsia="黑体"/>
                <w:sz w:val="28"/>
                <w:szCs w:val="28"/>
              </w:rPr>
              <w:t>课题参与单位：</w:t>
            </w:r>
          </w:p>
        </w:tc>
        <w:tc>
          <w:tcPr>
            <w:tcW w:w="6096" w:type="dxa"/>
            <w:tcBorders>
              <w:bottom w:val="single" w:color="auto" w:sz="4" w:space="0"/>
            </w:tcBorders>
            <w:tcMar>
              <w:top w:w="0" w:type="dxa"/>
              <w:bottom w:w="0" w:type="dxa"/>
            </w:tcMar>
            <w:vAlign w:val="center"/>
          </w:tcPr>
          <w:p w14:paraId="4B601F0E">
            <w:pPr>
              <w:snapToGrid w:val="0"/>
              <w:spacing w:before="24" w:beforeLines="10" w:after="24" w:afterLines="10"/>
              <w:rPr>
                <w:rFonts w:hint="eastAsia" w:ascii="宋体" w:hAnsi="宋体"/>
                <w:sz w:val="28"/>
                <w:szCs w:val="28"/>
              </w:rPr>
            </w:pPr>
          </w:p>
        </w:tc>
      </w:tr>
      <w:tr w14:paraId="35FFD5BB">
        <w:tblPrEx>
          <w:tblCellMar>
            <w:top w:w="0" w:type="dxa"/>
            <w:left w:w="108" w:type="dxa"/>
            <w:bottom w:w="0" w:type="dxa"/>
            <w:right w:w="108" w:type="dxa"/>
          </w:tblCellMar>
        </w:tblPrEx>
        <w:trPr>
          <w:trHeight w:val="639" w:hRule="exact"/>
        </w:trPr>
        <w:tc>
          <w:tcPr>
            <w:tcW w:w="2943" w:type="dxa"/>
            <w:vAlign w:val="center"/>
          </w:tcPr>
          <w:p w14:paraId="6C5EA85B">
            <w:pPr>
              <w:ind w:firstLine="282" w:firstLineChars="101"/>
              <w:rPr>
                <w:rFonts w:ascii="黑体" w:hAnsi="Calibri" w:eastAsia="黑体"/>
                <w:sz w:val="28"/>
                <w:szCs w:val="28"/>
              </w:rPr>
            </w:pPr>
            <w:r>
              <w:rPr>
                <w:rFonts w:hint="eastAsia" w:ascii="黑体" w:hAnsi="Calibri" w:eastAsia="黑体"/>
                <w:sz w:val="28"/>
                <w:szCs w:val="28"/>
              </w:rPr>
              <w:t>执行期限：</w:t>
            </w:r>
          </w:p>
        </w:tc>
        <w:tc>
          <w:tcPr>
            <w:tcW w:w="6096" w:type="dxa"/>
            <w:tcBorders>
              <w:bottom w:val="single" w:color="auto" w:sz="4" w:space="0"/>
            </w:tcBorders>
            <w:tcMar>
              <w:top w:w="0" w:type="dxa"/>
              <w:bottom w:w="0" w:type="dxa"/>
            </w:tcMar>
            <w:vAlign w:val="center"/>
          </w:tcPr>
          <w:p w14:paraId="066D9BD4">
            <w:pPr>
              <w:snapToGrid w:val="0"/>
              <w:spacing w:before="24" w:beforeLines="10" w:after="24" w:afterLines="10"/>
              <w:rPr>
                <w:rFonts w:hint="eastAsia" w:ascii="宋体" w:hAnsi="宋体"/>
                <w:sz w:val="28"/>
                <w:szCs w:val="28"/>
              </w:rPr>
            </w:pPr>
            <w:r>
              <w:rPr>
                <w:rFonts w:ascii="宋体" w:hAnsi="宋体"/>
                <w:sz w:val="28"/>
                <w:szCs w:val="28"/>
              </w:rPr>
              <w:t>2023</w:t>
            </w:r>
            <w:r>
              <w:rPr>
                <w:rFonts w:hint="eastAsia" w:ascii="宋体" w:hAnsi="宋体"/>
                <w:sz w:val="28"/>
                <w:szCs w:val="28"/>
              </w:rPr>
              <w:t>年</w:t>
            </w:r>
            <w:r>
              <w:rPr>
                <w:rFonts w:ascii="宋体" w:hAnsi="宋体"/>
                <w:sz w:val="28"/>
                <w:szCs w:val="28"/>
              </w:rPr>
              <w:t>10</w:t>
            </w:r>
            <w:r>
              <w:rPr>
                <w:rFonts w:hint="eastAsia" w:ascii="宋体" w:hAnsi="宋体"/>
                <w:sz w:val="28"/>
                <w:szCs w:val="28"/>
              </w:rPr>
              <w:t xml:space="preserve">月 至 </w:t>
            </w:r>
            <w:r>
              <w:rPr>
                <w:rFonts w:ascii="宋体" w:hAnsi="宋体"/>
                <w:sz w:val="28"/>
                <w:szCs w:val="28"/>
              </w:rPr>
              <w:t>2026</w:t>
            </w:r>
            <w:r>
              <w:rPr>
                <w:rFonts w:hint="eastAsia" w:ascii="宋体" w:hAnsi="宋体"/>
                <w:sz w:val="28"/>
                <w:szCs w:val="28"/>
              </w:rPr>
              <w:t>年</w:t>
            </w:r>
            <w:r>
              <w:rPr>
                <w:rFonts w:ascii="宋体" w:hAnsi="宋体"/>
                <w:sz w:val="28"/>
                <w:szCs w:val="28"/>
              </w:rPr>
              <w:t>10</w:t>
            </w:r>
            <w:r>
              <w:rPr>
                <w:rFonts w:hint="eastAsia" w:ascii="宋体" w:hAnsi="宋体"/>
                <w:sz w:val="28"/>
                <w:szCs w:val="28"/>
              </w:rPr>
              <w:t>月</w:t>
            </w:r>
          </w:p>
        </w:tc>
      </w:tr>
    </w:tbl>
    <w:p w14:paraId="32B725E0">
      <w:pPr>
        <w:spacing w:line="288" w:lineRule="auto"/>
        <w:rPr>
          <w:rFonts w:hint="eastAsia" w:ascii="宋体" w:hAnsi="宋体"/>
          <w:sz w:val="28"/>
          <w:szCs w:val="28"/>
        </w:rPr>
      </w:pPr>
    </w:p>
    <w:p w14:paraId="3734CC08">
      <w:pPr>
        <w:spacing w:line="288" w:lineRule="auto"/>
        <w:rPr>
          <w:rFonts w:hint="eastAsia" w:ascii="宋体" w:hAnsi="宋体"/>
          <w:sz w:val="28"/>
          <w:szCs w:val="28"/>
        </w:rPr>
      </w:pPr>
    </w:p>
    <w:bookmarkEnd w:id="0"/>
    <w:bookmarkEnd w:id="1"/>
    <w:bookmarkEnd w:id="2"/>
    <w:bookmarkEnd w:id="3"/>
    <w:bookmarkEnd w:id="4"/>
    <w:bookmarkEnd w:id="5"/>
    <w:bookmarkEnd w:id="6"/>
    <w:bookmarkEnd w:id="7"/>
    <w:bookmarkEnd w:id="8"/>
    <w:p w14:paraId="4E26C837">
      <w:pPr>
        <w:ind w:firstLine="480"/>
        <w:rPr>
          <w:rFonts w:hint="eastAsia" w:ascii="仿宋" w:hAnsi="仿宋" w:eastAsia="仿宋"/>
          <w:b/>
          <w:sz w:val="32"/>
          <w:szCs w:val="24"/>
        </w:rPr>
        <w:sectPr>
          <w:footerReference r:id="rId6" w:type="default"/>
          <w:headerReference r:id="rId5" w:type="even"/>
          <w:footerReference r:id="rId7" w:type="even"/>
          <w:pgSz w:w="11906" w:h="16838"/>
          <w:pgMar w:top="1418" w:right="1701" w:bottom="1418" w:left="1701" w:header="851" w:footer="628" w:gutter="0"/>
          <w:cols w:space="425" w:num="1"/>
          <w:formProt w:val="0"/>
          <w:titlePg/>
          <w:docGrid w:linePitch="312" w:charSpace="0"/>
        </w:sectPr>
      </w:pPr>
      <w:r>
        <w:rPr>
          <w:rFonts w:hint="eastAsia" w:ascii="仿宋" w:hAnsi="仿宋" w:eastAsia="仿宋"/>
          <w:b/>
          <w:sz w:val="32"/>
          <w:szCs w:val="24"/>
        </w:rPr>
        <w:t>20</w:t>
      </w:r>
      <w:r>
        <w:rPr>
          <w:rFonts w:ascii="仿宋" w:hAnsi="仿宋" w:eastAsia="仿宋"/>
          <w:b/>
          <w:sz w:val="32"/>
          <w:szCs w:val="24"/>
        </w:rPr>
        <w:t>26</w:t>
      </w:r>
      <w:r>
        <w:rPr>
          <w:rFonts w:hint="eastAsia" w:ascii="仿宋" w:hAnsi="仿宋" w:eastAsia="仿宋"/>
          <w:b/>
          <w:sz w:val="32"/>
          <w:szCs w:val="24"/>
        </w:rPr>
        <w:t>年</w:t>
      </w:r>
      <w:r>
        <w:rPr>
          <w:rFonts w:ascii="仿宋" w:hAnsi="仿宋" w:eastAsia="仿宋"/>
          <w:b/>
          <w:sz w:val="32"/>
          <w:szCs w:val="24"/>
        </w:rPr>
        <w:t>06</w:t>
      </w:r>
      <w:r>
        <w:rPr>
          <w:rFonts w:hint="eastAsia" w:ascii="仿宋" w:hAnsi="仿宋" w:eastAsia="仿宋"/>
          <w:b/>
          <w:sz w:val="32"/>
          <w:szCs w:val="24"/>
        </w:rPr>
        <w:t>月</w:t>
      </w:r>
      <w:r>
        <w:rPr>
          <w:rFonts w:ascii="仿宋" w:hAnsi="仿宋" w:eastAsia="仿宋"/>
          <w:b/>
          <w:sz w:val="32"/>
          <w:szCs w:val="24"/>
        </w:rPr>
        <w:t>09</w:t>
      </w:r>
      <w:r>
        <w:rPr>
          <w:rFonts w:hint="eastAsia" w:ascii="仿宋" w:hAnsi="仿宋" w:eastAsia="仿宋"/>
          <w:b/>
          <w:sz w:val="32"/>
          <w:szCs w:val="24"/>
        </w:rPr>
        <w:t>日</w:t>
      </w:r>
    </w:p>
    <w:p w14:paraId="0989B6AE">
      <w:pPr>
        <w:ind w:firstLine="480"/>
      </w:pPr>
      <w:r>
        <mc:AlternateContent>
          <mc:Choice Requires="wps">
            <w:drawing>
              <wp:anchor distT="0" distB="0" distL="114300" distR="114300" simplePos="0" relativeHeight="251659264" behindDoc="1" locked="0" layoutInCell="1" allowOverlap="1">
                <wp:simplePos x="0" y="0"/>
                <wp:positionH relativeFrom="column">
                  <wp:posOffset>-156845</wp:posOffset>
                </wp:positionH>
                <wp:positionV relativeFrom="paragraph">
                  <wp:posOffset>-3810</wp:posOffset>
                </wp:positionV>
                <wp:extent cx="5720080" cy="8884920"/>
                <wp:effectExtent l="28575" t="28575" r="29845" b="40005"/>
                <wp:wrapNone/>
                <wp:docPr id="1" name="矩形 1"/>
                <wp:cNvGraphicFramePr/>
                <a:graphic xmlns:a="http://schemas.openxmlformats.org/drawingml/2006/main">
                  <a:graphicData uri="http://schemas.microsoft.com/office/word/2010/wordprocessingShape">
                    <wps:wsp>
                      <wps:cNvSpPr/>
                      <wps:spPr>
                        <a:xfrm>
                          <a:off x="0" y="0"/>
                          <a:ext cx="5720080" cy="8884920"/>
                        </a:xfrm>
                        <a:prstGeom prst="rect">
                          <a:avLst/>
                        </a:prstGeom>
                        <a:solidFill>
                          <a:srgbClr val="FFFFFF"/>
                        </a:solidFill>
                        <a:ln w="57150" cap="flat" cmpd="thickThin">
                          <a:solidFill>
                            <a:srgbClr val="000000"/>
                          </a:solidFill>
                          <a:prstDash val="solid"/>
                          <a:miter/>
                          <a:headEnd type="none" w="med" len="med"/>
                          <a:tailEnd type="none" w="med" len="med"/>
                        </a:ln>
                        <a:effectLst/>
                      </wps:spPr>
                      <wps:txbx>
                        <w:txbxContent>
                          <w:p w14:paraId="0DD1DEA7"/>
                        </w:txbxContent>
                      </wps:txbx>
                      <wps:bodyPr upright="1"/>
                    </wps:wsp>
                  </a:graphicData>
                </a:graphic>
              </wp:anchor>
            </w:drawing>
          </mc:Choice>
          <mc:Fallback>
            <w:pict>
              <v:rect id="_x0000_s1026" o:spid="_x0000_s1026" o:spt="1" style="position:absolute;left:0pt;margin-left:-12.35pt;margin-top:-0.3pt;height:699.6pt;width:450.4pt;z-index:-251657216;mso-width-relative:page;mso-height-relative:page;" fillcolor="#FFFFFF" filled="t" stroked="t" coordsize="21600,21600" o:gfxdata="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xuKQNgAAAAKAQAADwAAAAAAAAABACAAAAAi&#10;AAAAZHJzL2Rvd25yZXYueG1sUEsBAhQAFAAAAAgAh07iQD5lhK4KAgAAPwQAAA4AAAAAAAAAAQAg&#10;AAAAJwEAAGRycy9lMm9Eb2MueG1sUEsFBgAAAAAGAAYAWQEAAKMFAAAAAA==&#10;">
                <v:fill on="t" focussize="0,0"/>
                <v:stroke weight="4.5pt" color="#000000" linestyle="thickThin" joinstyle="miter"/>
                <v:imagedata o:title=""/>
                <o:lock v:ext="edit" aspectratio="f"/>
                <v:textbox>
                  <w:txbxContent>
                    <w:p w14:paraId="0DD1DEA7"/>
                  </w:txbxContent>
                </v:textbox>
              </v:rect>
            </w:pict>
          </mc:Fallback>
        </mc:AlternateContent>
      </w:r>
    </w:p>
    <w:p w14:paraId="0331D4F5">
      <w:pPr>
        <w:spacing w:line="360" w:lineRule="auto"/>
        <w:jc w:val="right"/>
        <w:rPr>
          <w:rFonts w:ascii="黑体" w:eastAsia="黑体"/>
          <w:iCs/>
          <w:sz w:val="28"/>
          <w:szCs w:val="28"/>
          <w:shd w:val="pct10" w:color="auto" w:fill="FFFFFF"/>
        </w:rPr>
      </w:pPr>
      <w:r>
        <w:rPr>
          <w:rFonts w:hint="eastAsia" w:ascii="黑体" w:eastAsia="黑体"/>
          <w:bCs/>
          <w:color w:val="000000"/>
          <w:sz w:val="28"/>
          <w:szCs w:val="28"/>
        </w:rPr>
        <w:t>文档标识</w:t>
      </w:r>
      <w:r>
        <w:rPr>
          <w:rFonts w:hint="eastAsia" w:ascii="黑体" w:eastAsia="黑体"/>
          <w:b/>
          <w:color w:val="000000"/>
          <w:sz w:val="28"/>
          <w:szCs w:val="28"/>
        </w:rPr>
        <w:t>：</w:t>
      </w:r>
      <w:r>
        <w:rPr>
          <w:rFonts w:ascii="黑体" w:hAnsi="黑体" w:eastAsia="黑体" w:cs="黑体"/>
          <w:iCs/>
          <w:sz w:val="28"/>
          <w:szCs w:val="28"/>
        </w:rPr>
        <w:t>SQAOSP_G01_23023_01-</w:t>
      </w:r>
      <w:r>
        <w:rPr>
          <w:rFonts w:hint="eastAsia" w:ascii="黑体" w:hAnsi="黑体" w:eastAsia="黑体" w:cs="黑体"/>
          <w:iCs/>
          <w:sz w:val="28"/>
          <w:szCs w:val="28"/>
        </w:rPr>
        <w:t>ATO-1/1-1.1</w:t>
      </w:r>
    </w:p>
    <w:p w14:paraId="29C360C5">
      <w:pPr>
        <w:spacing w:line="360" w:lineRule="auto"/>
        <w:jc w:val="right"/>
        <w:rPr>
          <w:rFonts w:ascii="黑体" w:eastAsia="黑体"/>
          <w:bCs/>
          <w:color w:val="000000"/>
          <w:sz w:val="32"/>
          <w:szCs w:val="32"/>
        </w:rPr>
      </w:pPr>
    </w:p>
    <w:p w14:paraId="47642E06">
      <w:pPr>
        <w:autoSpaceDE w:val="0"/>
        <w:autoSpaceDN w:val="0"/>
        <w:ind w:firstLine="480"/>
        <w:jc w:val="center"/>
        <w:textAlignment w:val="bottom"/>
        <w:rPr>
          <w:color w:val="000000"/>
        </w:rPr>
      </w:pPr>
    </w:p>
    <w:p w14:paraId="69467F75">
      <w:pPr>
        <w:autoSpaceDE w:val="0"/>
        <w:autoSpaceDN w:val="0"/>
        <w:ind w:firstLine="480"/>
        <w:jc w:val="center"/>
        <w:textAlignment w:val="bottom"/>
        <w:rPr>
          <w:color w:val="000000"/>
        </w:rPr>
      </w:pPr>
    </w:p>
    <w:p w14:paraId="50949F31">
      <w:pPr>
        <w:autoSpaceDE w:val="0"/>
        <w:autoSpaceDN w:val="0"/>
        <w:ind w:firstLine="480"/>
        <w:jc w:val="center"/>
        <w:textAlignment w:val="bottom"/>
        <w:rPr>
          <w:color w:val="000000"/>
        </w:rPr>
      </w:pPr>
    </w:p>
    <w:p w14:paraId="70AC0605">
      <w:pPr>
        <w:autoSpaceDE w:val="0"/>
        <w:autoSpaceDN w:val="0"/>
        <w:ind w:firstLine="480"/>
        <w:jc w:val="center"/>
        <w:textAlignment w:val="bottom"/>
        <w:rPr>
          <w:color w:val="000000"/>
        </w:rPr>
      </w:pPr>
    </w:p>
    <w:p w14:paraId="126FEB40">
      <w:pPr>
        <w:autoSpaceDE w:val="0"/>
        <w:autoSpaceDN w:val="0"/>
        <w:ind w:firstLine="480"/>
        <w:jc w:val="center"/>
        <w:textAlignment w:val="bottom"/>
        <w:rPr>
          <w:color w:val="000000"/>
        </w:rPr>
      </w:pPr>
    </w:p>
    <w:p w14:paraId="6AA0AC6C">
      <w:pPr>
        <w:autoSpaceDE w:val="0"/>
        <w:autoSpaceDN w:val="0"/>
        <w:ind w:firstLine="480"/>
        <w:jc w:val="center"/>
        <w:textAlignment w:val="bottom"/>
        <w:rPr>
          <w:color w:val="000000"/>
        </w:rPr>
      </w:pPr>
    </w:p>
    <w:p w14:paraId="31039196">
      <w:pPr>
        <w:autoSpaceDE w:val="0"/>
        <w:autoSpaceDN w:val="0"/>
        <w:ind w:firstLine="480"/>
        <w:jc w:val="center"/>
        <w:textAlignment w:val="bottom"/>
        <w:rPr>
          <w:color w:val="000000"/>
        </w:rPr>
      </w:pPr>
    </w:p>
    <w:p w14:paraId="70F505F9">
      <w:pPr>
        <w:autoSpaceDE w:val="0"/>
        <w:autoSpaceDN w:val="0"/>
        <w:ind w:firstLine="480"/>
        <w:jc w:val="center"/>
        <w:textAlignment w:val="bottom"/>
        <w:rPr>
          <w:color w:val="000000"/>
        </w:rPr>
      </w:pPr>
    </w:p>
    <w:p w14:paraId="02F32389">
      <w:pPr>
        <w:autoSpaceDE w:val="0"/>
        <w:autoSpaceDN w:val="0"/>
        <w:ind w:firstLine="480"/>
        <w:jc w:val="center"/>
        <w:textAlignment w:val="bottom"/>
        <w:rPr>
          <w:color w:val="000000"/>
        </w:rPr>
      </w:pPr>
    </w:p>
    <w:p w14:paraId="44A6FED5">
      <w:pPr>
        <w:autoSpaceDE w:val="0"/>
        <w:autoSpaceDN w:val="0"/>
        <w:ind w:firstLine="480"/>
        <w:jc w:val="center"/>
        <w:textAlignment w:val="bottom"/>
        <w:rPr>
          <w:color w:val="000000"/>
        </w:rPr>
      </w:pPr>
    </w:p>
    <w:p w14:paraId="558B16D5">
      <w:pPr>
        <w:autoSpaceDE w:val="0"/>
        <w:autoSpaceDN w:val="0"/>
        <w:ind w:firstLine="480"/>
        <w:jc w:val="center"/>
        <w:textAlignment w:val="bottom"/>
        <w:rPr>
          <w:color w:val="000000"/>
        </w:rPr>
      </w:pPr>
    </w:p>
    <w:p w14:paraId="53F7D7F9">
      <w:pPr>
        <w:autoSpaceDE w:val="0"/>
        <w:autoSpaceDN w:val="0"/>
        <w:ind w:firstLine="480"/>
        <w:jc w:val="center"/>
        <w:textAlignment w:val="bottom"/>
        <w:rPr>
          <w:color w:val="000000"/>
        </w:rPr>
      </w:pPr>
    </w:p>
    <w:p w14:paraId="66254931">
      <w:pPr>
        <w:autoSpaceDE w:val="0"/>
        <w:autoSpaceDN w:val="0"/>
        <w:spacing w:line="0" w:lineRule="atLeast"/>
        <w:jc w:val="center"/>
        <w:textAlignment w:val="bottom"/>
        <w:rPr>
          <w:rFonts w:eastAsia="黑体"/>
          <w:bCs/>
          <w:color w:val="000000"/>
          <w:sz w:val="48"/>
          <w:szCs w:val="48"/>
        </w:rPr>
      </w:pPr>
      <w:r>
        <w:rPr>
          <w:rFonts w:hint="eastAsia" w:eastAsia="黑体"/>
          <w:bCs/>
          <w:color w:val="000000"/>
          <w:sz w:val="48"/>
          <w:szCs w:val="48"/>
        </w:rPr>
        <w:t>抗量子证书生成工具</w:t>
      </w:r>
    </w:p>
    <w:p w14:paraId="3F75BF8E">
      <w:pPr>
        <w:pStyle w:val="2"/>
        <w:ind w:firstLine="3360" w:firstLineChars="700"/>
        <w:rPr>
          <w:rFonts w:eastAsia="黑体"/>
        </w:rPr>
      </w:pPr>
      <w:r>
        <w:rPr>
          <w:rFonts w:hint="eastAsia" w:eastAsia="黑体"/>
          <w:bCs/>
          <w:color w:val="000000"/>
          <w:sz w:val="48"/>
          <w:szCs w:val="48"/>
        </w:rPr>
        <w:t>测试大纲</w:t>
      </w:r>
    </w:p>
    <w:p w14:paraId="234293DD">
      <w:pPr>
        <w:autoSpaceDE w:val="0"/>
        <w:autoSpaceDN w:val="0"/>
        <w:ind w:firstLine="480"/>
        <w:jc w:val="center"/>
        <w:textAlignment w:val="bottom"/>
        <w:rPr>
          <w:color w:val="000000"/>
        </w:rPr>
      </w:pPr>
    </w:p>
    <w:p w14:paraId="4C2F40A1">
      <w:pPr>
        <w:autoSpaceDE w:val="0"/>
        <w:autoSpaceDN w:val="0"/>
        <w:ind w:firstLine="480"/>
        <w:jc w:val="center"/>
        <w:textAlignment w:val="bottom"/>
        <w:rPr>
          <w:color w:val="000000"/>
        </w:rPr>
      </w:pPr>
    </w:p>
    <w:p w14:paraId="4BCF34EF">
      <w:pPr>
        <w:autoSpaceDE w:val="0"/>
        <w:autoSpaceDN w:val="0"/>
        <w:ind w:firstLine="480"/>
        <w:jc w:val="center"/>
        <w:textAlignment w:val="bottom"/>
        <w:rPr>
          <w:color w:val="000000"/>
        </w:rPr>
      </w:pPr>
    </w:p>
    <w:p w14:paraId="672E837F">
      <w:pPr>
        <w:autoSpaceDE w:val="0"/>
        <w:autoSpaceDN w:val="0"/>
        <w:ind w:firstLine="480"/>
        <w:jc w:val="center"/>
        <w:textAlignment w:val="bottom"/>
        <w:rPr>
          <w:color w:val="000000"/>
        </w:rPr>
      </w:pPr>
    </w:p>
    <w:p w14:paraId="7E7794B2">
      <w:pPr>
        <w:autoSpaceDE w:val="0"/>
        <w:autoSpaceDN w:val="0"/>
        <w:ind w:firstLine="480"/>
        <w:jc w:val="center"/>
        <w:textAlignment w:val="bottom"/>
        <w:rPr>
          <w:color w:val="000000"/>
        </w:rPr>
      </w:pPr>
    </w:p>
    <w:p w14:paraId="4C9070A4">
      <w:pPr>
        <w:autoSpaceDE w:val="0"/>
        <w:autoSpaceDN w:val="0"/>
        <w:ind w:firstLine="480"/>
        <w:jc w:val="center"/>
        <w:textAlignment w:val="bottom"/>
        <w:rPr>
          <w:color w:val="000000"/>
        </w:rPr>
      </w:pPr>
    </w:p>
    <w:p w14:paraId="5C3E26B5">
      <w:pPr>
        <w:autoSpaceDE w:val="0"/>
        <w:autoSpaceDN w:val="0"/>
        <w:spacing w:line="360" w:lineRule="auto"/>
        <w:ind w:firstLine="480"/>
        <w:jc w:val="center"/>
        <w:textAlignment w:val="bottom"/>
        <w:rPr>
          <w:color w:val="000000"/>
        </w:rPr>
      </w:pPr>
    </w:p>
    <w:p w14:paraId="575FD381">
      <w:pPr>
        <w:autoSpaceDE w:val="0"/>
        <w:autoSpaceDN w:val="0"/>
        <w:spacing w:line="360" w:lineRule="auto"/>
        <w:ind w:left="1540" w:firstLine="560"/>
        <w:textAlignment w:val="bottom"/>
        <w:rPr>
          <w:rFonts w:hint="eastAsia" w:ascii="黑体" w:hAnsi="黑体" w:eastAsia="黑体"/>
          <w:kern w:val="0"/>
          <w:sz w:val="28"/>
          <w:u w:val="single"/>
        </w:rPr>
      </w:pPr>
      <w:r>
        <w:rPr>
          <w:rFonts w:ascii="黑体" w:hAnsi="黑体" w:eastAsia="黑体"/>
          <w:kern w:val="0"/>
          <w:sz w:val="28"/>
        </w:rPr>
        <w:t xml:space="preserve">编    写  </w:t>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u w:val="single"/>
        </w:rPr>
        <w:t xml:space="preserve">                    </w:t>
      </w:r>
    </w:p>
    <w:p w14:paraId="1241EF55">
      <w:pPr>
        <w:autoSpaceDE w:val="0"/>
        <w:autoSpaceDN w:val="0"/>
        <w:spacing w:line="360" w:lineRule="auto"/>
        <w:ind w:left="1540" w:firstLine="560"/>
        <w:textAlignment w:val="bottom"/>
        <w:rPr>
          <w:rFonts w:hint="eastAsia" w:ascii="黑体" w:hAnsi="黑体" w:eastAsia="黑体"/>
          <w:kern w:val="0"/>
          <w:sz w:val="28"/>
          <w:u w:val="single"/>
        </w:rPr>
      </w:pPr>
      <w:r>
        <w:rPr>
          <w:rFonts w:ascii="黑体" w:hAnsi="黑体" w:eastAsia="黑体"/>
          <w:kern w:val="0"/>
          <w:sz w:val="28"/>
        </w:rPr>
        <w:t xml:space="preserve">审    核  </w:t>
      </w:r>
      <w:r>
        <w:rPr>
          <w:rFonts w:ascii="黑体" w:hAnsi="黑体" w:eastAsia="黑体"/>
          <w:kern w:val="0"/>
          <w:sz w:val="28"/>
          <w:u w:val="single"/>
        </w:rPr>
        <w:t xml:space="preserve">                    </w:t>
      </w:r>
    </w:p>
    <w:p w14:paraId="06873FD6">
      <w:pPr>
        <w:autoSpaceDE w:val="0"/>
        <w:autoSpaceDN w:val="0"/>
        <w:spacing w:line="360" w:lineRule="auto"/>
        <w:ind w:left="1540" w:firstLine="560"/>
        <w:textAlignment w:val="bottom"/>
        <w:rPr>
          <w:rFonts w:hint="eastAsia" w:ascii="黑体" w:hAnsi="黑体" w:eastAsia="黑体"/>
          <w:kern w:val="0"/>
          <w:sz w:val="28"/>
          <w:u w:val="single"/>
        </w:rPr>
      </w:pPr>
      <w:r>
        <w:rPr>
          <w:rFonts w:ascii="黑体" w:hAnsi="黑体" w:eastAsia="黑体"/>
          <w:kern w:val="0"/>
          <w:sz w:val="28"/>
        </w:rPr>
        <w:t xml:space="preserve">批    准  </w:t>
      </w:r>
      <w:r>
        <w:rPr>
          <w:rFonts w:ascii="黑体" w:hAnsi="黑体" w:eastAsia="黑体"/>
          <w:kern w:val="0"/>
          <w:sz w:val="28"/>
          <w:u w:val="single"/>
        </w:rPr>
        <w:t xml:space="preserve">                    </w:t>
      </w:r>
    </w:p>
    <w:p w14:paraId="0DA8B1D0">
      <w:pPr>
        <w:spacing w:line="225" w:lineRule="atLeast"/>
        <w:ind w:firstLine="482"/>
        <w:jc w:val="center"/>
        <w:rPr>
          <w:b/>
          <w:color w:val="800000"/>
        </w:rPr>
      </w:pPr>
    </w:p>
    <w:p w14:paraId="1BBA2D77">
      <w:pPr>
        <w:spacing w:line="225" w:lineRule="atLeast"/>
        <w:ind w:firstLine="482"/>
        <w:jc w:val="center"/>
        <w:rPr>
          <w:b/>
          <w:color w:val="800000"/>
        </w:rPr>
      </w:pPr>
    </w:p>
    <w:p w14:paraId="506EEAD9">
      <w:pPr>
        <w:spacing w:line="225" w:lineRule="atLeast"/>
        <w:ind w:firstLine="482"/>
        <w:jc w:val="center"/>
        <w:rPr>
          <w:b/>
          <w:color w:val="800000"/>
        </w:rPr>
      </w:pPr>
    </w:p>
    <w:p w14:paraId="4A345EA6">
      <w:pPr>
        <w:spacing w:line="225" w:lineRule="atLeast"/>
        <w:ind w:firstLine="482"/>
        <w:jc w:val="center"/>
        <w:rPr>
          <w:b/>
          <w:color w:val="800000"/>
        </w:rPr>
      </w:pPr>
    </w:p>
    <w:p w14:paraId="561FDBA6">
      <w:pPr>
        <w:spacing w:line="225" w:lineRule="atLeast"/>
        <w:ind w:firstLine="482"/>
        <w:jc w:val="center"/>
        <w:rPr>
          <w:b/>
          <w:color w:val="800000"/>
        </w:rPr>
      </w:pPr>
    </w:p>
    <w:p w14:paraId="1F3A44E0">
      <w:pPr>
        <w:spacing w:line="225" w:lineRule="atLeast"/>
        <w:ind w:firstLine="482"/>
        <w:jc w:val="center"/>
        <w:rPr>
          <w:b/>
          <w:color w:val="800000"/>
        </w:rPr>
      </w:pPr>
    </w:p>
    <w:p w14:paraId="1971097D">
      <w:pPr>
        <w:spacing w:line="0" w:lineRule="atLeast"/>
        <w:jc w:val="center"/>
        <w:rPr>
          <w:rFonts w:ascii="黑体" w:eastAsia="黑体"/>
          <w:color w:val="000000"/>
          <w:sz w:val="28"/>
          <w:szCs w:val="28"/>
        </w:rPr>
      </w:pPr>
      <w:r>
        <w:rPr>
          <w:rFonts w:hint="eastAsia" w:ascii="黑体" w:eastAsia="黑体"/>
          <w:color w:val="000000"/>
          <w:sz w:val="28"/>
          <w:szCs w:val="28"/>
        </w:rPr>
        <w:t>中国科学院信息工程研究所</w:t>
      </w:r>
    </w:p>
    <w:p w14:paraId="2085B829">
      <w:pPr>
        <w:spacing w:line="0" w:lineRule="atLeast"/>
        <w:jc w:val="center"/>
        <w:rPr>
          <w:rFonts w:ascii="黑体" w:eastAsia="黑体"/>
        </w:rPr>
      </w:pPr>
      <w:r>
        <w:rPr>
          <w:rFonts w:hint="eastAsia" w:ascii="黑体" w:hAnsi="宋体" w:eastAsia="黑体"/>
          <w:bCs/>
          <w:color w:val="000000"/>
          <w:sz w:val="28"/>
        </w:rPr>
        <w:t>二</w:t>
      </w:r>
      <w:r>
        <w:rPr>
          <w:rFonts w:hint="eastAsia" w:ascii="黑体" w:eastAsia="黑体"/>
          <w:bCs/>
          <w:color w:val="000000"/>
          <w:sz w:val="28"/>
        </w:rPr>
        <w:t>〇二六</w:t>
      </w:r>
      <w:r>
        <w:rPr>
          <w:rFonts w:hint="eastAsia" w:ascii="黑体" w:hAnsi="宋体" w:eastAsia="黑体"/>
          <w:color w:val="000000"/>
          <w:sz w:val="28"/>
        </w:rPr>
        <w:t>年六月</w:t>
      </w:r>
    </w:p>
    <w:p w14:paraId="44F6B5C4">
      <w:pPr>
        <w:spacing w:line="225" w:lineRule="atLeast"/>
        <w:ind w:firstLine="480"/>
        <w:jc w:val="center"/>
        <w:rPr>
          <w:color w:val="000000"/>
        </w:rPr>
        <w:sectPr>
          <w:footerReference r:id="rId9" w:type="first"/>
          <w:footerReference r:id="rId8" w:type="default"/>
          <w:pgSz w:w="11906" w:h="16838"/>
          <w:pgMar w:top="1418" w:right="1701" w:bottom="1418" w:left="1701" w:header="851" w:footer="628" w:gutter="0"/>
          <w:pgNumType w:start="1"/>
          <w:cols w:space="425" w:num="1"/>
          <w:formProt w:val="0"/>
          <w:titlePg/>
          <w:docGrid w:linePitch="312" w:charSpace="0"/>
        </w:sectPr>
      </w:pPr>
    </w:p>
    <w:p w14:paraId="47A7F4DF">
      <w:pPr>
        <w:spacing w:before="156" w:beforeLines="50" w:after="312" w:afterLines="100"/>
        <w:jc w:val="center"/>
        <w:rPr>
          <w:rFonts w:ascii="黑体" w:eastAsia="黑体"/>
          <w:bCs/>
          <w:sz w:val="28"/>
        </w:rPr>
      </w:pPr>
      <w:r>
        <w:rPr>
          <w:rFonts w:hint="eastAsia" w:ascii="黑体" w:eastAsia="黑体"/>
          <w:bCs/>
          <w:sz w:val="28"/>
        </w:rPr>
        <w:t>文件状态表</w:t>
      </w:r>
    </w:p>
    <w:tbl>
      <w:tblPr>
        <w:tblStyle w:val="52"/>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2"/>
        <w:gridCol w:w="1438"/>
        <w:gridCol w:w="1648"/>
        <w:gridCol w:w="4024"/>
      </w:tblGrid>
      <w:tr w14:paraId="288C7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2" w:type="dxa"/>
            <w:gridSpan w:val="4"/>
            <w:vAlign w:val="center"/>
          </w:tcPr>
          <w:p w14:paraId="1169F298">
            <w:pPr>
              <w:rPr>
                <w:szCs w:val="21"/>
              </w:rPr>
            </w:pPr>
            <w:r>
              <w:rPr>
                <w:rFonts w:hint="eastAsia"/>
                <w:szCs w:val="21"/>
              </w:rPr>
              <w:t>文档名称：抗量子证书生成工具测试大纲</w:t>
            </w:r>
          </w:p>
        </w:tc>
      </w:tr>
      <w:tr w14:paraId="1E27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vAlign w:val="center"/>
          </w:tcPr>
          <w:p w14:paraId="2F4D17D3">
            <w:pPr>
              <w:rPr>
                <w:szCs w:val="21"/>
              </w:rPr>
            </w:pPr>
            <w:r>
              <w:rPr>
                <w:rFonts w:hint="eastAsia"/>
                <w:szCs w:val="21"/>
              </w:rPr>
              <w:t>文档版本</w:t>
            </w:r>
          </w:p>
        </w:tc>
        <w:tc>
          <w:tcPr>
            <w:tcW w:w="1438" w:type="dxa"/>
            <w:vAlign w:val="center"/>
          </w:tcPr>
          <w:p w14:paraId="3B97D238">
            <w:pPr>
              <w:jc w:val="center"/>
            </w:pPr>
            <w:r>
              <w:rPr>
                <w:rFonts w:hint="eastAsia"/>
                <w:szCs w:val="21"/>
              </w:rPr>
              <w:t>修订日期</w:t>
            </w:r>
          </w:p>
        </w:tc>
        <w:tc>
          <w:tcPr>
            <w:tcW w:w="1648" w:type="dxa"/>
            <w:vAlign w:val="center"/>
          </w:tcPr>
          <w:p w14:paraId="4A687CA5">
            <w:pPr>
              <w:jc w:val="center"/>
            </w:pPr>
            <w:r>
              <w:rPr>
                <w:rFonts w:hint="eastAsia"/>
                <w:szCs w:val="21"/>
              </w:rPr>
              <w:t>责任人</w:t>
            </w:r>
          </w:p>
        </w:tc>
        <w:tc>
          <w:tcPr>
            <w:tcW w:w="4024" w:type="dxa"/>
            <w:vAlign w:val="center"/>
          </w:tcPr>
          <w:p w14:paraId="258298AA">
            <w:pPr>
              <w:jc w:val="center"/>
            </w:pPr>
            <w:r>
              <w:rPr>
                <w:rFonts w:hint="eastAsia"/>
                <w:szCs w:val="21"/>
              </w:rPr>
              <w:t>修订说明</w:t>
            </w:r>
          </w:p>
        </w:tc>
      </w:tr>
      <w:tr w14:paraId="1BE5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1422" w:type="dxa"/>
            <w:vAlign w:val="center"/>
          </w:tcPr>
          <w:p w14:paraId="6B715D4A">
            <w:pPr>
              <w:jc w:val="center"/>
              <w:rPr>
                <w:szCs w:val="21"/>
              </w:rPr>
            </w:pPr>
            <w:r>
              <w:rPr>
                <w:rFonts w:hint="eastAsia"/>
                <w:szCs w:val="21"/>
              </w:rPr>
              <w:t>V1.0</w:t>
            </w:r>
          </w:p>
        </w:tc>
        <w:tc>
          <w:tcPr>
            <w:tcW w:w="1438" w:type="dxa"/>
            <w:vAlign w:val="center"/>
          </w:tcPr>
          <w:p w14:paraId="7714D73E">
            <w:pPr>
              <w:jc w:val="center"/>
              <w:rPr>
                <w:szCs w:val="21"/>
              </w:rPr>
            </w:pPr>
            <w:r>
              <w:rPr>
                <w:rFonts w:hint="eastAsia"/>
                <w:szCs w:val="21"/>
              </w:rPr>
              <w:t>2026.6.9</w:t>
            </w:r>
          </w:p>
        </w:tc>
        <w:tc>
          <w:tcPr>
            <w:tcW w:w="1648" w:type="dxa"/>
            <w:vAlign w:val="center"/>
          </w:tcPr>
          <w:p w14:paraId="75924CFF">
            <w:pPr>
              <w:jc w:val="center"/>
              <w:rPr>
                <w:szCs w:val="21"/>
              </w:rPr>
            </w:pPr>
            <w:r>
              <w:rPr>
                <w:rFonts w:hint="eastAsia"/>
                <w:szCs w:val="21"/>
              </w:rPr>
              <w:t>刘凯博</w:t>
            </w:r>
          </w:p>
        </w:tc>
        <w:tc>
          <w:tcPr>
            <w:tcW w:w="4024" w:type="dxa"/>
            <w:vAlign w:val="center"/>
          </w:tcPr>
          <w:p w14:paraId="08A0CD00">
            <w:pPr>
              <w:jc w:val="center"/>
              <w:rPr>
                <w:szCs w:val="21"/>
              </w:rPr>
            </w:pPr>
            <w:r>
              <w:rPr>
                <w:rFonts w:hint="eastAsia"/>
                <w:bCs/>
                <w:szCs w:val="21"/>
              </w:rPr>
              <w:t>写测试用例</w:t>
            </w:r>
          </w:p>
        </w:tc>
      </w:tr>
      <w:tr w14:paraId="54A2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1422" w:type="dxa"/>
            <w:vAlign w:val="center"/>
          </w:tcPr>
          <w:p w14:paraId="3FBA6F15">
            <w:pPr>
              <w:jc w:val="center"/>
              <w:rPr>
                <w:szCs w:val="21"/>
              </w:rPr>
            </w:pPr>
            <w:r>
              <w:rPr>
                <w:rFonts w:hint="eastAsia"/>
                <w:szCs w:val="21"/>
              </w:rPr>
              <w:t>V1.1</w:t>
            </w:r>
          </w:p>
        </w:tc>
        <w:tc>
          <w:tcPr>
            <w:tcW w:w="1438" w:type="dxa"/>
            <w:vAlign w:val="center"/>
          </w:tcPr>
          <w:p w14:paraId="6E444BDF">
            <w:pPr>
              <w:jc w:val="center"/>
              <w:rPr>
                <w:szCs w:val="21"/>
              </w:rPr>
            </w:pPr>
            <w:r>
              <w:rPr>
                <w:rFonts w:hint="eastAsia"/>
                <w:szCs w:val="21"/>
              </w:rPr>
              <w:t>2026.8.10</w:t>
            </w:r>
          </w:p>
        </w:tc>
        <w:tc>
          <w:tcPr>
            <w:tcW w:w="1648" w:type="dxa"/>
            <w:vAlign w:val="center"/>
          </w:tcPr>
          <w:p w14:paraId="4D1FA2A5">
            <w:pPr>
              <w:jc w:val="center"/>
              <w:rPr>
                <w:szCs w:val="21"/>
              </w:rPr>
            </w:pPr>
            <w:r>
              <w:rPr>
                <w:rFonts w:hint="eastAsia"/>
                <w:szCs w:val="21"/>
              </w:rPr>
              <w:t>张航</w:t>
            </w:r>
          </w:p>
        </w:tc>
        <w:tc>
          <w:tcPr>
            <w:tcW w:w="4024" w:type="dxa"/>
            <w:vAlign w:val="center"/>
          </w:tcPr>
          <w:p w14:paraId="51AF7EDD">
            <w:pPr>
              <w:jc w:val="center"/>
              <w:rPr>
                <w:bCs/>
                <w:szCs w:val="21"/>
              </w:rPr>
            </w:pPr>
            <w:r>
              <w:rPr>
                <w:rFonts w:hint="eastAsia"/>
                <w:bCs/>
                <w:szCs w:val="21"/>
              </w:rPr>
              <w:t>修改测试大纲</w:t>
            </w:r>
          </w:p>
        </w:tc>
      </w:tr>
      <w:tr w14:paraId="482E0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8532" w:type="dxa"/>
            <w:gridSpan w:val="4"/>
            <w:vAlign w:val="center"/>
          </w:tcPr>
          <w:p w14:paraId="038CB5FB">
            <w:pPr>
              <w:rPr>
                <w:szCs w:val="21"/>
              </w:rPr>
            </w:pPr>
            <w:r>
              <w:rPr>
                <w:rFonts w:hint="eastAsia"/>
                <w:szCs w:val="21"/>
              </w:rPr>
              <w:t>文档名称：抗量子证书生成工具测试大纲</w:t>
            </w:r>
          </w:p>
        </w:tc>
      </w:tr>
      <w:tr w14:paraId="3267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8532" w:type="dxa"/>
            <w:gridSpan w:val="4"/>
            <w:vAlign w:val="center"/>
          </w:tcPr>
          <w:p w14:paraId="29F8371D">
            <w:pPr>
              <w:rPr>
                <w:szCs w:val="21"/>
              </w:rPr>
            </w:pPr>
          </w:p>
        </w:tc>
      </w:tr>
    </w:tbl>
    <w:p w14:paraId="368A63FE"/>
    <w:p w14:paraId="762AE947"/>
    <w:p w14:paraId="6744391C"/>
    <w:p w14:paraId="3F4FCBCD"/>
    <w:p w14:paraId="734A4F23"/>
    <w:p w14:paraId="04CADF7D"/>
    <w:p w14:paraId="75EC75EE"/>
    <w:p w14:paraId="0B751C28"/>
    <w:p w14:paraId="26C5E534"/>
    <w:p w14:paraId="10F6B7FC"/>
    <w:p w14:paraId="63FD0BF2"/>
    <w:p w14:paraId="7DC0351A"/>
    <w:p w14:paraId="51C21FC1"/>
    <w:p w14:paraId="1F490BF4"/>
    <w:p w14:paraId="505C4524"/>
    <w:p w14:paraId="7ED54413"/>
    <w:p w14:paraId="56A1907A"/>
    <w:p w14:paraId="0F3070AA"/>
    <w:p w14:paraId="505EE327"/>
    <w:p w14:paraId="633D2E40"/>
    <w:p w14:paraId="3D243A59"/>
    <w:p w14:paraId="31DF2DCB"/>
    <w:p w14:paraId="59EC86D5"/>
    <w:p w14:paraId="626C9EFA">
      <w:pPr>
        <w:jc w:val="center"/>
        <w:rPr>
          <w:rFonts w:hint="eastAsia" w:ascii="黑体" w:hAnsi="黑体" w:eastAsia="黑体" w:cs="黑体"/>
          <w:sz w:val="28"/>
          <w:szCs w:val="28"/>
        </w:rPr>
        <w:sectPr>
          <w:headerReference r:id="rId10" w:type="default"/>
          <w:footerReference r:id="rId11" w:type="default"/>
          <w:pgSz w:w="11907" w:h="16840"/>
          <w:pgMar w:top="1440" w:right="1797" w:bottom="1440" w:left="1797" w:header="936" w:footer="936" w:gutter="0"/>
          <w:pgNumType w:start="1"/>
          <w:cols w:space="425" w:num="1"/>
          <w:docGrid w:type="lines" w:linePitch="312" w:charSpace="0"/>
        </w:sectPr>
      </w:pPr>
      <w:bookmarkStart w:id="9" w:name="_Toc9063"/>
      <w:bookmarkStart w:id="10" w:name="_Toc16893"/>
    </w:p>
    <w:sdt>
      <w:sdtPr>
        <w:rPr>
          <w:rFonts w:hint="eastAsia" w:ascii="黑体" w:hAnsi="黑体" w:eastAsia="黑体" w:cs="黑体"/>
          <w:sz w:val="28"/>
          <w:szCs w:val="28"/>
        </w:rPr>
        <w:id w:val="147478801"/>
        <w15:color w:val="DBDBDB"/>
        <w:docPartObj>
          <w:docPartGallery w:val="Table of Contents"/>
          <w:docPartUnique/>
        </w:docPartObj>
      </w:sdtPr>
      <w:sdtEndPr>
        <w:rPr>
          <w:rFonts w:hint="eastAsia" w:ascii="黑体" w:hAnsi="黑体" w:eastAsia="黑体" w:cs="黑体"/>
          <w:sz w:val="28"/>
          <w:szCs w:val="28"/>
        </w:rPr>
      </w:sdtEndPr>
      <w:sdtContent>
        <w:p w14:paraId="546AAF4E">
          <w:pPr>
            <w:jc w:val="center"/>
            <w:rPr>
              <w:rFonts w:hint="eastAsia" w:ascii="黑体" w:hAnsi="黑体" w:eastAsia="黑体" w:cs="黑体"/>
              <w:sz w:val="28"/>
              <w:szCs w:val="28"/>
            </w:rPr>
          </w:pPr>
          <w:r>
            <w:rPr>
              <w:rFonts w:hint="eastAsia" w:ascii="黑体" w:hAnsi="黑体" w:eastAsia="黑体" w:cs="黑体"/>
              <w:sz w:val="28"/>
              <w:szCs w:val="28"/>
            </w:rPr>
            <w:t>目  录</w:t>
          </w:r>
        </w:p>
        <w:p w14:paraId="1BD43441">
          <w:pPr>
            <w:pStyle w:val="36"/>
            <w:tabs>
              <w:tab w:val="right" w:leader="dot" w:pos="8313"/>
              <w:tab w:val="clear" w:pos="630"/>
              <w:tab w:val="clear" w:pos="8494"/>
            </w:tabs>
            <w:spacing w:before="156"/>
          </w:pPr>
          <w:r>
            <w:fldChar w:fldCharType="begin"/>
          </w:r>
          <w:r>
            <w:instrText xml:space="preserve">TOC \o "1-3" \h \u </w:instrText>
          </w:r>
          <w:r>
            <w:fldChar w:fldCharType="separate"/>
          </w:r>
          <w:r>
            <w:fldChar w:fldCharType="begin"/>
          </w:r>
          <w:r>
            <w:instrText xml:space="preserve"> HYPERLINK \l "_Toc26803" </w:instrText>
          </w:r>
          <w:r>
            <w:fldChar w:fldCharType="separate"/>
          </w:r>
          <w:r>
            <w:rPr>
              <w:rFonts w:asciiTheme="majorEastAsia" w:hAnsiTheme="majorEastAsia" w:eastAsiaTheme="majorEastAsia" w:cstheme="majorEastAsia"/>
            </w:rPr>
            <w:t xml:space="preserve">1 </w:t>
          </w:r>
          <w:r>
            <w:rPr>
              <w:rFonts w:hint="eastAsia" w:asciiTheme="majorEastAsia" w:hAnsiTheme="majorEastAsia" w:eastAsiaTheme="majorEastAsia" w:cstheme="majorEastAsia"/>
            </w:rPr>
            <w:t>测试任务</w:t>
          </w:r>
          <w:r>
            <w:tab/>
          </w:r>
          <w:r>
            <w:fldChar w:fldCharType="begin"/>
          </w:r>
          <w:r>
            <w:instrText xml:space="preserve"> PAGEREF _Toc26803 \h </w:instrText>
          </w:r>
          <w:r>
            <w:fldChar w:fldCharType="separate"/>
          </w:r>
          <w:r>
            <w:t>5</w:t>
          </w:r>
          <w:r>
            <w:fldChar w:fldCharType="end"/>
          </w:r>
          <w:r>
            <w:fldChar w:fldCharType="end"/>
          </w:r>
        </w:p>
        <w:p w14:paraId="36E57130">
          <w:pPr>
            <w:pStyle w:val="42"/>
            <w:tabs>
              <w:tab w:val="right" w:leader="dot" w:pos="8313"/>
              <w:tab w:val="clear" w:pos="8296"/>
            </w:tabs>
          </w:pPr>
          <w:r>
            <w:fldChar w:fldCharType="begin"/>
          </w:r>
          <w:r>
            <w:instrText xml:space="preserve"> HYPERLINK \l "_Toc4477" </w:instrText>
          </w:r>
          <w:r>
            <w:fldChar w:fldCharType="separate"/>
          </w:r>
          <w:r>
            <w:rPr>
              <w:bCs/>
              <w:szCs w:val="24"/>
            </w:rPr>
            <w:t xml:space="preserve">1.1 </w:t>
          </w:r>
          <w:r>
            <w:rPr>
              <w:rFonts w:hint="eastAsia"/>
              <w:bCs/>
              <w:szCs w:val="24"/>
            </w:rPr>
            <w:t>任务概述</w:t>
          </w:r>
          <w:r>
            <w:tab/>
          </w:r>
          <w:r>
            <w:fldChar w:fldCharType="begin"/>
          </w:r>
          <w:r>
            <w:instrText xml:space="preserve"> PAGEREF _Toc4477 \h </w:instrText>
          </w:r>
          <w:r>
            <w:fldChar w:fldCharType="separate"/>
          </w:r>
          <w:r>
            <w:t>5</w:t>
          </w:r>
          <w:r>
            <w:fldChar w:fldCharType="end"/>
          </w:r>
          <w:r>
            <w:fldChar w:fldCharType="end"/>
          </w:r>
        </w:p>
        <w:p w14:paraId="1B341488">
          <w:pPr>
            <w:pStyle w:val="42"/>
            <w:tabs>
              <w:tab w:val="right" w:leader="dot" w:pos="8313"/>
              <w:tab w:val="clear" w:pos="8296"/>
            </w:tabs>
          </w:pPr>
          <w:r>
            <w:fldChar w:fldCharType="begin"/>
          </w:r>
          <w:r>
            <w:instrText xml:space="preserve"> HYPERLINK \l "_Toc8355" </w:instrText>
          </w:r>
          <w:r>
            <w:fldChar w:fldCharType="separate"/>
          </w:r>
          <w:r>
            <w:rPr>
              <w:bCs/>
              <w:szCs w:val="24"/>
            </w:rPr>
            <w:t xml:space="preserve">1.2 </w:t>
          </w:r>
          <w:r>
            <w:rPr>
              <w:rFonts w:hint="eastAsia"/>
              <w:bCs/>
              <w:szCs w:val="24"/>
            </w:rPr>
            <w:t>研究内容</w:t>
          </w:r>
          <w:r>
            <w:tab/>
          </w:r>
          <w:r>
            <w:fldChar w:fldCharType="begin"/>
          </w:r>
          <w:r>
            <w:instrText xml:space="preserve"> PAGEREF _Toc8355 \h </w:instrText>
          </w:r>
          <w:r>
            <w:fldChar w:fldCharType="separate"/>
          </w:r>
          <w:r>
            <w:t>5</w:t>
          </w:r>
          <w:r>
            <w:fldChar w:fldCharType="end"/>
          </w:r>
          <w:r>
            <w:fldChar w:fldCharType="end"/>
          </w:r>
        </w:p>
        <w:p w14:paraId="380473EF">
          <w:pPr>
            <w:pStyle w:val="42"/>
            <w:tabs>
              <w:tab w:val="right" w:leader="dot" w:pos="8313"/>
              <w:tab w:val="clear" w:pos="8296"/>
            </w:tabs>
          </w:pPr>
          <w:r>
            <w:fldChar w:fldCharType="begin"/>
          </w:r>
          <w:r>
            <w:instrText xml:space="preserve"> HYPERLINK \l "_Toc7570" </w:instrText>
          </w:r>
          <w:r>
            <w:fldChar w:fldCharType="separate"/>
          </w:r>
          <w:r>
            <w:rPr>
              <w:bCs/>
              <w:szCs w:val="24"/>
            </w:rPr>
            <w:t xml:space="preserve">1.3 </w:t>
          </w:r>
          <w:r>
            <w:rPr>
              <w:rFonts w:hint="eastAsia"/>
              <w:bCs/>
              <w:szCs w:val="24"/>
            </w:rPr>
            <w:t>考核指标</w:t>
          </w:r>
          <w:r>
            <w:tab/>
          </w:r>
          <w:r>
            <w:fldChar w:fldCharType="begin"/>
          </w:r>
          <w:r>
            <w:instrText xml:space="preserve"> PAGEREF _Toc7570 \h </w:instrText>
          </w:r>
          <w:r>
            <w:fldChar w:fldCharType="separate"/>
          </w:r>
          <w:r>
            <w:t>5</w:t>
          </w:r>
          <w:r>
            <w:fldChar w:fldCharType="end"/>
          </w:r>
          <w:r>
            <w:fldChar w:fldCharType="end"/>
          </w:r>
        </w:p>
        <w:p w14:paraId="1DE05917">
          <w:pPr>
            <w:pStyle w:val="42"/>
            <w:tabs>
              <w:tab w:val="right" w:leader="dot" w:pos="8313"/>
              <w:tab w:val="clear" w:pos="8296"/>
            </w:tabs>
          </w:pPr>
          <w:r>
            <w:fldChar w:fldCharType="begin"/>
          </w:r>
          <w:r>
            <w:instrText xml:space="preserve"> HYPERLINK \l "_Toc4819" </w:instrText>
          </w:r>
          <w:r>
            <w:fldChar w:fldCharType="separate"/>
          </w:r>
          <w:r>
            <w:rPr>
              <w:bCs/>
              <w:szCs w:val="24"/>
            </w:rPr>
            <w:t xml:space="preserve">1.4 </w:t>
          </w:r>
          <w:r>
            <w:rPr>
              <w:rFonts w:hint="eastAsia"/>
              <w:bCs/>
              <w:szCs w:val="24"/>
            </w:rPr>
            <w:t>验收测试准则</w:t>
          </w:r>
          <w:r>
            <w:tab/>
          </w:r>
          <w:r>
            <w:fldChar w:fldCharType="begin"/>
          </w:r>
          <w:r>
            <w:instrText xml:space="preserve"> PAGEREF _Toc4819 \h </w:instrText>
          </w:r>
          <w:r>
            <w:fldChar w:fldCharType="separate"/>
          </w:r>
          <w:r>
            <w:t>6</w:t>
          </w:r>
          <w:r>
            <w:fldChar w:fldCharType="end"/>
          </w:r>
          <w:r>
            <w:fldChar w:fldCharType="end"/>
          </w:r>
        </w:p>
        <w:p w14:paraId="42C682D9">
          <w:pPr>
            <w:pStyle w:val="36"/>
            <w:tabs>
              <w:tab w:val="right" w:leader="dot" w:pos="8313"/>
              <w:tab w:val="clear" w:pos="630"/>
              <w:tab w:val="clear" w:pos="8494"/>
            </w:tabs>
            <w:spacing w:before="156"/>
          </w:pPr>
          <w:r>
            <w:fldChar w:fldCharType="begin"/>
          </w:r>
          <w:r>
            <w:instrText xml:space="preserve"> HYPERLINK \l "_Toc27992" </w:instrText>
          </w:r>
          <w:r>
            <w:fldChar w:fldCharType="separate"/>
          </w:r>
          <w:r>
            <w:rPr>
              <w:rFonts w:asciiTheme="majorEastAsia" w:hAnsiTheme="majorEastAsia" w:eastAsiaTheme="majorEastAsia" w:cstheme="majorEastAsia"/>
            </w:rPr>
            <w:t xml:space="preserve">2 </w:t>
          </w:r>
          <w:r>
            <w:rPr>
              <w:rFonts w:hint="eastAsia" w:asciiTheme="majorEastAsia" w:hAnsiTheme="majorEastAsia" w:eastAsiaTheme="majorEastAsia" w:cstheme="majorEastAsia"/>
            </w:rPr>
            <w:t>被测对象说明</w:t>
          </w:r>
          <w:r>
            <w:tab/>
          </w:r>
          <w:r>
            <w:fldChar w:fldCharType="begin"/>
          </w:r>
          <w:r>
            <w:instrText xml:space="preserve"> PAGEREF _Toc27992 \h </w:instrText>
          </w:r>
          <w:r>
            <w:fldChar w:fldCharType="separate"/>
          </w:r>
          <w:r>
            <w:t>6</w:t>
          </w:r>
          <w:r>
            <w:fldChar w:fldCharType="end"/>
          </w:r>
          <w:r>
            <w:fldChar w:fldCharType="end"/>
          </w:r>
        </w:p>
        <w:p w14:paraId="5496A136">
          <w:pPr>
            <w:pStyle w:val="42"/>
            <w:tabs>
              <w:tab w:val="right" w:leader="dot" w:pos="8313"/>
              <w:tab w:val="clear" w:pos="8296"/>
            </w:tabs>
          </w:pPr>
          <w:r>
            <w:fldChar w:fldCharType="begin"/>
          </w:r>
          <w:r>
            <w:instrText xml:space="preserve"> HYPERLINK \l "_Toc29595" </w:instrText>
          </w:r>
          <w:r>
            <w:fldChar w:fldCharType="separate"/>
          </w:r>
          <w:r>
            <w:rPr>
              <w:bCs/>
              <w:szCs w:val="24"/>
            </w:rPr>
            <w:t xml:space="preserve">2.1 </w:t>
          </w:r>
          <w:r>
            <w:rPr>
              <w:rFonts w:hint="eastAsia"/>
              <w:bCs/>
              <w:szCs w:val="24"/>
            </w:rPr>
            <w:t>测试功能概述</w:t>
          </w:r>
          <w:r>
            <w:tab/>
          </w:r>
          <w:r>
            <w:fldChar w:fldCharType="begin"/>
          </w:r>
          <w:r>
            <w:instrText xml:space="preserve"> PAGEREF _Toc29595 \h </w:instrText>
          </w:r>
          <w:r>
            <w:fldChar w:fldCharType="separate"/>
          </w:r>
          <w:r>
            <w:t>6</w:t>
          </w:r>
          <w:r>
            <w:fldChar w:fldCharType="end"/>
          </w:r>
          <w:r>
            <w:fldChar w:fldCharType="end"/>
          </w:r>
        </w:p>
        <w:p w14:paraId="31B3816A">
          <w:pPr>
            <w:pStyle w:val="42"/>
            <w:tabs>
              <w:tab w:val="right" w:leader="dot" w:pos="8313"/>
              <w:tab w:val="clear" w:pos="8296"/>
            </w:tabs>
          </w:pPr>
          <w:r>
            <w:fldChar w:fldCharType="begin"/>
          </w:r>
          <w:r>
            <w:instrText xml:space="preserve"> HYPERLINK \l "_Toc4423" </w:instrText>
          </w:r>
          <w:r>
            <w:fldChar w:fldCharType="separate"/>
          </w:r>
          <w:r>
            <w:rPr>
              <w:bCs/>
              <w:szCs w:val="24"/>
            </w:rPr>
            <w:t xml:space="preserve">2.2 </w:t>
          </w:r>
          <w:r>
            <w:rPr>
              <w:rFonts w:hint="eastAsia"/>
              <w:bCs/>
              <w:szCs w:val="24"/>
            </w:rPr>
            <w:t>测试范围</w:t>
          </w:r>
          <w:r>
            <w:tab/>
          </w:r>
          <w:r>
            <w:fldChar w:fldCharType="begin"/>
          </w:r>
          <w:r>
            <w:instrText xml:space="preserve"> PAGEREF _Toc4423 \h </w:instrText>
          </w:r>
          <w:r>
            <w:fldChar w:fldCharType="separate"/>
          </w:r>
          <w:r>
            <w:t>8</w:t>
          </w:r>
          <w:r>
            <w:fldChar w:fldCharType="end"/>
          </w:r>
          <w:r>
            <w:fldChar w:fldCharType="end"/>
          </w:r>
        </w:p>
        <w:p w14:paraId="4E788F75">
          <w:pPr>
            <w:pStyle w:val="36"/>
            <w:tabs>
              <w:tab w:val="right" w:leader="dot" w:pos="8313"/>
              <w:tab w:val="clear" w:pos="630"/>
              <w:tab w:val="clear" w:pos="8494"/>
            </w:tabs>
            <w:spacing w:before="156"/>
          </w:pPr>
          <w:r>
            <w:fldChar w:fldCharType="begin"/>
          </w:r>
          <w:r>
            <w:instrText xml:space="preserve"> HYPERLINK \l "_Toc4374" </w:instrText>
          </w:r>
          <w:r>
            <w:fldChar w:fldCharType="separate"/>
          </w:r>
          <w:r>
            <w:rPr>
              <w:rFonts w:asciiTheme="majorEastAsia" w:hAnsiTheme="majorEastAsia" w:eastAsiaTheme="majorEastAsia" w:cstheme="majorEastAsia"/>
            </w:rPr>
            <w:t xml:space="preserve">3 </w:t>
          </w:r>
          <w:r>
            <w:rPr>
              <w:rFonts w:hint="eastAsia" w:asciiTheme="majorEastAsia" w:hAnsiTheme="majorEastAsia" w:eastAsiaTheme="majorEastAsia" w:cstheme="majorEastAsia"/>
            </w:rPr>
            <w:t>依据和引用文件</w:t>
          </w:r>
          <w:r>
            <w:tab/>
          </w:r>
          <w:r>
            <w:fldChar w:fldCharType="begin"/>
          </w:r>
          <w:r>
            <w:instrText xml:space="preserve"> PAGEREF _Toc4374 \h </w:instrText>
          </w:r>
          <w:r>
            <w:fldChar w:fldCharType="separate"/>
          </w:r>
          <w:r>
            <w:t>9</w:t>
          </w:r>
          <w:r>
            <w:fldChar w:fldCharType="end"/>
          </w:r>
          <w:r>
            <w:fldChar w:fldCharType="end"/>
          </w:r>
        </w:p>
        <w:p w14:paraId="02244E14">
          <w:pPr>
            <w:pStyle w:val="42"/>
            <w:tabs>
              <w:tab w:val="right" w:leader="dot" w:pos="8313"/>
              <w:tab w:val="clear" w:pos="8296"/>
            </w:tabs>
          </w:pPr>
          <w:r>
            <w:fldChar w:fldCharType="begin"/>
          </w:r>
          <w:r>
            <w:instrText xml:space="preserve"> HYPERLINK \l "_Toc2212" </w:instrText>
          </w:r>
          <w:r>
            <w:fldChar w:fldCharType="separate"/>
          </w:r>
          <w:r>
            <w:rPr>
              <w:bCs/>
              <w:szCs w:val="24"/>
            </w:rPr>
            <w:t xml:space="preserve">3.1 </w:t>
          </w:r>
          <w:r>
            <w:rPr>
              <w:rFonts w:hint="eastAsia"/>
              <w:bCs/>
              <w:szCs w:val="24"/>
            </w:rPr>
            <w:t>测试依据</w:t>
          </w:r>
          <w:r>
            <w:tab/>
          </w:r>
          <w:r>
            <w:fldChar w:fldCharType="begin"/>
          </w:r>
          <w:r>
            <w:instrText xml:space="preserve"> PAGEREF _Toc2212 \h </w:instrText>
          </w:r>
          <w:r>
            <w:fldChar w:fldCharType="separate"/>
          </w:r>
          <w:r>
            <w:t>9</w:t>
          </w:r>
          <w:r>
            <w:fldChar w:fldCharType="end"/>
          </w:r>
          <w:r>
            <w:fldChar w:fldCharType="end"/>
          </w:r>
        </w:p>
        <w:p w14:paraId="45D40F2F">
          <w:pPr>
            <w:pStyle w:val="36"/>
            <w:tabs>
              <w:tab w:val="right" w:leader="dot" w:pos="8313"/>
              <w:tab w:val="clear" w:pos="630"/>
              <w:tab w:val="clear" w:pos="8494"/>
            </w:tabs>
            <w:spacing w:before="156"/>
          </w:pPr>
          <w:r>
            <w:fldChar w:fldCharType="begin"/>
          </w:r>
          <w:r>
            <w:instrText xml:space="preserve"> HYPERLINK \l "_Toc30906" </w:instrText>
          </w:r>
          <w:r>
            <w:fldChar w:fldCharType="separate"/>
          </w:r>
          <w:r>
            <w:rPr>
              <w:rFonts w:asciiTheme="majorEastAsia" w:hAnsiTheme="majorEastAsia" w:eastAsiaTheme="majorEastAsia" w:cstheme="majorEastAsia"/>
            </w:rPr>
            <w:t xml:space="preserve">4 </w:t>
          </w:r>
          <w:r>
            <w:rPr>
              <w:rFonts w:hint="eastAsia" w:asciiTheme="majorEastAsia" w:hAnsiTheme="majorEastAsia" w:eastAsiaTheme="majorEastAsia" w:cstheme="majorEastAsia"/>
            </w:rPr>
            <w:t>测试技术及方法</w:t>
          </w:r>
          <w:r>
            <w:tab/>
          </w:r>
          <w:r>
            <w:fldChar w:fldCharType="begin"/>
          </w:r>
          <w:r>
            <w:instrText xml:space="preserve"> PAGEREF _Toc30906 \h </w:instrText>
          </w:r>
          <w:r>
            <w:fldChar w:fldCharType="separate"/>
          </w:r>
          <w:r>
            <w:t>9</w:t>
          </w:r>
          <w:r>
            <w:fldChar w:fldCharType="end"/>
          </w:r>
          <w:r>
            <w:fldChar w:fldCharType="end"/>
          </w:r>
        </w:p>
        <w:p w14:paraId="73576793">
          <w:pPr>
            <w:pStyle w:val="42"/>
            <w:tabs>
              <w:tab w:val="right" w:leader="dot" w:pos="8313"/>
              <w:tab w:val="clear" w:pos="8296"/>
            </w:tabs>
          </w:pPr>
          <w:r>
            <w:fldChar w:fldCharType="begin"/>
          </w:r>
          <w:r>
            <w:instrText xml:space="preserve"> HYPERLINK \l "_Toc12587" </w:instrText>
          </w:r>
          <w:r>
            <w:fldChar w:fldCharType="separate"/>
          </w:r>
          <w:r>
            <w:rPr>
              <w:bCs/>
              <w:szCs w:val="24"/>
            </w:rPr>
            <w:t xml:space="preserve">4.1 </w:t>
          </w:r>
          <w:r>
            <w:rPr>
              <w:rFonts w:hint="eastAsia"/>
              <w:bCs/>
              <w:szCs w:val="24"/>
            </w:rPr>
            <w:t>功能测试方法</w:t>
          </w:r>
          <w:r>
            <w:tab/>
          </w:r>
          <w:r>
            <w:fldChar w:fldCharType="begin"/>
          </w:r>
          <w:r>
            <w:instrText xml:space="preserve"> PAGEREF _Toc12587 \h </w:instrText>
          </w:r>
          <w:r>
            <w:fldChar w:fldCharType="separate"/>
          </w:r>
          <w:r>
            <w:t>9</w:t>
          </w:r>
          <w:r>
            <w:fldChar w:fldCharType="end"/>
          </w:r>
          <w:r>
            <w:fldChar w:fldCharType="end"/>
          </w:r>
        </w:p>
        <w:p w14:paraId="7B2D59A6">
          <w:pPr>
            <w:pStyle w:val="42"/>
            <w:tabs>
              <w:tab w:val="right" w:leader="dot" w:pos="8313"/>
              <w:tab w:val="clear" w:pos="8296"/>
            </w:tabs>
          </w:pPr>
          <w:r>
            <w:fldChar w:fldCharType="begin"/>
          </w:r>
          <w:r>
            <w:instrText xml:space="preserve"> HYPERLINK \l "_Toc1771" </w:instrText>
          </w:r>
          <w:r>
            <w:fldChar w:fldCharType="separate"/>
          </w:r>
          <w:r>
            <w:rPr>
              <w:bCs/>
              <w:szCs w:val="24"/>
            </w:rPr>
            <w:t xml:space="preserve">4.2 </w:t>
          </w:r>
          <w:r>
            <w:rPr>
              <w:rFonts w:hint="eastAsia"/>
              <w:bCs/>
              <w:szCs w:val="24"/>
            </w:rPr>
            <w:t>性能测试方法</w:t>
          </w:r>
          <w:r>
            <w:tab/>
          </w:r>
          <w:r>
            <w:fldChar w:fldCharType="begin"/>
          </w:r>
          <w:r>
            <w:instrText xml:space="preserve"> PAGEREF _Toc1771 \h </w:instrText>
          </w:r>
          <w:r>
            <w:fldChar w:fldCharType="separate"/>
          </w:r>
          <w:r>
            <w:t>9</w:t>
          </w:r>
          <w:r>
            <w:fldChar w:fldCharType="end"/>
          </w:r>
          <w:r>
            <w:fldChar w:fldCharType="end"/>
          </w:r>
        </w:p>
        <w:p w14:paraId="15D54133">
          <w:pPr>
            <w:pStyle w:val="42"/>
            <w:tabs>
              <w:tab w:val="right" w:leader="dot" w:pos="8313"/>
              <w:tab w:val="clear" w:pos="8296"/>
            </w:tabs>
          </w:pPr>
          <w:r>
            <w:fldChar w:fldCharType="begin"/>
          </w:r>
          <w:r>
            <w:instrText xml:space="preserve"> HYPERLINK \l "_Toc31970" </w:instrText>
          </w:r>
          <w:r>
            <w:fldChar w:fldCharType="separate"/>
          </w:r>
          <w:r>
            <w:rPr>
              <w:bCs/>
              <w:szCs w:val="24"/>
            </w:rPr>
            <w:t xml:space="preserve">4.3 </w:t>
          </w:r>
          <w:r>
            <w:rPr>
              <w:rFonts w:hint="eastAsia"/>
              <w:bCs/>
              <w:szCs w:val="24"/>
            </w:rPr>
            <w:t>兼容性测试方法</w:t>
          </w:r>
          <w:r>
            <w:tab/>
          </w:r>
          <w:r>
            <w:fldChar w:fldCharType="begin"/>
          </w:r>
          <w:r>
            <w:instrText xml:space="preserve"> PAGEREF _Toc31970 \h </w:instrText>
          </w:r>
          <w:r>
            <w:fldChar w:fldCharType="separate"/>
          </w:r>
          <w:r>
            <w:t>10</w:t>
          </w:r>
          <w:r>
            <w:fldChar w:fldCharType="end"/>
          </w:r>
          <w:r>
            <w:fldChar w:fldCharType="end"/>
          </w:r>
        </w:p>
        <w:p w14:paraId="3132F9CD">
          <w:pPr>
            <w:pStyle w:val="36"/>
            <w:tabs>
              <w:tab w:val="right" w:leader="dot" w:pos="8313"/>
              <w:tab w:val="clear" w:pos="630"/>
              <w:tab w:val="clear" w:pos="8494"/>
            </w:tabs>
            <w:spacing w:before="156"/>
          </w:pPr>
          <w:r>
            <w:fldChar w:fldCharType="begin"/>
          </w:r>
          <w:r>
            <w:instrText xml:space="preserve"> HYPERLINK \l "_Toc6147" </w:instrText>
          </w:r>
          <w:r>
            <w:fldChar w:fldCharType="separate"/>
          </w:r>
          <w:r>
            <w:rPr>
              <w:rFonts w:asciiTheme="majorEastAsia" w:hAnsiTheme="majorEastAsia" w:eastAsiaTheme="majorEastAsia" w:cstheme="majorEastAsia"/>
            </w:rPr>
            <w:t xml:space="preserve">5 </w:t>
          </w:r>
          <w:r>
            <w:rPr>
              <w:rFonts w:hint="eastAsia" w:asciiTheme="majorEastAsia" w:hAnsiTheme="majorEastAsia" w:eastAsiaTheme="majorEastAsia" w:cstheme="majorEastAsia"/>
            </w:rPr>
            <w:t>测试环境</w:t>
          </w:r>
          <w:r>
            <w:tab/>
          </w:r>
          <w:r>
            <w:fldChar w:fldCharType="begin"/>
          </w:r>
          <w:r>
            <w:instrText xml:space="preserve"> PAGEREF _Toc6147 \h </w:instrText>
          </w:r>
          <w:r>
            <w:fldChar w:fldCharType="separate"/>
          </w:r>
          <w:r>
            <w:t>10</w:t>
          </w:r>
          <w:r>
            <w:fldChar w:fldCharType="end"/>
          </w:r>
          <w:r>
            <w:fldChar w:fldCharType="end"/>
          </w:r>
        </w:p>
        <w:p w14:paraId="0BA5F0C3">
          <w:pPr>
            <w:pStyle w:val="42"/>
            <w:tabs>
              <w:tab w:val="right" w:leader="dot" w:pos="8313"/>
              <w:tab w:val="clear" w:pos="8296"/>
            </w:tabs>
          </w:pPr>
          <w:r>
            <w:fldChar w:fldCharType="begin"/>
          </w:r>
          <w:r>
            <w:instrText xml:space="preserve"> HYPERLINK \l "_Toc26496" </w:instrText>
          </w:r>
          <w:r>
            <w:fldChar w:fldCharType="separate"/>
          </w:r>
          <w:r>
            <w:rPr>
              <w:bCs/>
              <w:szCs w:val="24"/>
            </w:rPr>
            <w:t xml:space="preserve">5.1 </w:t>
          </w:r>
          <w:r>
            <w:rPr>
              <w:rFonts w:hint="eastAsia"/>
              <w:bCs/>
              <w:szCs w:val="24"/>
            </w:rPr>
            <w:t>硬件环境</w:t>
          </w:r>
          <w:r>
            <w:tab/>
          </w:r>
          <w:r>
            <w:fldChar w:fldCharType="begin"/>
          </w:r>
          <w:r>
            <w:instrText xml:space="preserve"> PAGEREF _Toc26496 \h </w:instrText>
          </w:r>
          <w:r>
            <w:fldChar w:fldCharType="separate"/>
          </w:r>
          <w:r>
            <w:t>10</w:t>
          </w:r>
          <w:r>
            <w:fldChar w:fldCharType="end"/>
          </w:r>
          <w:r>
            <w:fldChar w:fldCharType="end"/>
          </w:r>
        </w:p>
        <w:p w14:paraId="781220A9">
          <w:pPr>
            <w:pStyle w:val="42"/>
            <w:tabs>
              <w:tab w:val="right" w:leader="dot" w:pos="8313"/>
              <w:tab w:val="clear" w:pos="8296"/>
            </w:tabs>
          </w:pPr>
          <w:r>
            <w:fldChar w:fldCharType="begin"/>
          </w:r>
          <w:r>
            <w:instrText xml:space="preserve"> HYPERLINK \l "_Toc3737" </w:instrText>
          </w:r>
          <w:r>
            <w:fldChar w:fldCharType="separate"/>
          </w:r>
          <w:r>
            <w:rPr>
              <w:bCs/>
              <w:szCs w:val="24"/>
            </w:rPr>
            <w:t xml:space="preserve">5.2 </w:t>
          </w:r>
          <w:r>
            <w:rPr>
              <w:rFonts w:hint="eastAsia"/>
              <w:bCs/>
              <w:szCs w:val="24"/>
            </w:rPr>
            <w:t>软件环境</w:t>
          </w:r>
          <w:r>
            <w:tab/>
          </w:r>
          <w:r>
            <w:fldChar w:fldCharType="begin"/>
          </w:r>
          <w:r>
            <w:instrText xml:space="preserve"> PAGEREF _Toc3737 \h </w:instrText>
          </w:r>
          <w:r>
            <w:fldChar w:fldCharType="separate"/>
          </w:r>
          <w:r>
            <w:t>10</w:t>
          </w:r>
          <w:r>
            <w:fldChar w:fldCharType="end"/>
          </w:r>
          <w:r>
            <w:fldChar w:fldCharType="end"/>
          </w:r>
        </w:p>
        <w:p w14:paraId="6A7BD998">
          <w:pPr>
            <w:pStyle w:val="36"/>
            <w:tabs>
              <w:tab w:val="right" w:leader="dot" w:pos="8313"/>
              <w:tab w:val="clear" w:pos="630"/>
              <w:tab w:val="clear" w:pos="8494"/>
            </w:tabs>
            <w:spacing w:before="156"/>
          </w:pPr>
          <w:r>
            <w:fldChar w:fldCharType="begin"/>
          </w:r>
          <w:r>
            <w:instrText xml:space="preserve"> HYPERLINK \l "_Toc12303" </w:instrText>
          </w:r>
          <w:r>
            <w:fldChar w:fldCharType="separate"/>
          </w:r>
          <w:r>
            <w:rPr>
              <w:rFonts w:asciiTheme="majorEastAsia" w:hAnsiTheme="majorEastAsia" w:eastAsiaTheme="majorEastAsia" w:cstheme="majorEastAsia"/>
            </w:rPr>
            <w:t xml:space="preserve">6 </w:t>
          </w:r>
          <w:r>
            <w:rPr>
              <w:rFonts w:hint="eastAsia" w:asciiTheme="majorEastAsia" w:hAnsiTheme="majorEastAsia" w:eastAsiaTheme="majorEastAsia" w:cstheme="majorEastAsia"/>
            </w:rPr>
            <w:t>考核指标</w:t>
          </w:r>
          <w:r>
            <w:tab/>
          </w:r>
          <w:r>
            <w:fldChar w:fldCharType="begin"/>
          </w:r>
          <w:r>
            <w:instrText xml:space="preserve"> PAGEREF _Toc12303 \h </w:instrText>
          </w:r>
          <w:r>
            <w:fldChar w:fldCharType="separate"/>
          </w:r>
          <w:r>
            <w:t>10</w:t>
          </w:r>
          <w:r>
            <w:fldChar w:fldCharType="end"/>
          </w:r>
          <w:r>
            <w:fldChar w:fldCharType="end"/>
          </w:r>
        </w:p>
        <w:p w14:paraId="2C579322">
          <w:pPr>
            <w:pStyle w:val="36"/>
            <w:tabs>
              <w:tab w:val="right" w:leader="dot" w:pos="8313"/>
              <w:tab w:val="clear" w:pos="630"/>
              <w:tab w:val="clear" w:pos="8494"/>
            </w:tabs>
            <w:spacing w:before="156"/>
          </w:pPr>
          <w:r>
            <w:fldChar w:fldCharType="begin"/>
          </w:r>
          <w:r>
            <w:instrText xml:space="preserve"> HYPERLINK \l "_Toc16662" </w:instrText>
          </w:r>
          <w:r>
            <w:fldChar w:fldCharType="separate"/>
          </w:r>
          <w:r>
            <w:rPr>
              <w:rFonts w:asciiTheme="majorEastAsia" w:hAnsiTheme="majorEastAsia" w:eastAsiaTheme="majorEastAsia" w:cstheme="majorEastAsia"/>
            </w:rPr>
            <w:t xml:space="preserve">7 </w:t>
          </w:r>
          <w:r>
            <w:rPr>
              <w:rFonts w:hint="eastAsia" w:asciiTheme="majorEastAsia" w:hAnsiTheme="majorEastAsia" w:eastAsiaTheme="majorEastAsia" w:cstheme="majorEastAsia"/>
            </w:rPr>
            <w:t>问题处理</w:t>
          </w:r>
          <w:r>
            <w:tab/>
          </w:r>
          <w:r>
            <w:fldChar w:fldCharType="begin"/>
          </w:r>
          <w:r>
            <w:instrText xml:space="preserve"> PAGEREF _Toc16662 \h </w:instrText>
          </w:r>
          <w:r>
            <w:fldChar w:fldCharType="separate"/>
          </w:r>
          <w:r>
            <w:t>11</w:t>
          </w:r>
          <w:r>
            <w:fldChar w:fldCharType="end"/>
          </w:r>
          <w:r>
            <w:fldChar w:fldCharType="end"/>
          </w:r>
        </w:p>
        <w:p w14:paraId="36B43CF2">
          <w:pPr>
            <w:pStyle w:val="36"/>
            <w:tabs>
              <w:tab w:val="right" w:leader="dot" w:pos="8313"/>
              <w:tab w:val="clear" w:pos="630"/>
              <w:tab w:val="clear" w:pos="8494"/>
            </w:tabs>
            <w:spacing w:before="156"/>
          </w:pPr>
          <w:r>
            <w:fldChar w:fldCharType="begin"/>
          </w:r>
          <w:r>
            <w:instrText xml:space="preserve"> HYPERLINK \l "_Toc16571" </w:instrText>
          </w:r>
          <w:r>
            <w:fldChar w:fldCharType="separate"/>
          </w:r>
          <w:r>
            <w:rPr>
              <w:rFonts w:asciiTheme="majorEastAsia" w:hAnsiTheme="majorEastAsia" w:eastAsiaTheme="majorEastAsia" w:cstheme="majorEastAsia"/>
            </w:rPr>
            <w:t xml:space="preserve">8 </w:t>
          </w:r>
          <w:r>
            <w:rPr>
              <w:rFonts w:hint="eastAsia" w:asciiTheme="majorEastAsia" w:hAnsiTheme="majorEastAsia" w:eastAsiaTheme="majorEastAsia" w:cstheme="majorEastAsia"/>
            </w:rPr>
            <w:t>测试进度及人员安排</w:t>
          </w:r>
          <w:r>
            <w:tab/>
          </w:r>
          <w:r>
            <w:fldChar w:fldCharType="begin"/>
          </w:r>
          <w:r>
            <w:instrText xml:space="preserve"> PAGEREF _Toc16571 \h </w:instrText>
          </w:r>
          <w:r>
            <w:fldChar w:fldCharType="separate"/>
          </w:r>
          <w:r>
            <w:t>11</w:t>
          </w:r>
          <w:r>
            <w:fldChar w:fldCharType="end"/>
          </w:r>
          <w:r>
            <w:fldChar w:fldCharType="end"/>
          </w:r>
        </w:p>
        <w:p w14:paraId="3B92CF3B">
          <w:pPr>
            <w:pStyle w:val="36"/>
            <w:tabs>
              <w:tab w:val="right" w:leader="dot" w:pos="8313"/>
              <w:tab w:val="clear" w:pos="630"/>
              <w:tab w:val="clear" w:pos="8494"/>
            </w:tabs>
            <w:spacing w:before="156"/>
          </w:pPr>
          <w:r>
            <w:fldChar w:fldCharType="begin"/>
          </w:r>
          <w:r>
            <w:instrText xml:space="preserve"> HYPERLINK \l "_Toc12500" </w:instrText>
          </w:r>
          <w:r>
            <w:fldChar w:fldCharType="separate"/>
          </w:r>
          <w:r>
            <w:rPr>
              <w:rFonts w:asciiTheme="majorEastAsia" w:hAnsiTheme="majorEastAsia" w:eastAsiaTheme="majorEastAsia" w:cstheme="majorEastAsia"/>
            </w:rPr>
            <w:t xml:space="preserve">9 </w:t>
          </w:r>
          <w:r>
            <w:rPr>
              <w:rFonts w:hint="eastAsia" w:asciiTheme="majorEastAsia" w:hAnsiTheme="majorEastAsia" w:eastAsiaTheme="majorEastAsia" w:cstheme="majorEastAsia"/>
            </w:rPr>
            <w:t>附</w:t>
          </w:r>
          <w:r>
            <w:rPr>
              <w:rFonts w:asciiTheme="majorEastAsia" w:hAnsiTheme="majorEastAsia" w:eastAsiaTheme="majorEastAsia" w:cstheme="majorEastAsia"/>
            </w:rPr>
            <w:t>录A</w:t>
          </w:r>
          <w:r>
            <w:rPr>
              <w:rFonts w:hint="eastAsia" w:asciiTheme="majorEastAsia" w:hAnsiTheme="majorEastAsia" w:eastAsiaTheme="majorEastAsia" w:cstheme="majorEastAsia"/>
            </w:rPr>
            <w:t>软件问题报告单</w:t>
          </w:r>
          <w:r>
            <w:tab/>
          </w:r>
          <w:r>
            <w:fldChar w:fldCharType="begin"/>
          </w:r>
          <w:r>
            <w:instrText xml:space="preserve"> PAGEREF _Toc12500 \h </w:instrText>
          </w:r>
          <w:r>
            <w:fldChar w:fldCharType="separate"/>
          </w:r>
          <w:r>
            <w:t>12</w:t>
          </w:r>
          <w:r>
            <w:fldChar w:fldCharType="end"/>
          </w:r>
          <w:r>
            <w:fldChar w:fldCharType="end"/>
          </w:r>
        </w:p>
        <w:p w14:paraId="0A24D092">
          <w:pPr>
            <w:pStyle w:val="36"/>
            <w:tabs>
              <w:tab w:val="right" w:leader="dot" w:pos="8313"/>
              <w:tab w:val="clear" w:pos="630"/>
              <w:tab w:val="clear" w:pos="8494"/>
            </w:tabs>
            <w:spacing w:before="156"/>
          </w:pPr>
          <w:r>
            <w:fldChar w:fldCharType="begin"/>
          </w:r>
          <w:r>
            <w:instrText xml:space="preserve"> HYPERLINK \l "_Toc15842" </w:instrText>
          </w:r>
          <w:r>
            <w:fldChar w:fldCharType="separate"/>
          </w:r>
          <w:r>
            <w:rPr>
              <w:rFonts w:asciiTheme="majorEastAsia" w:hAnsiTheme="majorEastAsia" w:eastAsiaTheme="majorEastAsia" w:cstheme="majorEastAsia"/>
            </w:rPr>
            <w:t xml:space="preserve">10 </w:t>
          </w:r>
          <w:r>
            <w:rPr>
              <w:rFonts w:hint="eastAsia" w:asciiTheme="majorEastAsia" w:hAnsiTheme="majorEastAsia" w:eastAsiaTheme="majorEastAsia" w:cstheme="majorEastAsia"/>
            </w:rPr>
            <w:t>附录</w:t>
          </w:r>
          <w:r>
            <w:rPr>
              <w:rFonts w:asciiTheme="majorEastAsia" w:hAnsiTheme="majorEastAsia" w:eastAsiaTheme="majorEastAsia" w:cstheme="majorEastAsia"/>
            </w:rPr>
            <w:t>B</w:t>
          </w:r>
          <w:r>
            <w:rPr>
              <w:rFonts w:hint="eastAsia" w:asciiTheme="majorEastAsia" w:hAnsiTheme="majorEastAsia" w:eastAsiaTheme="majorEastAsia" w:cstheme="majorEastAsia"/>
            </w:rPr>
            <w:t>验收测试用例集</w:t>
          </w:r>
          <w:r>
            <w:tab/>
          </w:r>
          <w:r>
            <w:fldChar w:fldCharType="begin"/>
          </w:r>
          <w:r>
            <w:instrText xml:space="preserve"> PAGEREF _Toc15842 \h </w:instrText>
          </w:r>
          <w:r>
            <w:fldChar w:fldCharType="separate"/>
          </w:r>
          <w:r>
            <w:t>13</w:t>
          </w:r>
          <w:r>
            <w:fldChar w:fldCharType="end"/>
          </w:r>
          <w:r>
            <w:fldChar w:fldCharType="end"/>
          </w:r>
        </w:p>
        <w:p w14:paraId="4162251D">
          <w:pPr>
            <w:pStyle w:val="36"/>
            <w:tabs>
              <w:tab w:val="right" w:leader="dot" w:pos="8313"/>
              <w:tab w:val="clear" w:pos="630"/>
              <w:tab w:val="clear" w:pos="8494"/>
            </w:tabs>
            <w:spacing w:before="156"/>
          </w:pPr>
          <w:r>
            <w:fldChar w:fldCharType="begin"/>
          </w:r>
          <w:r>
            <w:instrText xml:space="preserve"> HYPERLINK \l "_Toc16222" </w:instrText>
          </w:r>
          <w:r>
            <w:fldChar w:fldCharType="separate"/>
          </w:r>
          <w:r>
            <w:rPr>
              <w:rFonts w:asciiTheme="majorEastAsia" w:hAnsiTheme="majorEastAsia" w:eastAsiaTheme="majorEastAsia" w:cstheme="majorEastAsia"/>
            </w:rPr>
            <w:t xml:space="preserve">1 </w:t>
          </w:r>
          <w:r>
            <w:rPr>
              <w:rFonts w:hint="eastAsia" w:asciiTheme="majorEastAsia" w:hAnsiTheme="majorEastAsia" w:eastAsiaTheme="majorEastAsia" w:cstheme="majorEastAsia"/>
            </w:rPr>
            <w:t>抗量子证书生成工具功能测试</w:t>
          </w:r>
          <w:r>
            <w:tab/>
          </w:r>
          <w:r>
            <w:fldChar w:fldCharType="begin"/>
          </w:r>
          <w:r>
            <w:instrText xml:space="preserve"> PAGEREF _Toc16222 \h </w:instrText>
          </w:r>
          <w:r>
            <w:fldChar w:fldCharType="separate"/>
          </w:r>
          <w:r>
            <w:t>14</w:t>
          </w:r>
          <w:r>
            <w:fldChar w:fldCharType="end"/>
          </w:r>
          <w:r>
            <w:fldChar w:fldCharType="end"/>
          </w:r>
        </w:p>
        <w:p w14:paraId="6D36AC97">
          <w:pPr>
            <w:pStyle w:val="42"/>
            <w:tabs>
              <w:tab w:val="right" w:leader="dot" w:pos="8313"/>
              <w:tab w:val="clear" w:pos="8296"/>
            </w:tabs>
          </w:pPr>
          <w:r>
            <w:fldChar w:fldCharType="begin"/>
          </w:r>
          <w:r>
            <w:instrText xml:space="preserve"> HYPERLINK \l "_Toc16101" </w:instrText>
          </w:r>
          <w:r>
            <w:fldChar w:fldCharType="separate"/>
          </w:r>
          <w:r>
            <w:rPr>
              <w:bCs/>
              <w:szCs w:val="24"/>
            </w:rPr>
            <w:t xml:space="preserve">1.1 </w:t>
          </w:r>
          <w:r>
            <w:rPr>
              <w:rFonts w:hint="eastAsia"/>
              <w:bCs/>
              <w:szCs w:val="24"/>
            </w:rPr>
            <w:t>混合证书生成功能测试验证</w:t>
          </w:r>
          <w:r>
            <w:tab/>
          </w:r>
          <w:r>
            <w:fldChar w:fldCharType="begin"/>
          </w:r>
          <w:r>
            <w:instrText xml:space="preserve"> PAGEREF _Toc16101 \h </w:instrText>
          </w:r>
          <w:r>
            <w:fldChar w:fldCharType="separate"/>
          </w:r>
          <w:r>
            <w:t>14</w:t>
          </w:r>
          <w:r>
            <w:fldChar w:fldCharType="end"/>
          </w:r>
          <w:r>
            <w:fldChar w:fldCharType="end"/>
          </w:r>
        </w:p>
        <w:p w14:paraId="6587FBA3">
          <w:pPr>
            <w:pStyle w:val="42"/>
            <w:tabs>
              <w:tab w:val="right" w:leader="dot" w:pos="8313"/>
              <w:tab w:val="clear" w:pos="8296"/>
            </w:tabs>
          </w:pPr>
          <w:r>
            <w:fldChar w:fldCharType="begin"/>
          </w:r>
          <w:r>
            <w:instrText xml:space="preserve"> HYPERLINK \l "_Toc31373" </w:instrText>
          </w:r>
          <w:r>
            <w:fldChar w:fldCharType="separate"/>
          </w:r>
          <w:r>
            <w:rPr>
              <w:bCs/>
              <w:szCs w:val="24"/>
            </w:rPr>
            <w:t xml:space="preserve">1.2 </w:t>
          </w:r>
          <w:r>
            <w:rPr>
              <w:rFonts w:hint="eastAsia"/>
              <w:bCs/>
              <w:szCs w:val="24"/>
            </w:rPr>
            <w:t>纯抗量子证书生成测试验证</w:t>
          </w:r>
          <w:r>
            <w:tab/>
          </w:r>
          <w:r>
            <w:fldChar w:fldCharType="begin"/>
          </w:r>
          <w:r>
            <w:instrText xml:space="preserve"> PAGEREF _Toc31373 \h </w:instrText>
          </w:r>
          <w:r>
            <w:fldChar w:fldCharType="separate"/>
          </w:r>
          <w:r>
            <w:t>15</w:t>
          </w:r>
          <w:r>
            <w:fldChar w:fldCharType="end"/>
          </w:r>
          <w:r>
            <w:fldChar w:fldCharType="end"/>
          </w:r>
        </w:p>
        <w:p w14:paraId="2CCD93E0">
          <w:pPr>
            <w:pStyle w:val="42"/>
            <w:tabs>
              <w:tab w:val="right" w:leader="dot" w:pos="8313"/>
              <w:tab w:val="clear" w:pos="8296"/>
            </w:tabs>
          </w:pPr>
          <w:r>
            <w:fldChar w:fldCharType="begin"/>
          </w:r>
          <w:r>
            <w:instrText xml:space="preserve"> HYPERLINK \l "_Toc1615" </w:instrText>
          </w:r>
          <w:r>
            <w:fldChar w:fldCharType="separate"/>
          </w:r>
          <w:r>
            <w:rPr>
              <w:bCs/>
              <w:szCs w:val="24"/>
            </w:rPr>
            <w:t xml:space="preserve">1.3 </w:t>
          </w:r>
          <w:r>
            <w:rPr>
              <w:rFonts w:hint="eastAsia"/>
              <w:bCs/>
              <w:szCs w:val="24"/>
            </w:rPr>
            <w:t>密钥生成与算法支持测试验证</w:t>
          </w:r>
          <w:r>
            <w:tab/>
          </w:r>
          <w:r>
            <w:fldChar w:fldCharType="begin"/>
          </w:r>
          <w:r>
            <w:instrText xml:space="preserve"> PAGEREF _Toc1615 \h </w:instrText>
          </w:r>
          <w:r>
            <w:fldChar w:fldCharType="separate"/>
          </w:r>
          <w:r>
            <w:t>17</w:t>
          </w:r>
          <w:r>
            <w:fldChar w:fldCharType="end"/>
          </w:r>
          <w:r>
            <w:fldChar w:fldCharType="end"/>
          </w:r>
        </w:p>
        <w:p w14:paraId="65AED549">
          <w:pPr>
            <w:pStyle w:val="42"/>
            <w:tabs>
              <w:tab w:val="right" w:leader="dot" w:pos="8313"/>
              <w:tab w:val="clear" w:pos="8296"/>
            </w:tabs>
          </w:pPr>
          <w:r>
            <w:fldChar w:fldCharType="begin"/>
          </w:r>
          <w:r>
            <w:instrText xml:space="preserve"> HYPERLINK \l "_Toc7819" </w:instrText>
          </w:r>
          <w:r>
            <w:fldChar w:fldCharType="separate"/>
          </w:r>
          <w:r>
            <w:rPr>
              <w:bCs/>
              <w:szCs w:val="24"/>
            </w:rPr>
            <w:t xml:space="preserve">1.4 </w:t>
          </w:r>
          <w:r>
            <w:rPr>
              <w:rFonts w:hint="eastAsia"/>
              <w:bCs/>
              <w:szCs w:val="24"/>
            </w:rPr>
            <w:t>证书字段与扩展验证测试</w:t>
          </w:r>
          <w:r>
            <w:tab/>
          </w:r>
          <w:r>
            <w:fldChar w:fldCharType="begin"/>
          </w:r>
          <w:r>
            <w:instrText xml:space="preserve"> PAGEREF _Toc7819 \h </w:instrText>
          </w:r>
          <w:r>
            <w:fldChar w:fldCharType="separate"/>
          </w:r>
          <w:r>
            <w:t>19</w:t>
          </w:r>
          <w:r>
            <w:fldChar w:fldCharType="end"/>
          </w:r>
          <w:r>
            <w:fldChar w:fldCharType="end"/>
          </w:r>
        </w:p>
        <w:p w14:paraId="7F393459">
          <w:pPr>
            <w:pStyle w:val="42"/>
            <w:tabs>
              <w:tab w:val="right" w:leader="dot" w:pos="8313"/>
              <w:tab w:val="clear" w:pos="8296"/>
            </w:tabs>
          </w:pPr>
          <w:r>
            <w:fldChar w:fldCharType="begin"/>
          </w:r>
          <w:r>
            <w:instrText xml:space="preserve"> HYPERLINK \l "_Toc31809" </w:instrText>
          </w:r>
          <w:r>
            <w:fldChar w:fldCharType="separate"/>
          </w:r>
          <w:r>
            <w:rPr>
              <w:bCs/>
              <w:szCs w:val="24"/>
            </w:rPr>
            <w:t xml:space="preserve">1.5 </w:t>
          </w:r>
          <w:r>
            <w:rPr>
              <w:rFonts w:hint="eastAsia"/>
              <w:bCs/>
              <w:szCs w:val="24"/>
            </w:rPr>
            <w:t>传统证书链验签测试</w:t>
          </w:r>
          <w:r>
            <w:tab/>
          </w:r>
          <w:r>
            <w:fldChar w:fldCharType="begin"/>
          </w:r>
          <w:r>
            <w:instrText xml:space="preserve"> PAGEREF _Toc31809 \h </w:instrText>
          </w:r>
          <w:r>
            <w:fldChar w:fldCharType="separate"/>
          </w:r>
          <w:r>
            <w:t>21</w:t>
          </w:r>
          <w:r>
            <w:fldChar w:fldCharType="end"/>
          </w:r>
          <w:r>
            <w:fldChar w:fldCharType="end"/>
          </w:r>
        </w:p>
        <w:p w14:paraId="509A2A93">
          <w:pPr>
            <w:pStyle w:val="42"/>
            <w:tabs>
              <w:tab w:val="right" w:leader="dot" w:pos="8313"/>
              <w:tab w:val="clear" w:pos="8296"/>
            </w:tabs>
          </w:pPr>
          <w:r>
            <w:fldChar w:fldCharType="begin"/>
          </w:r>
          <w:r>
            <w:instrText xml:space="preserve"> HYPERLINK \l "_Toc9486" </w:instrText>
          </w:r>
          <w:r>
            <w:fldChar w:fldCharType="separate"/>
          </w:r>
          <w:r>
            <w:rPr>
              <w:bCs/>
              <w:szCs w:val="24"/>
            </w:rPr>
            <w:t xml:space="preserve">1.6 </w:t>
          </w:r>
          <w:r>
            <w:rPr>
              <w:rFonts w:hint="eastAsia"/>
              <w:bCs/>
              <w:szCs w:val="24"/>
            </w:rPr>
            <w:t>外部公钥导入签发测试</w:t>
          </w:r>
          <w:r>
            <w:tab/>
          </w:r>
          <w:r>
            <w:fldChar w:fldCharType="begin"/>
          </w:r>
          <w:r>
            <w:instrText xml:space="preserve"> PAGEREF _Toc9486 \h </w:instrText>
          </w:r>
          <w:r>
            <w:fldChar w:fldCharType="separate"/>
          </w:r>
          <w:r>
            <w:t>23</w:t>
          </w:r>
          <w:r>
            <w:fldChar w:fldCharType="end"/>
          </w:r>
          <w:r>
            <w:fldChar w:fldCharType="end"/>
          </w:r>
        </w:p>
        <w:p w14:paraId="45602723">
          <w:pPr>
            <w:pStyle w:val="42"/>
            <w:tabs>
              <w:tab w:val="right" w:leader="dot" w:pos="8313"/>
              <w:tab w:val="clear" w:pos="8296"/>
            </w:tabs>
          </w:pPr>
          <w:r>
            <w:fldChar w:fldCharType="begin"/>
          </w:r>
          <w:r>
            <w:instrText xml:space="preserve"> HYPERLINK \l "_Toc1359" </w:instrText>
          </w:r>
          <w:r>
            <w:fldChar w:fldCharType="separate"/>
          </w:r>
          <w:r>
            <w:rPr>
              <w:bCs/>
              <w:szCs w:val="24"/>
            </w:rPr>
            <w:t xml:space="preserve">1.7 </w:t>
          </w:r>
          <w:r>
            <w:rPr>
              <w:rFonts w:hint="eastAsia"/>
              <w:bCs/>
              <w:szCs w:val="24"/>
            </w:rPr>
            <w:t>文件输出测试</w:t>
          </w:r>
          <w:r>
            <w:tab/>
          </w:r>
          <w:r>
            <w:fldChar w:fldCharType="begin"/>
          </w:r>
          <w:r>
            <w:instrText xml:space="preserve"> PAGEREF _Toc1359 \h </w:instrText>
          </w:r>
          <w:r>
            <w:fldChar w:fldCharType="separate"/>
          </w:r>
          <w:r>
            <w:t>24</w:t>
          </w:r>
          <w:r>
            <w:fldChar w:fldCharType="end"/>
          </w:r>
          <w:r>
            <w:fldChar w:fldCharType="end"/>
          </w:r>
        </w:p>
        <w:p w14:paraId="14CA4C79">
          <w:pPr>
            <w:pStyle w:val="36"/>
            <w:tabs>
              <w:tab w:val="right" w:leader="dot" w:pos="8313"/>
              <w:tab w:val="clear" w:pos="630"/>
              <w:tab w:val="clear" w:pos="8494"/>
            </w:tabs>
            <w:spacing w:before="156"/>
          </w:pPr>
          <w:r>
            <w:fldChar w:fldCharType="begin"/>
          </w:r>
          <w:r>
            <w:instrText xml:space="preserve"> HYPERLINK \l "_Toc13123" </w:instrText>
          </w:r>
          <w:r>
            <w:fldChar w:fldCharType="separate"/>
          </w:r>
          <w:r>
            <w:rPr>
              <w:rFonts w:asciiTheme="majorEastAsia" w:hAnsiTheme="majorEastAsia" w:eastAsiaTheme="majorEastAsia" w:cstheme="majorEastAsia"/>
            </w:rPr>
            <w:t xml:space="preserve">2 </w:t>
          </w:r>
          <w:r>
            <w:rPr>
              <w:rFonts w:hint="eastAsia" w:asciiTheme="majorEastAsia" w:hAnsiTheme="majorEastAsia" w:eastAsiaTheme="majorEastAsia" w:cstheme="majorEastAsia"/>
            </w:rPr>
            <w:t>抗量子证书生成工具性能测试</w:t>
          </w:r>
          <w:r>
            <w:tab/>
          </w:r>
          <w:r>
            <w:fldChar w:fldCharType="begin"/>
          </w:r>
          <w:r>
            <w:instrText xml:space="preserve"> PAGEREF _Toc13123 \h </w:instrText>
          </w:r>
          <w:r>
            <w:fldChar w:fldCharType="separate"/>
          </w:r>
          <w:r>
            <w:t>25</w:t>
          </w:r>
          <w:r>
            <w:fldChar w:fldCharType="end"/>
          </w:r>
          <w:r>
            <w:fldChar w:fldCharType="end"/>
          </w:r>
        </w:p>
        <w:p w14:paraId="2FE480DF">
          <w:pPr>
            <w:pStyle w:val="36"/>
            <w:tabs>
              <w:tab w:val="right" w:leader="dot" w:pos="8313"/>
              <w:tab w:val="clear" w:pos="630"/>
              <w:tab w:val="clear" w:pos="8494"/>
            </w:tabs>
            <w:spacing w:before="156"/>
          </w:pPr>
          <w:r>
            <w:fldChar w:fldCharType="begin"/>
          </w:r>
          <w:r>
            <w:instrText xml:space="preserve"> HYPERLINK \l "_Toc24879" </w:instrText>
          </w:r>
          <w:r>
            <w:fldChar w:fldCharType="separate"/>
          </w:r>
          <w:r>
            <w:rPr>
              <w:rFonts w:asciiTheme="majorEastAsia" w:hAnsiTheme="majorEastAsia" w:eastAsiaTheme="majorEastAsia" w:cstheme="majorEastAsia"/>
            </w:rPr>
            <w:t xml:space="preserve">3 </w:t>
          </w:r>
          <w:r>
            <w:rPr>
              <w:rFonts w:hint="eastAsia" w:asciiTheme="majorEastAsia" w:hAnsiTheme="majorEastAsia" w:eastAsiaTheme="majorEastAsia" w:cstheme="majorEastAsia"/>
            </w:rPr>
            <w:t>抗量子证书生成工具兼容性测试</w:t>
          </w:r>
          <w:r>
            <w:tab/>
          </w:r>
          <w:r>
            <w:fldChar w:fldCharType="begin"/>
          </w:r>
          <w:r>
            <w:instrText xml:space="preserve"> PAGEREF _Toc24879 \h </w:instrText>
          </w:r>
          <w:r>
            <w:fldChar w:fldCharType="separate"/>
          </w:r>
          <w:r>
            <w:t>27</w:t>
          </w:r>
          <w:r>
            <w:fldChar w:fldCharType="end"/>
          </w:r>
          <w:r>
            <w:fldChar w:fldCharType="end"/>
          </w:r>
        </w:p>
        <w:p w14:paraId="6C30A65A">
          <w:pPr>
            <w:pStyle w:val="42"/>
            <w:tabs>
              <w:tab w:val="right" w:leader="dot" w:pos="8313"/>
              <w:tab w:val="clear" w:pos="8296"/>
            </w:tabs>
          </w:pPr>
          <w:r>
            <w:fldChar w:fldCharType="begin"/>
          </w:r>
          <w:r>
            <w:instrText xml:space="preserve"> HYPERLINK \l "_Toc1093" </w:instrText>
          </w:r>
          <w:r>
            <w:fldChar w:fldCharType="separate"/>
          </w:r>
          <w:r>
            <w:rPr>
              <w:bCs/>
              <w:szCs w:val="24"/>
            </w:rPr>
            <w:t xml:space="preserve">3.1 </w:t>
          </w:r>
          <w:r>
            <w:rPr>
              <w:rFonts w:hint="eastAsia"/>
              <w:bCs/>
              <w:szCs w:val="24"/>
            </w:rPr>
            <w:t>多算法组合覆盖测试</w:t>
          </w:r>
          <w:r>
            <w:tab/>
          </w:r>
          <w:r>
            <w:fldChar w:fldCharType="begin"/>
          </w:r>
          <w:r>
            <w:instrText xml:space="preserve"> PAGEREF _Toc1093 \h </w:instrText>
          </w:r>
          <w:r>
            <w:fldChar w:fldCharType="separate"/>
          </w:r>
          <w:r>
            <w:t>27</w:t>
          </w:r>
          <w:r>
            <w:fldChar w:fldCharType="end"/>
          </w:r>
          <w:r>
            <w:fldChar w:fldCharType="end"/>
          </w:r>
        </w:p>
        <w:p w14:paraId="216AC581">
          <w:pPr>
            <w:pStyle w:val="42"/>
            <w:tabs>
              <w:tab w:val="right" w:leader="dot" w:pos="8313"/>
              <w:tab w:val="clear" w:pos="8296"/>
            </w:tabs>
          </w:pPr>
          <w:r>
            <w:fldChar w:fldCharType="begin"/>
          </w:r>
          <w:r>
            <w:instrText xml:space="preserve"> HYPERLINK \l "_Toc22499" </w:instrText>
          </w:r>
          <w:r>
            <w:fldChar w:fldCharType="separate"/>
          </w:r>
          <w:r>
            <w:rPr>
              <w:bCs/>
              <w:szCs w:val="24"/>
            </w:rPr>
            <w:t xml:space="preserve">3.2 </w:t>
          </w:r>
          <w:r>
            <w:rPr>
              <w:rFonts w:hint="eastAsia"/>
              <w:bCs/>
              <w:szCs w:val="24"/>
            </w:rPr>
            <w:t>跨平台编译与运行测试</w:t>
          </w:r>
          <w:r>
            <w:tab/>
          </w:r>
          <w:r>
            <w:fldChar w:fldCharType="begin"/>
          </w:r>
          <w:r>
            <w:instrText xml:space="preserve"> PAGEREF _Toc22499 \h </w:instrText>
          </w:r>
          <w:r>
            <w:fldChar w:fldCharType="separate"/>
          </w:r>
          <w:r>
            <w:t>28</w:t>
          </w:r>
          <w:r>
            <w:fldChar w:fldCharType="end"/>
          </w:r>
          <w:r>
            <w:fldChar w:fldCharType="end"/>
          </w:r>
        </w:p>
        <w:p w14:paraId="1827B49E">
          <w:pPr>
            <w:pStyle w:val="36"/>
            <w:tabs>
              <w:tab w:val="right" w:leader="dot" w:pos="8313"/>
              <w:tab w:val="clear" w:pos="630"/>
              <w:tab w:val="clear" w:pos="8494"/>
            </w:tabs>
            <w:spacing w:before="156"/>
          </w:pPr>
          <w:r>
            <w:fldChar w:fldCharType="begin"/>
          </w:r>
          <w:r>
            <w:instrText xml:space="preserve"> HYPERLINK \l "_Toc7188" </w:instrText>
          </w:r>
          <w:r>
            <w:fldChar w:fldCharType="separate"/>
          </w:r>
          <w:r>
            <w:rPr>
              <w:rFonts w:asciiTheme="majorEastAsia" w:hAnsiTheme="majorEastAsia" w:eastAsiaTheme="majorEastAsia" w:cstheme="majorEastAsia"/>
            </w:rPr>
            <w:t xml:space="preserve">4 </w:t>
          </w:r>
          <w:r>
            <w:rPr>
              <w:rFonts w:hint="eastAsia" w:asciiTheme="majorEastAsia" w:hAnsiTheme="majorEastAsia" w:eastAsiaTheme="majorEastAsia" w:cstheme="majorEastAsia"/>
            </w:rPr>
            <w:t>测试结果总结</w:t>
          </w:r>
          <w:r>
            <w:tab/>
          </w:r>
          <w:r>
            <w:fldChar w:fldCharType="begin"/>
          </w:r>
          <w:r>
            <w:instrText xml:space="preserve"> PAGEREF _Toc7188 \h </w:instrText>
          </w:r>
          <w:r>
            <w:fldChar w:fldCharType="separate"/>
          </w:r>
          <w:r>
            <w:t>30</w:t>
          </w:r>
          <w:r>
            <w:fldChar w:fldCharType="end"/>
          </w:r>
          <w:r>
            <w:fldChar w:fldCharType="end"/>
          </w:r>
        </w:p>
        <w:p w14:paraId="5E8FC4D2">
          <w:pPr>
            <w:sectPr>
              <w:footerReference r:id="rId12" w:type="default"/>
              <w:pgSz w:w="11907" w:h="16840"/>
              <w:pgMar w:top="1440" w:right="1797" w:bottom="1440" w:left="1797" w:header="936" w:footer="936" w:gutter="0"/>
              <w:pgNumType w:start="1"/>
              <w:cols w:space="425" w:num="1"/>
              <w:docGrid w:type="lines" w:linePitch="312" w:charSpace="0"/>
            </w:sectPr>
          </w:pPr>
        </w:p>
        <w:p w14:paraId="6F9D672F">
          <w:r>
            <w:fldChar w:fldCharType="end"/>
          </w:r>
        </w:p>
        <w:p w14:paraId="3BE76FB3">
          <w:pPr>
            <w:rPr>
              <w:rFonts w:hint="eastAsia" w:ascii="黑体" w:hAnsi="黑体" w:eastAsia="黑体" w:cs="黑体"/>
              <w:sz w:val="28"/>
              <w:szCs w:val="28"/>
            </w:rPr>
            <w:sectPr>
              <w:footerReference r:id="rId13" w:type="default"/>
              <w:pgSz w:w="11907" w:h="16840"/>
              <w:pgMar w:top="1440" w:right="1797" w:bottom="1440" w:left="1797" w:header="936" w:footer="936" w:gutter="0"/>
              <w:pgNumType w:start="1"/>
              <w:cols w:space="425" w:num="1"/>
              <w:docGrid w:type="lines" w:linePitch="312" w:charSpace="0"/>
            </w:sectPr>
          </w:pPr>
        </w:p>
        <w:p w14:paraId="4648C134"/>
      </w:sdtContent>
    </w:sdt>
    <w:p w14:paraId="65F63C1B">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11" w:name="_Toc26803"/>
      <w:r>
        <w:rPr>
          <w:rFonts w:hint="eastAsia" w:asciiTheme="majorEastAsia" w:hAnsiTheme="majorEastAsia" w:eastAsiaTheme="majorEastAsia" w:cstheme="majorEastAsia"/>
          <w:sz w:val="24"/>
          <w:szCs w:val="24"/>
        </w:rPr>
        <w:t>测试任务</w:t>
      </w:r>
      <w:bookmarkEnd w:id="9"/>
      <w:bookmarkEnd w:id="10"/>
      <w:bookmarkEnd w:id="11"/>
    </w:p>
    <w:p w14:paraId="326CBA0A">
      <w:pPr>
        <w:pStyle w:val="6"/>
        <w:numPr>
          <w:ilvl w:val="1"/>
          <w:numId w:val="10"/>
        </w:numPr>
        <w:rPr>
          <w:rFonts w:ascii="Times New Roman" w:hAnsi="Times New Roman" w:eastAsia="宋体" w:cs="Times New Roman"/>
          <w:sz w:val="24"/>
          <w:szCs w:val="24"/>
        </w:rPr>
      </w:pPr>
      <w:bookmarkStart w:id="12" w:name="_Toc4477"/>
      <w:bookmarkStart w:id="13" w:name="_Toc26921"/>
      <w:bookmarkStart w:id="14" w:name="_Toc20373"/>
      <w:r>
        <w:rPr>
          <w:rFonts w:hint="eastAsia" w:ascii="Times New Roman" w:hAnsi="Times New Roman" w:eastAsia="宋体" w:cs="Times New Roman"/>
          <w:sz w:val="24"/>
          <w:szCs w:val="24"/>
        </w:rPr>
        <w:t>任务概述</w:t>
      </w:r>
      <w:bookmarkEnd w:id="12"/>
      <w:bookmarkEnd w:id="13"/>
      <w:bookmarkEnd w:id="14"/>
    </w:p>
    <w:p w14:paraId="1029F07F">
      <w:pPr>
        <w:pStyle w:val="31"/>
        <w:spacing w:line="360" w:lineRule="auto"/>
        <w:ind w:firstLine="480" w:firstLineChars="200"/>
        <w:rPr>
          <w:rFonts w:hint="default" w:ascii="Times New Roman" w:hAnsi="Times New Roman"/>
          <w:sz w:val="24"/>
          <w:szCs w:val="24"/>
        </w:rPr>
      </w:pPr>
      <w:r>
        <w:rPr>
          <w:rFonts w:ascii="Times New Roman" w:hAnsi="Times New Roman"/>
          <w:sz w:val="24"/>
          <w:szCs w:val="24"/>
        </w:rPr>
        <w:t>中国科学院信息工程研究所承担《银行业及其关键基础设施信息系统的抗量子密码迁移技术研究任务书》中课题三"银行业典型信息系统抗量子密码安全协议迁移技术"的研究工作，研制了抗量子证书生成工具。测试组负责对该课题成果进行验收测试，验证其是否满足考核指标要求。</w:t>
      </w:r>
    </w:p>
    <w:p w14:paraId="33FBE9F7">
      <w:pPr>
        <w:pStyle w:val="6"/>
        <w:numPr>
          <w:ilvl w:val="1"/>
          <w:numId w:val="10"/>
        </w:numPr>
        <w:rPr>
          <w:rFonts w:ascii="Times New Roman" w:hAnsi="Times New Roman" w:eastAsia="宋体" w:cs="Times New Roman"/>
          <w:sz w:val="24"/>
          <w:szCs w:val="24"/>
        </w:rPr>
      </w:pPr>
      <w:bookmarkStart w:id="15" w:name="_Toc1428"/>
      <w:bookmarkStart w:id="16" w:name="_Toc8355"/>
      <w:bookmarkStart w:id="17" w:name="_Toc25383"/>
      <w:r>
        <w:rPr>
          <w:rFonts w:hint="eastAsia" w:ascii="Times New Roman" w:hAnsi="Times New Roman" w:eastAsia="宋体" w:cs="Times New Roman"/>
          <w:sz w:val="24"/>
          <w:szCs w:val="24"/>
        </w:rPr>
        <w:t>研究内容</w:t>
      </w:r>
      <w:bookmarkEnd w:id="15"/>
      <w:bookmarkEnd w:id="16"/>
      <w:bookmarkEnd w:id="17"/>
    </w:p>
    <w:p w14:paraId="624B7A8D">
      <w:pPr>
        <w:pStyle w:val="2"/>
        <w:ind w:firstLine="480"/>
        <w:rPr>
          <w:szCs w:val="24"/>
        </w:rPr>
      </w:pPr>
      <w:r>
        <w:rPr>
          <w:rFonts w:ascii="宋体" w:hAnsi="宋体" w:cs="宋体"/>
          <w:szCs w:val="24"/>
        </w:rPr>
        <w:t>针对手机银行、网上银行等典型业务场景，设计抗量子</w:t>
      </w:r>
      <w:r>
        <w:rPr>
          <w:szCs w:val="24"/>
        </w:rPr>
        <w:t>GB/T 20518-2018</w:t>
      </w:r>
      <w:r>
        <w:rPr>
          <w:rFonts w:ascii="宋体" w:hAnsi="宋体" w:cs="宋体"/>
          <w:szCs w:val="24"/>
        </w:rPr>
        <w:t>与</w:t>
      </w:r>
      <w:r>
        <w:rPr>
          <w:szCs w:val="24"/>
        </w:rPr>
        <w:t xml:space="preserve">X.509 </w:t>
      </w:r>
      <w:r>
        <w:rPr>
          <w:rFonts w:ascii="宋体" w:hAnsi="宋体" w:cs="宋体"/>
          <w:szCs w:val="24"/>
        </w:rPr>
        <w:t>证书，研制抗量子证书生成工具；研究抗量子认证授权机制，研究认证授权模块的优化 实现方法，设计满足较大吞吐量、较高计算性能、低通信负载、灵活动态适配终端等应用需求的认证授权模块优化方案。</w:t>
      </w:r>
    </w:p>
    <w:p w14:paraId="04A95A8D">
      <w:pPr>
        <w:pStyle w:val="6"/>
        <w:numPr>
          <w:ilvl w:val="1"/>
          <w:numId w:val="10"/>
        </w:numPr>
        <w:rPr>
          <w:rFonts w:ascii="Times New Roman" w:hAnsi="Times New Roman" w:eastAsia="宋体" w:cs="Times New Roman"/>
          <w:sz w:val="24"/>
          <w:szCs w:val="24"/>
        </w:rPr>
      </w:pPr>
      <w:bookmarkStart w:id="18" w:name="_Toc24811"/>
      <w:bookmarkStart w:id="19" w:name="_Toc3989"/>
      <w:bookmarkStart w:id="20" w:name="_Toc7570"/>
      <w:r>
        <w:rPr>
          <w:rFonts w:hint="eastAsia" w:ascii="Times New Roman" w:hAnsi="Times New Roman" w:eastAsia="宋体" w:cs="Times New Roman"/>
          <w:sz w:val="24"/>
          <w:szCs w:val="24"/>
        </w:rPr>
        <w:t>考核指标</w:t>
      </w:r>
      <w:bookmarkEnd w:id="18"/>
      <w:bookmarkEnd w:id="19"/>
      <w:bookmarkEnd w:id="20"/>
    </w:p>
    <w:p w14:paraId="70039934">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任务书考核指标</w:t>
      </w:r>
    </w:p>
    <w:p w14:paraId="551952C1">
      <w:pPr>
        <w:pStyle w:val="31"/>
        <w:spacing w:line="360" w:lineRule="auto"/>
        <w:ind w:firstLine="480" w:firstLineChars="200"/>
        <w:rPr>
          <w:rFonts w:hAnsi="宋体"/>
          <w:sz w:val="24"/>
          <w:szCs w:val="24"/>
        </w:rPr>
      </w:pPr>
      <w:r>
        <w:rPr>
          <w:rFonts w:hAnsi="宋体"/>
          <w:sz w:val="24"/>
          <w:szCs w:val="24"/>
        </w:rPr>
        <w:t xml:space="preserve">根据《银行业及其关键基础设施信息系统的抗量子密码迁移技术研究任务书》中课题三考核指标 1.1 “银行信息系统抗量子/混合公钥证书生成工具”的要求，本课题应形成抗量子证书生成工具，支持抗量子/混合证书生成，支持 </w:t>
      </w:r>
      <w:r>
        <w:rPr>
          <w:rFonts w:hAnsi="宋体"/>
          <w:b/>
          <w:bCs/>
          <w:sz w:val="24"/>
          <w:szCs w:val="24"/>
        </w:rPr>
        <w:t>2</w:t>
      </w:r>
      <w:r>
        <w:rPr>
          <w:rFonts w:hAnsi="宋体"/>
          <w:sz w:val="24"/>
          <w:szCs w:val="24"/>
        </w:rPr>
        <w:t xml:space="preserve"> 类抗量子密码算法，可达到</w:t>
      </w:r>
      <w:r>
        <w:rPr>
          <w:rFonts w:hAnsi="宋体"/>
          <w:b/>
          <w:bCs/>
          <w:sz w:val="24"/>
          <w:szCs w:val="24"/>
        </w:rPr>
        <w:t xml:space="preserve"> 128、256</w:t>
      </w:r>
      <w:r>
        <w:rPr>
          <w:rFonts w:hAnsi="宋体"/>
          <w:sz w:val="24"/>
          <w:szCs w:val="24"/>
        </w:rPr>
        <w:t xml:space="preserve"> 比特的量子安全等级，能够生成抗量子证书和混合证书。</w:t>
      </w:r>
    </w:p>
    <w:p w14:paraId="4788A17C">
      <w:pPr>
        <w:pStyle w:val="7"/>
        <w:numPr>
          <w:ilvl w:val="2"/>
          <w:numId w:val="10"/>
        </w:numPr>
        <w:rPr>
          <w:rFonts w:hint="eastAsia" w:hAnsi="宋体"/>
          <w:sz w:val="24"/>
          <w:szCs w:val="24"/>
        </w:rPr>
      </w:pPr>
      <w:r>
        <w:rPr>
          <w:rFonts w:hint="eastAsia" w:ascii="Times New Roman" w:hAnsi="Times New Roman" w:eastAsia="宋体" w:cs="Times New Roman"/>
          <w:sz w:val="24"/>
          <w:szCs w:val="24"/>
        </w:rPr>
        <w:t>其他考核指标</w:t>
      </w:r>
    </w:p>
    <w:p w14:paraId="5FA7F70C">
      <w:pPr>
        <w:pStyle w:val="31"/>
        <w:spacing w:line="360" w:lineRule="auto"/>
        <w:ind w:firstLine="480" w:firstLineChars="200"/>
        <w:rPr>
          <w:rFonts w:hAnsi="宋体"/>
          <w:sz w:val="24"/>
          <w:szCs w:val="24"/>
        </w:rPr>
      </w:pPr>
      <w:r>
        <w:rPr>
          <w:rFonts w:hAnsi="宋体"/>
          <w:sz w:val="24"/>
          <w:szCs w:val="24"/>
        </w:rPr>
        <w:t>任务书考核指标之外的其他测试内容包括：证书生成工具的性能测试、跨平台编译运行测试、外部公钥导入签发测试 以及异常输入处理测试。上述测试用于辅助评价工具的运行效率、工程适配能力、应用场景覆盖能力和健壮性。</w:t>
      </w:r>
    </w:p>
    <w:p w14:paraId="49BD81DE">
      <w:pPr>
        <w:pStyle w:val="6"/>
        <w:numPr>
          <w:ilvl w:val="1"/>
          <w:numId w:val="10"/>
        </w:numPr>
        <w:rPr>
          <w:rFonts w:ascii="Times New Roman" w:hAnsi="Times New Roman" w:eastAsia="宋体" w:cs="Times New Roman"/>
          <w:sz w:val="24"/>
          <w:szCs w:val="24"/>
        </w:rPr>
      </w:pPr>
      <w:bookmarkStart w:id="21" w:name="_Toc4819"/>
      <w:bookmarkStart w:id="22" w:name="_Toc16461"/>
      <w:bookmarkStart w:id="23" w:name="_Toc4110"/>
      <w:r>
        <w:rPr>
          <w:rFonts w:hint="eastAsia" w:ascii="Times New Roman" w:hAnsi="Times New Roman" w:eastAsia="宋体" w:cs="Times New Roman"/>
          <w:sz w:val="24"/>
          <w:szCs w:val="24"/>
        </w:rPr>
        <w:t>验收测试准则</w:t>
      </w:r>
      <w:bookmarkEnd w:id="21"/>
      <w:bookmarkEnd w:id="22"/>
      <w:bookmarkEnd w:id="23"/>
    </w:p>
    <w:p w14:paraId="062BFAD1">
      <w:pPr>
        <w:pStyle w:val="31"/>
        <w:numPr>
          <w:ilvl w:val="0"/>
          <w:numId w:val="11"/>
        </w:numPr>
        <w:spacing w:line="360" w:lineRule="auto"/>
        <w:ind w:left="0" w:firstLine="480" w:firstLineChars="200"/>
        <w:rPr>
          <w:rFonts w:hint="default" w:ascii="Times New Roman" w:hAnsi="Times New Roman"/>
          <w:sz w:val="24"/>
          <w:szCs w:val="24"/>
        </w:rPr>
      </w:pPr>
      <w:bookmarkStart w:id="24" w:name="_Toc405205382"/>
      <w:r>
        <w:rPr>
          <w:rFonts w:ascii="Times New Roman" w:hAnsi="Times New Roman"/>
          <w:sz w:val="24"/>
          <w:szCs w:val="24"/>
        </w:rPr>
        <w:t>软件系统符合课题三《银行业典型信息系统抗量子密码安全协议迁移技术课题任务书》规定的全部功能要求；</w:t>
      </w:r>
    </w:p>
    <w:p w14:paraId="18869D01">
      <w:pPr>
        <w:pStyle w:val="31"/>
        <w:numPr>
          <w:ilvl w:val="0"/>
          <w:numId w:val="11"/>
        </w:numPr>
        <w:spacing w:line="360" w:lineRule="auto"/>
        <w:ind w:left="0" w:firstLine="480" w:firstLineChars="200"/>
        <w:rPr>
          <w:rFonts w:hint="default" w:ascii="Times New Roman" w:hAnsi="Times New Roman"/>
          <w:sz w:val="24"/>
          <w:szCs w:val="24"/>
        </w:rPr>
      </w:pPr>
      <w:r>
        <w:rPr>
          <w:rFonts w:ascii="Times New Roman" w:hAnsi="Times New Roman"/>
          <w:sz w:val="24"/>
          <w:szCs w:val="24"/>
        </w:rPr>
        <w:t>GB/T 25000.51-2016 系统与软件工程 系统与软件质量要求和评价（SQuaRE）第51部分：就绪可用软件产品（RUSP）的质量要求和测试细则；</w:t>
      </w:r>
    </w:p>
    <w:p w14:paraId="638ECC26">
      <w:pPr>
        <w:pStyle w:val="31"/>
        <w:numPr>
          <w:ilvl w:val="0"/>
          <w:numId w:val="11"/>
        </w:numPr>
        <w:spacing w:line="360" w:lineRule="auto"/>
        <w:ind w:left="0" w:firstLine="480" w:firstLineChars="200"/>
        <w:rPr>
          <w:rFonts w:hint="default" w:ascii="Times New Roman" w:hAnsi="Times New Roman"/>
          <w:sz w:val="24"/>
          <w:szCs w:val="24"/>
        </w:rPr>
      </w:pPr>
      <w:r>
        <w:rPr>
          <w:rFonts w:ascii="Times New Roman" w:hAnsi="Times New Roman"/>
          <w:sz w:val="24"/>
          <w:szCs w:val="24"/>
        </w:rPr>
        <w:t>GB/T 20518</w:t>
      </w:r>
      <w:r>
        <w:rPr>
          <w:rFonts w:hint="default" w:ascii="Times New Roman" w:hAnsi="Times New Roman"/>
          <w:sz w:val="24"/>
          <w:szCs w:val="24"/>
        </w:rPr>
        <w:t>‑</w:t>
      </w:r>
      <w:r>
        <w:rPr>
          <w:rFonts w:ascii="Times New Roman" w:hAnsi="Times New Roman"/>
          <w:sz w:val="24"/>
          <w:szCs w:val="24"/>
        </w:rPr>
        <w:t>2018《信息安全技术 公钥基础设施 数字证书格式》；</w:t>
      </w:r>
    </w:p>
    <w:p w14:paraId="6041DD3F">
      <w:pPr>
        <w:pStyle w:val="31"/>
        <w:numPr>
          <w:ilvl w:val="0"/>
          <w:numId w:val="11"/>
        </w:numPr>
        <w:spacing w:line="360" w:lineRule="auto"/>
        <w:ind w:left="0" w:firstLine="480" w:firstLineChars="200"/>
        <w:jc w:val="left"/>
        <w:rPr>
          <w:rFonts w:hint="default" w:ascii="Times New Roman" w:hAnsi="Times New Roman"/>
          <w:sz w:val="24"/>
          <w:szCs w:val="24"/>
        </w:rPr>
      </w:pPr>
      <w:r>
        <w:rPr>
          <w:rFonts w:ascii="Times New Roman" w:hAnsi="Times New Roman"/>
          <w:sz w:val="24"/>
          <w:szCs w:val="24"/>
        </w:rPr>
        <w:t>验收测试过程中发现的问题全部闭环。</w:t>
      </w:r>
    </w:p>
    <w:p w14:paraId="59D19200">
      <w:pPr>
        <w:pStyle w:val="6"/>
        <w:numPr>
          <w:ilvl w:val="1"/>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术语和缩略语</w:t>
      </w:r>
    </w:p>
    <w:p w14:paraId="72AA660F">
      <w:pPr>
        <w:pStyle w:val="46"/>
        <w:spacing w:line="360" w:lineRule="auto"/>
        <w:ind w:firstLine="480" w:firstLineChars="200"/>
        <w:rPr>
          <w:szCs w:val="24"/>
        </w:rPr>
      </w:pPr>
      <w:r>
        <w:rPr>
          <w:szCs w:val="24"/>
          <w:lang w:bidi="ar"/>
        </w:rPr>
        <w:t>ML-DSA: Module Lattice Digital Signature Algorithm</w:t>
      </w:r>
      <w:r>
        <w:rPr>
          <w:rFonts w:hint="eastAsia" w:ascii="宋体" w:hAnsi="宋体" w:cs="宋体"/>
          <w:szCs w:val="24"/>
          <w:lang w:bidi="ar"/>
        </w:rPr>
        <w:t>基于模格的数字签名算法</w:t>
      </w:r>
    </w:p>
    <w:p w14:paraId="0E1A4D5B">
      <w:pPr>
        <w:pStyle w:val="46"/>
        <w:spacing w:line="360" w:lineRule="auto"/>
        <w:ind w:firstLine="480" w:firstLineChars="200"/>
        <w:rPr>
          <w:szCs w:val="24"/>
          <w:lang w:bidi="ar"/>
        </w:rPr>
      </w:pPr>
      <w:r>
        <w:rPr>
          <w:szCs w:val="24"/>
          <w:lang w:bidi="ar"/>
        </w:rPr>
        <w:t>ML-KEM: Module Lattice Key Encapsulation Mechanism</w:t>
      </w:r>
      <w:r>
        <w:rPr>
          <w:rFonts w:hint="eastAsia"/>
          <w:szCs w:val="24"/>
          <w:lang w:bidi="ar"/>
        </w:rPr>
        <w:t>基于模格的密钥封装机制</w:t>
      </w:r>
    </w:p>
    <w:p w14:paraId="22165D79">
      <w:pPr>
        <w:pStyle w:val="46"/>
        <w:spacing w:line="360" w:lineRule="auto"/>
        <w:ind w:firstLine="480" w:firstLineChars="200"/>
        <w:rPr>
          <w:szCs w:val="24"/>
          <w:lang w:bidi="ar"/>
        </w:rPr>
      </w:pPr>
      <w:r>
        <w:rPr>
          <w:szCs w:val="24"/>
          <w:lang w:bidi="ar"/>
        </w:rPr>
        <w:t>SLH-DSA</w:t>
      </w:r>
      <w:r>
        <w:rPr>
          <w:rFonts w:hint="eastAsia"/>
          <w:szCs w:val="24"/>
          <w:lang w:bidi="ar"/>
        </w:rPr>
        <w:t xml:space="preserve">: </w:t>
      </w:r>
      <w:r>
        <w:rPr>
          <w:szCs w:val="24"/>
          <w:lang w:bidi="ar"/>
        </w:rPr>
        <w:t>Stateless Hash-Based Digital Signature Algorithm，基于无状态哈希的数字签名算法</w:t>
      </w:r>
    </w:p>
    <w:p w14:paraId="4F0CB463">
      <w:pPr>
        <w:pStyle w:val="46"/>
        <w:spacing w:line="360" w:lineRule="auto"/>
        <w:ind w:firstLine="480" w:firstLineChars="200"/>
        <w:rPr>
          <w:szCs w:val="24"/>
          <w:lang w:bidi="ar"/>
        </w:rPr>
      </w:pPr>
      <w:r>
        <w:rPr>
          <w:rFonts w:hint="eastAsia"/>
          <w:szCs w:val="24"/>
          <w:lang w:bidi="ar"/>
        </w:rPr>
        <w:t xml:space="preserve">SM2: </w:t>
      </w:r>
      <w:r>
        <w:rPr>
          <w:szCs w:val="24"/>
          <w:lang w:bidi="ar"/>
        </w:rPr>
        <w:t>Public</w:t>
      </w:r>
      <w:r>
        <w:rPr>
          <w:rFonts w:hint="eastAsia"/>
          <w:szCs w:val="24"/>
          <w:lang w:bidi="ar"/>
        </w:rPr>
        <w:t xml:space="preserve"> K</w:t>
      </w:r>
      <w:r>
        <w:rPr>
          <w:szCs w:val="24"/>
          <w:lang w:bidi="ar"/>
        </w:rPr>
        <w:t xml:space="preserve">ey </w:t>
      </w:r>
      <w:r>
        <w:rPr>
          <w:rFonts w:hint="eastAsia"/>
          <w:szCs w:val="24"/>
          <w:lang w:bidi="ar"/>
        </w:rPr>
        <w:t>C</w:t>
      </w:r>
      <w:r>
        <w:rPr>
          <w:szCs w:val="24"/>
          <w:lang w:bidi="ar"/>
        </w:rPr>
        <w:t xml:space="preserve">ryptographic </w:t>
      </w:r>
      <w:r>
        <w:rPr>
          <w:rFonts w:hint="eastAsia"/>
          <w:szCs w:val="24"/>
          <w:lang w:bidi="ar"/>
        </w:rPr>
        <w:t>A</w:t>
      </w:r>
      <w:r>
        <w:rPr>
          <w:szCs w:val="24"/>
          <w:lang w:bidi="ar"/>
        </w:rPr>
        <w:t xml:space="preserve">lgorithm SM2 </w:t>
      </w:r>
      <w:r>
        <w:rPr>
          <w:rFonts w:hint="eastAsia"/>
          <w:szCs w:val="24"/>
          <w:lang w:bidi="ar"/>
        </w:rPr>
        <w:t>B</w:t>
      </w:r>
      <w:r>
        <w:rPr>
          <w:szCs w:val="24"/>
          <w:lang w:bidi="ar"/>
        </w:rPr>
        <w:t xml:space="preserve">ased </w:t>
      </w:r>
      <w:r>
        <w:rPr>
          <w:rFonts w:hint="eastAsia"/>
          <w:szCs w:val="24"/>
          <w:lang w:bidi="ar"/>
        </w:rPr>
        <w:t>O</w:t>
      </w:r>
      <w:r>
        <w:rPr>
          <w:szCs w:val="24"/>
          <w:lang w:bidi="ar"/>
        </w:rPr>
        <w:t xml:space="preserve">n </w:t>
      </w:r>
      <w:r>
        <w:rPr>
          <w:rFonts w:hint="eastAsia"/>
          <w:szCs w:val="24"/>
          <w:lang w:bidi="ar"/>
        </w:rPr>
        <w:t>E</w:t>
      </w:r>
      <w:r>
        <w:rPr>
          <w:szCs w:val="24"/>
          <w:lang w:bidi="ar"/>
        </w:rPr>
        <w:t xml:space="preserve">lliptic </w:t>
      </w:r>
      <w:r>
        <w:rPr>
          <w:rFonts w:hint="eastAsia"/>
          <w:szCs w:val="24"/>
          <w:lang w:bidi="ar"/>
        </w:rPr>
        <w:t>C</w:t>
      </w:r>
      <w:r>
        <w:rPr>
          <w:szCs w:val="24"/>
          <w:lang w:bidi="ar"/>
        </w:rPr>
        <w:t>urves</w:t>
      </w:r>
      <w:r>
        <w:rPr>
          <w:rFonts w:hint="eastAsia"/>
          <w:szCs w:val="24"/>
          <w:lang w:bidi="ar"/>
        </w:rPr>
        <w:t>，SM2椭圆曲线公钥密码算法</w:t>
      </w:r>
    </w:p>
    <w:p w14:paraId="4E1D16FD">
      <w:pPr>
        <w:pStyle w:val="5"/>
        <w:numPr>
          <w:ilvl w:val="0"/>
          <w:numId w:val="10"/>
        </w:numPr>
        <w:spacing w:before="0" w:after="0" w:line="360" w:lineRule="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测试概述</w:t>
      </w:r>
    </w:p>
    <w:bookmarkEnd w:id="24"/>
    <w:p w14:paraId="4D07D72E">
      <w:pPr>
        <w:rPr>
          <w:b/>
          <w:bCs/>
          <w:sz w:val="24"/>
          <w:szCs w:val="24"/>
        </w:rPr>
      </w:pPr>
      <w:bookmarkStart w:id="25" w:name="_Toc400525514"/>
      <w:bookmarkStart w:id="26" w:name="_Toc207527116"/>
      <w:bookmarkStart w:id="27" w:name="_Toc365879733"/>
      <w:bookmarkStart w:id="28" w:name="_Toc181585195"/>
      <w:bookmarkStart w:id="29" w:name="_Toc181520231"/>
    </w:p>
    <w:p w14:paraId="40D6CF6F">
      <w:pPr>
        <w:pStyle w:val="6"/>
        <w:numPr>
          <w:ilvl w:val="1"/>
          <w:numId w:val="10"/>
        </w:numPr>
        <w:rPr>
          <w:rFonts w:ascii="Times New Roman" w:hAnsi="Times New Roman" w:eastAsia="宋体" w:cs="Times New Roman"/>
          <w:sz w:val="24"/>
          <w:szCs w:val="24"/>
        </w:rPr>
        <w:sectPr>
          <w:footerReference r:id="rId14" w:type="default"/>
          <w:pgSz w:w="11907" w:h="16840"/>
          <w:pgMar w:top="1440" w:right="1797" w:bottom="1440" w:left="1797" w:header="936" w:footer="936" w:gutter="0"/>
          <w:pgNumType w:start="1"/>
          <w:cols w:space="425" w:num="1"/>
          <w:docGrid w:type="lines" w:linePitch="312" w:charSpace="0"/>
        </w:sectPr>
      </w:pPr>
    </w:p>
    <w:p w14:paraId="0BE0B95B">
      <w:pPr>
        <w:pStyle w:val="6"/>
        <w:numPr>
          <w:ilvl w:val="1"/>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课题任务书目标、预期成果与考核指标书</w:t>
      </w:r>
    </w:p>
    <w:p w14:paraId="47339E57">
      <w:pPr>
        <w:keepNext/>
        <w:spacing w:line="360" w:lineRule="auto"/>
        <w:jc w:val="center"/>
      </w:pPr>
      <w:r>
        <w:rPr>
          <w:rFonts w:hint="eastAsia" w:ascii="宋体" w:hAnsi="宋体" w:cs="宋体"/>
          <w:szCs w:val="21"/>
          <w:lang w:bidi="ar"/>
        </w:rPr>
        <w:t>表</w:t>
      </w:r>
      <w:r>
        <w:rPr>
          <w:rFonts w:hint="eastAsia" w:cs="Arial"/>
          <w:szCs w:val="21"/>
          <w:lang w:bidi="ar"/>
        </w:rPr>
        <w:t xml:space="preserve"> </w:t>
      </w:r>
      <w:r>
        <w:rPr>
          <w:rFonts w:cs="Arial"/>
          <w:szCs w:val="21"/>
          <w:lang w:bidi="ar"/>
        </w:rPr>
        <w:t>1</w:t>
      </w:r>
      <w:r>
        <w:rPr>
          <w:rFonts w:hint="eastAsia" w:cs="Arial"/>
          <w:szCs w:val="21"/>
          <w:lang w:bidi="ar"/>
        </w:rPr>
        <w:t xml:space="preserve"> </w:t>
      </w:r>
      <w:r>
        <w:rPr>
          <w:rFonts w:hint="eastAsia" w:ascii="宋体" w:hAnsi="宋体" w:cs="宋体"/>
          <w:szCs w:val="21"/>
          <w:lang w:bidi="ar"/>
        </w:rPr>
        <w:t>课题任务书目标、预期成果与考核指标</w:t>
      </w:r>
    </w:p>
    <w:tbl>
      <w:tblPr>
        <w:tblStyle w:val="52"/>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57"/>
        <w:gridCol w:w="537"/>
        <w:gridCol w:w="672"/>
        <w:gridCol w:w="1077"/>
        <w:gridCol w:w="1370"/>
        <w:gridCol w:w="664"/>
        <w:gridCol w:w="2220"/>
        <w:gridCol w:w="2426"/>
        <w:gridCol w:w="905"/>
      </w:tblGrid>
      <w:tr w14:paraId="3EEE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3357" w:type="dxa"/>
            <w:vMerge w:val="restart"/>
            <w:tcBorders>
              <w:top w:val="single" w:color="auto" w:sz="4" w:space="0"/>
              <w:left w:val="single" w:color="auto" w:sz="4" w:space="0"/>
              <w:bottom w:val="single" w:color="auto" w:sz="4" w:space="0"/>
              <w:right w:val="single" w:color="auto" w:sz="4" w:space="0"/>
            </w:tcBorders>
            <w:shd w:val="clear" w:color="auto" w:fill="DDD9C4"/>
            <w:vAlign w:val="center"/>
          </w:tcPr>
          <w:p w14:paraId="224E57FC">
            <w:pPr>
              <w:jc w:val="center"/>
              <w:rPr>
                <w:b/>
                <w:bCs/>
                <w:szCs w:val="21"/>
              </w:rPr>
            </w:pPr>
            <w:r>
              <w:rPr>
                <w:rFonts w:hint="eastAsia" w:ascii="宋体" w:hAnsi="宋体" w:cs="宋体"/>
                <w:b/>
                <w:bCs/>
                <w:szCs w:val="21"/>
                <w:lang w:bidi="ar"/>
              </w:rPr>
              <w:t>课题目标</w:t>
            </w:r>
          </w:p>
        </w:tc>
        <w:tc>
          <w:tcPr>
            <w:tcW w:w="2286" w:type="dxa"/>
            <w:gridSpan w:val="3"/>
            <w:tcBorders>
              <w:top w:val="single" w:color="auto" w:sz="4" w:space="0"/>
              <w:left w:val="nil"/>
              <w:bottom w:val="single" w:color="auto" w:sz="4" w:space="0"/>
              <w:right w:val="single" w:color="auto" w:sz="4" w:space="0"/>
            </w:tcBorders>
            <w:shd w:val="clear" w:color="auto" w:fill="DDD9C4"/>
            <w:vAlign w:val="center"/>
          </w:tcPr>
          <w:p w14:paraId="329212FF">
            <w:pPr>
              <w:jc w:val="center"/>
              <w:rPr>
                <w:b/>
                <w:bCs/>
                <w:szCs w:val="21"/>
              </w:rPr>
            </w:pPr>
            <w:r>
              <w:rPr>
                <w:rFonts w:hint="eastAsia" w:ascii="宋体" w:hAnsi="宋体" w:cs="宋体"/>
                <w:b/>
                <w:bCs/>
                <w:szCs w:val="21"/>
                <w:lang w:bidi="ar"/>
              </w:rPr>
              <w:t>预期成果</w:t>
            </w:r>
          </w:p>
        </w:tc>
        <w:tc>
          <w:tcPr>
            <w:tcW w:w="6680" w:type="dxa"/>
            <w:gridSpan w:val="4"/>
            <w:tcBorders>
              <w:top w:val="single" w:color="auto" w:sz="4" w:space="0"/>
              <w:left w:val="nil"/>
              <w:bottom w:val="single" w:color="auto" w:sz="4" w:space="0"/>
              <w:right w:val="single" w:color="auto" w:sz="4" w:space="0"/>
            </w:tcBorders>
            <w:shd w:val="clear" w:color="auto" w:fill="DDD9C4"/>
            <w:vAlign w:val="center"/>
          </w:tcPr>
          <w:p w14:paraId="28EFA02C">
            <w:pPr>
              <w:jc w:val="center"/>
              <w:rPr>
                <w:b/>
                <w:bCs/>
                <w:szCs w:val="21"/>
              </w:rPr>
            </w:pPr>
            <w:r>
              <w:rPr>
                <w:rFonts w:hint="eastAsia" w:ascii="宋体" w:hAnsi="宋体" w:cs="宋体"/>
                <w:b/>
                <w:bCs/>
                <w:szCs w:val="21"/>
                <w:lang w:bidi="ar"/>
              </w:rPr>
              <w:t>考核指标</w:t>
            </w:r>
          </w:p>
        </w:tc>
        <w:tc>
          <w:tcPr>
            <w:tcW w:w="905" w:type="dxa"/>
            <w:vMerge w:val="restart"/>
            <w:tcBorders>
              <w:top w:val="single" w:color="auto" w:sz="4" w:space="0"/>
              <w:left w:val="nil"/>
              <w:bottom w:val="single" w:color="auto" w:sz="4" w:space="0"/>
              <w:right w:val="single" w:color="auto" w:sz="4" w:space="0"/>
            </w:tcBorders>
            <w:shd w:val="clear" w:color="auto" w:fill="DDD9C4"/>
            <w:vAlign w:val="center"/>
          </w:tcPr>
          <w:p w14:paraId="0BE0822B">
            <w:pPr>
              <w:jc w:val="center"/>
              <w:rPr>
                <w:b/>
                <w:bCs/>
                <w:szCs w:val="21"/>
              </w:rPr>
            </w:pPr>
            <w:r>
              <w:rPr>
                <w:rFonts w:hint="eastAsia" w:ascii="宋体" w:hAnsi="宋体" w:cs="宋体"/>
                <w:b/>
                <w:bCs/>
                <w:szCs w:val="21"/>
                <w:lang w:bidi="ar"/>
              </w:rPr>
              <w:t>考核方式（方法）及评价手段</w:t>
            </w:r>
          </w:p>
        </w:tc>
      </w:tr>
      <w:tr w14:paraId="5288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trPr>
        <w:tc>
          <w:tcPr>
            <w:tcW w:w="3357" w:type="dxa"/>
            <w:vMerge w:val="continue"/>
            <w:tcBorders>
              <w:top w:val="single" w:color="auto" w:sz="4" w:space="0"/>
              <w:left w:val="single" w:color="auto" w:sz="4" w:space="0"/>
              <w:bottom w:val="single" w:color="auto" w:sz="4" w:space="0"/>
              <w:right w:val="single" w:color="auto" w:sz="4" w:space="0"/>
            </w:tcBorders>
            <w:shd w:val="clear" w:color="auto" w:fill="DDD9C4"/>
            <w:vAlign w:val="center"/>
          </w:tcPr>
          <w:p w14:paraId="58C05F64">
            <w:pPr>
              <w:rPr>
                <w:rFonts w:ascii="Cambria" w:hAnsi="Cambria" w:eastAsia="Cambria" w:cs="Cambria"/>
                <w:sz w:val="20"/>
              </w:rPr>
            </w:pPr>
          </w:p>
        </w:tc>
        <w:tc>
          <w:tcPr>
            <w:tcW w:w="1209" w:type="dxa"/>
            <w:gridSpan w:val="2"/>
            <w:tcBorders>
              <w:top w:val="single" w:color="auto" w:sz="4" w:space="0"/>
              <w:left w:val="nil"/>
              <w:bottom w:val="single" w:color="auto" w:sz="4" w:space="0"/>
              <w:right w:val="single" w:color="auto" w:sz="4" w:space="0"/>
            </w:tcBorders>
            <w:shd w:val="clear" w:color="auto" w:fill="DDD9C4"/>
            <w:vAlign w:val="center"/>
          </w:tcPr>
          <w:p w14:paraId="67187257">
            <w:pPr>
              <w:jc w:val="center"/>
              <w:rPr>
                <w:b/>
                <w:bCs/>
                <w:szCs w:val="21"/>
              </w:rPr>
            </w:pPr>
            <w:r>
              <w:rPr>
                <w:rFonts w:hint="eastAsia" w:ascii="宋体" w:hAnsi="宋体" w:cs="宋体"/>
                <w:b/>
                <w:bCs/>
                <w:szCs w:val="21"/>
                <w:lang w:bidi="ar"/>
              </w:rPr>
              <w:t>预期成果名称</w:t>
            </w:r>
          </w:p>
        </w:tc>
        <w:tc>
          <w:tcPr>
            <w:tcW w:w="1077" w:type="dxa"/>
            <w:tcBorders>
              <w:top w:val="single" w:color="auto" w:sz="4" w:space="0"/>
              <w:left w:val="nil"/>
              <w:bottom w:val="single" w:color="auto" w:sz="4" w:space="0"/>
              <w:right w:val="single" w:color="auto" w:sz="4" w:space="0"/>
            </w:tcBorders>
            <w:shd w:val="clear" w:color="auto" w:fill="DDD9C4"/>
            <w:vAlign w:val="center"/>
          </w:tcPr>
          <w:p w14:paraId="2FE76CD7">
            <w:pPr>
              <w:jc w:val="center"/>
              <w:rPr>
                <w:b/>
                <w:bCs/>
                <w:szCs w:val="21"/>
              </w:rPr>
            </w:pPr>
            <w:r>
              <w:rPr>
                <w:rFonts w:hint="eastAsia" w:ascii="宋体" w:hAnsi="宋体" w:cs="宋体"/>
                <w:b/>
                <w:bCs/>
                <w:szCs w:val="21"/>
                <w:lang w:bidi="ar"/>
              </w:rPr>
              <w:t>预期成果</w:t>
            </w:r>
          </w:p>
          <w:p w14:paraId="5C4749E6">
            <w:pPr>
              <w:jc w:val="center"/>
              <w:rPr>
                <w:b/>
                <w:bCs/>
                <w:szCs w:val="21"/>
              </w:rPr>
            </w:pPr>
            <w:r>
              <w:rPr>
                <w:rFonts w:hint="eastAsia" w:ascii="宋体" w:hAnsi="宋体" w:cs="宋体"/>
                <w:b/>
                <w:bCs/>
                <w:szCs w:val="21"/>
                <w:lang w:bidi="ar"/>
              </w:rPr>
              <w:t>类型</w:t>
            </w:r>
          </w:p>
        </w:tc>
        <w:tc>
          <w:tcPr>
            <w:tcW w:w="1370" w:type="dxa"/>
            <w:tcBorders>
              <w:top w:val="single" w:color="auto" w:sz="4" w:space="0"/>
              <w:left w:val="nil"/>
              <w:bottom w:val="single" w:color="auto" w:sz="4" w:space="0"/>
              <w:right w:val="single" w:color="auto" w:sz="4" w:space="0"/>
            </w:tcBorders>
            <w:shd w:val="clear" w:color="auto" w:fill="DDD9C4"/>
            <w:vAlign w:val="center"/>
          </w:tcPr>
          <w:p w14:paraId="35EAD592">
            <w:pPr>
              <w:jc w:val="center"/>
              <w:rPr>
                <w:b/>
                <w:bCs/>
                <w:szCs w:val="21"/>
              </w:rPr>
            </w:pPr>
            <w:r>
              <w:rPr>
                <w:rFonts w:hint="eastAsia" w:ascii="宋体" w:hAnsi="宋体" w:cs="宋体"/>
                <w:b/>
                <w:bCs/>
                <w:szCs w:val="21"/>
                <w:lang w:bidi="ar"/>
              </w:rPr>
              <w:t>指标</w:t>
            </w:r>
          </w:p>
          <w:p w14:paraId="0D1013CA">
            <w:pPr>
              <w:jc w:val="center"/>
              <w:rPr>
                <w:b/>
                <w:bCs/>
                <w:szCs w:val="21"/>
              </w:rPr>
            </w:pPr>
            <w:r>
              <w:rPr>
                <w:rFonts w:hint="eastAsia" w:ascii="宋体" w:hAnsi="宋体" w:cs="宋体"/>
                <w:b/>
                <w:bCs/>
                <w:szCs w:val="21"/>
                <w:lang w:bidi="ar"/>
              </w:rPr>
              <w:t>名称</w:t>
            </w:r>
          </w:p>
        </w:tc>
        <w:tc>
          <w:tcPr>
            <w:tcW w:w="664" w:type="dxa"/>
            <w:tcBorders>
              <w:top w:val="single" w:color="auto" w:sz="4" w:space="0"/>
              <w:left w:val="nil"/>
              <w:bottom w:val="single" w:color="auto" w:sz="4" w:space="0"/>
              <w:right w:val="single" w:color="auto" w:sz="4" w:space="0"/>
            </w:tcBorders>
            <w:shd w:val="clear" w:color="auto" w:fill="DDD9C4"/>
            <w:vAlign w:val="center"/>
          </w:tcPr>
          <w:p w14:paraId="3CD3E661">
            <w:pPr>
              <w:jc w:val="center"/>
              <w:rPr>
                <w:b/>
                <w:bCs/>
                <w:szCs w:val="21"/>
              </w:rPr>
            </w:pPr>
            <w:r>
              <w:rPr>
                <w:rFonts w:hint="eastAsia" w:ascii="宋体" w:hAnsi="宋体" w:cs="宋体"/>
                <w:b/>
                <w:bCs/>
                <w:szCs w:val="21"/>
                <w:lang w:bidi="ar"/>
              </w:rPr>
              <w:t>立项时已有指标值</w:t>
            </w:r>
            <w:r>
              <w:rPr>
                <w:b/>
                <w:bCs/>
                <w:szCs w:val="21"/>
                <w:lang w:bidi="ar"/>
              </w:rPr>
              <w:t>/</w:t>
            </w:r>
            <w:r>
              <w:rPr>
                <w:rFonts w:hint="eastAsia" w:ascii="宋体" w:hAnsi="宋体" w:cs="宋体"/>
                <w:b/>
                <w:bCs/>
                <w:szCs w:val="21"/>
                <w:lang w:bidi="ar"/>
              </w:rPr>
              <w:t>状态</w:t>
            </w:r>
          </w:p>
        </w:tc>
        <w:tc>
          <w:tcPr>
            <w:tcW w:w="2220" w:type="dxa"/>
            <w:tcBorders>
              <w:top w:val="single" w:color="auto" w:sz="4" w:space="0"/>
              <w:left w:val="nil"/>
              <w:bottom w:val="single" w:color="auto" w:sz="4" w:space="0"/>
              <w:right w:val="single" w:color="auto" w:sz="4" w:space="0"/>
            </w:tcBorders>
            <w:shd w:val="clear" w:color="auto" w:fill="DDD9C4"/>
            <w:vAlign w:val="center"/>
          </w:tcPr>
          <w:p w14:paraId="2839E158">
            <w:pPr>
              <w:jc w:val="center"/>
              <w:rPr>
                <w:b/>
                <w:bCs/>
                <w:szCs w:val="21"/>
              </w:rPr>
            </w:pPr>
            <w:r>
              <w:rPr>
                <w:rFonts w:hint="eastAsia" w:ascii="宋体" w:hAnsi="宋体" w:cs="宋体"/>
                <w:b/>
                <w:bCs/>
                <w:szCs w:val="21"/>
                <w:lang w:bidi="ar"/>
              </w:rPr>
              <w:t>中期指标值</w:t>
            </w:r>
            <w:r>
              <w:rPr>
                <w:b/>
                <w:bCs/>
                <w:szCs w:val="21"/>
                <w:lang w:bidi="ar"/>
              </w:rPr>
              <w:t>/</w:t>
            </w:r>
            <w:r>
              <w:rPr>
                <w:rFonts w:hint="eastAsia" w:ascii="宋体" w:hAnsi="宋体" w:cs="宋体"/>
                <w:b/>
                <w:bCs/>
                <w:szCs w:val="21"/>
                <w:lang w:bidi="ar"/>
              </w:rPr>
              <w:t>状态</w:t>
            </w:r>
          </w:p>
        </w:tc>
        <w:tc>
          <w:tcPr>
            <w:tcW w:w="2426" w:type="dxa"/>
            <w:tcBorders>
              <w:top w:val="single" w:color="auto" w:sz="4" w:space="0"/>
              <w:left w:val="nil"/>
              <w:bottom w:val="single" w:color="auto" w:sz="4" w:space="0"/>
              <w:right w:val="single" w:color="auto" w:sz="4" w:space="0"/>
            </w:tcBorders>
            <w:shd w:val="clear" w:color="auto" w:fill="DDD9C4"/>
            <w:vAlign w:val="center"/>
          </w:tcPr>
          <w:p w14:paraId="4F86B918">
            <w:pPr>
              <w:jc w:val="center"/>
              <w:rPr>
                <w:b/>
                <w:bCs/>
                <w:szCs w:val="21"/>
              </w:rPr>
            </w:pPr>
            <w:r>
              <w:rPr>
                <w:rFonts w:hint="eastAsia" w:ascii="宋体" w:hAnsi="宋体" w:cs="宋体"/>
                <w:b/>
                <w:bCs/>
                <w:szCs w:val="21"/>
                <w:lang w:bidi="ar"/>
              </w:rPr>
              <w:t>完成时指标值</w:t>
            </w:r>
            <w:r>
              <w:rPr>
                <w:b/>
                <w:bCs/>
                <w:szCs w:val="21"/>
                <w:lang w:bidi="ar"/>
              </w:rPr>
              <w:t>/</w:t>
            </w:r>
            <w:r>
              <w:rPr>
                <w:rFonts w:hint="eastAsia" w:ascii="宋体" w:hAnsi="宋体" w:cs="宋体"/>
                <w:b/>
                <w:bCs/>
                <w:szCs w:val="21"/>
                <w:lang w:bidi="ar"/>
              </w:rPr>
              <w:t>状态</w:t>
            </w:r>
          </w:p>
        </w:tc>
        <w:tc>
          <w:tcPr>
            <w:tcW w:w="905" w:type="dxa"/>
            <w:vMerge w:val="continue"/>
            <w:tcBorders>
              <w:top w:val="single" w:color="auto" w:sz="4" w:space="0"/>
              <w:left w:val="nil"/>
              <w:bottom w:val="single" w:color="auto" w:sz="4" w:space="0"/>
              <w:right w:val="single" w:color="auto" w:sz="4" w:space="0"/>
            </w:tcBorders>
            <w:shd w:val="clear" w:color="auto" w:fill="DDD9C4"/>
            <w:vAlign w:val="center"/>
          </w:tcPr>
          <w:p w14:paraId="7E77BC89">
            <w:pPr>
              <w:rPr>
                <w:rFonts w:ascii="Cambria" w:hAnsi="Cambria" w:eastAsia="Cambria" w:cs="Cambria"/>
                <w:sz w:val="20"/>
              </w:rPr>
            </w:pPr>
          </w:p>
        </w:tc>
      </w:tr>
      <w:tr w14:paraId="7EB8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32" w:hRule="atLeast"/>
        </w:trPr>
        <w:tc>
          <w:tcPr>
            <w:tcW w:w="3357" w:type="dxa"/>
            <w:tcBorders>
              <w:top w:val="single" w:color="auto" w:sz="4" w:space="0"/>
              <w:left w:val="single" w:color="auto" w:sz="4" w:space="0"/>
              <w:bottom w:val="single" w:color="auto" w:sz="4" w:space="0"/>
              <w:right w:val="single" w:color="auto" w:sz="4" w:space="0"/>
            </w:tcBorders>
            <w:vAlign w:val="center"/>
          </w:tcPr>
          <w:p w14:paraId="643080AF">
            <w:pPr>
              <w:rPr>
                <w:szCs w:val="21"/>
              </w:rPr>
            </w:pPr>
            <w:bookmarkStart w:id="30" w:name="_Hlk235568796"/>
            <w:r>
              <w:rPr>
                <w:rFonts w:hint="eastAsia" w:ascii="宋体" w:hAnsi="宋体" w:cs="宋体"/>
                <w:szCs w:val="21"/>
                <w:lang w:bidi="ar"/>
              </w:rPr>
              <w:t>针对抗量子密码安全协议迁移中复杂异构节点难以互通、安全性与性能平衡难度大、</w:t>
            </w:r>
            <w:r>
              <w:rPr>
                <w:rFonts w:hint="eastAsia"/>
                <w:szCs w:val="21"/>
                <w:lang w:bidi="ar"/>
              </w:rPr>
              <w:t xml:space="preserve"> </w:t>
            </w:r>
            <w:r>
              <w:rPr>
                <w:rFonts w:hint="eastAsia" w:ascii="宋体" w:hAnsi="宋体" w:cs="宋体"/>
                <w:szCs w:val="21"/>
                <w:lang w:bidi="ar"/>
              </w:rPr>
              <w:t>交易通信不稳定等问题，研制抗量子认证授权模块，构建密码安全协议库，形成密码安全协议抗量子迁移解决方案，实现身份认证、访问控制等基础功能，支持银行信息系统抗量子密码平滑、稳健、敏捷迁移，提升银行业抗量子攻击能力。</w:t>
            </w:r>
            <w:bookmarkEnd w:id="30"/>
          </w:p>
        </w:tc>
        <w:tc>
          <w:tcPr>
            <w:tcW w:w="537" w:type="dxa"/>
            <w:tcBorders>
              <w:top w:val="single" w:color="auto" w:sz="4" w:space="0"/>
              <w:left w:val="nil"/>
              <w:bottom w:val="single" w:color="auto" w:sz="4" w:space="0"/>
              <w:right w:val="single" w:color="auto" w:sz="4" w:space="0"/>
            </w:tcBorders>
            <w:vAlign w:val="center"/>
          </w:tcPr>
          <w:p w14:paraId="33C5B1E9">
            <w:pPr>
              <w:rPr>
                <w:b/>
                <w:bCs/>
                <w:szCs w:val="21"/>
              </w:rPr>
            </w:pPr>
            <w:r>
              <w:rPr>
                <w:szCs w:val="21"/>
                <w:lang w:bidi="ar"/>
              </w:rPr>
              <w:t>1</w:t>
            </w:r>
          </w:p>
          <w:p w14:paraId="4247068B">
            <w:pPr>
              <w:rPr>
                <w:b/>
                <w:bCs/>
                <w:szCs w:val="21"/>
              </w:rPr>
            </w:pPr>
          </w:p>
        </w:tc>
        <w:tc>
          <w:tcPr>
            <w:tcW w:w="672" w:type="dxa"/>
            <w:tcBorders>
              <w:top w:val="single" w:color="auto" w:sz="4" w:space="0"/>
              <w:left w:val="nil"/>
              <w:bottom w:val="single" w:color="auto" w:sz="4" w:space="0"/>
              <w:right w:val="single" w:color="auto" w:sz="4" w:space="0"/>
            </w:tcBorders>
            <w:vAlign w:val="center"/>
          </w:tcPr>
          <w:p w14:paraId="39D2E69A">
            <w:pPr>
              <w:rPr>
                <w:szCs w:val="21"/>
              </w:rPr>
            </w:pPr>
            <w:bookmarkStart w:id="31" w:name="OLE_LINK7"/>
            <w:r>
              <w:rPr>
                <w:rFonts w:hint="eastAsia" w:ascii="宋体" w:hAnsi="宋体" w:cs="宋体"/>
                <w:szCs w:val="21"/>
                <w:lang w:bidi="ar"/>
              </w:rPr>
              <w:t>银行业抗量子密码安全协议库</w:t>
            </w:r>
            <w:bookmarkEnd w:id="31"/>
          </w:p>
        </w:tc>
        <w:tc>
          <w:tcPr>
            <w:tcW w:w="1077" w:type="dxa"/>
            <w:tcBorders>
              <w:top w:val="single" w:color="auto" w:sz="4" w:space="0"/>
              <w:left w:val="nil"/>
              <w:bottom w:val="single" w:color="auto" w:sz="4" w:space="0"/>
              <w:right w:val="single" w:color="auto" w:sz="4" w:space="0"/>
            </w:tcBorders>
            <w:vAlign w:val="center"/>
          </w:tcPr>
          <w:p w14:paraId="6AE56F32">
            <w:pPr>
              <w:snapToGrid w:val="0"/>
              <w:jc w:val="center"/>
              <w:rPr>
                <w:rFonts w:eastAsiaTheme="majorEastAsia"/>
              </w:rPr>
            </w:pPr>
            <w:r>
              <w:rPr>
                <w:rFonts w:eastAsiaTheme="majorEastAsia"/>
              </w:rPr>
              <w:sym w:font="Wingdings 2" w:char="F0A2"/>
            </w:r>
            <w:r>
              <w:rPr>
                <w:rFonts w:eastAsiaTheme="majorEastAsia"/>
              </w:rPr>
              <w:t>新技术</w:t>
            </w:r>
          </w:p>
          <w:p w14:paraId="7EE7B56A">
            <w:pPr>
              <w:snapToGrid w:val="0"/>
              <w:jc w:val="center"/>
              <w:rPr>
                <w:rFonts w:eastAsiaTheme="majorEastAsia"/>
              </w:rPr>
            </w:pPr>
            <w:r>
              <w:rPr>
                <w:rFonts w:eastAsiaTheme="majorEastAsia"/>
              </w:rPr>
              <w:sym w:font="Wingdings 2" w:char="F0A2"/>
            </w:r>
            <w:r>
              <w:rPr>
                <w:rFonts w:eastAsiaTheme="majorEastAsia"/>
              </w:rPr>
              <w:t>新方法</w:t>
            </w:r>
          </w:p>
          <w:p w14:paraId="1A27A536">
            <w:pPr>
              <w:rPr>
                <w:szCs w:val="21"/>
              </w:rPr>
            </w:pPr>
            <w:r>
              <w:rPr>
                <w:rFonts w:eastAsiaTheme="majorEastAsia"/>
              </w:rPr>
              <w:sym w:font="Wingdings 2" w:char="F0A2"/>
            </w:r>
            <w:r>
              <w:rPr>
                <w:rFonts w:eastAsiaTheme="majorEastAsia"/>
              </w:rPr>
              <w:t>软件</w:t>
            </w:r>
            <w:r>
              <w:rPr>
                <w:rFonts w:hint="eastAsia"/>
                <w:szCs w:val="21"/>
                <w:lang w:bidi="ar"/>
              </w:rPr>
              <w:t xml:space="preserve"> </w:t>
            </w:r>
          </w:p>
          <w:p w14:paraId="7DF9CC46">
            <w:pPr>
              <w:rPr>
                <w:szCs w:val="21"/>
              </w:rPr>
            </w:pPr>
          </w:p>
        </w:tc>
        <w:tc>
          <w:tcPr>
            <w:tcW w:w="1370" w:type="dxa"/>
            <w:tcBorders>
              <w:top w:val="single" w:color="auto" w:sz="4" w:space="0"/>
              <w:left w:val="nil"/>
              <w:bottom w:val="single" w:color="auto" w:sz="4" w:space="0"/>
              <w:right w:val="single" w:color="auto" w:sz="4" w:space="0"/>
            </w:tcBorders>
            <w:vAlign w:val="center"/>
          </w:tcPr>
          <w:p w14:paraId="731E9A74">
            <w:pPr>
              <w:rPr>
                <w:b/>
                <w:bCs/>
                <w:szCs w:val="21"/>
              </w:rPr>
            </w:pPr>
            <w:r>
              <w:rPr>
                <w:rFonts w:hint="eastAsia" w:ascii="宋体" w:hAnsi="宋体" w:cs="宋体"/>
                <w:b/>
                <w:bCs/>
                <w:szCs w:val="21"/>
                <w:lang w:bidi="ar"/>
              </w:rPr>
              <w:t>指标</w:t>
            </w:r>
            <w:r>
              <w:rPr>
                <w:rFonts w:hint="eastAsia"/>
                <w:b/>
                <w:bCs/>
                <w:szCs w:val="21"/>
                <w:lang w:bidi="ar"/>
              </w:rPr>
              <w:t>1</w:t>
            </w:r>
          </w:p>
          <w:p w14:paraId="78184C3F">
            <w:pPr>
              <w:rPr>
                <w:color w:val="EEECE1"/>
                <w:szCs w:val="21"/>
              </w:rPr>
            </w:pPr>
            <w:r>
              <w:rPr>
                <w:rFonts w:hint="eastAsia" w:ascii="宋体" w:hAnsi="宋体" w:cs="宋体"/>
                <w:szCs w:val="21"/>
                <w:lang w:bidi="ar"/>
              </w:rPr>
              <w:t>银行信息系统抗量子/混合公钥证书生成工具</w:t>
            </w:r>
          </w:p>
        </w:tc>
        <w:tc>
          <w:tcPr>
            <w:tcW w:w="664" w:type="dxa"/>
            <w:tcBorders>
              <w:top w:val="single" w:color="auto" w:sz="4" w:space="0"/>
              <w:left w:val="nil"/>
              <w:bottom w:val="single" w:color="auto" w:sz="4" w:space="0"/>
              <w:right w:val="single" w:color="auto" w:sz="4" w:space="0"/>
            </w:tcBorders>
            <w:vAlign w:val="center"/>
          </w:tcPr>
          <w:p w14:paraId="573213AE">
            <w:pPr>
              <w:rPr>
                <w:color w:val="EEECE1"/>
                <w:szCs w:val="21"/>
              </w:rPr>
            </w:pPr>
            <w:r>
              <w:rPr>
                <w:rFonts w:hint="eastAsia" w:ascii="宋体" w:hAnsi="宋体" w:cs="宋体"/>
                <w:szCs w:val="21"/>
                <w:lang w:bidi="ar"/>
              </w:rPr>
              <w:t>无</w:t>
            </w:r>
          </w:p>
        </w:tc>
        <w:tc>
          <w:tcPr>
            <w:tcW w:w="2220" w:type="dxa"/>
            <w:tcBorders>
              <w:top w:val="single" w:color="auto" w:sz="4" w:space="0"/>
              <w:left w:val="nil"/>
              <w:bottom w:val="single" w:color="auto" w:sz="4" w:space="0"/>
              <w:right w:val="single" w:color="auto" w:sz="4" w:space="0"/>
            </w:tcBorders>
            <w:vAlign w:val="center"/>
          </w:tcPr>
          <w:p w14:paraId="3729F1B9">
            <w:pPr>
              <w:rPr>
                <w:color w:val="EEECE1"/>
                <w:szCs w:val="21"/>
              </w:rPr>
            </w:pPr>
          </w:p>
          <w:p w14:paraId="5F2B152E">
            <w:pPr>
              <w:rPr>
                <w:color w:val="EEECE1"/>
                <w:szCs w:val="21"/>
              </w:rPr>
            </w:pPr>
            <w:r>
              <w:rPr>
                <w:rFonts w:eastAsiaTheme="majorEastAsia"/>
              </w:rPr>
              <w:t>抗量子证书生成工具原型，支持 GB/T 20518-2018 和 X.509 标准，支持1类抗量子                               密码算法。</w:t>
            </w:r>
          </w:p>
        </w:tc>
        <w:tc>
          <w:tcPr>
            <w:tcW w:w="2426" w:type="dxa"/>
            <w:tcBorders>
              <w:top w:val="single" w:color="auto" w:sz="4" w:space="0"/>
              <w:left w:val="nil"/>
              <w:bottom w:val="single" w:color="auto" w:sz="4" w:space="0"/>
              <w:right w:val="single" w:color="auto" w:sz="4" w:space="0"/>
            </w:tcBorders>
            <w:vAlign w:val="center"/>
          </w:tcPr>
          <w:p w14:paraId="12D870C9">
            <w:pPr>
              <w:rPr>
                <w:color w:val="EEECE1"/>
                <w:szCs w:val="21"/>
              </w:rPr>
            </w:pPr>
            <w:r>
              <w:rPr>
                <w:rFonts w:eastAsiaTheme="majorEastAsia"/>
              </w:rPr>
              <w:t>抗量子证书生成工具，支持抗量子/混合证书生成，支持2类抗量子密码算法，可达到128、256比特的量子安全等级。</w:t>
            </w:r>
          </w:p>
        </w:tc>
        <w:tc>
          <w:tcPr>
            <w:tcW w:w="905" w:type="dxa"/>
            <w:tcBorders>
              <w:top w:val="single" w:color="auto" w:sz="4" w:space="0"/>
              <w:left w:val="nil"/>
              <w:bottom w:val="single" w:color="auto" w:sz="4" w:space="0"/>
              <w:right w:val="single" w:color="auto" w:sz="4" w:space="0"/>
            </w:tcBorders>
            <w:vAlign w:val="center"/>
          </w:tcPr>
          <w:p w14:paraId="146B9827">
            <w:pPr>
              <w:rPr>
                <w:color w:val="EEECE1"/>
                <w:szCs w:val="21"/>
              </w:rPr>
            </w:pPr>
            <w:r>
              <w:rPr>
                <w:rFonts w:hint="eastAsia" w:ascii="宋体" w:hAnsi="宋体" w:cs="宋体"/>
                <w:szCs w:val="21"/>
                <w:lang w:bidi="ar"/>
              </w:rPr>
              <w:t>专家评审与第三方测试</w:t>
            </w:r>
          </w:p>
        </w:tc>
      </w:tr>
    </w:tbl>
    <w:p w14:paraId="12D44FFE">
      <w:pPr>
        <w:pStyle w:val="3"/>
        <w:sectPr>
          <w:pgSz w:w="16840" w:h="11907" w:orient="landscape"/>
          <w:pgMar w:top="1797" w:right="1440" w:bottom="1797" w:left="1440" w:header="936" w:footer="936" w:gutter="0"/>
          <w:cols w:space="425" w:num="1"/>
          <w:docGrid w:type="lines" w:linePitch="312" w:charSpace="0"/>
        </w:sectPr>
      </w:pPr>
    </w:p>
    <w:p w14:paraId="760D8AD4">
      <w:pPr>
        <w:pStyle w:val="6"/>
        <w:numPr>
          <w:ilvl w:val="1"/>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测试内容说明</w:t>
      </w:r>
    </w:p>
    <w:p w14:paraId="0093D2C4">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测试内容说明</w:t>
      </w:r>
    </w:p>
    <w:p w14:paraId="42096479">
      <w:pPr>
        <w:pStyle w:val="31"/>
        <w:spacing w:line="360" w:lineRule="auto"/>
        <w:ind w:firstLine="480" w:firstLineChars="200"/>
        <w:rPr>
          <w:rFonts w:hAnsi="宋体"/>
          <w:sz w:val="24"/>
          <w:szCs w:val="24"/>
        </w:rPr>
      </w:pPr>
      <w:r>
        <w:rPr>
          <w:rFonts w:hAnsi="宋体" w:cs="宋体"/>
          <w:sz w:val="24"/>
          <w:szCs w:val="24"/>
          <w:lang w:bidi="ar"/>
        </w:rPr>
        <w:t>对于银行信息系统抗量子</w:t>
      </w:r>
      <w:r>
        <w:rPr>
          <w:rFonts w:hint="default" w:ascii="Times New Roman" w:hAnsi="Times New Roman"/>
          <w:sz w:val="24"/>
          <w:szCs w:val="24"/>
          <w:lang w:bidi="ar"/>
        </w:rPr>
        <w:t>/</w:t>
      </w:r>
      <w:r>
        <w:rPr>
          <w:rFonts w:hAnsi="宋体" w:cs="宋体"/>
          <w:sz w:val="24"/>
          <w:szCs w:val="24"/>
          <w:lang w:bidi="ar"/>
        </w:rPr>
        <w:t>混合密钥安全协议库，根据任务书考核指标要求，</w:t>
      </w:r>
      <w:r>
        <w:rPr>
          <w:rFonts w:hAnsi="宋体"/>
          <w:sz w:val="24"/>
          <w:szCs w:val="24"/>
        </w:rPr>
        <w:t>形成抗量子证书生成工具，支持抗量子/混合证书生成，支持</w:t>
      </w:r>
      <w:r>
        <w:rPr>
          <w:rFonts w:hint="default" w:ascii="Times New Roman" w:hAnsi="Times New Roman"/>
          <w:sz w:val="24"/>
          <w:szCs w:val="24"/>
        </w:rPr>
        <w:t xml:space="preserve"> </w:t>
      </w:r>
      <w:r>
        <w:rPr>
          <w:rFonts w:hint="default" w:ascii="Times New Roman" w:hAnsi="Times New Roman"/>
          <w:b/>
          <w:bCs/>
          <w:sz w:val="24"/>
          <w:szCs w:val="24"/>
        </w:rPr>
        <w:t>2</w:t>
      </w:r>
      <w:r>
        <w:rPr>
          <w:rFonts w:hAnsi="宋体"/>
          <w:sz w:val="24"/>
          <w:szCs w:val="24"/>
        </w:rPr>
        <w:t xml:space="preserve"> 类抗量子密码算法，可达到</w:t>
      </w:r>
      <w:r>
        <w:rPr>
          <w:rFonts w:hAnsi="宋体"/>
          <w:b/>
          <w:bCs/>
          <w:sz w:val="24"/>
          <w:szCs w:val="24"/>
        </w:rPr>
        <w:t xml:space="preserve"> 128、256</w:t>
      </w:r>
      <w:r>
        <w:rPr>
          <w:rFonts w:hAnsi="宋体"/>
          <w:sz w:val="24"/>
          <w:szCs w:val="24"/>
        </w:rPr>
        <w:t xml:space="preserve"> 比特的量子安全等级，能够生成抗量子证书和混合证书。</w:t>
      </w:r>
    </w:p>
    <w:p w14:paraId="7D60436E">
      <w:pPr>
        <w:widowControl/>
        <w:spacing w:line="360" w:lineRule="auto"/>
        <w:rPr>
          <w:sz w:val="24"/>
          <w:szCs w:val="24"/>
        </w:rPr>
      </w:pPr>
      <w:r>
        <w:rPr>
          <w:rFonts w:hint="eastAsia" w:ascii="宋体" w:hAnsi="宋体" w:cs="宋体"/>
          <w:sz w:val="24"/>
          <w:szCs w:val="24"/>
          <w:lang w:bidi="ar"/>
        </w:rPr>
        <w:t>可以分解为以下</w:t>
      </w:r>
      <w:r>
        <w:rPr>
          <w:sz w:val="24"/>
          <w:szCs w:val="24"/>
          <w:lang w:bidi="ar"/>
        </w:rPr>
        <w:t>2</w:t>
      </w:r>
      <w:r>
        <w:rPr>
          <w:rFonts w:hint="eastAsia" w:ascii="宋体" w:hAnsi="宋体" w:cs="宋体"/>
          <w:sz w:val="24"/>
          <w:szCs w:val="24"/>
          <w:lang w:bidi="ar"/>
        </w:rPr>
        <w:t>个指标：</w:t>
      </w:r>
    </w:p>
    <w:p w14:paraId="7107D795">
      <w:pPr>
        <w:pStyle w:val="46"/>
        <w:spacing w:line="360" w:lineRule="auto"/>
        <w:ind w:firstLine="482" w:firstLineChars="200"/>
        <w:rPr>
          <w:rFonts w:hint="eastAsia" w:ascii="宋体" w:hAnsi="宋体" w:cs="宋体"/>
          <w:b/>
          <w:bCs/>
          <w:szCs w:val="24"/>
          <w:lang w:bidi="ar"/>
        </w:rPr>
      </w:pPr>
      <w:r>
        <w:rPr>
          <w:rFonts w:hint="eastAsia" w:ascii="宋体" w:hAnsi="宋体" w:cs="宋体"/>
          <w:b/>
          <w:bCs/>
          <w:szCs w:val="24"/>
          <w:lang w:bidi="ar"/>
        </w:rPr>
        <w:t>指标</w:t>
      </w:r>
      <w:r>
        <w:rPr>
          <w:b/>
          <w:bCs/>
          <w:szCs w:val="24"/>
          <w:lang w:bidi="ar"/>
        </w:rPr>
        <w:t>1</w:t>
      </w:r>
      <w:r>
        <w:rPr>
          <w:rFonts w:hint="eastAsia" w:ascii="宋体" w:hAnsi="宋体" w:cs="宋体"/>
          <w:b/>
          <w:bCs/>
          <w:szCs w:val="24"/>
          <w:lang w:bidi="ar"/>
        </w:rPr>
        <w:t>：支</w:t>
      </w:r>
      <w:r>
        <w:rPr>
          <w:rFonts w:hint="eastAsia" w:ascii="宋体" w:hAnsi="宋体" w:cs="宋体"/>
          <w:b/>
          <w:bCs/>
          <w:color w:val="auto"/>
          <w:szCs w:val="24"/>
          <w:highlight w:val="none"/>
          <w:lang w:bidi="ar"/>
        </w:rPr>
        <w:t>持</w:t>
      </w:r>
      <w:r>
        <w:rPr>
          <w:b/>
          <w:bCs/>
          <w:color w:val="auto"/>
          <w:szCs w:val="24"/>
          <w:highlight w:val="none"/>
          <w:lang w:bidi="ar"/>
        </w:rPr>
        <w:t>2</w:t>
      </w:r>
      <w:r>
        <w:rPr>
          <w:rFonts w:hint="eastAsia" w:ascii="宋体" w:hAnsi="宋体" w:cs="宋体"/>
          <w:b/>
          <w:bCs/>
          <w:color w:val="auto"/>
          <w:szCs w:val="24"/>
          <w:highlight w:val="none"/>
          <w:lang w:bidi="ar"/>
        </w:rPr>
        <w:t>类抗量子密码算法。</w:t>
      </w:r>
    </w:p>
    <w:p w14:paraId="54E65C73">
      <w:pPr>
        <w:pStyle w:val="46"/>
        <w:spacing w:line="360" w:lineRule="auto"/>
        <w:ind w:firstLine="480" w:firstLineChars="200"/>
        <w:rPr>
          <w:szCs w:val="24"/>
          <w:lang w:bidi="ar"/>
        </w:rPr>
      </w:pPr>
      <w:r>
        <w:rPr>
          <w:szCs w:val="24"/>
          <w:lang w:bidi="ar"/>
        </w:rPr>
        <w:t>抗量子证书生成工具支持两类抗量子密码算法在证书生成流程中的应用。一类为抗量子密钥封装算法，用于生成以抗量子KEM公钥为主体的用户证书，典型算法包括Kyber/ML-KEM；另一类为抗量子数字签名算法，用于证书签发、证书链构造和签名验证，典型算法包括Dilithium/ML-DSA、SPHINCS/SLH-DSA。通过上述两类算法，工具能够生成纯抗量子证书链，并能够在RSA、SM2等传统/国密证书基础上加入抗量子公钥和抗量子签名扩展，形成混合证书。</w:t>
      </w:r>
    </w:p>
    <w:p w14:paraId="24758238">
      <w:pPr>
        <w:pStyle w:val="46"/>
        <w:spacing w:line="360" w:lineRule="auto"/>
        <w:ind w:firstLine="482" w:firstLineChars="200"/>
        <w:rPr>
          <w:b/>
          <w:bCs/>
          <w:szCs w:val="24"/>
          <w:lang w:bidi="ar"/>
        </w:rPr>
      </w:pPr>
      <w:r>
        <w:rPr>
          <w:b/>
          <w:bCs/>
          <w:szCs w:val="24"/>
          <w:lang w:bidi="ar"/>
        </w:rPr>
        <w:t>指标2：达到128、256比</w:t>
      </w:r>
      <w:commentRangeStart w:id="0"/>
      <w:r>
        <w:rPr>
          <w:b/>
          <w:bCs/>
          <w:szCs w:val="24"/>
          <w:lang w:bidi="ar"/>
        </w:rPr>
        <w:t>特的量子安全等级</w:t>
      </w:r>
      <w:commentRangeEnd w:id="0"/>
      <w:r>
        <w:rPr>
          <w:rStyle w:val="159"/>
          <w:b/>
          <w:bCs/>
          <w:sz w:val="24"/>
          <w:szCs w:val="24"/>
          <w:lang w:bidi="ar"/>
        </w:rPr>
        <w:commentReference w:id="0"/>
      </w:r>
      <w:r>
        <w:rPr>
          <w:b/>
          <w:bCs/>
          <w:szCs w:val="24"/>
          <w:lang w:bidi="ar"/>
        </w:rPr>
        <w:t>。</w:t>
      </w:r>
    </w:p>
    <w:p w14:paraId="4B115B09">
      <w:pPr>
        <w:pStyle w:val="46"/>
        <w:spacing w:line="360" w:lineRule="auto"/>
        <w:ind w:firstLine="480" w:firstLineChars="200"/>
        <w:rPr>
          <w:szCs w:val="24"/>
          <w:lang w:bidi="ar"/>
        </w:rPr>
      </w:pPr>
      <w:r>
        <w:rPr>
          <w:szCs w:val="24"/>
          <w:lang w:bidi="ar"/>
        </w:rPr>
        <w:t>抗量子证书生成工具通过配置不同安全等级的抗量子算法参数集，覆盖128、256比特量子安全等级要求。128比特量子安全等级可通过Kyber/ML-KEM低安全等级参数集和</w:t>
      </w:r>
      <w:commentRangeStart w:id="1"/>
      <w:r>
        <w:rPr>
          <w:szCs w:val="24"/>
          <w:lang w:bidi="ar"/>
        </w:rPr>
        <w:t>ML-DSA</w:t>
      </w:r>
      <w:commentRangeEnd w:id="1"/>
      <w:r>
        <w:rPr>
          <w:rStyle w:val="159"/>
          <w:sz w:val="24"/>
          <w:szCs w:val="24"/>
          <w:lang w:bidi="ar"/>
        </w:rPr>
        <w:commentReference w:id="1"/>
      </w:r>
      <w:r>
        <w:rPr>
          <w:szCs w:val="24"/>
          <w:lang w:bidi="ar"/>
        </w:rPr>
        <w:t>、SLH-DSA对应参数集进行验证；256比特量子安全等级可通过Kyber/ML-KEM高安全等级参数集和ML-DSA高安全等级参数集进行验证。测试时通过检查证书生成所使用的算法类别、参数集、证书字段、抗量子公钥/签名扩展以及证书链验签结果，确认工具生成的抗量子证书和混合证书覆盖任务书要求的量子安全等级。</w:t>
      </w:r>
    </w:p>
    <w:p w14:paraId="73DE470D">
      <w:pPr>
        <w:widowControl/>
        <w:jc w:val="left"/>
      </w:pPr>
      <w:r>
        <w:rPr>
          <w:rFonts w:ascii="宋体" w:hAnsi="宋体" w:cs="宋体"/>
          <w:kern w:val="0"/>
          <w:sz w:val="24"/>
          <w:szCs w:val="24"/>
          <w:lang w:bidi="ar"/>
        </w:rPr>
        <w:drawing>
          <wp:inline distT="0" distB="0" distL="114300" distR="114300">
            <wp:extent cx="5267325" cy="1019175"/>
            <wp:effectExtent l="0" t="0" r="9525"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7"/>
                    <a:stretch>
                      <a:fillRect/>
                    </a:stretch>
                  </pic:blipFill>
                  <pic:spPr>
                    <a:xfrm>
                      <a:off x="0" y="0"/>
                      <a:ext cx="5267325" cy="1019175"/>
                    </a:xfrm>
                    <a:prstGeom prst="rect">
                      <a:avLst/>
                    </a:prstGeom>
                    <a:noFill/>
                    <a:ln w="9525">
                      <a:noFill/>
                    </a:ln>
                  </pic:spPr>
                </pic:pic>
              </a:graphicData>
            </a:graphic>
          </wp:inline>
        </w:drawing>
      </w:r>
    </w:p>
    <w:p w14:paraId="3158B54F">
      <w:pPr>
        <w:pStyle w:val="46"/>
        <w:spacing w:line="360" w:lineRule="auto"/>
        <w:jc w:val="center"/>
        <w:rPr>
          <w:rFonts w:hint="eastAsia" w:ascii="宋体" w:hAnsi="宋体" w:cs="宋体"/>
          <w:sz w:val="21"/>
          <w:szCs w:val="21"/>
          <w:lang w:bidi="ar"/>
        </w:rPr>
      </w:pPr>
      <w:r>
        <w:rPr>
          <w:rFonts w:hint="eastAsia" w:ascii="宋体" w:hAnsi="宋体" w:cs="宋体"/>
          <w:sz w:val="21"/>
          <w:szCs w:val="21"/>
          <w:lang w:bidi="ar"/>
        </w:rPr>
        <w:t>图</w:t>
      </w:r>
      <w:r>
        <w:rPr>
          <w:rFonts w:hint="eastAsia" w:cs="Arial"/>
          <w:sz w:val="21"/>
          <w:szCs w:val="21"/>
          <w:lang w:bidi="ar"/>
        </w:rPr>
        <w:t xml:space="preserve"> </w:t>
      </w:r>
      <w:r>
        <w:rPr>
          <w:rFonts w:cs="Arial"/>
          <w:sz w:val="21"/>
          <w:szCs w:val="21"/>
          <w:lang w:bidi="ar"/>
        </w:rPr>
        <w:t>1</w:t>
      </w:r>
      <w:r>
        <w:rPr>
          <w:rFonts w:hint="eastAsia" w:cs="Arial"/>
          <w:sz w:val="21"/>
          <w:szCs w:val="21"/>
          <w:lang w:bidi="ar"/>
        </w:rPr>
        <w:t xml:space="preserve"> </w:t>
      </w:r>
      <w:r>
        <w:rPr>
          <w:sz w:val="21"/>
          <w:szCs w:val="21"/>
          <w:lang w:bidi="ar"/>
        </w:rPr>
        <w:t>ML-KEM</w:t>
      </w:r>
      <w:r>
        <w:rPr>
          <w:rFonts w:hint="eastAsia" w:ascii="宋体" w:hAnsi="宋体" w:cs="宋体"/>
          <w:sz w:val="21"/>
          <w:szCs w:val="21"/>
          <w:lang w:bidi="ar"/>
        </w:rPr>
        <w:t>算法参数集</w:t>
      </w:r>
    </w:p>
    <w:p w14:paraId="33306DA5">
      <w:pPr>
        <w:pStyle w:val="46"/>
        <w:spacing w:line="360" w:lineRule="auto"/>
        <w:jc w:val="center"/>
        <w:rPr>
          <w:rFonts w:hint="eastAsia" w:ascii="宋体" w:hAnsi="宋体" w:cs="宋体"/>
          <w:sz w:val="21"/>
          <w:szCs w:val="21"/>
          <w:lang w:bidi="ar"/>
        </w:rPr>
      </w:pPr>
    </w:p>
    <w:p w14:paraId="63EB1387">
      <w:pPr>
        <w:pStyle w:val="46"/>
        <w:spacing w:line="360" w:lineRule="auto"/>
      </w:pPr>
      <w:r>
        <w:drawing>
          <wp:inline distT="0" distB="0" distL="114300" distR="114300">
            <wp:extent cx="5273675" cy="2432685"/>
            <wp:effectExtent l="0" t="0" r="3175"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8"/>
                    <a:stretch>
                      <a:fillRect/>
                    </a:stretch>
                  </pic:blipFill>
                  <pic:spPr>
                    <a:xfrm>
                      <a:off x="0" y="0"/>
                      <a:ext cx="5273675" cy="2432685"/>
                    </a:xfrm>
                    <a:prstGeom prst="rect">
                      <a:avLst/>
                    </a:prstGeom>
                    <a:noFill/>
                    <a:ln>
                      <a:noFill/>
                    </a:ln>
                  </pic:spPr>
                </pic:pic>
              </a:graphicData>
            </a:graphic>
          </wp:inline>
        </w:drawing>
      </w:r>
    </w:p>
    <w:p w14:paraId="4C5911E9">
      <w:pPr>
        <w:pStyle w:val="46"/>
        <w:spacing w:line="360" w:lineRule="auto"/>
        <w:jc w:val="center"/>
        <w:rPr>
          <w:rFonts w:hint="eastAsia" w:ascii="宋体" w:hAnsi="宋体" w:cs="宋体"/>
          <w:sz w:val="21"/>
          <w:szCs w:val="21"/>
          <w:lang w:bidi="ar"/>
        </w:rPr>
      </w:pPr>
      <w:r>
        <w:rPr>
          <w:rFonts w:hint="eastAsia" w:ascii="宋体" w:hAnsi="宋体" w:cs="宋体"/>
          <w:sz w:val="21"/>
          <w:szCs w:val="21"/>
          <w:lang w:bidi="ar"/>
        </w:rPr>
        <w:t>图</w:t>
      </w:r>
      <w:r>
        <w:rPr>
          <w:rFonts w:hint="eastAsia" w:cs="Arial"/>
          <w:sz w:val="21"/>
          <w:szCs w:val="21"/>
          <w:lang w:bidi="ar"/>
        </w:rPr>
        <w:t xml:space="preserve"> 2 SLH-DSA</w:t>
      </w:r>
      <w:r>
        <w:rPr>
          <w:rFonts w:hint="eastAsia" w:ascii="宋体" w:hAnsi="宋体" w:cs="宋体"/>
          <w:sz w:val="21"/>
          <w:szCs w:val="21"/>
          <w:lang w:bidi="ar"/>
        </w:rPr>
        <w:t>算法参数集</w:t>
      </w:r>
    </w:p>
    <w:p w14:paraId="1010F8C1">
      <w:pPr>
        <w:pStyle w:val="46"/>
        <w:spacing w:line="360" w:lineRule="auto"/>
        <w:ind w:firstLine="480" w:firstLineChars="200"/>
        <w:rPr>
          <w:szCs w:val="24"/>
          <w:lang w:bidi="ar"/>
        </w:rPr>
      </w:pPr>
      <w:r>
        <w:rPr>
          <w:szCs w:val="24"/>
          <w:lang w:bidi="ar"/>
        </w:rPr>
        <w:t>其中，抗量子证书生成工具中用到的抗量子算法 Kyber-512、ML-DSA-44、SLH-DSA-SHA2-128s/128f 达到128比特的量子安全等级，Kyber-</w:t>
      </w:r>
      <w:r>
        <w:rPr>
          <w:rFonts w:hint="eastAsia"/>
          <w:szCs w:val="24"/>
          <w:lang w:bidi="ar"/>
        </w:rPr>
        <w:t>1024</w:t>
      </w:r>
      <w:r>
        <w:rPr>
          <w:szCs w:val="24"/>
          <w:lang w:bidi="ar"/>
        </w:rPr>
        <w:t>、ML-DSA-</w:t>
      </w:r>
      <w:r>
        <w:rPr>
          <w:rFonts w:hint="eastAsia"/>
          <w:szCs w:val="24"/>
          <w:lang w:bidi="ar"/>
        </w:rPr>
        <w:t>87</w:t>
      </w:r>
      <w:r>
        <w:rPr>
          <w:szCs w:val="24"/>
          <w:lang w:bidi="ar"/>
        </w:rPr>
        <w:t xml:space="preserve"> 达到256比特的量子安全等级。本课题实现了基于上述算法的抗量子证书和混合证书生成能力。</w:t>
      </w:r>
    </w:p>
    <w:p w14:paraId="7623C72C">
      <w:pPr>
        <w:pStyle w:val="46"/>
        <w:spacing w:line="360" w:lineRule="auto"/>
        <w:ind w:firstLine="480" w:firstLineChars="200"/>
        <w:rPr>
          <w:szCs w:val="24"/>
          <w:lang w:bidi="ar"/>
        </w:rPr>
      </w:pPr>
      <w:r>
        <w:rPr>
          <w:szCs w:val="24"/>
          <w:lang w:bidi="ar"/>
        </w:rPr>
        <w:t>以上指标对应的测试内容如下表所示：</w:t>
      </w:r>
    </w:p>
    <w:p w14:paraId="559CD2A0">
      <w:pPr>
        <w:pStyle w:val="46"/>
        <w:keepNext/>
        <w:spacing w:line="360" w:lineRule="auto"/>
        <w:jc w:val="center"/>
        <w:rPr>
          <w:szCs w:val="24"/>
          <w:lang w:bidi="ar"/>
        </w:rPr>
      </w:pPr>
      <w:r>
        <w:rPr>
          <w:rFonts w:hint="eastAsia" w:ascii="宋体" w:hAnsi="宋体" w:cs="宋体"/>
          <w:sz w:val="21"/>
          <w:szCs w:val="21"/>
          <w:lang w:bidi="ar"/>
        </w:rPr>
        <w:t>表</w:t>
      </w:r>
      <w:r>
        <w:rPr>
          <w:rFonts w:hint="eastAsia" w:cs="Arial"/>
          <w:sz w:val="21"/>
          <w:szCs w:val="21"/>
          <w:lang w:bidi="ar"/>
        </w:rPr>
        <w:t xml:space="preserve"> 2 </w:t>
      </w:r>
      <w:r>
        <w:rPr>
          <w:rFonts w:hint="eastAsia" w:ascii="宋体" w:hAnsi="宋体" w:cs="宋体"/>
          <w:sz w:val="21"/>
          <w:szCs w:val="21"/>
          <w:highlight w:val="yellow"/>
          <w:lang w:bidi="ar"/>
        </w:rPr>
        <w:t>考核指标对应测试内容</w:t>
      </w:r>
    </w:p>
    <w:tbl>
      <w:tblPr>
        <w:tblStyle w:val="5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985"/>
        <w:gridCol w:w="3858"/>
        <w:gridCol w:w="1182"/>
      </w:tblGrid>
      <w:tr w14:paraId="5A98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Borders>
              <w:top w:val="single" w:color="auto" w:sz="4" w:space="0"/>
              <w:left w:val="single" w:color="auto" w:sz="4" w:space="0"/>
              <w:bottom w:val="single" w:color="auto" w:sz="4" w:space="0"/>
              <w:right w:val="single" w:color="auto" w:sz="4" w:space="0"/>
            </w:tcBorders>
          </w:tcPr>
          <w:p w14:paraId="7C4936D6">
            <w:pPr>
              <w:pStyle w:val="46"/>
              <w:spacing w:line="360" w:lineRule="auto"/>
              <w:jc w:val="center"/>
              <w:rPr>
                <w:b/>
                <w:bCs/>
                <w:szCs w:val="24"/>
              </w:rPr>
            </w:pPr>
            <w:r>
              <w:rPr>
                <w:rFonts w:hint="eastAsia" w:ascii="宋体" w:hAnsi="宋体" w:cs="宋体"/>
                <w:b/>
                <w:bCs/>
                <w:szCs w:val="24"/>
                <w:lang w:bidi="ar"/>
              </w:rPr>
              <w:t>被测对象</w:t>
            </w:r>
          </w:p>
        </w:tc>
        <w:tc>
          <w:tcPr>
            <w:tcW w:w="1985" w:type="dxa"/>
            <w:tcBorders>
              <w:top w:val="single" w:color="auto" w:sz="4" w:space="0"/>
              <w:left w:val="single" w:color="auto" w:sz="4" w:space="0"/>
              <w:bottom w:val="single" w:color="auto" w:sz="4" w:space="0"/>
              <w:right w:val="single" w:color="auto" w:sz="4" w:space="0"/>
            </w:tcBorders>
          </w:tcPr>
          <w:p w14:paraId="1FC9B378">
            <w:pPr>
              <w:pStyle w:val="46"/>
              <w:spacing w:line="360" w:lineRule="auto"/>
              <w:jc w:val="center"/>
              <w:rPr>
                <w:b/>
                <w:bCs/>
                <w:szCs w:val="24"/>
              </w:rPr>
            </w:pPr>
            <w:r>
              <w:rPr>
                <w:rFonts w:hint="eastAsia" w:ascii="宋体" w:hAnsi="宋体" w:cs="宋体"/>
                <w:b/>
                <w:bCs/>
                <w:szCs w:val="24"/>
                <w:lang w:bidi="ar"/>
              </w:rPr>
              <w:t>考核指标要求</w:t>
            </w:r>
          </w:p>
        </w:tc>
        <w:tc>
          <w:tcPr>
            <w:tcW w:w="3858" w:type="dxa"/>
            <w:tcBorders>
              <w:top w:val="single" w:color="auto" w:sz="4" w:space="0"/>
              <w:left w:val="single" w:color="auto" w:sz="4" w:space="0"/>
              <w:bottom w:val="single" w:color="auto" w:sz="4" w:space="0"/>
              <w:right w:val="single" w:color="auto" w:sz="4" w:space="0"/>
            </w:tcBorders>
          </w:tcPr>
          <w:p w14:paraId="17F6C2A9">
            <w:pPr>
              <w:pStyle w:val="46"/>
              <w:spacing w:line="360" w:lineRule="auto"/>
              <w:jc w:val="center"/>
              <w:rPr>
                <w:b/>
                <w:bCs/>
                <w:szCs w:val="24"/>
              </w:rPr>
            </w:pPr>
            <w:r>
              <w:rPr>
                <w:rFonts w:hint="eastAsia" w:ascii="宋体" w:hAnsi="宋体" w:cs="宋体"/>
                <w:b/>
                <w:bCs/>
                <w:szCs w:val="24"/>
                <w:lang w:bidi="ar"/>
              </w:rPr>
              <w:t>测试内容</w:t>
            </w:r>
          </w:p>
        </w:tc>
        <w:tc>
          <w:tcPr>
            <w:tcW w:w="1182" w:type="dxa"/>
            <w:tcBorders>
              <w:top w:val="single" w:color="auto" w:sz="4" w:space="0"/>
              <w:left w:val="single" w:color="auto" w:sz="4" w:space="0"/>
              <w:bottom w:val="single" w:color="auto" w:sz="4" w:space="0"/>
              <w:right w:val="single" w:color="auto" w:sz="4" w:space="0"/>
            </w:tcBorders>
          </w:tcPr>
          <w:p w14:paraId="70968C7B">
            <w:pPr>
              <w:pStyle w:val="46"/>
              <w:spacing w:line="360" w:lineRule="auto"/>
              <w:jc w:val="center"/>
              <w:rPr>
                <w:b/>
                <w:bCs/>
                <w:szCs w:val="24"/>
              </w:rPr>
            </w:pPr>
            <w:r>
              <w:rPr>
                <w:rFonts w:hint="eastAsia" w:ascii="宋体" w:hAnsi="宋体" w:cs="宋体"/>
                <w:b/>
                <w:bCs/>
                <w:szCs w:val="24"/>
                <w:lang w:bidi="ar"/>
              </w:rPr>
              <w:t>测试类型</w:t>
            </w:r>
          </w:p>
        </w:tc>
      </w:tr>
      <w:tr w14:paraId="1FD5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271" w:type="dxa"/>
            <w:vMerge w:val="restart"/>
            <w:tcBorders>
              <w:top w:val="nil"/>
              <w:left w:val="single" w:color="auto" w:sz="4" w:space="0"/>
              <w:bottom w:val="single" w:color="auto" w:sz="4" w:space="0"/>
              <w:right w:val="single" w:color="auto" w:sz="4" w:space="0"/>
            </w:tcBorders>
            <w:vAlign w:val="center"/>
          </w:tcPr>
          <w:p w14:paraId="1F277C18">
            <w:pPr>
              <w:pStyle w:val="46"/>
              <w:spacing w:line="360" w:lineRule="auto"/>
              <w:jc w:val="center"/>
              <w:rPr>
                <w:sz w:val="21"/>
                <w:szCs w:val="21"/>
              </w:rPr>
            </w:pPr>
            <w:r>
              <w:rPr>
                <w:rFonts w:hint="eastAsia"/>
                <w:sz w:val="21"/>
                <w:szCs w:val="21"/>
                <w:lang w:bidi="ar"/>
              </w:rPr>
              <w:t>抗量子证书生成工具</w:t>
            </w:r>
          </w:p>
        </w:tc>
        <w:tc>
          <w:tcPr>
            <w:tcW w:w="1985" w:type="dxa"/>
            <w:vMerge w:val="restart"/>
            <w:tcBorders>
              <w:top w:val="nil"/>
              <w:left w:val="single" w:color="auto" w:sz="4" w:space="0"/>
              <w:bottom w:val="single" w:color="auto" w:sz="4" w:space="0"/>
              <w:right w:val="single" w:color="auto" w:sz="4" w:space="0"/>
            </w:tcBorders>
            <w:vAlign w:val="center"/>
          </w:tcPr>
          <w:p w14:paraId="48D06741">
            <w:pPr>
              <w:pStyle w:val="46"/>
              <w:spacing w:line="360" w:lineRule="auto"/>
              <w:rPr>
                <w:sz w:val="21"/>
                <w:szCs w:val="21"/>
              </w:rPr>
            </w:pPr>
            <w:r>
              <w:rPr>
                <w:rFonts w:eastAsiaTheme="majorEastAsia"/>
                <w:sz w:val="21"/>
                <w:szCs w:val="21"/>
              </w:rPr>
              <w:t>抗量子证书生成工具，支持抗量子/混合证书生成，支持2类抗量子密码算法，可达到128、256比特的量子安全等级。</w:t>
            </w:r>
          </w:p>
        </w:tc>
        <w:tc>
          <w:tcPr>
            <w:tcW w:w="3858" w:type="dxa"/>
            <w:tcBorders>
              <w:top w:val="single" w:color="auto" w:sz="4" w:space="0"/>
              <w:left w:val="single" w:color="auto" w:sz="4" w:space="0"/>
              <w:bottom w:val="single" w:color="auto" w:sz="4" w:space="0"/>
              <w:right w:val="single" w:color="auto" w:sz="4" w:space="0"/>
            </w:tcBorders>
          </w:tcPr>
          <w:p w14:paraId="7E160DD7">
            <w:pPr>
              <w:pStyle w:val="46"/>
              <w:spacing w:line="360" w:lineRule="auto"/>
              <w:rPr>
                <w:sz w:val="21"/>
                <w:szCs w:val="21"/>
              </w:rPr>
            </w:pPr>
            <w:r>
              <w:rPr>
                <w:rFonts w:ascii="宋体" w:hAnsi="宋体"/>
                <w:sz w:val="21"/>
              </w:rPr>
              <w:t>国产商用密码算法 SM2（及 RSA）与格类抗量子数字签名算法 ML-DSA 混合：</w:t>
            </w:r>
          </w:p>
          <w:p>
            <w:pPr>
              <w:pStyle w:val="46"/>
            </w:pPr>
            <w:r>
              <w:rPr>
                <w:rFonts w:ascii="宋体" w:hAnsi="宋体"/>
                <w:sz w:val="21"/>
              </w:rPr>
              <w:t>➢支持 RSA + ML-DSA 混合证书链生成</w:t>
            </w:r>
          </w:p>
          <w:p>
            <w:pPr>
              <w:pStyle w:val="46"/>
            </w:pPr>
            <w:r>
              <w:rPr>
                <w:rFonts w:ascii="宋体" w:hAnsi="宋体"/>
                <w:sz w:val="21"/>
              </w:rPr>
              <w:t>➢支持 SM2 + ML-DSA 混合证书链生成</w:t>
            </w:r>
          </w:p>
        </w:tc>
        <w:tc>
          <w:tcPr>
            <w:tcW w:w="1182" w:type="dxa"/>
            <w:vMerge w:val="restart"/>
            <w:tcBorders>
              <w:top w:val="nil"/>
              <w:left w:val="single" w:color="auto" w:sz="4" w:space="0"/>
              <w:bottom w:val="single" w:color="auto" w:sz="4" w:space="0"/>
              <w:right w:val="single" w:color="auto" w:sz="4" w:space="0"/>
            </w:tcBorders>
            <w:vAlign w:val="center"/>
          </w:tcPr>
          <w:p w14:paraId="6977466D">
            <w:pPr>
              <w:pStyle w:val="46"/>
              <w:spacing w:line="360" w:lineRule="auto"/>
              <w:jc w:val="center"/>
              <w:rPr>
                <w:sz w:val="21"/>
                <w:szCs w:val="21"/>
              </w:rPr>
            </w:pPr>
            <w:r>
              <w:rPr>
                <w:rFonts w:hint="eastAsia" w:ascii="宋体" w:hAnsi="宋体" w:cs="宋体"/>
                <w:sz w:val="21"/>
                <w:szCs w:val="21"/>
                <w:lang w:bidi="ar"/>
              </w:rPr>
              <w:t>功能测试</w:t>
            </w:r>
          </w:p>
        </w:tc>
      </w:tr>
      <w:tr w14:paraId="5017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271" w:type="dxa"/>
            <w:vMerge w:val="continue"/>
            <w:tcBorders>
              <w:top w:val="nil"/>
              <w:left w:val="single" w:color="auto" w:sz="4" w:space="0"/>
              <w:bottom w:val="single" w:color="auto" w:sz="4" w:space="0"/>
              <w:right w:val="single" w:color="auto" w:sz="4" w:space="0"/>
            </w:tcBorders>
            <w:vAlign w:val="center"/>
          </w:tcPr>
          <w:p w14:paraId="63B1C494">
            <w:pPr>
              <w:rPr>
                <w:rFonts w:ascii="Cambria" w:hAnsi="Cambria" w:eastAsia="Cambria" w:cs="Cambria"/>
                <w:sz w:val="20"/>
              </w:rPr>
            </w:pPr>
          </w:p>
        </w:tc>
        <w:tc>
          <w:tcPr>
            <w:tcW w:w="1985" w:type="dxa"/>
            <w:vMerge w:val="continue"/>
            <w:tcBorders>
              <w:top w:val="nil"/>
              <w:left w:val="single" w:color="auto" w:sz="4" w:space="0"/>
              <w:bottom w:val="single" w:color="auto" w:sz="4" w:space="0"/>
              <w:right w:val="single" w:color="auto" w:sz="4" w:space="0"/>
            </w:tcBorders>
            <w:vAlign w:val="center"/>
          </w:tcPr>
          <w:p w14:paraId="35CF4BCA">
            <w:pPr>
              <w:rPr>
                <w:rFonts w:ascii="Cambria" w:hAnsi="Cambria" w:eastAsia="Cambria" w:cs="Cambria"/>
                <w:sz w:val="20"/>
              </w:rPr>
            </w:pPr>
          </w:p>
        </w:tc>
        <w:tc>
          <w:tcPr>
            <w:tcW w:w="3858" w:type="dxa"/>
            <w:tcBorders>
              <w:top w:val="single" w:color="auto" w:sz="4" w:space="0"/>
              <w:left w:val="single" w:color="auto" w:sz="4" w:space="0"/>
              <w:bottom w:val="single" w:color="auto" w:sz="4" w:space="0"/>
              <w:right w:val="single" w:color="auto" w:sz="4" w:space="0"/>
            </w:tcBorders>
          </w:tcPr>
          <w:p w14:paraId="6C9B5F0B">
            <w:pPr>
              <w:pStyle w:val="46"/>
              <w:spacing w:line="360" w:lineRule="auto"/>
              <w:rPr>
                <w:sz w:val="21"/>
                <w:szCs w:val="21"/>
              </w:rPr>
            </w:pPr>
            <w:r>
              <w:rPr>
                <w:rFonts w:ascii="宋体" w:hAnsi="宋体"/>
                <w:sz w:val="21"/>
              </w:rPr>
              <w:t>国产商用密码算法 SM2（及 RSA）与哈希类抗量子数字签名算法 SLH-DSA 混合：</w:t>
            </w:r>
          </w:p>
          <w:p>
            <w:pPr>
              <w:pStyle w:val="46"/>
            </w:pPr>
            <w:r>
              <w:rPr>
                <w:rFonts w:ascii="宋体" w:hAnsi="宋体"/>
                <w:sz w:val="21"/>
              </w:rPr>
              <w:t>➢支持 RSA + SLH-DSA 混合证书链生成</w:t>
            </w:r>
          </w:p>
          <w:p>
            <w:pPr>
              <w:pStyle w:val="46"/>
            </w:pPr>
            <w:r>
              <w:rPr>
                <w:rFonts w:ascii="宋体" w:hAnsi="宋体"/>
                <w:sz w:val="21"/>
              </w:rPr>
              <w:t>➢支持 SM2 + SLH-DSA 混合证书链生成</w:t>
            </w:r>
          </w:p>
        </w:tc>
        <w:tc>
          <w:tcPr>
            <w:tcW w:w="1182" w:type="dxa"/>
            <w:vMerge w:val="continue"/>
            <w:tcBorders>
              <w:top w:val="nil"/>
              <w:left w:val="single" w:color="auto" w:sz="4" w:space="0"/>
              <w:bottom w:val="single" w:color="auto" w:sz="4" w:space="0"/>
              <w:right w:val="single" w:color="auto" w:sz="4" w:space="0"/>
            </w:tcBorders>
            <w:vAlign w:val="center"/>
          </w:tcPr>
          <w:p w14:paraId="76EF297F">
            <w:pPr>
              <w:rPr>
                <w:rFonts w:ascii="Cambria" w:hAnsi="Cambria" w:eastAsia="Cambria" w:cs="Cambria"/>
                <w:sz w:val="20"/>
              </w:rPr>
            </w:pPr>
          </w:p>
        </w:tc>
      </w:tr>
      <w:tr w14:paraId="5B39A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1271" w:type="dxa"/>
            <w:vMerge w:val="continue"/>
            <w:tcBorders>
              <w:top w:val="nil"/>
              <w:left w:val="single" w:color="auto" w:sz="4" w:space="0"/>
              <w:bottom w:val="single" w:color="auto" w:sz="4" w:space="0"/>
              <w:right w:val="single" w:color="auto" w:sz="4" w:space="0"/>
            </w:tcBorders>
            <w:vAlign w:val="center"/>
          </w:tcPr>
          <w:p w14:paraId="40E4D52F">
            <w:pPr>
              <w:rPr>
                <w:rFonts w:ascii="Cambria" w:hAnsi="Cambria" w:eastAsia="Cambria" w:cs="Cambria"/>
                <w:sz w:val="20"/>
              </w:rPr>
            </w:pPr>
          </w:p>
        </w:tc>
        <w:tc>
          <w:tcPr>
            <w:tcW w:w="1985" w:type="dxa"/>
            <w:vMerge w:val="continue"/>
            <w:tcBorders>
              <w:top w:val="nil"/>
              <w:left w:val="single" w:color="auto" w:sz="4" w:space="0"/>
              <w:bottom w:val="single" w:color="auto" w:sz="4" w:space="0"/>
              <w:right w:val="single" w:color="auto" w:sz="4" w:space="0"/>
            </w:tcBorders>
            <w:vAlign w:val="center"/>
          </w:tcPr>
          <w:p w14:paraId="25D33BF3">
            <w:pPr>
              <w:rPr>
                <w:rFonts w:ascii="Cambria" w:hAnsi="Cambria" w:eastAsia="Cambria" w:cs="Cambria"/>
                <w:sz w:val="20"/>
              </w:rPr>
            </w:pPr>
          </w:p>
        </w:tc>
        <w:tc>
          <w:tcPr>
            <w:tcW w:w="3858" w:type="dxa"/>
            <w:tcBorders>
              <w:top w:val="single" w:color="auto" w:sz="4" w:space="0"/>
              <w:left w:val="single" w:color="auto" w:sz="4" w:space="0"/>
              <w:bottom w:val="single" w:color="auto" w:sz="4" w:space="0"/>
              <w:right w:val="single" w:color="auto" w:sz="4" w:space="0"/>
            </w:tcBorders>
          </w:tcPr>
          <w:p w14:paraId="33AFA4E2">
            <w:pPr>
              <w:pStyle w:val="46"/>
              <w:rPr>
                <w:sz w:val="21"/>
                <w:szCs w:val="21"/>
              </w:rPr>
            </w:pPr>
            <w:r>
              <w:rPr>
                <w:rFonts w:ascii="宋体" w:hAnsi="宋体"/>
                <w:sz w:val="21"/>
              </w:rPr>
              <w:t>达到 128 比特量子安全等级：</w:t>
            </w:r>
          </w:p>
          <w:p>
            <w:pPr>
              <w:pStyle w:val="46"/>
            </w:pPr>
            <w:r>
              <w:rPr>
                <w:rFonts w:ascii="宋体" w:hAnsi="宋体"/>
                <w:sz w:val="21"/>
              </w:rPr>
              <w:t>➢支持 Kyber-512（ML-KEM-512）用户证书</w:t>
            </w:r>
          </w:p>
          <w:p>
            <w:pPr>
              <w:pStyle w:val="46"/>
            </w:pPr>
            <w:r>
              <w:rPr>
                <w:rFonts w:ascii="宋体" w:hAnsi="宋体"/>
                <w:sz w:val="21"/>
              </w:rPr>
              <w:t>➢支持 ML-DSA-44/Dilithium2 证书链</w:t>
            </w:r>
          </w:p>
          <w:p>
            <w:pPr>
              <w:pStyle w:val="46"/>
            </w:pPr>
            <w:r>
              <w:rPr>
                <w:rFonts w:ascii="宋体" w:hAnsi="宋体"/>
                <w:sz w:val="21"/>
              </w:rPr>
              <w:t>➢支持 SLH-DSA-SHA2-128s/128f 证书链</w:t>
            </w:r>
          </w:p>
        </w:tc>
        <w:tc>
          <w:tcPr>
            <w:tcW w:w="1182" w:type="dxa"/>
            <w:tcBorders>
              <w:top w:val="single" w:color="auto" w:sz="4" w:space="0"/>
              <w:left w:val="single" w:color="auto" w:sz="4" w:space="0"/>
              <w:bottom w:val="single" w:color="auto" w:sz="4" w:space="0"/>
              <w:right w:val="single" w:color="auto" w:sz="4" w:space="0"/>
            </w:tcBorders>
            <w:vAlign w:val="center"/>
          </w:tcPr>
          <w:p w14:paraId="528B07B1">
            <w:pPr>
              <w:pStyle w:val="46"/>
              <w:spacing w:line="360" w:lineRule="auto"/>
              <w:rPr>
                <w:rFonts w:hint="eastAsia" w:ascii="宋体" w:hAnsi="宋体" w:cs="宋体"/>
                <w:sz w:val="21"/>
                <w:szCs w:val="21"/>
                <w:lang w:bidi="ar"/>
              </w:rPr>
            </w:pPr>
            <w:r>
              <w:rPr>
                <w:rFonts w:hint="eastAsia" w:ascii="宋体" w:hAnsi="宋体" w:cs="宋体"/>
                <w:sz w:val="21"/>
                <w:szCs w:val="21"/>
                <w:lang w:bidi="ar"/>
              </w:rPr>
              <w:t>安全性</w:t>
            </w:r>
          </w:p>
          <w:p w14:paraId="33A1A4BD">
            <w:pPr>
              <w:pStyle w:val="46"/>
              <w:spacing w:line="360" w:lineRule="auto"/>
              <w:rPr>
                <w:sz w:val="21"/>
                <w:szCs w:val="21"/>
              </w:rPr>
            </w:pPr>
            <w:r>
              <w:rPr>
                <w:rFonts w:hint="eastAsia" w:ascii="宋体" w:hAnsi="宋体" w:cs="宋体"/>
                <w:sz w:val="21"/>
                <w:szCs w:val="21"/>
                <w:lang w:bidi="ar"/>
              </w:rPr>
              <w:t>测试</w:t>
            </w:r>
          </w:p>
        </w:tc>
      </w:tr>
    </w:tbl>
    <w:p w14:paraId="4D53A873">
      <w:pPr>
        <w:pStyle w:val="46"/>
        <w:spacing w:line="360" w:lineRule="auto"/>
        <w:rPr>
          <w:szCs w:val="24"/>
          <w:lang w:bidi="ar"/>
        </w:rPr>
      </w:pPr>
    </w:p>
    <w:p w14:paraId="1D721155">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其他测试内容</w:t>
      </w:r>
    </w:p>
    <w:p w14:paraId="3C0F9D48">
      <w:pPr>
        <w:keepNext/>
        <w:spacing w:line="360" w:lineRule="auto"/>
        <w:jc w:val="center"/>
      </w:pPr>
      <w:bookmarkStart w:id="32" w:name="_Toc405205383"/>
      <w:r>
        <w:rPr>
          <w:rFonts w:hint="eastAsia" w:ascii="宋体" w:hAnsi="宋体" w:cs="宋体"/>
          <w:szCs w:val="21"/>
          <w:lang w:bidi="ar"/>
        </w:rPr>
        <w:t>表</w:t>
      </w:r>
      <w:r>
        <w:rPr>
          <w:rFonts w:hint="eastAsia" w:cs="Arial"/>
          <w:szCs w:val="21"/>
          <w:lang w:bidi="ar"/>
        </w:rPr>
        <w:t xml:space="preserve"> 3 其他测试能力汇总表</w:t>
      </w:r>
    </w:p>
    <w:p w14:paraId="3E119DDC">
      <w:pPr>
        <w:pStyle w:val="3"/>
      </w:pPr>
    </w:p>
    <w:bookmarkEnd w:id="32"/>
    <w:tbl>
      <w:tblPr>
        <w:tblStyle w:val="52"/>
        <w:tblW w:w="9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170"/>
        <w:gridCol w:w="2899"/>
        <w:gridCol w:w="4069"/>
        <w:gridCol w:w="1009"/>
      </w:tblGrid>
      <w:tr w14:paraId="0E37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66" w:type="dxa"/>
            <w:vAlign w:val="center"/>
          </w:tcPr>
          <w:p w14:paraId="44E1DE6F">
            <w:pPr>
              <w:widowControl/>
              <w:snapToGrid w:val="0"/>
              <w:jc w:val="center"/>
              <w:rPr>
                <w:b/>
                <w:bCs/>
                <w:szCs w:val="21"/>
              </w:rPr>
            </w:pPr>
            <w:bookmarkStart w:id="33" w:name="_Hlk40790907"/>
            <w:r>
              <w:rPr>
                <w:rFonts w:hint="eastAsia"/>
                <w:b/>
                <w:bCs/>
                <w:szCs w:val="21"/>
              </w:rPr>
              <w:t>序号</w:t>
            </w:r>
          </w:p>
        </w:tc>
        <w:tc>
          <w:tcPr>
            <w:tcW w:w="1170" w:type="dxa"/>
            <w:vAlign w:val="center"/>
          </w:tcPr>
          <w:p w14:paraId="281F162D">
            <w:pPr>
              <w:widowControl/>
              <w:snapToGrid w:val="0"/>
              <w:jc w:val="center"/>
              <w:rPr>
                <w:b/>
                <w:bCs/>
                <w:szCs w:val="21"/>
              </w:rPr>
            </w:pPr>
            <w:r>
              <w:rPr>
                <w:rFonts w:hint="eastAsia"/>
                <w:b/>
                <w:bCs/>
                <w:szCs w:val="21"/>
              </w:rPr>
              <w:t>功能</w:t>
            </w:r>
          </w:p>
        </w:tc>
        <w:tc>
          <w:tcPr>
            <w:tcW w:w="2899" w:type="dxa"/>
            <w:vAlign w:val="center"/>
          </w:tcPr>
          <w:p w14:paraId="4BA28B9F">
            <w:pPr>
              <w:widowControl/>
              <w:snapToGrid w:val="0"/>
              <w:jc w:val="center"/>
              <w:rPr>
                <w:b/>
                <w:bCs/>
                <w:szCs w:val="21"/>
              </w:rPr>
            </w:pPr>
            <w:r>
              <w:rPr>
                <w:rFonts w:hint="eastAsia"/>
                <w:b/>
                <w:bCs/>
                <w:szCs w:val="21"/>
              </w:rPr>
              <w:t>功能子项</w:t>
            </w:r>
          </w:p>
        </w:tc>
        <w:tc>
          <w:tcPr>
            <w:tcW w:w="4069" w:type="dxa"/>
            <w:vAlign w:val="center"/>
          </w:tcPr>
          <w:p w14:paraId="35D33358">
            <w:pPr>
              <w:widowControl/>
              <w:snapToGrid w:val="0"/>
              <w:jc w:val="center"/>
              <w:rPr>
                <w:b/>
                <w:bCs/>
                <w:szCs w:val="21"/>
              </w:rPr>
            </w:pPr>
            <w:r>
              <w:rPr>
                <w:rFonts w:hint="eastAsia"/>
                <w:b/>
                <w:bCs/>
                <w:szCs w:val="21"/>
              </w:rPr>
              <w:t>功能描述</w:t>
            </w:r>
          </w:p>
        </w:tc>
        <w:tc>
          <w:tcPr>
            <w:tcW w:w="1009" w:type="dxa"/>
            <w:vAlign w:val="center"/>
          </w:tcPr>
          <w:p w14:paraId="026595FB">
            <w:pPr>
              <w:widowControl/>
              <w:snapToGrid w:val="0"/>
              <w:jc w:val="center"/>
              <w:rPr>
                <w:b/>
                <w:bCs/>
                <w:szCs w:val="21"/>
              </w:rPr>
            </w:pPr>
            <w:r>
              <w:rPr>
                <w:rFonts w:hint="eastAsia" w:ascii="宋体" w:hAnsi="宋体" w:cs="宋体"/>
                <w:b/>
                <w:bCs/>
                <w:sz w:val="24"/>
                <w:szCs w:val="24"/>
                <w:lang w:bidi="ar"/>
              </w:rPr>
              <w:t>测试类型</w:t>
            </w:r>
          </w:p>
        </w:tc>
      </w:tr>
      <w:tr w14:paraId="6340D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9" w:hRule="atLeast"/>
          <w:jc w:val="center"/>
        </w:trPr>
        <w:tc>
          <w:tcPr>
            <w:tcW w:w="666" w:type="dxa"/>
            <w:vAlign w:val="center"/>
          </w:tcPr>
          <w:p w14:paraId="01E79CDD">
            <w:pPr>
              <w:widowControl/>
              <w:numPr>
                <w:ilvl w:val="0"/>
                <w:numId w:val="14"/>
              </w:numPr>
              <w:snapToGrid w:val="0"/>
              <w:ind w:left="0" w:firstLine="0"/>
              <w:jc w:val="center"/>
              <w:rPr>
                <w:szCs w:val="21"/>
              </w:rPr>
            </w:pPr>
          </w:p>
        </w:tc>
        <w:tc>
          <w:tcPr>
            <w:tcW w:w="1170" w:type="dxa"/>
            <w:vAlign w:val="center"/>
          </w:tcPr>
          <w:p w14:paraId="2D797CA3">
            <w:pPr>
              <w:widowControl/>
              <w:snapToGrid w:val="0"/>
              <w:jc w:val="left"/>
              <w:rPr>
                <w:szCs w:val="21"/>
              </w:rPr>
            </w:pPr>
            <w:commentRangeStart w:id="2"/>
            <w:r>
              <w:rPr>
                <w:rFonts w:hint="eastAsia"/>
                <w:szCs w:val="21"/>
              </w:rPr>
              <w:t>混合证书生成</w:t>
            </w:r>
          </w:p>
        </w:tc>
        <w:tc>
          <w:tcPr>
            <w:tcW w:w="2899" w:type="dxa"/>
            <w:vAlign w:val="center"/>
          </w:tcPr>
          <w:p w14:paraId="28AF5575">
            <w:pPr>
              <w:widowControl/>
              <w:snapToGrid w:val="0"/>
              <w:jc w:val="left"/>
              <w:rPr>
                <w:szCs w:val="21"/>
              </w:rPr>
            </w:pPr>
            <w:r>
              <w:rPr>
                <w:szCs w:val="21"/>
              </w:rPr>
              <w:t>RSA 与抗量子算法混合证书生成</w:t>
            </w:r>
          </w:p>
          <w:p w14:paraId="696E249F">
            <w:pPr>
              <w:widowControl/>
              <w:snapToGrid w:val="0"/>
              <w:jc w:val="left"/>
              <w:rPr>
                <w:szCs w:val="21"/>
              </w:rPr>
            </w:pPr>
            <w:r>
              <w:rPr>
                <w:szCs w:val="21"/>
              </w:rPr>
              <w:t>SM2 与抗量子算法混合证书生成</w:t>
            </w:r>
          </w:p>
        </w:tc>
        <w:tc>
          <w:tcPr>
            <w:tcW w:w="4069" w:type="dxa"/>
            <w:vAlign w:val="center"/>
          </w:tcPr>
          <w:p w14:paraId="417FCDAA">
            <w:pPr>
              <w:widowControl/>
              <w:snapToGrid w:val="0"/>
              <w:jc w:val="left"/>
              <w:rPr>
                <w:szCs w:val="21"/>
              </w:rPr>
            </w:pPr>
            <w:r>
              <w:rPr>
                <w:szCs w:val="21"/>
              </w:rPr>
              <w:t>验证工具能够生成 RSA/SM2 与抗量子算法结合的混合证书链，证书链包含根证书、中间 CA证书和终端实体证书，并能够在证书扩展字段中写入抗量子公钥和抗量子签名信息。</w:t>
            </w:r>
          </w:p>
        </w:tc>
        <w:tc>
          <w:tcPr>
            <w:tcW w:w="1009" w:type="dxa"/>
            <w:vAlign w:val="center"/>
          </w:tcPr>
          <w:p w14:paraId="5F01CDCB">
            <w:pPr>
              <w:widowControl/>
              <w:snapToGrid w:val="0"/>
              <w:jc w:val="left"/>
              <w:rPr>
                <w:szCs w:val="21"/>
              </w:rPr>
            </w:pPr>
            <w:r>
              <w:rPr>
                <w:rFonts w:hint="eastAsia" w:ascii="宋体" w:hAnsi="宋体" w:cs="宋体"/>
                <w:szCs w:val="21"/>
                <w:lang w:bidi="ar"/>
              </w:rPr>
              <w:t>功能测试</w:t>
            </w:r>
            <w:commentRangeEnd w:id="2"/>
            <w:r>
              <w:rPr>
                <w:rStyle w:val="159"/>
              </w:rPr>
              <w:commentReference w:id="2"/>
            </w:r>
          </w:p>
        </w:tc>
      </w:tr>
      <w:tr w14:paraId="60CC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666" w:type="dxa"/>
            <w:vAlign w:val="center"/>
          </w:tcPr>
          <w:p w14:paraId="49D8C441">
            <w:pPr>
              <w:widowControl/>
              <w:numPr>
                <w:ilvl w:val="0"/>
                <w:numId w:val="14"/>
              </w:numPr>
              <w:snapToGrid w:val="0"/>
              <w:ind w:left="0" w:firstLine="0"/>
              <w:jc w:val="center"/>
              <w:rPr>
                <w:szCs w:val="21"/>
              </w:rPr>
            </w:pPr>
          </w:p>
        </w:tc>
        <w:tc>
          <w:tcPr>
            <w:tcW w:w="1170" w:type="dxa"/>
            <w:vAlign w:val="center"/>
          </w:tcPr>
          <w:p w14:paraId="1BEDC5D6">
            <w:pPr>
              <w:widowControl/>
              <w:snapToGrid w:val="0"/>
              <w:jc w:val="left"/>
              <w:rPr>
                <w:szCs w:val="21"/>
              </w:rPr>
            </w:pPr>
            <w:commentRangeStart w:id="3"/>
            <w:r>
              <w:rPr>
                <w:rFonts w:hint="eastAsia"/>
                <w:szCs w:val="21"/>
              </w:rPr>
              <w:t>纯抗量子证书生成</w:t>
            </w:r>
          </w:p>
        </w:tc>
        <w:tc>
          <w:tcPr>
            <w:tcW w:w="2899" w:type="dxa"/>
            <w:vAlign w:val="center"/>
          </w:tcPr>
          <w:p w14:paraId="0BCB5C84">
            <w:pPr>
              <w:widowControl/>
              <w:snapToGrid w:val="0"/>
              <w:jc w:val="left"/>
            </w:pPr>
            <w:r>
              <w:rPr>
                <w:szCs w:val="21"/>
              </w:rPr>
              <w:t>Kyber 用户证书链生成Dilithium 证书链</w:t>
            </w:r>
            <w:r>
              <w:rPr>
                <w:rFonts w:hint="eastAsia"/>
                <w:szCs w:val="21"/>
              </w:rPr>
              <w:t>生成</w:t>
            </w:r>
          </w:p>
          <w:p w14:paraId="13A8E928">
            <w:pPr>
              <w:widowControl/>
              <w:snapToGrid w:val="0"/>
              <w:jc w:val="left"/>
            </w:pPr>
            <w:r>
              <w:rPr>
                <w:szCs w:val="21"/>
              </w:rPr>
              <w:t>SPHINCS 证书链生成</w:t>
            </w:r>
          </w:p>
        </w:tc>
        <w:tc>
          <w:tcPr>
            <w:tcW w:w="4069" w:type="dxa"/>
            <w:vAlign w:val="center"/>
          </w:tcPr>
          <w:p w14:paraId="520555A8">
            <w:pPr>
              <w:widowControl/>
              <w:snapToGrid w:val="0"/>
              <w:jc w:val="left"/>
              <w:rPr>
                <w:szCs w:val="21"/>
              </w:rPr>
            </w:pPr>
            <w:r>
              <w:rPr>
                <w:szCs w:val="21"/>
              </w:rPr>
              <w:t>验证工具能够生成纯抗量子证书链，覆盖Kyber 用户证书链、Dilithium 证书链和SPHINCS/SLH-DSA 证书链等类型，并完成证书链构造。</w:t>
            </w:r>
            <w:commentRangeEnd w:id="3"/>
            <w:r>
              <w:rPr>
                <w:rStyle w:val="159"/>
              </w:rPr>
              <w:commentReference w:id="3"/>
            </w:r>
          </w:p>
        </w:tc>
        <w:tc>
          <w:tcPr>
            <w:tcW w:w="1009" w:type="dxa"/>
            <w:vAlign w:val="center"/>
          </w:tcPr>
          <w:p w14:paraId="31B3FBBA">
            <w:pPr>
              <w:widowControl/>
              <w:snapToGrid w:val="0"/>
              <w:jc w:val="left"/>
              <w:rPr>
                <w:szCs w:val="21"/>
              </w:rPr>
            </w:pPr>
            <w:r>
              <w:rPr>
                <w:rFonts w:hint="eastAsia" w:ascii="宋体" w:hAnsi="宋体" w:cs="宋体"/>
                <w:szCs w:val="21"/>
                <w:lang w:bidi="ar"/>
              </w:rPr>
              <w:t>功能测试</w:t>
            </w:r>
          </w:p>
        </w:tc>
      </w:tr>
      <w:tr w14:paraId="5184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1" w:hRule="atLeast"/>
          <w:jc w:val="center"/>
        </w:trPr>
        <w:tc>
          <w:tcPr>
            <w:tcW w:w="666" w:type="dxa"/>
            <w:vAlign w:val="center"/>
          </w:tcPr>
          <w:p w14:paraId="2F89DAFE">
            <w:pPr>
              <w:widowControl/>
              <w:numPr>
                <w:ilvl w:val="0"/>
                <w:numId w:val="14"/>
              </w:numPr>
              <w:snapToGrid w:val="0"/>
              <w:ind w:left="0" w:firstLine="0"/>
              <w:jc w:val="center"/>
              <w:rPr>
                <w:szCs w:val="21"/>
              </w:rPr>
            </w:pPr>
            <w:commentRangeStart w:id="4"/>
          </w:p>
        </w:tc>
        <w:tc>
          <w:tcPr>
            <w:tcW w:w="1170" w:type="dxa"/>
            <w:tcBorders>
              <w:right w:val="single" w:color="auto" w:sz="4" w:space="0"/>
            </w:tcBorders>
            <w:vAlign w:val="center"/>
          </w:tcPr>
          <w:p w14:paraId="56A300B0">
            <w:pPr>
              <w:widowControl/>
              <w:snapToGrid w:val="0"/>
              <w:jc w:val="left"/>
              <w:rPr>
                <w:szCs w:val="21"/>
              </w:rPr>
            </w:pPr>
            <w:r>
              <w:rPr>
                <w:rFonts w:hint="eastAsia"/>
                <w:szCs w:val="21"/>
              </w:rPr>
              <w:t>密钥生成与算法支持</w:t>
            </w:r>
          </w:p>
        </w:tc>
        <w:tc>
          <w:tcPr>
            <w:tcW w:w="2899" w:type="dxa"/>
            <w:tcBorders>
              <w:top w:val="single" w:color="auto" w:sz="4" w:space="0"/>
              <w:left w:val="single" w:color="auto" w:sz="4" w:space="0"/>
              <w:right w:val="single" w:color="auto" w:sz="4" w:space="0"/>
            </w:tcBorders>
            <w:vAlign w:val="center"/>
          </w:tcPr>
          <w:p w14:paraId="465E458A">
            <w:pPr>
              <w:widowControl/>
              <w:snapToGrid w:val="0"/>
              <w:jc w:val="left"/>
              <w:rPr>
                <w:szCs w:val="21"/>
              </w:rPr>
            </w:pPr>
            <w:r>
              <w:rPr>
                <w:szCs w:val="21"/>
              </w:rPr>
              <w:t>RSA、SM2 密钥生成Dilithium、SPHINCS签名密钥生成</w:t>
            </w:r>
          </w:p>
          <w:p w14:paraId="299EA4AA">
            <w:pPr>
              <w:widowControl/>
              <w:snapToGrid w:val="0"/>
              <w:jc w:val="left"/>
              <w:rPr>
                <w:szCs w:val="21"/>
              </w:rPr>
            </w:pPr>
            <w:r>
              <w:rPr>
                <w:szCs w:val="21"/>
              </w:rPr>
              <w:t>Kyber KEM 密钥生成</w:t>
            </w:r>
          </w:p>
        </w:tc>
        <w:tc>
          <w:tcPr>
            <w:tcW w:w="4069" w:type="dxa"/>
            <w:tcBorders>
              <w:left w:val="single" w:color="auto" w:sz="4" w:space="0"/>
            </w:tcBorders>
            <w:vAlign w:val="center"/>
          </w:tcPr>
          <w:p w14:paraId="461FC5F4">
            <w:pPr>
              <w:widowControl/>
              <w:snapToGrid w:val="0"/>
              <w:jc w:val="left"/>
              <w:rPr>
                <w:szCs w:val="21"/>
              </w:rPr>
            </w:pPr>
            <w:r>
              <w:rPr>
                <w:szCs w:val="21"/>
              </w:rPr>
              <w:t>验证工具支持 RSA、SM2、Dilithium2、签名密钥生成</w:t>
            </w:r>
            <w:r>
              <w:rPr>
                <w:rFonts w:hint="eastAsia"/>
                <w:szCs w:val="21"/>
              </w:rPr>
              <w:t>、</w:t>
            </w:r>
            <w:r>
              <w:rPr>
                <w:szCs w:val="21"/>
              </w:rPr>
              <w:t>Kyber KEM 密钥生成           Dilithium3、SPHINCS128s、SPHINCS128f</w:t>
            </w:r>
            <w:r>
              <w:rPr>
                <w:rFonts w:hint="eastAsia"/>
                <w:szCs w:val="21"/>
              </w:rPr>
              <w:t>、</w:t>
            </w:r>
            <w:r>
              <w:rPr>
                <w:szCs w:val="21"/>
              </w:rPr>
              <w:t>Kyber512、Kyber768 等算法的密钥生成，并</w:t>
            </w:r>
            <w:r>
              <w:rPr>
                <w:rFonts w:hint="eastAsia"/>
                <w:szCs w:val="21"/>
              </w:rPr>
              <w:t>能</w:t>
            </w:r>
            <w:r>
              <w:rPr>
                <w:szCs w:val="21"/>
              </w:rPr>
              <w:t>够用于对应证书生成流程。</w:t>
            </w:r>
          </w:p>
        </w:tc>
        <w:tc>
          <w:tcPr>
            <w:tcW w:w="1009" w:type="dxa"/>
            <w:tcBorders>
              <w:left w:val="single" w:color="auto" w:sz="4" w:space="0"/>
            </w:tcBorders>
            <w:vAlign w:val="center"/>
          </w:tcPr>
          <w:p w14:paraId="4BFA0452">
            <w:pPr>
              <w:widowControl/>
              <w:snapToGrid w:val="0"/>
              <w:jc w:val="left"/>
              <w:rPr>
                <w:szCs w:val="21"/>
              </w:rPr>
            </w:pPr>
            <w:r>
              <w:rPr>
                <w:rFonts w:hint="eastAsia" w:ascii="宋体" w:hAnsi="宋体" w:cs="宋体"/>
                <w:szCs w:val="21"/>
                <w:lang w:bidi="ar"/>
              </w:rPr>
              <w:t>功能测试</w:t>
            </w:r>
            <w:commentRangeEnd w:id="4"/>
            <w:r>
              <w:rPr>
                <w:rStyle w:val="159"/>
              </w:rPr>
              <w:commentReference w:id="4"/>
            </w:r>
          </w:p>
        </w:tc>
      </w:tr>
      <w:tr w14:paraId="3006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0" w:hRule="atLeast"/>
          <w:jc w:val="center"/>
        </w:trPr>
        <w:tc>
          <w:tcPr>
            <w:tcW w:w="666" w:type="dxa"/>
            <w:vAlign w:val="center"/>
          </w:tcPr>
          <w:p w14:paraId="67FE9E8B">
            <w:pPr>
              <w:widowControl/>
              <w:numPr>
                <w:ilvl w:val="0"/>
                <w:numId w:val="14"/>
              </w:numPr>
              <w:snapToGrid w:val="0"/>
              <w:ind w:left="0" w:firstLine="0"/>
              <w:jc w:val="center"/>
              <w:rPr>
                <w:szCs w:val="21"/>
              </w:rPr>
            </w:pPr>
          </w:p>
        </w:tc>
        <w:tc>
          <w:tcPr>
            <w:tcW w:w="1170" w:type="dxa"/>
            <w:tcBorders>
              <w:right w:val="single" w:color="auto" w:sz="4" w:space="0"/>
            </w:tcBorders>
            <w:vAlign w:val="center"/>
          </w:tcPr>
          <w:p w14:paraId="2E1534EE">
            <w:pPr>
              <w:widowControl/>
              <w:snapToGrid w:val="0"/>
              <w:jc w:val="left"/>
              <w:rPr>
                <w:szCs w:val="21"/>
              </w:rPr>
            </w:pPr>
            <w:r>
              <w:rPr>
                <w:rFonts w:hint="eastAsia"/>
                <w:szCs w:val="21"/>
              </w:rPr>
              <w:t>证书字段与扩展验证</w:t>
            </w:r>
          </w:p>
        </w:tc>
        <w:tc>
          <w:tcPr>
            <w:tcW w:w="2899" w:type="dxa"/>
            <w:tcBorders>
              <w:top w:val="single" w:color="auto" w:sz="4" w:space="0"/>
              <w:left w:val="single" w:color="auto" w:sz="4" w:space="0"/>
              <w:right w:val="single" w:color="auto" w:sz="4" w:space="0"/>
            </w:tcBorders>
            <w:vAlign w:val="center"/>
          </w:tcPr>
          <w:p w14:paraId="7E9C60A7">
            <w:pPr>
              <w:widowControl/>
              <w:snapToGrid w:val="0"/>
              <w:jc w:val="left"/>
            </w:pPr>
            <w:r>
              <w:rPr>
                <w:rFonts w:hint="eastAsia"/>
              </w:rPr>
              <w:t>基础证书字段验证</w:t>
            </w:r>
          </w:p>
          <w:p w14:paraId="5034F0D6">
            <w:pPr>
              <w:widowControl/>
              <w:snapToGrid w:val="0"/>
              <w:jc w:val="left"/>
              <w:rPr>
                <w:szCs w:val="21"/>
              </w:rPr>
            </w:pPr>
            <w:r>
              <w:rPr>
                <w:rFonts w:hint="eastAsia"/>
              </w:rPr>
              <w:t>抗量子公钥扩展验证      抗量子签名扩展验证</w:t>
            </w:r>
          </w:p>
        </w:tc>
        <w:tc>
          <w:tcPr>
            <w:tcW w:w="4069" w:type="dxa"/>
            <w:tcBorders>
              <w:left w:val="single" w:color="auto" w:sz="4" w:space="0"/>
            </w:tcBorders>
            <w:vAlign w:val="center"/>
          </w:tcPr>
          <w:p w14:paraId="1A08197C">
            <w:pPr>
              <w:widowControl/>
              <w:snapToGrid w:val="0"/>
              <w:jc w:val="left"/>
            </w:pPr>
            <w:r>
              <w:rPr>
                <w:szCs w:val="21"/>
              </w:rPr>
              <w:t>验证生成证书中的主题、颁发者、有效期、Key</w:t>
            </w:r>
            <w:r>
              <w:rPr>
                <w:rFonts w:hint="eastAsia"/>
                <w:szCs w:val="21"/>
              </w:rPr>
              <w:t xml:space="preserve"> </w:t>
            </w:r>
            <w:r>
              <w:rPr>
                <w:szCs w:val="21"/>
              </w:rPr>
              <w:t>Usage、Basic Constraints 等基础字段正确，并验证混合证书中抗量子公钥和抗量子签名扩展字段可被写入和提取。</w:t>
            </w:r>
          </w:p>
        </w:tc>
        <w:tc>
          <w:tcPr>
            <w:tcW w:w="1009" w:type="dxa"/>
            <w:tcBorders>
              <w:left w:val="single" w:color="auto" w:sz="4" w:space="0"/>
            </w:tcBorders>
            <w:vAlign w:val="center"/>
          </w:tcPr>
          <w:p w14:paraId="43C6786C">
            <w:pPr>
              <w:widowControl/>
              <w:snapToGrid w:val="0"/>
              <w:jc w:val="left"/>
              <w:rPr>
                <w:szCs w:val="21"/>
              </w:rPr>
            </w:pPr>
            <w:r>
              <w:rPr>
                <w:rFonts w:hint="eastAsia" w:ascii="宋体" w:hAnsi="宋体" w:cs="宋体"/>
                <w:szCs w:val="21"/>
                <w:lang w:bidi="ar"/>
              </w:rPr>
              <w:t>功能测试</w:t>
            </w:r>
          </w:p>
        </w:tc>
      </w:tr>
      <w:tr w14:paraId="1C0D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jc w:val="center"/>
        </w:trPr>
        <w:tc>
          <w:tcPr>
            <w:tcW w:w="666" w:type="dxa"/>
            <w:vAlign w:val="center"/>
          </w:tcPr>
          <w:p w14:paraId="095867D6">
            <w:pPr>
              <w:widowControl/>
              <w:numPr>
                <w:ilvl w:val="0"/>
                <w:numId w:val="14"/>
              </w:numPr>
              <w:snapToGrid w:val="0"/>
              <w:ind w:left="0" w:firstLine="0"/>
              <w:jc w:val="center"/>
              <w:rPr>
                <w:szCs w:val="21"/>
              </w:rPr>
            </w:pPr>
          </w:p>
        </w:tc>
        <w:tc>
          <w:tcPr>
            <w:tcW w:w="1170" w:type="dxa"/>
            <w:vAlign w:val="center"/>
          </w:tcPr>
          <w:p w14:paraId="1F943803">
            <w:pPr>
              <w:widowControl/>
              <w:snapToGrid w:val="0"/>
              <w:jc w:val="left"/>
              <w:rPr>
                <w:szCs w:val="21"/>
              </w:rPr>
            </w:pPr>
            <w:r>
              <w:rPr>
                <w:rFonts w:hint="eastAsia"/>
                <w:szCs w:val="21"/>
              </w:rPr>
              <w:t>性能验证</w:t>
            </w:r>
          </w:p>
        </w:tc>
        <w:tc>
          <w:tcPr>
            <w:tcW w:w="2899" w:type="dxa"/>
            <w:vAlign w:val="center"/>
          </w:tcPr>
          <w:p w14:paraId="14359892">
            <w:pPr>
              <w:widowControl/>
              <w:snapToGrid w:val="0"/>
              <w:jc w:val="left"/>
              <w:rPr>
                <w:szCs w:val="21"/>
              </w:rPr>
            </w:pPr>
            <w:r>
              <w:rPr>
                <w:szCs w:val="21"/>
              </w:rPr>
              <w:t>密钥生成与证书生成耗时</w:t>
            </w:r>
          </w:p>
        </w:tc>
        <w:tc>
          <w:tcPr>
            <w:tcW w:w="4069" w:type="dxa"/>
            <w:vAlign w:val="center"/>
          </w:tcPr>
          <w:p w14:paraId="672AC578">
            <w:pPr>
              <w:widowControl/>
              <w:snapToGrid w:val="0"/>
              <w:jc w:val="left"/>
              <w:rPr>
                <w:szCs w:val="21"/>
              </w:rPr>
            </w:pPr>
            <w:r>
              <w:rPr>
                <w:szCs w:val="21"/>
              </w:rPr>
              <w:t>统计不同算法组合下密钥生成、证书生成和证书链验证耗时，用于评估工具运行效率。</w:t>
            </w:r>
          </w:p>
        </w:tc>
        <w:tc>
          <w:tcPr>
            <w:tcW w:w="1009" w:type="dxa"/>
            <w:vAlign w:val="center"/>
          </w:tcPr>
          <w:p w14:paraId="6EE681C7">
            <w:pPr>
              <w:widowControl/>
              <w:snapToGrid w:val="0"/>
              <w:jc w:val="left"/>
              <w:rPr>
                <w:szCs w:val="21"/>
              </w:rPr>
            </w:pPr>
            <w:r>
              <w:rPr>
                <w:rFonts w:hint="eastAsia"/>
                <w:szCs w:val="21"/>
              </w:rPr>
              <w:t>兼容性测试</w:t>
            </w:r>
          </w:p>
        </w:tc>
      </w:tr>
      <w:tr w14:paraId="58B2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666" w:type="dxa"/>
            <w:vAlign w:val="center"/>
          </w:tcPr>
          <w:p w14:paraId="5490E731">
            <w:pPr>
              <w:widowControl/>
              <w:numPr>
                <w:ilvl w:val="0"/>
                <w:numId w:val="14"/>
              </w:numPr>
              <w:snapToGrid w:val="0"/>
              <w:ind w:left="0" w:firstLine="0"/>
              <w:jc w:val="center"/>
              <w:rPr>
                <w:szCs w:val="21"/>
              </w:rPr>
            </w:pPr>
          </w:p>
        </w:tc>
        <w:tc>
          <w:tcPr>
            <w:tcW w:w="1170" w:type="dxa"/>
            <w:vAlign w:val="center"/>
          </w:tcPr>
          <w:p w14:paraId="56022DA6">
            <w:pPr>
              <w:widowControl/>
              <w:snapToGrid w:val="0"/>
              <w:jc w:val="left"/>
              <w:rPr>
                <w:szCs w:val="21"/>
              </w:rPr>
            </w:pPr>
            <w:r>
              <w:rPr>
                <w:rFonts w:hint="eastAsia"/>
                <w:szCs w:val="21"/>
              </w:rPr>
              <w:t>工程适配</w:t>
            </w:r>
          </w:p>
        </w:tc>
        <w:tc>
          <w:tcPr>
            <w:tcW w:w="2899" w:type="dxa"/>
            <w:vAlign w:val="center"/>
          </w:tcPr>
          <w:p w14:paraId="2C9E13E5">
            <w:pPr>
              <w:widowControl/>
              <w:snapToGrid w:val="0"/>
              <w:jc w:val="left"/>
              <w:rPr>
                <w:szCs w:val="21"/>
              </w:rPr>
            </w:pPr>
            <w:r>
              <w:rPr>
                <w:szCs w:val="21"/>
              </w:rPr>
              <w:t>Linux/Windows 编译运行</w:t>
            </w:r>
          </w:p>
        </w:tc>
        <w:tc>
          <w:tcPr>
            <w:tcW w:w="4069" w:type="dxa"/>
            <w:vAlign w:val="center"/>
          </w:tcPr>
          <w:p w14:paraId="476E02D2">
            <w:pPr>
              <w:widowControl/>
              <w:snapToGrid w:val="0"/>
              <w:jc w:val="left"/>
              <w:rPr>
                <w:szCs w:val="21"/>
              </w:rPr>
            </w:pPr>
            <w:r>
              <w:rPr>
                <w:szCs w:val="21"/>
              </w:rPr>
              <w:t>验证 Linux/Windows 目标平台编译，以及 Linux 环境下</w:t>
            </w:r>
            <w:r>
              <w:rPr>
                <w:rFonts w:hint="eastAsia"/>
                <w:szCs w:val="21"/>
              </w:rPr>
              <w:t>证书生成</w:t>
            </w:r>
            <w:r>
              <w:rPr>
                <w:szCs w:val="21"/>
              </w:rPr>
              <w:t>能力。</w:t>
            </w:r>
          </w:p>
        </w:tc>
        <w:tc>
          <w:tcPr>
            <w:tcW w:w="1009" w:type="dxa"/>
            <w:vAlign w:val="center"/>
          </w:tcPr>
          <w:p w14:paraId="626F08D4">
            <w:pPr>
              <w:widowControl/>
              <w:snapToGrid w:val="0"/>
              <w:jc w:val="left"/>
              <w:rPr>
                <w:szCs w:val="21"/>
              </w:rPr>
            </w:pPr>
            <w:r>
              <w:rPr>
                <w:rFonts w:hint="eastAsia"/>
                <w:szCs w:val="21"/>
              </w:rPr>
              <w:t>兼容性测试</w:t>
            </w:r>
          </w:p>
        </w:tc>
      </w:tr>
      <w:bookmarkEnd w:id="33"/>
    </w:tbl>
    <w:p w14:paraId="587E3C98">
      <w:pPr>
        <w:pStyle w:val="6"/>
        <w:numPr>
          <w:ilvl w:val="1"/>
          <w:numId w:val="10"/>
        </w:numPr>
        <w:rPr>
          <w:rFonts w:ascii="Times New Roman" w:hAnsi="Times New Roman" w:eastAsia="宋体" w:cs="Times New Roman"/>
          <w:sz w:val="24"/>
          <w:szCs w:val="24"/>
        </w:rPr>
      </w:pPr>
      <w:bookmarkStart w:id="34" w:name="_Toc28807"/>
      <w:bookmarkStart w:id="35" w:name="_Toc4423"/>
      <w:bookmarkStart w:id="36" w:name="_Toc10717"/>
      <w:r>
        <w:rPr>
          <w:rFonts w:hint="eastAsia" w:ascii="Times New Roman" w:hAnsi="Times New Roman" w:eastAsia="宋体" w:cs="Times New Roman"/>
          <w:sz w:val="24"/>
          <w:szCs w:val="24"/>
        </w:rPr>
        <w:t>测试范围</w:t>
      </w:r>
      <w:bookmarkEnd w:id="34"/>
      <w:bookmarkEnd w:id="35"/>
      <w:bookmarkEnd w:id="36"/>
    </w:p>
    <w:p w14:paraId="7DE77752">
      <w:pPr>
        <w:spacing w:line="360" w:lineRule="auto"/>
        <w:ind w:firstLine="480" w:firstLineChars="200"/>
        <w:rPr>
          <w:b/>
          <w:bCs/>
          <w:sz w:val="24"/>
          <w:szCs w:val="24"/>
        </w:rPr>
      </w:pPr>
      <w:r>
        <w:rPr>
          <w:rFonts w:hint="eastAsia"/>
          <w:bCs/>
          <w:color w:val="000000"/>
          <w:sz w:val="24"/>
          <w:szCs w:val="24"/>
        </w:rPr>
        <w:t>测试主要包括功能测试、安全性测试、性能测试和兼容性测试。</w:t>
      </w:r>
    </w:p>
    <w:p w14:paraId="33D97868">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功能测试</w:t>
      </w:r>
    </w:p>
    <w:p w14:paraId="38ECEBBF">
      <w:pPr>
        <w:spacing w:line="360" w:lineRule="auto"/>
        <w:ind w:firstLine="480" w:firstLineChars="200"/>
        <w:rPr>
          <w:rFonts w:hint="eastAsia" w:ascii="宋体" w:hAnsi="宋体" w:cs="宋体"/>
          <w:bCs/>
          <w:color w:val="000000"/>
          <w:sz w:val="24"/>
          <w:szCs w:val="24"/>
          <w:lang w:bidi="ar"/>
        </w:rPr>
      </w:pPr>
      <w:r>
        <w:rPr>
          <w:rFonts w:hint="eastAsia" w:ascii="宋体" w:hAnsi="宋体" w:cs="宋体"/>
          <w:bCs/>
          <w:color w:val="000000"/>
          <w:sz w:val="24"/>
          <w:szCs w:val="24"/>
          <w:lang w:bidi="ar"/>
        </w:rPr>
        <w:t>功能测试指根据《银行业典型信息系统抗量子密码安全协议迁移技术》课题任务书，对抗量子证书生成工具的考核指标要求进行功能验证性测试。</w:t>
      </w:r>
    </w:p>
    <w:p w14:paraId="741CE08A">
      <w:pPr>
        <w:keepNext/>
        <w:spacing w:line="360" w:lineRule="auto"/>
        <w:jc w:val="center"/>
        <w:rPr>
          <w:rFonts w:hint="eastAsia" w:ascii="宋体" w:hAnsi="宋体" w:cs="宋体"/>
          <w:szCs w:val="21"/>
          <w:lang w:bidi="ar"/>
        </w:rPr>
      </w:pPr>
      <w:r>
        <w:rPr>
          <w:rFonts w:ascii="宋体" w:hAnsi="宋体" w:cs="宋体"/>
          <w:szCs w:val="21"/>
          <w:lang w:bidi="ar"/>
        </w:rPr>
        <w:t xml:space="preserve">表 </w:t>
      </w:r>
      <w:r>
        <w:rPr>
          <w:rFonts w:hint="eastAsia" w:ascii="宋体" w:hAnsi="宋体" w:cs="宋体"/>
          <w:szCs w:val="21"/>
          <w:lang w:bidi="ar"/>
        </w:rPr>
        <w:t>4</w:t>
      </w:r>
      <w:r>
        <w:rPr>
          <w:rFonts w:ascii="宋体" w:hAnsi="宋体" w:cs="宋体"/>
          <w:szCs w:val="21"/>
          <w:lang w:bidi="ar"/>
        </w:rPr>
        <w:t>考核指标功能测试内容及对应测试项</w:t>
      </w:r>
    </w:p>
    <w:tbl>
      <w:tblPr>
        <w:tblStyle w:val="52"/>
        <w:tblW w:w="0" w:type="auto"/>
        <w:tblInd w:w="0" w:type="dxa"/>
        <w:tblBorders>
          <w:top w:val="single" w:color="auto" w:sz="4" w:space="0"/>
          <w:left w:val="single" w:color="auto" w:sz="4" w:space="0"/>
          <w:bottom w:val="single" w:color="auto" w:sz="4" w:space="0"/>
          <w:right w:val="single" w:color="auto" w:sz="4" w:space="0"/>
          <w:insideH w:val="none" w:color="auto" w:sz="6" w:space="0"/>
          <w:insideV w:val="none" w:color="auto" w:sz="6" w:space="0"/>
        </w:tblBorders>
        <w:tblLayout w:type="fixed"/>
        <w:tblCellMar>
          <w:top w:w="0" w:type="dxa"/>
          <w:left w:w="108" w:type="dxa"/>
          <w:bottom w:w="0" w:type="dxa"/>
          <w:right w:w="108" w:type="dxa"/>
        </w:tblCellMar>
      </w:tblPr>
      <w:tblGrid>
        <w:gridCol w:w="1707"/>
        <w:gridCol w:w="986"/>
        <w:gridCol w:w="2094"/>
        <w:gridCol w:w="3509"/>
      </w:tblGrid>
      <w:tr w14:paraId="23EA0D85">
        <w:tblPrEx>
          <w:tblBorders>
            <w:top w:val="single" w:color="auto" w:sz="4" w:space="0"/>
            <w:left w:val="single" w:color="auto" w:sz="4" w:space="0"/>
            <w:bottom w:val="single" w:color="auto" w:sz="4" w:space="0"/>
            <w:right w:val="single" w:color="auto" w:sz="4" w:space="0"/>
            <w:insideH w:val="none" w:color="auto" w:sz="6" w:space="0"/>
            <w:insideV w:val="none" w:color="auto" w:sz="6" w:space="0"/>
          </w:tblBorders>
          <w:tblCellMar>
            <w:top w:w="0" w:type="dxa"/>
            <w:left w:w="108" w:type="dxa"/>
            <w:bottom w:w="0" w:type="dxa"/>
            <w:right w:w="108" w:type="dxa"/>
          </w:tblCellMar>
        </w:tblPrEx>
        <w:tc>
          <w:tcPr>
            <w:tcW w:w="1707" w:type="dxa"/>
            <w:tcBorders>
              <w:top w:val="single" w:color="auto" w:sz="4" w:space="0"/>
              <w:left w:val="single" w:color="auto" w:sz="4" w:space="0"/>
              <w:bottom w:val="single" w:color="auto" w:sz="4" w:space="0"/>
              <w:right w:val="single" w:color="auto" w:sz="4" w:space="0"/>
            </w:tcBorders>
            <w:vAlign w:val="center"/>
          </w:tcPr>
          <w:p w14:paraId="12DF0C64">
            <w:pPr>
              <w:jc w:val="center"/>
              <w:rPr>
                <w:b/>
                <w:bCs/>
                <w:szCs w:val="21"/>
              </w:rPr>
            </w:pPr>
            <w:r>
              <w:rPr>
                <w:rFonts w:hint="eastAsia" w:ascii="宋体" w:hAnsi="宋体" w:cs="宋体"/>
                <w:b/>
                <w:bCs/>
                <w:szCs w:val="21"/>
                <w:lang w:bidi="ar"/>
              </w:rPr>
              <w:t>考核指标要求</w:t>
            </w:r>
          </w:p>
        </w:tc>
        <w:tc>
          <w:tcPr>
            <w:tcW w:w="986" w:type="dxa"/>
            <w:tcBorders>
              <w:top w:val="single" w:color="auto" w:sz="4" w:space="0"/>
              <w:left w:val="nil"/>
              <w:bottom w:val="single" w:color="auto" w:sz="4" w:space="0"/>
              <w:right w:val="single" w:color="auto" w:sz="4" w:space="0"/>
            </w:tcBorders>
            <w:vAlign w:val="center"/>
          </w:tcPr>
          <w:p w14:paraId="11EB0E5B">
            <w:pPr>
              <w:jc w:val="center"/>
              <w:rPr>
                <w:b/>
                <w:bCs/>
                <w:szCs w:val="21"/>
              </w:rPr>
            </w:pPr>
            <w:r>
              <w:rPr>
                <w:rFonts w:hint="eastAsia" w:ascii="宋体" w:hAnsi="宋体" w:cs="宋体"/>
                <w:b/>
                <w:bCs/>
                <w:szCs w:val="21"/>
                <w:lang w:bidi="ar"/>
              </w:rPr>
              <w:t>被测对象</w:t>
            </w:r>
          </w:p>
        </w:tc>
        <w:tc>
          <w:tcPr>
            <w:tcW w:w="2094" w:type="dxa"/>
            <w:tcBorders>
              <w:top w:val="single" w:color="auto" w:sz="4" w:space="0"/>
              <w:left w:val="nil"/>
              <w:bottom w:val="single" w:color="auto" w:sz="4" w:space="0"/>
              <w:right w:val="single" w:color="auto" w:sz="4" w:space="0"/>
            </w:tcBorders>
            <w:vAlign w:val="center"/>
          </w:tcPr>
          <w:p w14:paraId="01926B1D">
            <w:pPr>
              <w:jc w:val="center"/>
              <w:rPr>
                <w:b/>
                <w:bCs/>
                <w:szCs w:val="21"/>
              </w:rPr>
            </w:pPr>
            <w:r>
              <w:rPr>
                <w:rFonts w:hint="eastAsia" w:ascii="宋体" w:hAnsi="宋体" w:cs="宋体"/>
                <w:b/>
                <w:bCs/>
                <w:szCs w:val="21"/>
                <w:lang w:bidi="ar"/>
              </w:rPr>
              <w:t>测试内容</w:t>
            </w:r>
          </w:p>
        </w:tc>
        <w:tc>
          <w:tcPr>
            <w:tcW w:w="3509" w:type="dxa"/>
            <w:tcBorders>
              <w:top w:val="single" w:color="auto" w:sz="4" w:space="0"/>
              <w:left w:val="nil"/>
              <w:bottom w:val="single" w:color="auto" w:sz="4" w:space="0"/>
              <w:right w:val="single" w:color="auto" w:sz="4" w:space="0"/>
            </w:tcBorders>
            <w:vAlign w:val="center"/>
          </w:tcPr>
          <w:p w14:paraId="6923F7E5">
            <w:pPr>
              <w:jc w:val="center"/>
              <w:rPr>
                <w:b/>
                <w:bCs/>
                <w:szCs w:val="21"/>
              </w:rPr>
            </w:pPr>
            <w:r>
              <w:rPr>
                <w:rFonts w:hint="eastAsia" w:ascii="宋体" w:hAnsi="宋体" w:cs="宋体"/>
                <w:b/>
                <w:bCs/>
                <w:szCs w:val="21"/>
                <w:lang w:bidi="ar"/>
              </w:rPr>
              <w:t>测试项</w:t>
            </w:r>
          </w:p>
        </w:tc>
      </w:tr>
      <w:tr w14:paraId="43E83DA3">
        <w:tblPrEx>
          <w:tblBorders>
            <w:top w:val="single" w:color="auto" w:sz="4" w:space="0"/>
            <w:left w:val="single" w:color="auto" w:sz="4" w:space="0"/>
            <w:bottom w:val="single" w:color="auto" w:sz="4" w:space="0"/>
            <w:right w:val="single" w:color="auto" w:sz="4" w:space="0"/>
            <w:insideH w:val="none" w:color="auto" w:sz="6" w:space="0"/>
            <w:insideV w:val="none" w:color="auto" w:sz="6" w:space="0"/>
          </w:tblBorders>
          <w:tblCellMar>
            <w:top w:w="0" w:type="dxa"/>
            <w:left w:w="108" w:type="dxa"/>
            <w:bottom w:w="0" w:type="dxa"/>
            <w:right w:w="108" w:type="dxa"/>
          </w:tblCellMar>
        </w:tblPrEx>
        <w:trPr>
          <w:trHeight w:val="761" w:hRule="atLeast"/>
        </w:trPr>
        <w:tc>
          <w:tcPr>
            <w:tcW w:w="1707" w:type="dxa"/>
            <w:vMerge w:val="restart"/>
            <w:tcBorders>
              <w:top w:val="single" w:color="auto" w:sz="4" w:space="0"/>
              <w:left w:val="single" w:color="auto" w:sz="4" w:space="0"/>
              <w:right w:val="single" w:color="auto" w:sz="4" w:space="0"/>
            </w:tcBorders>
            <w:vAlign w:val="center"/>
          </w:tcPr>
          <w:p w14:paraId="651579E3">
            <w:pPr>
              <w:rPr>
                <w:szCs w:val="21"/>
              </w:rPr>
            </w:pPr>
            <w:r>
              <w:rPr>
                <w:rFonts w:hint="eastAsia" w:ascii="宋体" w:hAnsi="宋体" w:cs="宋体"/>
                <w:szCs w:val="21"/>
                <w:lang w:bidi="ar"/>
              </w:rPr>
              <w:t>支持</w:t>
            </w:r>
            <w:r>
              <w:rPr>
                <w:szCs w:val="21"/>
                <w:lang w:bidi="ar"/>
              </w:rPr>
              <w:t>2</w:t>
            </w:r>
            <w:r>
              <w:rPr>
                <w:rFonts w:hint="eastAsia" w:ascii="宋体" w:hAnsi="宋体" w:cs="宋体"/>
                <w:szCs w:val="21"/>
                <w:lang w:bidi="ar"/>
              </w:rPr>
              <w:t>类抗量子密码算法</w:t>
            </w:r>
          </w:p>
        </w:tc>
        <w:tc>
          <w:tcPr>
            <w:tcW w:w="986" w:type="dxa"/>
            <w:vMerge w:val="restart"/>
            <w:tcBorders>
              <w:top w:val="single" w:color="auto" w:sz="4" w:space="0"/>
              <w:left w:val="nil"/>
              <w:right w:val="single" w:color="auto" w:sz="4" w:space="0"/>
            </w:tcBorders>
            <w:vAlign w:val="center"/>
          </w:tcPr>
          <w:p w14:paraId="03F1D9C0">
            <w:pPr>
              <w:jc w:val="center"/>
              <w:rPr>
                <w:szCs w:val="21"/>
              </w:rPr>
            </w:pPr>
            <w:r>
              <w:rPr>
                <w:rFonts w:hint="eastAsia"/>
                <w:szCs w:val="21"/>
              </w:rPr>
              <w:t>抗量子证书生成工具</w:t>
            </w:r>
          </w:p>
        </w:tc>
        <w:tc>
          <w:tcPr>
            <w:tcW w:w="2094" w:type="dxa"/>
            <w:tcBorders>
              <w:top w:val="single" w:color="auto" w:sz="4" w:space="0"/>
              <w:left w:val="nil"/>
              <w:bottom w:val="single" w:color="auto" w:sz="4" w:space="0"/>
              <w:right w:val="single" w:color="auto" w:sz="4" w:space="0"/>
            </w:tcBorders>
            <w:vAlign w:val="center"/>
          </w:tcPr>
          <w:p w14:paraId="703B5DE2">
            <w:pPr>
              <w:rPr>
                <w:szCs w:val="21"/>
              </w:rPr>
            </w:pPr>
            <w:r>
              <w:rPr>
                <w:szCs w:val="21"/>
                <w:lang w:bidi="ar"/>
              </w:rPr>
              <w:t>支持抗量子密钥封装类算法：生成包含 Kyber/ML-KEM公钥的抗量子证书或混合证书</w:t>
            </w:r>
          </w:p>
        </w:tc>
        <w:tc>
          <w:tcPr>
            <w:tcW w:w="3509" w:type="dxa"/>
            <w:tcBorders>
              <w:top w:val="single" w:color="auto" w:sz="4" w:space="0"/>
              <w:left w:val="nil"/>
              <w:bottom w:val="single" w:color="auto" w:sz="4" w:space="0"/>
              <w:right w:val="single" w:color="auto" w:sz="4" w:space="0"/>
            </w:tcBorders>
            <w:vAlign w:val="center"/>
          </w:tcPr>
          <w:p w14:paraId="308D9DB7">
            <w:pPr>
              <w:widowControl/>
              <w:jc w:val="left"/>
              <w:rPr>
                <w:szCs w:val="21"/>
              </w:rPr>
            </w:pPr>
            <w:r>
              <w:rPr>
                <w:szCs w:val="21"/>
                <w:lang w:bidi="ar"/>
              </w:rPr>
              <w:t>支持 Kyber-512 用户证书生成，支持 Kyber-</w:t>
            </w:r>
            <w:r>
              <w:rPr>
                <w:rFonts w:hint="eastAsia"/>
                <w:szCs w:val="21"/>
                <w:lang w:bidi="ar"/>
              </w:rPr>
              <w:t>1024</w:t>
            </w:r>
            <w:r>
              <w:rPr>
                <w:szCs w:val="21"/>
                <w:lang w:bidi="ar"/>
              </w:rPr>
              <w:t xml:space="preserve"> 用户证书生成</w:t>
            </w:r>
          </w:p>
        </w:tc>
      </w:tr>
      <w:tr w14:paraId="5323EDFF">
        <w:tblPrEx>
          <w:tblBorders>
            <w:top w:val="single" w:color="auto" w:sz="4" w:space="0"/>
            <w:left w:val="single" w:color="auto" w:sz="4" w:space="0"/>
            <w:bottom w:val="single" w:color="auto" w:sz="4" w:space="0"/>
            <w:right w:val="single" w:color="auto" w:sz="4" w:space="0"/>
            <w:insideH w:val="none" w:color="auto" w:sz="6" w:space="0"/>
            <w:insideV w:val="none" w:color="auto" w:sz="6" w:space="0"/>
          </w:tblBorders>
          <w:tblCellMar>
            <w:top w:w="0" w:type="dxa"/>
            <w:left w:w="108" w:type="dxa"/>
            <w:bottom w:w="0" w:type="dxa"/>
            <w:right w:w="108" w:type="dxa"/>
          </w:tblCellMar>
        </w:tblPrEx>
        <w:trPr>
          <w:trHeight w:val="761" w:hRule="atLeast"/>
        </w:trPr>
        <w:tc>
          <w:tcPr>
            <w:tcW w:w="1707" w:type="dxa"/>
            <w:vMerge w:val="continue"/>
            <w:tcBorders>
              <w:left w:val="single" w:color="auto" w:sz="4" w:space="0"/>
              <w:bottom w:val="single" w:color="auto" w:sz="4" w:space="0"/>
              <w:right w:val="single" w:color="auto" w:sz="4" w:space="0"/>
            </w:tcBorders>
            <w:vAlign w:val="center"/>
          </w:tcPr>
          <w:p w14:paraId="3F916CFB">
            <w:pPr>
              <w:rPr>
                <w:szCs w:val="21"/>
              </w:rPr>
            </w:pPr>
          </w:p>
        </w:tc>
        <w:tc>
          <w:tcPr>
            <w:tcW w:w="986" w:type="dxa"/>
            <w:vMerge w:val="continue"/>
            <w:tcBorders>
              <w:left w:val="nil"/>
              <w:bottom w:val="single" w:color="auto" w:sz="4" w:space="0"/>
              <w:right w:val="single" w:color="auto" w:sz="4" w:space="0"/>
            </w:tcBorders>
            <w:vAlign w:val="center"/>
          </w:tcPr>
          <w:p w14:paraId="490EC00F">
            <w:pPr>
              <w:jc w:val="center"/>
              <w:rPr>
                <w:szCs w:val="21"/>
              </w:rPr>
            </w:pPr>
          </w:p>
        </w:tc>
        <w:tc>
          <w:tcPr>
            <w:tcW w:w="2094" w:type="dxa"/>
            <w:tcBorders>
              <w:top w:val="single" w:color="auto" w:sz="4" w:space="0"/>
              <w:left w:val="nil"/>
              <w:bottom w:val="single" w:color="auto" w:sz="4" w:space="0"/>
              <w:right w:val="single" w:color="auto" w:sz="4" w:space="0"/>
            </w:tcBorders>
            <w:vAlign w:val="center"/>
          </w:tcPr>
          <w:p w14:paraId="55EAE859">
            <w:pPr>
              <w:rPr>
                <w:szCs w:val="21"/>
              </w:rPr>
            </w:pPr>
            <w:r>
              <w:rPr>
                <w:szCs w:val="21"/>
                <w:lang w:bidi="ar"/>
              </w:rPr>
              <w:t>支持抗量子数字签名类算法：生成基于 ML-DSA/Dilithium、SLH-DSA/SPHINCS 签发的抗量子证书或混合证书</w:t>
            </w:r>
          </w:p>
        </w:tc>
        <w:tc>
          <w:tcPr>
            <w:tcW w:w="3509" w:type="dxa"/>
            <w:tcBorders>
              <w:top w:val="single" w:color="auto" w:sz="4" w:space="0"/>
              <w:left w:val="nil"/>
              <w:bottom w:val="single" w:color="auto" w:sz="4" w:space="0"/>
              <w:right w:val="single" w:color="auto" w:sz="4" w:space="0"/>
            </w:tcBorders>
            <w:vAlign w:val="center"/>
          </w:tcPr>
          <w:p w14:paraId="2FE08390">
            <w:pPr>
              <w:widowControl/>
              <w:jc w:val="left"/>
              <w:rPr>
                <w:szCs w:val="21"/>
              </w:rPr>
            </w:pPr>
            <w:r>
              <w:rPr>
                <w:szCs w:val="21"/>
                <w:lang w:bidi="ar"/>
              </w:rPr>
              <w:t>支持 ML-DSA-44 证书链生成，支持 ML-DSA-</w:t>
            </w:r>
            <w:r>
              <w:rPr>
                <w:rFonts w:hint="eastAsia"/>
                <w:szCs w:val="21"/>
                <w:lang w:bidi="ar"/>
              </w:rPr>
              <w:t>87</w:t>
            </w:r>
            <w:r>
              <w:rPr>
                <w:szCs w:val="21"/>
                <w:lang w:bidi="ar"/>
              </w:rPr>
              <w:t xml:space="preserve"> 证书链生成，支持 SLH-DSA-SHA2-128s/128f 证书链生成</w:t>
            </w:r>
          </w:p>
        </w:tc>
      </w:tr>
    </w:tbl>
    <w:p w14:paraId="246E42CE"/>
    <w:p w14:paraId="35059348">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安全性测试</w:t>
      </w:r>
    </w:p>
    <w:p w14:paraId="31EFFEB5">
      <w:pPr>
        <w:spacing w:line="360" w:lineRule="auto"/>
        <w:ind w:firstLine="480" w:firstLineChars="200"/>
        <w:rPr>
          <w:rFonts w:hint="eastAsia" w:ascii="宋体" w:hAnsi="宋体" w:cs="宋体"/>
          <w:bCs/>
          <w:color w:val="000000"/>
          <w:sz w:val="24"/>
          <w:szCs w:val="24"/>
          <w:lang w:bidi="ar"/>
        </w:rPr>
      </w:pPr>
      <w:r>
        <w:rPr>
          <w:rFonts w:hint="eastAsia" w:ascii="宋体" w:hAnsi="宋体" w:cs="宋体"/>
          <w:bCs/>
          <w:color w:val="000000"/>
          <w:sz w:val="24"/>
          <w:szCs w:val="24"/>
          <w:lang w:bidi="ar"/>
        </w:rPr>
        <w:t>安全性测试指根据《银行业典型信息系统抗量子密码安全协议迁移技术》课题任务书，对银行信息系统抗量子/混合公钥证书生成工具的考核指标要求进行安全性验证性测试。</w:t>
      </w:r>
    </w:p>
    <w:p w14:paraId="5F0B3F84">
      <w:pPr>
        <w:pStyle w:val="2"/>
        <w:ind w:firstLine="480"/>
      </w:pPr>
      <w:r>
        <w:rPr>
          <w:rFonts w:hint="eastAsia"/>
        </w:rPr>
        <w:t>一种主流的衡量密码系统安全等级的方式，是主要评估其底层核心算法的强度。本课题将证书生成工具支持的底层抗量子算法安全等级作为抗量子证书和混合证书量子安全级别的评判依据。目前主流的抗量子算法主要包括NIST抗量子算法征集和标准化相关算法，如已经标准化的ML-KEM（FIPS 203）、ML-DSA（FIPS 204）、SLH-DSA（FIPS 205），以及已经选中即将标准化的HQC等。本课题抗量子证书生成工具所选算法包括抗量子密钥封装类算法Kyber/ML-KEM和抗量子数字签名类算法ML-DSA、SLH-DSA。其中，Kyber-512、ML-DSA-44、SLH-DSA-SHA2-128s/128f达到128比特量子安全等级，Kyber-1024、ML-DSA-87达到256比特量子安全等级。本课题通过生成基于上述算法的抗量子证书和混合证书，以满足任务书量子安全等级的指标要求。因此，需测试证书生成过程中实际使用的算法类型、算法参数集、证书公钥信息和签名信息，以确认工具对上述算法和安全等级的支持。</w:t>
      </w:r>
    </w:p>
    <w:p w14:paraId="4D909C05">
      <w:pPr>
        <w:keepNext/>
        <w:spacing w:line="360" w:lineRule="auto"/>
        <w:jc w:val="center"/>
        <w:rPr>
          <w:rFonts w:hint="eastAsia" w:ascii="宋体" w:hAnsi="宋体" w:cs="宋体"/>
          <w:szCs w:val="21"/>
          <w:lang w:bidi="ar"/>
        </w:rPr>
      </w:pPr>
      <w:r>
        <w:rPr>
          <w:rFonts w:hint="eastAsia" w:ascii="宋体" w:hAnsi="宋体" w:cs="宋体"/>
          <w:szCs w:val="21"/>
          <w:lang w:bidi="ar"/>
        </w:rPr>
        <w:t>表 5 安全性测试内容及对应测试项</w:t>
      </w:r>
    </w:p>
    <w:tbl>
      <w:tblPr>
        <w:tblStyle w:val="52"/>
        <w:tblW w:w="8303" w:type="dxa"/>
        <w:tblInd w:w="0" w:type="dxa"/>
        <w:tblLayout w:type="fixed"/>
        <w:tblCellMar>
          <w:top w:w="0" w:type="dxa"/>
          <w:left w:w="108" w:type="dxa"/>
          <w:bottom w:w="0" w:type="dxa"/>
          <w:right w:w="108" w:type="dxa"/>
        </w:tblCellMar>
      </w:tblPr>
      <w:tblGrid>
        <w:gridCol w:w="1269"/>
        <w:gridCol w:w="1699"/>
        <w:gridCol w:w="2272"/>
        <w:gridCol w:w="3063"/>
      </w:tblGrid>
      <w:tr w14:paraId="467B14F0">
        <w:tc>
          <w:tcPr>
            <w:tcW w:w="1269" w:type="dxa"/>
            <w:tcBorders>
              <w:top w:val="single" w:color="auto" w:sz="4" w:space="0"/>
              <w:left w:val="single" w:color="auto" w:sz="4" w:space="0"/>
              <w:bottom w:val="single" w:color="auto" w:sz="4" w:space="0"/>
              <w:right w:val="single" w:color="auto" w:sz="4" w:space="0"/>
            </w:tcBorders>
            <w:vAlign w:val="center"/>
          </w:tcPr>
          <w:p w14:paraId="3FBE4954">
            <w:pPr>
              <w:jc w:val="center"/>
              <w:rPr>
                <w:b/>
                <w:bCs/>
                <w:szCs w:val="21"/>
              </w:rPr>
            </w:pPr>
            <w:r>
              <w:rPr>
                <w:rFonts w:hint="eastAsia" w:ascii="宋体" w:hAnsi="宋体" w:cs="宋体"/>
                <w:b/>
                <w:bCs/>
                <w:szCs w:val="21"/>
                <w:lang w:bidi="ar"/>
              </w:rPr>
              <w:t>被测对象</w:t>
            </w:r>
          </w:p>
        </w:tc>
        <w:tc>
          <w:tcPr>
            <w:tcW w:w="1699" w:type="dxa"/>
            <w:tcBorders>
              <w:top w:val="single" w:color="auto" w:sz="4" w:space="0"/>
              <w:left w:val="nil"/>
              <w:bottom w:val="single" w:color="auto" w:sz="4" w:space="0"/>
              <w:right w:val="single" w:color="auto" w:sz="4" w:space="0"/>
            </w:tcBorders>
            <w:vAlign w:val="center"/>
          </w:tcPr>
          <w:p w14:paraId="020FE95F">
            <w:pPr>
              <w:jc w:val="center"/>
              <w:rPr>
                <w:b/>
                <w:bCs/>
                <w:szCs w:val="21"/>
              </w:rPr>
            </w:pPr>
            <w:r>
              <w:rPr>
                <w:rFonts w:hint="eastAsia" w:ascii="宋体" w:hAnsi="宋体" w:cs="宋体"/>
                <w:b/>
                <w:bCs/>
                <w:szCs w:val="21"/>
                <w:lang w:bidi="ar"/>
              </w:rPr>
              <w:t>考核指标要求</w:t>
            </w:r>
          </w:p>
        </w:tc>
        <w:tc>
          <w:tcPr>
            <w:tcW w:w="2272" w:type="dxa"/>
            <w:tcBorders>
              <w:top w:val="single" w:color="auto" w:sz="4" w:space="0"/>
              <w:left w:val="nil"/>
              <w:bottom w:val="single" w:color="auto" w:sz="4" w:space="0"/>
              <w:right w:val="single" w:color="auto" w:sz="4" w:space="0"/>
            </w:tcBorders>
            <w:vAlign w:val="center"/>
          </w:tcPr>
          <w:p w14:paraId="37788A6C">
            <w:pPr>
              <w:jc w:val="center"/>
              <w:rPr>
                <w:b/>
                <w:bCs/>
                <w:szCs w:val="21"/>
              </w:rPr>
            </w:pPr>
            <w:r>
              <w:rPr>
                <w:rFonts w:hint="eastAsia" w:ascii="宋体" w:hAnsi="宋体" w:cs="宋体"/>
                <w:b/>
                <w:bCs/>
                <w:szCs w:val="21"/>
                <w:lang w:bidi="ar"/>
              </w:rPr>
              <w:t>测试内容</w:t>
            </w:r>
          </w:p>
        </w:tc>
        <w:tc>
          <w:tcPr>
            <w:tcW w:w="3063" w:type="dxa"/>
            <w:tcBorders>
              <w:top w:val="single" w:color="auto" w:sz="4" w:space="0"/>
              <w:left w:val="nil"/>
              <w:bottom w:val="single" w:color="auto" w:sz="4" w:space="0"/>
              <w:right w:val="single" w:color="auto" w:sz="4" w:space="0"/>
            </w:tcBorders>
            <w:vAlign w:val="center"/>
          </w:tcPr>
          <w:p w14:paraId="266331D2">
            <w:pPr>
              <w:jc w:val="center"/>
              <w:rPr>
                <w:b/>
                <w:bCs/>
                <w:szCs w:val="21"/>
              </w:rPr>
            </w:pPr>
            <w:r>
              <w:rPr>
                <w:rFonts w:hint="eastAsia" w:ascii="宋体" w:hAnsi="宋体" w:cs="宋体"/>
                <w:b/>
                <w:bCs/>
                <w:szCs w:val="21"/>
                <w:lang w:bidi="ar"/>
              </w:rPr>
              <w:t>测试项</w:t>
            </w:r>
          </w:p>
        </w:tc>
      </w:tr>
      <w:tr w14:paraId="2F8F1DAB">
        <w:tblPrEx>
          <w:tblCellMar>
            <w:top w:w="0" w:type="dxa"/>
            <w:left w:w="108" w:type="dxa"/>
            <w:bottom w:w="0" w:type="dxa"/>
            <w:right w:w="108" w:type="dxa"/>
          </w:tblCellMar>
        </w:tblPrEx>
        <w:tc>
          <w:tcPr>
            <w:tcW w:w="1269" w:type="dxa"/>
            <w:vMerge w:val="restart"/>
            <w:tcBorders>
              <w:top w:val="nil"/>
              <w:left w:val="single" w:color="auto" w:sz="4" w:space="0"/>
              <w:bottom w:val="single" w:color="auto" w:sz="4" w:space="0"/>
              <w:right w:val="single" w:color="auto" w:sz="4" w:space="0"/>
            </w:tcBorders>
            <w:vAlign w:val="center"/>
          </w:tcPr>
          <w:p w14:paraId="7ADF183F">
            <w:pPr>
              <w:jc w:val="center"/>
              <w:rPr>
                <w:szCs w:val="21"/>
              </w:rPr>
            </w:pPr>
            <w:r>
              <w:rPr>
                <w:rFonts w:hint="eastAsia"/>
                <w:szCs w:val="21"/>
              </w:rPr>
              <w:t>抗量子证书生成工具</w:t>
            </w:r>
          </w:p>
        </w:tc>
        <w:tc>
          <w:tcPr>
            <w:tcW w:w="1699" w:type="dxa"/>
            <w:vMerge w:val="restart"/>
            <w:tcBorders>
              <w:top w:val="nil"/>
              <w:left w:val="nil"/>
              <w:bottom w:val="single" w:color="auto" w:sz="4" w:space="0"/>
              <w:right w:val="single" w:color="auto" w:sz="4" w:space="0"/>
            </w:tcBorders>
            <w:vAlign w:val="center"/>
          </w:tcPr>
          <w:p w14:paraId="5BB219A7">
            <w:pPr>
              <w:rPr>
                <w:szCs w:val="21"/>
              </w:rPr>
            </w:pPr>
            <w:bookmarkStart w:id="37" w:name="OLE_LINK26"/>
            <w:r>
              <w:rPr>
                <w:rFonts w:hint="eastAsia" w:ascii="宋体" w:hAnsi="宋体" w:cs="宋体"/>
                <w:szCs w:val="21"/>
                <w:lang w:bidi="ar"/>
              </w:rPr>
              <w:t>两类</w:t>
            </w:r>
            <w:r>
              <w:rPr>
                <w:szCs w:val="21"/>
                <w:lang w:bidi="ar"/>
              </w:rPr>
              <w:t>PQC</w:t>
            </w:r>
            <w:r>
              <w:rPr>
                <w:rFonts w:hint="eastAsia" w:ascii="宋体" w:hAnsi="宋体" w:cs="宋体"/>
                <w:szCs w:val="21"/>
                <w:lang w:bidi="ar"/>
              </w:rPr>
              <w:t>算法</w:t>
            </w:r>
            <w:bookmarkEnd w:id="37"/>
            <w:r>
              <w:rPr>
                <w:szCs w:val="21"/>
                <w:lang w:bidi="ar"/>
              </w:rPr>
              <w:t>128</w:t>
            </w:r>
            <w:r>
              <w:rPr>
                <w:rFonts w:hint="eastAsia" w:ascii="宋体" w:hAnsi="宋体" w:cs="宋体"/>
                <w:szCs w:val="21"/>
                <w:lang w:bidi="ar"/>
              </w:rPr>
              <w:t>、</w:t>
            </w:r>
            <w:r>
              <w:rPr>
                <w:szCs w:val="21"/>
                <w:lang w:bidi="ar"/>
              </w:rPr>
              <w:t>256</w:t>
            </w:r>
            <w:r>
              <w:rPr>
                <w:rFonts w:hint="eastAsia" w:ascii="宋体" w:hAnsi="宋体" w:cs="宋体"/>
                <w:szCs w:val="21"/>
                <w:lang w:bidi="ar"/>
              </w:rPr>
              <w:t>比特量子安全等级的安全性要求。</w:t>
            </w:r>
          </w:p>
          <w:p w14:paraId="5A8F03BE">
            <w:pPr>
              <w:rPr>
                <w:szCs w:val="21"/>
              </w:rPr>
            </w:pPr>
          </w:p>
        </w:tc>
        <w:tc>
          <w:tcPr>
            <w:tcW w:w="2272" w:type="dxa"/>
            <w:tcBorders>
              <w:top w:val="single" w:color="auto" w:sz="4" w:space="0"/>
              <w:left w:val="nil"/>
              <w:bottom w:val="single" w:color="auto" w:sz="4" w:space="0"/>
              <w:right w:val="single" w:color="auto" w:sz="4" w:space="0"/>
            </w:tcBorders>
            <w:vAlign w:val="center"/>
          </w:tcPr>
          <w:p w14:paraId="3B8F7554">
            <w:pPr>
              <w:rPr>
                <w:color w:val="000000"/>
                <w:szCs w:val="21"/>
              </w:rPr>
            </w:pPr>
            <w:r>
              <w:rPr>
                <w:color w:val="000000"/>
                <w:szCs w:val="21"/>
              </w:rPr>
              <w:t>达到128比特量子安全等级：支持Kyber-512；支持ML-DSA-44；支持SLH-DSA-SHA2-128s/128f</w:t>
            </w:r>
          </w:p>
        </w:tc>
        <w:tc>
          <w:tcPr>
            <w:tcW w:w="3063" w:type="dxa"/>
            <w:tcBorders>
              <w:top w:val="single" w:color="auto" w:sz="4" w:space="0"/>
              <w:left w:val="nil"/>
              <w:bottom w:val="single" w:color="auto" w:sz="4" w:space="0"/>
              <w:right w:val="single" w:color="auto" w:sz="4" w:space="0"/>
            </w:tcBorders>
            <w:vAlign w:val="center"/>
          </w:tcPr>
          <w:p w14:paraId="0994E12C">
            <w:pPr>
              <w:widowControl/>
              <w:jc w:val="left"/>
              <w:rPr>
                <w:szCs w:val="21"/>
              </w:rPr>
            </w:pPr>
            <w:r>
              <w:rPr>
                <w:szCs w:val="21"/>
              </w:rPr>
              <w:t>支持Kyber-512用户证书生成；支持ML-DSA-44证书链生成；支持SLH-DSA-SHA2-128s/128f证书链生成</w:t>
            </w:r>
          </w:p>
        </w:tc>
      </w:tr>
      <w:tr w14:paraId="04E9277C">
        <w:tblPrEx>
          <w:tblCellMar>
            <w:top w:w="0" w:type="dxa"/>
            <w:left w:w="108" w:type="dxa"/>
            <w:bottom w:w="0" w:type="dxa"/>
            <w:right w:w="108" w:type="dxa"/>
          </w:tblCellMar>
        </w:tblPrEx>
        <w:trPr>
          <w:trHeight w:val="1837" w:hRule="atLeast"/>
        </w:trPr>
        <w:tc>
          <w:tcPr>
            <w:tcW w:w="1269" w:type="dxa"/>
            <w:vMerge w:val="continue"/>
            <w:tcBorders>
              <w:top w:val="nil"/>
              <w:left w:val="single" w:color="auto" w:sz="4" w:space="0"/>
              <w:bottom w:val="single" w:color="auto" w:sz="4" w:space="0"/>
              <w:right w:val="single" w:color="auto" w:sz="4" w:space="0"/>
            </w:tcBorders>
            <w:vAlign w:val="center"/>
          </w:tcPr>
          <w:p w14:paraId="2071E3F1">
            <w:pPr>
              <w:rPr>
                <w:rFonts w:ascii="Cambria" w:hAnsi="Cambria" w:eastAsia="Cambria" w:cs="Cambria"/>
                <w:sz w:val="20"/>
              </w:rPr>
            </w:pPr>
          </w:p>
        </w:tc>
        <w:tc>
          <w:tcPr>
            <w:tcW w:w="1699" w:type="dxa"/>
            <w:vMerge w:val="continue"/>
            <w:tcBorders>
              <w:top w:val="nil"/>
              <w:left w:val="nil"/>
              <w:bottom w:val="single" w:color="auto" w:sz="4" w:space="0"/>
              <w:right w:val="single" w:color="auto" w:sz="4" w:space="0"/>
            </w:tcBorders>
            <w:vAlign w:val="center"/>
          </w:tcPr>
          <w:p w14:paraId="4C425E94">
            <w:pPr>
              <w:rPr>
                <w:rFonts w:ascii="Cambria" w:hAnsi="Cambria" w:eastAsia="Cambria" w:cs="Cambria"/>
                <w:sz w:val="20"/>
              </w:rPr>
            </w:pPr>
          </w:p>
        </w:tc>
        <w:tc>
          <w:tcPr>
            <w:tcW w:w="2272" w:type="dxa"/>
            <w:tcBorders>
              <w:top w:val="single" w:color="auto" w:sz="4" w:space="0"/>
              <w:left w:val="nil"/>
              <w:bottom w:val="single" w:color="auto" w:sz="4" w:space="0"/>
              <w:right w:val="single" w:color="auto" w:sz="4" w:space="0"/>
            </w:tcBorders>
            <w:vAlign w:val="center"/>
          </w:tcPr>
          <w:p w14:paraId="29333F4A">
            <w:pPr>
              <w:rPr>
                <w:color w:val="000000"/>
                <w:szCs w:val="21"/>
              </w:rPr>
            </w:pPr>
            <w:r>
              <w:rPr>
                <w:rFonts w:eastAsia="Segoe UI"/>
                <w:color w:val="0F1115"/>
                <w:sz w:val="22"/>
                <w:szCs w:val="22"/>
                <w:shd w:val="clear" w:color="auto" w:fill="FFFFFF"/>
              </w:rPr>
              <w:t>达到256比特量子安全等级：支持Kyber-</w:t>
            </w:r>
            <w:r>
              <w:rPr>
                <w:color w:val="0F1115"/>
                <w:sz w:val="22"/>
                <w:szCs w:val="22"/>
                <w:shd w:val="clear" w:color="auto" w:fill="FFFFFF"/>
              </w:rPr>
              <w:t>1024</w:t>
            </w:r>
            <w:r>
              <w:rPr>
                <w:rFonts w:eastAsia="Segoe UI"/>
                <w:color w:val="0F1115"/>
                <w:sz w:val="22"/>
                <w:szCs w:val="22"/>
                <w:shd w:val="clear" w:color="auto" w:fill="FFFFFF"/>
              </w:rPr>
              <w:t>；支持ML-DSA-</w:t>
            </w:r>
            <w:r>
              <w:rPr>
                <w:color w:val="0F1115"/>
                <w:sz w:val="22"/>
                <w:szCs w:val="22"/>
                <w:shd w:val="clear" w:color="auto" w:fill="FFFFFF"/>
              </w:rPr>
              <w:t>87</w:t>
            </w:r>
          </w:p>
        </w:tc>
        <w:tc>
          <w:tcPr>
            <w:tcW w:w="3063" w:type="dxa"/>
            <w:tcBorders>
              <w:top w:val="single" w:color="auto" w:sz="4" w:space="0"/>
              <w:left w:val="nil"/>
              <w:bottom w:val="single" w:color="auto" w:sz="4" w:space="0"/>
              <w:right w:val="single" w:color="auto" w:sz="4" w:space="0"/>
            </w:tcBorders>
            <w:vAlign w:val="center"/>
          </w:tcPr>
          <w:p w14:paraId="2E0FC676">
            <w:pPr>
              <w:jc w:val="left"/>
              <w:rPr>
                <w:color w:val="000000"/>
                <w:szCs w:val="21"/>
              </w:rPr>
            </w:pPr>
            <w:r>
              <w:rPr>
                <w:rFonts w:eastAsia="Segoe UI"/>
                <w:color w:val="0F1115"/>
                <w:sz w:val="22"/>
                <w:szCs w:val="22"/>
                <w:shd w:val="clear" w:color="auto" w:fill="FFFFFF"/>
              </w:rPr>
              <w:t>支持Kyber-</w:t>
            </w:r>
            <w:r>
              <w:rPr>
                <w:color w:val="0F1115"/>
                <w:sz w:val="22"/>
                <w:szCs w:val="22"/>
                <w:shd w:val="clear" w:color="auto" w:fill="FFFFFF"/>
              </w:rPr>
              <w:t>1024</w:t>
            </w:r>
            <w:r>
              <w:rPr>
                <w:rFonts w:eastAsia="Segoe UI"/>
                <w:color w:val="0F1115"/>
                <w:sz w:val="22"/>
                <w:szCs w:val="22"/>
                <w:shd w:val="clear" w:color="auto" w:fill="FFFFFF"/>
              </w:rPr>
              <w:t>用户证书生成；支持ML-DSA-</w:t>
            </w:r>
            <w:r>
              <w:rPr>
                <w:color w:val="0F1115"/>
                <w:sz w:val="22"/>
                <w:szCs w:val="22"/>
                <w:shd w:val="clear" w:color="auto" w:fill="FFFFFF"/>
              </w:rPr>
              <w:t>87</w:t>
            </w:r>
            <w:r>
              <w:rPr>
                <w:rFonts w:eastAsia="Segoe UI"/>
                <w:color w:val="0F1115"/>
                <w:sz w:val="22"/>
                <w:szCs w:val="22"/>
                <w:shd w:val="clear" w:color="auto" w:fill="FFFFFF"/>
              </w:rPr>
              <w:t>证书链生成</w:t>
            </w:r>
            <w:r>
              <w:rPr>
                <w:rFonts w:hint="eastAsia"/>
                <w:color w:val="0F1115"/>
                <w:sz w:val="22"/>
                <w:szCs w:val="22"/>
                <w:shd w:val="clear" w:color="auto" w:fill="FFFFFF"/>
              </w:rPr>
              <w:t>.</w:t>
            </w:r>
          </w:p>
          <w:p w14:paraId="2E3D68C5">
            <w:pPr>
              <w:widowControl/>
              <w:jc w:val="left"/>
              <w:rPr>
                <w:szCs w:val="21"/>
              </w:rPr>
            </w:pPr>
          </w:p>
        </w:tc>
      </w:tr>
    </w:tbl>
    <w:p w14:paraId="2FDAAF6C">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性能测试</w:t>
      </w:r>
    </w:p>
    <w:p w14:paraId="738890FB">
      <w:pPr>
        <w:spacing w:line="360" w:lineRule="auto"/>
        <w:ind w:firstLine="480" w:firstLineChars="200"/>
        <w:rPr>
          <w:rFonts w:hint="eastAsia" w:ascii="宋体" w:hAnsi="宋体" w:cs="宋体"/>
          <w:sz w:val="24"/>
          <w:szCs w:val="24"/>
          <w:lang w:bidi="ar"/>
        </w:rPr>
      </w:pPr>
      <w:r>
        <w:rPr>
          <w:rFonts w:hint="eastAsia" w:ascii="宋体" w:hAnsi="宋体" w:cs="宋体"/>
          <w:sz w:val="24"/>
          <w:szCs w:val="24"/>
          <w:lang w:bidi="ar"/>
        </w:rPr>
        <w:t>该部分性能相关测试不在课题任务书规定的考核指标范围内，属于指标外补充测试内容。</w:t>
      </w:r>
    </w:p>
    <w:p w14:paraId="592EE9B7">
      <w:pPr>
        <w:keepNext/>
        <w:spacing w:line="360" w:lineRule="auto"/>
        <w:jc w:val="center"/>
      </w:pPr>
      <w:r>
        <w:rPr>
          <w:rFonts w:hint="eastAsia" w:ascii="宋体" w:hAnsi="宋体" w:cs="宋体"/>
          <w:szCs w:val="21"/>
          <w:lang w:bidi="ar"/>
        </w:rPr>
        <w:t>表 6 性能测试内容及对应测试项</w:t>
      </w:r>
    </w:p>
    <w:tbl>
      <w:tblPr>
        <w:tblStyle w:val="52"/>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832"/>
        <w:gridCol w:w="2693"/>
        <w:gridCol w:w="3061"/>
      </w:tblGrid>
      <w:tr w14:paraId="6EAB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single" w:color="auto" w:sz="4" w:space="0"/>
              <w:left w:val="single" w:color="auto" w:sz="4" w:space="0"/>
              <w:bottom w:val="single" w:color="auto" w:sz="4" w:space="0"/>
              <w:right w:val="single" w:color="auto" w:sz="4" w:space="0"/>
            </w:tcBorders>
            <w:vAlign w:val="center"/>
          </w:tcPr>
          <w:p w14:paraId="77C8E71F">
            <w:pPr>
              <w:jc w:val="center"/>
              <w:rPr>
                <w:b/>
                <w:bCs/>
                <w:szCs w:val="21"/>
              </w:rPr>
            </w:pPr>
            <w:r>
              <w:rPr>
                <w:rFonts w:hint="eastAsia" w:ascii="宋体" w:hAnsi="宋体" w:cs="宋体"/>
                <w:b/>
                <w:bCs/>
                <w:szCs w:val="21"/>
                <w:lang w:bidi="ar"/>
              </w:rPr>
              <w:t>被测对象</w:t>
            </w:r>
          </w:p>
        </w:tc>
        <w:tc>
          <w:tcPr>
            <w:tcW w:w="1832" w:type="dxa"/>
            <w:tcBorders>
              <w:top w:val="single" w:color="auto" w:sz="4" w:space="0"/>
              <w:left w:val="single" w:color="auto" w:sz="4" w:space="0"/>
              <w:bottom w:val="single" w:color="auto" w:sz="4" w:space="0"/>
              <w:right w:val="single" w:color="auto" w:sz="4" w:space="0"/>
            </w:tcBorders>
            <w:vAlign w:val="center"/>
          </w:tcPr>
          <w:p w14:paraId="715781B3">
            <w:pPr>
              <w:jc w:val="center"/>
              <w:rPr>
                <w:b/>
                <w:bCs/>
                <w:szCs w:val="21"/>
              </w:rPr>
            </w:pPr>
            <w:r>
              <w:rPr>
                <w:rFonts w:hint="eastAsia" w:ascii="宋体" w:hAnsi="宋体" w:cs="宋体"/>
                <w:b/>
                <w:bCs/>
                <w:szCs w:val="21"/>
                <w:lang w:bidi="ar"/>
              </w:rPr>
              <w:t>测试内容</w:t>
            </w:r>
          </w:p>
        </w:tc>
        <w:tc>
          <w:tcPr>
            <w:tcW w:w="2693" w:type="dxa"/>
            <w:tcBorders>
              <w:top w:val="single" w:color="auto" w:sz="4" w:space="0"/>
              <w:left w:val="single" w:color="auto" w:sz="4" w:space="0"/>
              <w:bottom w:val="single" w:color="auto" w:sz="4" w:space="0"/>
              <w:right w:val="single" w:color="auto" w:sz="4" w:space="0"/>
            </w:tcBorders>
            <w:vAlign w:val="center"/>
          </w:tcPr>
          <w:p w14:paraId="4517B088">
            <w:pPr>
              <w:jc w:val="center"/>
              <w:rPr>
                <w:b/>
                <w:bCs/>
                <w:szCs w:val="21"/>
              </w:rPr>
            </w:pPr>
            <w:r>
              <w:rPr>
                <w:rFonts w:hint="eastAsia" w:ascii="宋体" w:hAnsi="宋体" w:cs="宋体"/>
                <w:b/>
                <w:bCs/>
                <w:szCs w:val="21"/>
                <w:lang w:bidi="ar"/>
              </w:rPr>
              <w:t>测试项</w:t>
            </w:r>
          </w:p>
        </w:tc>
        <w:tc>
          <w:tcPr>
            <w:tcW w:w="3061" w:type="dxa"/>
            <w:tcBorders>
              <w:top w:val="single" w:color="auto" w:sz="4" w:space="0"/>
              <w:left w:val="single" w:color="auto" w:sz="4" w:space="0"/>
              <w:bottom w:val="single" w:color="auto" w:sz="4" w:space="0"/>
              <w:right w:val="single" w:color="auto" w:sz="4" w:space="0"/>
            </w:tcBorders>
            <w:vAlign w:val="center"/>
          </w:tcPr>
          <w:p w14:paraId="38DC18AA">
            <w:pPr>
              <w:jc w:val="center"/>
              <w:rPr>
                <w:b/>
                <w:bCs/>
                <w:szCs w:val="21"/>
              </w:rPr>
            </w:pPr>
            <w:r>
              <w:rPr>
                <w:rFonts w:hint="eastAsia" w:ascii="宋体" w:hAnsi="宋体" w:cs="宋体"/>
                <w:b/>
                <w:bCs/>
                <w:szCs w:val="21"/>
                <w:lang w:bidi="ar"/>
              </w:rPr>
              <w:t>说明</w:t>
            </w:r>
          </w:p>
        </w:tc>
      </w:tr>
      <w:tr w14:paraId="0F63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Borders>
              <w:top w:val="single" w:color="auto" w:sz="4" w:space="0"/>
              <w:left w:val="single" w:color="auto" w:sz="4" w:space="0"/>
              <w:bottom w:val="single" w:color="auto" w:sz="4" w:space="0"/>
              <w:right w:val="single" w:color="auto" w:sz="4" w:space="0"/>
            </w:tcBorders>
            <w:vAlign w:val="center"/>
          </w:tcPr>
          <w:p w14:paraId="316A6F75">
            <w:pPr>
              <w:widowControl/>
              <w:rPr>
                <w:szCs w:val="21"/>
              </w:rPr>
            </w:pPr>
            <w:r>
              <w:rPr>
                <w:rFonts w:ascii="Segoe UI" w:hAnsi="Segoe UI" w:eastAsia="Segoe UI" w:cs="Segoe UI"/>
                <w:color w:val="0F1115"/>
                <w:sz w:val="22"/>
                <w:szCs w:val="22"/>
                <w:shd w:val="clear" w:color="auto" w:fill="FFFFFF"/>
              </w:rPr>
              <w:t>抗量子证书生成工具</w:t>
            </w:r>
          </w:p>
        </w:tc>
        <w:tc>
          <w:tcPr>
            <w:tcW w:w="1832" w:type="dxa"/>
            <w:tcBorders>
              <w:top w:val="single" w:color="auto" w:sz="4" w:space="0"/>
              <w:left w:val="single" w:color="auto" w:sz="4" w:space="0"/>
              <w:bottom w:val="single" w:color="auto" w:sz="4" w:space="0"/>
              <w:right w:val="single" w:color="auto" w:sz="4" w:space="0"/>
            </w:tcBorders>
            <w:vAlign w:val="center"/>
          </w:tcPr>
          <w:p w14:paraId="5B42999E">
            <w:pPr>
              <w:widowControl/>
              <w:rPr>
                <w:szCs w:val="21"/>
              </w:rPr>
            </w:pPr>
            <w:r>
              <w:rPr>
                <w:rFonts w:hint="eastAsia" w:ascii="宋体" w:hAnsi="宋体" w:cs="宋体"/>
                <w:szCs w:val="21"/>
                <w:lang w:bidi="ar"/>
              </w:rPr>
              <w:t>测试不同算法组合下密钥生成、证书生成和证书链验证耗时</w:t>
            </w:r>
          </w:p>
        </w:tc>
        <w:tc>
          <w:tcPr>
            <w:tcW w:w="2693" w:type="dxa"/>
            <w:tcBorders>
              <w:top w:val="single" w:color="auto" w:sz="4" w:space="0"/>
              <w:left w:val="single" w:color="auto" w:sz="4" w:space="0"/>
              <w:bottom w:val="single" w:color="auto" w:sz="4" w:space="0"/>
              <w:right w:val="single" w:color="auto" w:sz="4" w:space="0"/>
            </w:tcBorders>
            <w:vAlign w:val="center"/>
          </w:tcPr>
          <w:p w14:paraId="250C327E">
            <w:pPr>
              <w:widowControl/>
              <w:rPr>
                <w:szCs w:val="21"/>
              </w:rPr>
            </w:pPr>
            <w:r>
              <w:rPr>
                <w:szCs w:val="21"/>
                <w:lang w:bidi="ar"/>
              </w:rPr>
              <w:t>抗量子证书生成工具性能测试</w:t>
            </w:r>
          </w:p>
        </w:tc>
        <w:tc>
          <w:tcPr>
            <w:tcW w:w="3061" w:type="dxa"/>
            <w:tcBorders>
              <w:top w:val="single" w:color="auto" w:sz="4" w:space="0"/>
              <w:left w:val="single" w:color="auto" w:sz="4" w:space="0"/>
              <w:bottom w:val="single" w:color="auto" w:sz="4" w:space="0"/>
              <w:right w:val="single" w:color="auto" w:sz="4" w:space="0"/>
            </w:tcBorders>
            <w:vAlign w:val="center"/>
          </w:tcPr>
          <w:p w14:paraId="5FF9DB6C">
            <w:pPr>
              <w:widowControl/>
              <w:rPr>
                <w:szCs w:val="21"/>
              </w:rPr>
            </w:pPr>
            <w:r>
              <w:rPr>
                <w:rFonts w:hint="eastAsia"/>
                <w:szCs w:val="21"/>
              </w:rPr>
              <w:t>分别覆盖 RSA、SM2、ML-DSA、SLH-DSA、Kyber 等算法，以及 RSA/SM2 混合证书、Kyber 用户证书链、Dilithium 证书链、SLH-DSA 证书链等证书类型，记录测试次数、成功次数、失败次数、平均耗时、最大耗时和最小耗时，用于评估工具运行效率。</w:t>
            </w:r>
          </w:p>
        </w:tc>
      </w:tr>
    </w:tbl>
    <w:p w14:paraId="7B497D03"/>
    <w:p w14:paraId="4D4DC417">
      <w:pPr>
        <w:pStyle w:val="7"/>
        <w:numPr>
          <w:ilvl w:val="2"/>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兼容性测试</w:t>
      </w:r>
    </w:p>
    <w:p w14:paraId="3B6884B1">
      <w:pPr>
        <w:spacing w:line="360" w:lineRule="auto"/>
        <w:ind w:firstLine="480" w:firstLineChars="200"/>
        <w:rPr>
          <w:rFonts w:hint="eastAsia" w:ascii="宋体" w:hAnsi="宋体" w:cs="宋体"/>
          <w:sz w:val="24"/>
          <w:szCs w:val="24"/>
        </w:rPr>
      </w:pPr>
      <w:r>
        <w:rPr>
          <w:rFonts w:hint="eastAsia" w:ascii="宋体" w:hAnsi="宋体" w:cs="宋体"/>
          <w:sz w:val="24"/>
          <w:szCs w:val="24"/>
          <w:lang w:bidi="ar"/>
        </w:rPr>
        <w:t>该部分性能相关测试不在课题任务书规定的考核指标范围内，属于指标外补充测试内容。</w:t>
      </w:r>
    </w:p>
    <w:p w14:paraId="33B74814">
      <w:pPr>
        <w:keepNext/>
        <w:jc w:val="center"/>
        <w:rPr>
          <w:color w:val="000000"/>
          <w:szCs w:val="21"/>
        </w:rPr>
      </w:pPr>
      <w:r>
        <w:rPr>
          <w:rFonts w:hint="eastAsia" w:ascii="宋体" w:hAnsi="宋体" w:cs="宋体"/>
          <w:color w:val="000000"/>
          <w:szCs w:val="21"/>
          <w:lang w:bidi="ar"/>
        </w:rPr>
        <w:t>表</w:t>
      </w:r>
      <w:r>
        <w:rPr>
          <w:rFonts w:hint="eastAsia"/>
          <w:color w:val="000000"/>
          <w:szCs w:val="21"/>
          <w:lang w:bidi="ar"/>
        </w:rPr>
        <w:t xml:space="preserve"> 7</w:t>
      </w:r>
      <w:r>
        <w:rPr>
          <w:color w:val="000000"/>
          <w:szCs w:val="21"/>
          <w:lang w:bidi="ar"/>
        </w:rPr>
        <w:t xml:space="preserve"> </w:t>
      </w:r>
      <w:r>
        <w:rPr>
          <w:rFonts w:hint="eastAsia" w:ascii="宋体" w:hAnsi="宋体" w:cs="宋体"/>
          <w:color w:val="000000"/>
          <w:szCs w:val="21"/>
          <w:lang w:bidi="ar"/>
        </w:rPr>
        <w:t>兼容性测试内容及对应测试项</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2068"/>
        <w:gridCol w:w="2519"/>
        <w:gridCol w:w="2519"/>
      </w:tblGrid>
      <w:tr w14:paraId="2C07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tcBorders>
              <w:top w:val="single" w:color="auto" w:sz="4" w:space="0"/>
              <w:left w:val="single" w:color="auto" w:sz="4" w:space="0"/>
              <w:bottom w:val="single" w:color="auto" w:sz="4" w:space="0"/>
              <w:right w:val="single" w:color="auto" w:sz="4" w:space="0"/>
            </w:tcBorders>
            <w:vAlign w:val="center"/>
          </w:tcPr>
          <w:p w14:paraId="1954EF93">
            <w:pPr>
              <w:widowControl/>
              <w:jc w:val="center"/>
              <w:rPr>
                <w:b/>
                <w:bCs/>
                <w:sz w:val="24"/>
                <w:szCs w:val="24"/>
              </w:rPr>
            </w:pPr>
            <w:r>
              <w:rPr>
                <w:rFonts w:hint="eastAsia" w:ascii="宋体" w:hAnsi="宋体" w:cs="宋体"/>
                <w:b/>
                <w:bCs/>
                <w:szCs w:val="21"/>
                <w:lang w:bidi="ar"/>
              </w:rPr>
              <w:t>被测对象</w:t>
            </w:r>
          </w:p>
        </w:tc>
        <w:tc>
          <w:tcPr>
            <w:tcW w:w="2068" w:type="dxa"/>
            <w:tcBorders>
              <w:top w:val="single" w:color="auto" w:sz="4" w:space="0"/>
              <w:left w:val="single" w:color="auto" w:sz="4" w:space="0"/>
              <w:bottom w:val="single" w:color="auto" w:sz="4" w:space="0"/>
              <w:right w:val="single" w:color="auto" w:sz="4" w:space="0"/>
            </w:tcBorders>
            <w:vAlign w:val="center"/>
          </w:tcPr>
          <w:p w14:paraId="6A7798BE">
            <w:pPr>
              <w:jc w:val="center"/>
              <w:rPr>
                <w:b/>
                <w:bCs/>
                <w:sz w:val="24"/>
                <w:szCs w:val="24"/>
              </w:rPr>
            </w:pPr>
            <w:r>
              <w:rPr>
                <w:rFonts w:hint="eastAsia" w:ascii="宋体" w:hAnsi="宋体" w:cs="宋体"/>
                <w:b/>
                <w:bCs/>
                <w:szCs w:val="21"/>
                <w:lang w:bidi="ar"/>
              </w:rPr>
              <w:t>测试内容</w:t>
            </w:r>
          </w:p>
        </w:tc>
        <w:tc>
          <w:tcPr>
            <w:tcW w:w="2519" w:type="dxa"/>
            <w:tcBorders>
              <w:top w:val="single" w:color="auto" w:sz="4" w:space="0"/>
              <w:left w:val="single" w:color="auto" w:sz="4" w:space="0"/>
              <w:bottom w:val="single" w:color="auto" w:sz="4" w:space="0"/>
              <w:right w:val="single" w:color="auto" w:sz="4" w:space="0"/>
            </w:tcBorders>
            <w:vAlign w:val="center"/>
          </w:tcPr>
          <w:p w14:paraId="092B8FA9">
            <w:pPr>
              <w:jc w:val="center"/>
              <w:rPr>
                <w:b/>
                <w:bCs/>
                <w:sz w:val="24"/>
                <w:szCs w:val="24"/>
              </w:rPr>
            </w:pPr>
            <w:r>
              <w:rPr>
                <w:rFonts w:hint="eastAsia" w:ascii="宋体" w:hAnsi="宋体" w:cs="宋体"/>
                <w:b/>
                <w:bCs/>
                <w:szCs w:val="21"/>
                <w:lang w:bidi="ar"/>
              </w:rPr>
              <w:t>测试项</w:t>
            </w:r>
          </w:p>
        </w:tc>
        <w:tc>
          <w:tcPr>
            <w:tcW w:w="2519" w:type="dxa"/>
            <w:tcBorders>
              <w:top w:val="single" w:color="auto" w:sz="4" w:space="0"/>
              <w:left w:val="single" w:color="auto" w:sz="4" w:space="0"/>
              <w:bottom w:val="single" w:color="auto" w:sz="4" w:space="0"/>
              <w:right w:val="single" w:color="auto" w:sz="4" w:space="0"/>
            </w:tcBorders>
            <w:vAlign w:val="center"/>
          </w:tcPr>
          <w:p w14:paraId="673309AE">
            <w:pPr>
              <w:jc w:val="center"/>
              <w:rPr>
                <w:b/>
                <w:bCs/>
                <w:sz w:val="24"/>
                <w:szCs w:val="24"/>
              </w:rPr>
            </w:pPr>
            <w:r>
              <w:rPr>
                <w:rFonts w:hint="eastAsia" w:ascii="宋体" w:hAnsi="宋体" w:cs="宋体"/>
                <w:b/>
                <w:bCs/>
                <w:szCs w:val="21"/>
                <w:lang w:bidi="ar"/>
              </w:rPr>
              <w:t>说明</w:t>
            </w:r>
          </w:p>
        </w:tc>
      </w:tr>
      <w:tr w14:paraId="21C7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vMerge w:val="restart"/>
            <w:tcBorders>
              <w:top w:val="nil"/>
              <w:left w:val="single" w:color="auto" w:sz="4" w:space="0"/>
              <w:bottom w:val="single" w:color="auto" w:sz="4" w:space="0"/>
              <w:right w:val="single" w:color="auto" w:sz="4" w:space="0"/>
            </w:tcBorders>
            <w:vAlign w:val="center"/>
          </w:tcPr>
          <w:p w14:paraId="2BBEA6E5">
            <w:pPr>
              <w:widowControl/>
              <w:jc w:val="center"/>
              <w:rPr>
                <w:szCs w:val="21"/>
              </w:rPr>
            </w:pPr>
            <w:r>
              <w:rPr>
                <w:rFonts w:hint="eastAsia"/>
                <w:szCs w:val="21"/>
              </w:rPr>
              <w:t>抗量子证书生成工具</w:t>
            </w:r>
            <w:r>
              <w:rPr>
                <w:rFonts w:hint="eastAsia"/>
                <w:szCs w:val="21"/>
              </w:rPr>
              <w:tab/>
            </w:r>
          </w:p>
        </w:tc>
        <w:tc>
          <w:tcPr>
            <w:tcW w:w="2068" w:type="dxa"/>
            <w:tcBorders>
              <w:top w:val="single" w:color="auto" w:sz="4" w:space="0"/>
              <w:left w:val="single" w:color="auto" w:sz="4" w:space="0"/>
              <w:bottom w:val="single" w:color="auto" w:sz="4" w:space="0"/>
              <w:right w:val="single" w:color="auto" w:sz="4" w:space="0"/>
            </w:tcBorders>
            <w:vAlign w:val="center"/>
          </w:tcPr>
          <w:p w14:paraId="4C156FBD">
            <w:pPr>
              <w:widowControl/>
              <w:jc w:val="left"/>
              <w:rPr>
                <w:rFonts w:hint="eastAsia" w:ascii="宋体" w:hAnsi="宋体" w:cs="宋体"/>
                <w:color w:val="000000"/>
                <w:szCs w:val="21"/>
              </w:rPr>
            </w:pPr>
            <w:r>
              <w:rPr>
                <w:rFonts w:ascii="Segoe UI" w:hAnsi="Segoe UI" w:eastAsia="Segoe UI" w:cs="Segoe UI"/>
                <w:color w:val="0F1115"/>
                <w:sz w:val="22"/>
                <w:szCs w:val="22"/>
                <w:shd w:val="clear" w:color="auto" w:fill="FFFFFF"/>
              </w:rPr>
              <w:t>多算法组合覆盖</w:t>
            </w:r>
          </w:p>
        </w:tc>
        <w:tc>
          <w:tcPr>
            <w:tcW w:w="2519" w:type="dxa"/>
            <w:tcBorders>
              <w:top w:val="single" w:color="auto" w:sz="4" w:space="0"/>
              <w:left w:val="single" w:color="auto" w:sz="4" w:space="0"/>
              <w:bottom w:val="single" w:color="auto" w:sz="4" w:space="0"/>
              <w:right w:val="single" w:color="auto" w:sz="4" w:space="0"/>
            </w:tcBorders>
            <w:vAlign w:val="center"/>
          </w:tcPr>
          <w:p w14:paraId="6D6C899D">
            <w:pPr>
              <w:widowControl/>
              <w:jc w:val="left"/>
              <w:rPr>
                <w:color w:val="000000"/>
                <w:szCs w:val="21"/>
              </w:rPr>
            </w:pPr>
            <w:r>
              <w:rPr>
                <w:rFonts w:ascii="Segoe UI" w:hAnsi="Segoe UI" w:eastAsia="Segoe UI" w:cs="Segoe UI"/>
                <w:color w:val="0F1115"/>
                <w:sz w:val="22"/>
                <w:szCs w:val="22"/>
                <w:shd w:val="clear" w:color="auto" w:fill="FFFFFF"/>
              </w:rPr>
              <w:t>多算法组合覆盖测试</w:t>
            </w:r>
          </w:p>
        </w:tc>
        <w:tc>
          <w:tcPr>
            <w:tcW w:w="2519" w:type="dxa"/>
            <w:tcBorders>
              <w:top w:val="single" w:color="auto" w:sz="4" w:space="0"/>
              <w:left w:val="single" w:color="auto" w:sz="4" w:space="0"/>
              <w:bottom w:val="single" w:color="auto" w:sz="4" w:space="0"/>
              <w:right w:val="single" w:color="auto" w:sz="4" w:space="0"/>
            </w:tcBorders>
            <w:vAlign w:val="center"/>
          </w:tcPr>
          <w:p w14:paraId="77E831B6">
            <w:pPr>
              <w:widowControl/>
              <w:jc w:val="left"/>
              <w:rPr>
                <w:rFonts w:hint="eastAsia" w:ascii="宋体" w:hAnsi="宋体" w:cs="宋体"/>
                <w:color w:val="000000"/>
                <w:szCs w:val="21"/>
              </w:rPr>
            </w:pPr>
            <w:r>
              <w:rPr>
                <w:color w:val="000000"/>
                <w:szCs w:val="21"/>
              </w:rPr>
              <w:t>验证工具能够覆盖 RSA/SM2 混合证书、Kyber 用户证书链、Dilithium 证书链、SPHINCS/SLH-DSA 证书链等主要证书生成场景。</w:t>
            </w:r>
          </w:p>
        </w:tc>
      </w:tr>
      <w:tr w14:paraId="737A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vMerge w:val="continue"/>
            <w:tcBorders>
              <w:top w:val="nil"/>
              <w:left w:val="single" w:color="auto" w:sz="4" w:space="0"/>
              <w:bottom w:val="single" w:color="auto" w:sz="4" w:space="0"/>
              <w:right w:val="single" w:color="auto" w:sz="4" w:space="0"/>
            </w:tcBorders>
            <w:vAlign w:val="center"/>
          </w:tcPr>
          <w:p w14:paraId="10A8E46C">
            <w:pPr>
              <w:rPr>
                <w:rFonts w:ascii="Cambria" w:hAnsi="Cambria" w:eastAsia="Cambria" w:cs="Cambria"/>
                <w:sz w:val="20"/>
              </w:rPr>
            </w:pPr>
          </w:p>
        </w:tc>
        <w:tc>
          <w:tcPr>
            <w:tcW w:w="2068" w:type="dxa"/>
            <w:tcBorders>
              <w:top w:val="single" w:color="auto" w:sz="4" w:space="0"/>
              <w:left w:val="single" w:color="auto" w:sz="4" w:space="0"/>
              <w:bottom w:val="single" w:color="auto" w:sz="4" w:space="0"/>
              <w:right w:val="single" w:color="auto" w:sz="4" w:space="0"/>
            </w:tcBorders>
            <w:vAlign w:val="center"/>
          </w:tcPr>
          <w:p w14:paraId="3A4FC2C6">
            <w:pPr>
              <w:widowControl/>
              <w:jc w:val="left"/>
              <w:rPr>
                <w:szCs w:val="21"/>
              </w:rPr>
            </w:pPr>
            <w:r>
              <w:rPr>
                <w:rFonts w:eastAsia="Segoe UI"/>
                <w:color w:val="0F1115"/>
                <w:sz w:val="22"/>
                <w:szCs w:val="22"/>
                <w:shd w:val="clear" w:color="auto" w:fill="FFFFFF"/>
              </w:rPr>
              <w:t>Linux 平台编译运行</w:t>
            </w:r>
          </w:p>
        </w:tc>
        <w:tc>
          <w:tcPr>
            <w:tcW w:w="2519" w:type="dxa"/>
            <w:tcBorders>
              <w:top w:val="single" w:color="auto" w:sz="4" w:space="0"/>
              <w:left w:val="single" w:color="auto" w:sz="4" w:space="0"/>
              <w:bottom w:val="single" w:color="auto" w:sz="4" w:space="0"/>
              <w:right w:val="single" w:color="auto" w:sz="4" w:space="0"/>
            </w:tcBorders>
            <w:vAlign w:val="center"/>
          </w:tcPr>
          <w:p w14:paraId="20F000F8">
            <w:pPr>
              <w:widowControl/>
              <w:jc w:val="left"/>
              <w:rPr>
                <w:color w:val="000000"/>
                <w:szCs w:val="21"/>
              </w:rPr>
            </w:pPr>
            <w:r>
              <w:rPr>
                <w:rFonts w:eastAsia="Segoe UI"/>
                <w:color w:val="0F1115"/>
                <w:sz w:val="22"/>
                <w:szCs w:val="22"/>
                <w:shd w:val="clear" w:color="auto" w:fill="FFFFFF"/>
              </w:rPr>
              <w:t>Linux 环境编译与运行测试</w:t>
            </w:r>
          </w:p>
        </w:tc>
        <w:tc>
          <w:tcPr>
            <w:tcW w:w="2519" w:type="dxa"/>
            <w:tcBorders>
              <w:top w:val="single" w:color="auto" w:sz="4" w:space="0"/>
              <w:left w:val="single" w:color="auto" w:sz="4" w:space="0"/>
              <w:bottom w:val="single" w:color="auto" w:sz="4" w:space="0"/>
              <w:right w:val="single" w:color="auto" w:sz="4" w:space="0"/>
            </w:tcBorders>
            <w:vAlign w:val="center"/>
          </w:tcPr>
          <w:p w14:paraId="3261F82C">
            <w:pPr>
              <w:widowControl/>
              <w:jc w:val="left"/>
              <w:rPr>
                <w:szCs w:val="21"/>
              </w:rPr>
            </w:pPr>
            <w:r>
              <w:rPr>
                <w:rFonts w:eastAsia="Segoe UI"/>
                <w:color w:val="0F1115"/>
                <w:sz w:val="22"/>
                <w:szCs w:val="22"/>
                <w:shd w:val="clear" w:color="auto" w:fill="FFFFFF"/>
              </w:rPr>
              <w:t>验证工具在 Linux 环境下能够完成编译、运行、证书生成、文件输出和证书链验签。</w:t>
            </w:r>
          </w:p>
        </w:tc>
      </w:tr>
      <w:tr w14:paraId="3E08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7" w:type="dxa"/>
            <w:vMerge w:val="continue"/>
            <w:tcBorders>
              <w:top w:val="nil"/>
              <w:left w:val="single" w:color="auto" w:sz="4" w:space="0"/>
              <w:bottom w:val="single" w:color="auto" w:sz="4" w:space="0"/>
              <w:right w:val="single" w:color="auto" w:sz="4" w:space="0"/>
            </w:tcBorders>
            <w:vAlign w:val="center"/>
          </w:tcPr>
          <w:p w14:paraId="3AD325B1">
            <w:pPr>
              <w:rPr>
                <w:rFonts w:ascii="Cambria" w:hAnsi="Cambria" w:eastAsia="Cambria" w:cs="Cambria"/>
                <w:sz w:val="20"/>
              </w:rPr>
            </w:pPr>
          </w:p>
        </w:tc>
        <w:tc>
          <w:tcPr>
            <w:tcW w:w="2068" w:type="dxa"/>
            <w:tcBorders>
              <w:top w:val="single" w:color="auto" w:sz="4" w:space="0"/>
              <w:left w:val="single" w:color="auto" w:sz="4" w:space="0"/>
              <w:bottom w:val="single" w:color="auto" w:sz="4" w:space="0"/>
              <w:right w:val="single" w:color="auto" w:sz="4" w:space="0"/>
            </w:tcBorders>
            <w:vAlign w:val="center"/>
          </w:tcPr>
          <w:p w14:paraId="5159D76F">
            <w:pPr>
              <w:widowControl/>
              <w:jc w:val="left"/>
              <w:rPr>
                <w:color w:val="000000"/>
                <w:szCs w:val="21"/>
              </w:rPr>
            </w:pPr>
            <w:r>
              <w:rPr>
                <w:rFonts w:eastAsia="Segoe UI"/>
                <w:color w:val="0F1115"/>
                <w:sz w:val="22"/>
                <w:szCs w:val="22"/>
                <w:shd w:val="clear" w:color="auto" w:fill="FFFFFF"/>
              </w:rPr>
              <w:t>Windows 目标平台交叉编译</w:t>
            </w:r>
          </w:p>
        </w:tc>
        <w:tc>
          <w:tcPr>
            <w:tcW w:w="2519" w:type="dxa"/>
            <w:tcBorders>
              <w:top w:val="single" w:color="auto" w:sz="4" w:space="0"/>
              <w:left w:val="single" w:color="auto" w:sz="4" w:space="0"/>
              <w:bottom w:val="single" w:color="auto" w:sz="4" w:space="0"/>
              <w:right w:val="single" w:color="auto" w:sz="4" w:space="0"/>
            </w:tcBorders>
            <w:vAlign w:val="center"/>
          </w:tcPr>
          <w:p w14:paraId="7EAA98E2">
            <w:pPr>
              <w:widowControl/>
              <w:jc w:val="left"/>
              <w:rPr>
                <w:color w:val="000000"/>
                <w:szCs w:val="21"/>
              </w:rPr>
            </w:pPr>
            <w:r>
              <w:rPr>
                <w:rFonts w:eastAsia="Segoe UI"/>
                <w:color w:val="0F1115"/>
                <w:sz w:val="22"/>
                <w:szCs w:val="22"/>
                <w:shd w:val="clear" w:color="auto" w:fill="FFFFFF"/>
              </w:rPr>
              <w:t>Windows 目标平台交叉编译测试</w:t>
            </w:r>
          </w:p>
        </w:tc>
        <w:tc>
          <w:tcPr>
            <w:tcW w:w="2519" w:type="dxa"/>
            <w:tcBorders>
              <w:top w:val="single" w:color="auto" w:sz="4" w:space="0"/>
              <w:left w:val="single" w:color="auto" w:sz="4" w:space="0"/>
              <w:bottom w:val="single" w:color="auto" w:sz="4" w:space="0"/>
              <w:right w:val="single" w:color="auto" w:sz="4" w:space="0"/>
            </w:tcBorders>
            <w:vAlign w:val="center"/>
          </w:tcPr>
          <w:p w14:paraId="71B814F4">
            <w:pPr>
              <w:widowControl/>
              <w:jc w:val="left"/>
              <w:rPr>
                <w:color w:val="000000"/>
                <w:szCs w:val="21"/>
              </w:rPr>
            </w:pPr>
            <w:r>
              <w:rPr>
                <w:rFonts w:eastAsia="Segoe UI"/>
                <w:color w:val="0F1115"/>
                <w:sz w:val="22"/>
                <w:szCs w:val="22"/>
                <w:shd w:val="clear" w:color="auto" w:fill="FFFFFF"/>
              </w:rPr>
              <w:t>验证工具能够在 Linux 环境下交叉编译生成 Windows 目标平台可执行文件，确认其具备基础工程适配能力</w:t>
            </w:r>
            <w:r>
              <w:rPr>
                <w:color w:val="0F1115"/>
                <w:sz w:val="22"/>
                <w:szCs w:val="22"/>
                <w:shd w:val="clear" w:color="auto" w:fill="FFFFFF"/>
              </w:rPr>
              <w:t>。</w:t>
            </w:r>
          </w:p>
        </w:tc>
      </w:tr>
    </w:tbl>
    <w:p w14:paraId="71171407"/>
    <w:p w14:paraId="1D68413D">
      <w:pPr>
        <w:pStyle w:val="6"/>
        <w:numPr>
          <w:ilvl w:val="1"/>
          <w:numId w:val="10"/>
        </w:numPr>
        <w:rPr>
          <w:rFonts w:ascii="Times New Roman" w:hAnsi="Times New Roman" w:eastAsia="宋体" w:cs="Times New Roman"/>
          <w:sz w:val="24"/>
          <w:szCs w:val="24"/>
        </w:rPr>
        <w:sectPr>
          <w:pgSz w:w="11907" w:h="16840"/>
          <w:pgMar w:top="1440" w:right="1797" w:bottom="1440" w:left="1797" w:header="936" w:footer="936" w:gutter="0"/>
          <w:cols w:space="425" w:num="1"/>
          <w:docGrid w:type="lines" w:linePitch="312" w:charSpace="0"/>
        </w:sectPr>
      </w:pPr>
      <w:r>
        <w:rPr>
          <w:rFonts w:hint="eastAsia" w:ascii="Times New Roman" w:hAnsi="Times New Roman" w:eastAsia="宋体" w:cs="Times New Roman"/>
          <w:sz w:val="24"/>
          <w:szCs w:val="24"/>
        </w:rPr>
        <w:t>考核指标与测试用例对照表</w:t>
      </w:r>
    </w:p>
    <w:p w14:paraId="439B7BD4">
      <w:pPr>
        <w:pStyle w:val="2"/>
        <w:ind w:firstLine="0" w:firstLineChars="0"/>
      </w:pPr>
    </w:p>
    <w:p w14:paraId="3EEA5679">
      <w:pPr>
        <w:pStyle w:val="46"/>
        <w:keepNext/>
        <w:spacing w:line="360" w:lineRule="auto"/>
        <w:jc w:val="center"/>
        <w:rPr>
          <w:rFonts w:cs="Arial"/>
          <w:sz w:val="21"/>
          <w:szCs w:val="21"/>
        </w:rPr>
      </w:pPr>
      <w:r>
        <w:rPr>
          <w:rFonts w:hint="eastAsia" w:ascii="宋体" w:hAnsi="宋体" w:cs="宋体"/>
          <w:sz w:val="21"/>
          <w:szCs w:val="21"/>
          <w:lang w:bidi="ar"/>
        </w:rPr>
        <w:t>表</w:t>
      </w:r>
      <w:r>
        <w:rPr>
          <w:rFonts w:hint="eastAsia" w:cs="Arial"/>
          <w:sz w:val="21"/>
          <w:szCs w:val="21"/>
          <w:lang w:bidi="ar"/>
        </w:rPr>
        <w:t xml:space="preserve"> 8</w:t>
      </w:r>
      <w:r>
        <w:rPr>
          <w:sz w:val="21"/>
          <w:szCs w:val="21"/>
          <w:lang w:bidi="ar"/>
        </w:rPr>
        <w:t xml:space="preserve"> </w:t>
      </w:r>
      <w:r>
        <w:rPr>
          <w:rFonts w:hint="eastAsia" w:ascii="宋体" w:hAnsi="宋体" w:cs="宋体"/>
          <w:sz w:val="21"/>
          <w:szCs w:val="21"/>
          <w:lang w:bidi="ar"/>
        </w:rPr>
        <w:t>考核指标与测试用例对照表</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812"/>
        <w:gridCol w:w="1000"/>
        <w:gridCol w:w="2595"/>
        <w:gridCol w:w="820"/>
        <w:gridCol w:w="5698"/>
        <w:gridCol w:w="595"/>
      </w:tblGrid>
      <w:tr w14:paraId="2372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1144" w:type="dxa"/>
            <w:tcBorders>
              <w:top w:val="single" w:color="auto" w:sz="4" w:space="0"/>
              <w:left w:val="single" w:color="auto" w:sz="4" w:space="0"/>
              <w:bottom w:val="single" w:color="auto" w:sz="4" w:space="0"/>
              <w:right w:val="single" w:color="auto" w:sz="4" w:space="0"/>
            </w:tcBorders>
            <w:shd w:val="clear" w:color="auto" w:fill="BEBEBE"/>
            <w:vAlign w:val="center"/>
          </w:tcPr>
          <w:p w14:paraId="3F042D5C">
            <w:pPr>
              <w:jc w:val="center"/>
              <w:rPr>
                <w:b/>
                <w:bCs/>
                <w:sz w:val="24"/>
                <w:szCs w:val="24"/>
              </w:rPr>
            </w:pPr>
            <w:r>
              <w:rPr>
                <w:rFonts w:hint="eastAsia" w:ascii="宋体" w:hAnsi="宋体" w:cs="宋体"/>
                <w:b/>
                <w:bCs/>
                <w:sz w:val="24"/>
                <w:szCs w:val="24"/>
                <w:lang w:bidi="ar"/>
              </w:rPr>
              <w:t>课题名称</w:t>
            </w:r>
          </w:p>
        </w:tc>
        <w:tc>
          <w:tcPr>
            <w:tcW w:w="812" w:type="dxa"/>
            <w:tcBorders>
              <w:top w:val="single" w:color="auto" w:sz="4" w:space="0"/>
              <w:left w:val="nil"/>
              <w:bottom w:val="single" w:color="auto" w:sz="4" w:space="0"/>
              <w:right w:val="single" w:color="auto" w:sz="4" w:space="0"/>
            </w:tcBorders>
            <w:shd w:val="clear" w:color="auto" w:fill="BEBEBE"/>
            <w:vAlign w:val="center"/>
          </w:tcPr>
          <w:p w14:paraId="1E4CEE40">
            <w:pPr>
              <w:jc w:val="center"/>
              <w:rPr>
                <w:b/>
                <w:bCs/>
                <w:sz w:val="24"/>
                <w:szCs w:val="24"/>
              </w:rPr>
            </w:pPr>
            <w:r>
              <w:rPr>
                <w:rFonts w:hint="eastAsia" w:ascii="宋体" w:hAnsi="宋体" w:cs="宋体"/>
                <w:b/>
                <w:bCs/>
                <w:sz w:val="24"/>
                <w:szCs w:val="24"/>
                <w:lang w:bidi="ar"/>
              </w:rPr>
              <w:t>预期成果名称</w:t>
            </w:r>
          </w:p>
        </w:tc>
        <w:tc>
          <w:tcPr>
            <w:tcW w:w="1000" w:type="dxa"/>
            <w:tcBorders>
              <w:top w:val="single" w:color="auto" w:sz="4" w:space="0"/>
              <w:left w:val="nil"/>
              <w:bottom w:val="single" w:color="auto" w:sz="4" w:space="0"/>
              <w:right w:val="single" w:color="auto" w:sz="4" w:space="0"/>
            </w:tcBorders>
            <w:shd w:val="clear" w:color="auto" w:fill="BEBEBE"/>
            <w:vAlign w:val="center"/>
          </w:tcPr>
          <w:p w14:paraId="085CE033">
            <w:pPr>
              <w:jc w:val="center"/>
              <w:rPr>
                <w:b/>
                <w:bCs/>
                <w:sz w:val="24"/>
                <w:szCs w:val="24"/>
              </w:rPr>
            </w:pPr>
            <w:r>
              <w:rPr>
                <w:rFonts w:hint="eastAsia" w:ascii="宋体" w:hAnsi="宋体" w:cs="宋体"/>
                <w:b/>
                <w:bCs/>
                <w:sz w:val="24"/>
                <w:szCs w:val="24"/>
                <w:lang w:bidi="ar"/>
              </w:rPr>
              <w:t>指标名称</w:t>
            </w:r>
          </w:p>
        </w:tc>
        <w:tc>
          <w:tcPr>
            <w:tcW w:w="2595" w:type="dxa"/>
            <w:tcBorders>
              <w:top w:val="single" w:color="auto" w:sz="4" w:space="0"/>
              <w:left w:val="nil"/>
              <w:bottom w:val="single" w:color="auto" w:sz="4" w:space="0"/>
              <w:right w:val="single" w:color="auto" w:sz="4" w:space="0"/>
            </w:tcBorders>
            <w:shd w:val="clear" w:color="auto" w:fill="BEBEBE"/>
            <w:vAlign w:val="center"/>
          </w:tcPr>
          <w:p w14:paraId="6E11BAEC">
            <w:pPr>
              <w:jc w:val="center"/>
              <w:rPr>
                <w:b/>
                <w:bCs/>
                <w:sz w:val="24"/>
                <w:szCs w:val="24"/>
              </w:rPr>
            </w:pPr>
            <w:r>
              <w:rPr>
                <w:rFonts w:hint="eastAsia" w:ascii="宋体" w:hAnsi="宋体" w:cs="宋体"/>
                <w:b/>
                <w:bCs/>
                <w:sz w:val="24"/>
                <w:szCs w:val="24"/>
                <w:lang w:bidi="ar"/>
              </w:rPr>
              <w:t>考核指标完成时指标值</w:t>
            </w:r>
            <w:r>
              <w:rPr>
                <w:b/>
                <w:bCs/>
                <w:sz w:val="24"/>
                <w:szCs w:val="24"/>
                <w:lang w:bidi="ar"/>
              </w:rPr>
              <w:t>/</w:t>
            </w:r>
            <w:r>
              <w:rPr>
                <w:rFonts w:hint="eastAsia" w:ascii="宋体" w:hAnsi="宋体" w:cs="宋体"/>
                <w:b/>
                <w:bCs/>
                <w:sz w:val="24"/>
                <w:szCs w:val="24"/>
                <w:lang w:bidi="ar"/>
              </w:rPr>
              <w:t>状态</w:t>
            </w:r>
          </w:p>
        </w:tc>
        <w:tc>
          <w:tcPr>
            <w:tcW w:w="820" w:type="dxa"/>
            <w:tcBorders>
              <w:top w:val="single" w:color="auto" w:sz="4" w:space="0"/>
              <w:left w:val="nil"/>
              <w:bottom w:val="single" w:color="auto" w:sz="4" w:space="0"/>
              <w:right w:val="single" w:color="auto" w:sz="4" w:space="0"/>
            </w:tcBorders>
            <w:shd w:val="clear" w:color="auto" w:fill="BEBEBE"/>
            <w:vAlign w:val="center"/>
          </w:tcPr>
          <w:p w14:paraId="393CEAFE">
            <w:pPr>
              <w:jc w:val="center"/>
              <w:rPr>
                <w:b/>
                <w:bCs/>
                <w:sz w:val="24"/>
                <w:szCs w:val="24"/>
              </w:rPr>
            </w:pPr>
            <w:r>
              <w:rPr>
                <w:rFonts w:hint="eastAsia" w:ascii="宋体" w:hAnsi="宋体" w:cs="宋体"/>
                <w:b/>
                <w:bCs/>
                <w:sz w:val="24"/>
                <w:szCs w:val="24"/>
                <w:lang w:bidi="ar"/>
              </w:rPr>
              <w:t>课题</w:t>
            </w:r>
          </w:p>
          <w:p w14:paraId="710FE478">
            <w:pPr>
              <w:jc w:val="center"/>
              <w:rPr>
                <w:b/>
                <w:bCs/>
                <w:sz w:val="24"/>
                <w:szCs w:val="24"/>
              </w:rPr>
            </w:pPr>
            <w:r>
              <w:rPr>
                <w:rFonts w:hint="eastAsia" w:ascii="宋体" w:hAnsi="宋体" w:cs="宋体"/>
                <w:b/>
                <w:bCs/>
                <w:sz w:val="24"/>
                <w:szCs w:val="24"/>
                <w:lang w:bidi="ar"/>
              </w:rPr>
              <w:t>成果物</w:t>
            </w:r>
          </w:p>
        </w:tc>
        <w:tc>
          <w:tcPr>
            <w:tcW w:w="5698" w:type="dxa"/>
            <w:tcBorders>
              <w:top w:val="single" w:color="auto" w:sz="4" w:space="0"/>
              <w:left w:val="nil"/>
              <w:bottom w:val="single" w:color="auto" w:sz="4" w:space="0"/>
              <w:right w:val="single" w:color="auto" w:sz="4" w:space="0"/>
            </w:tcBorders>
            <w:shd w:val="clear" w:color="auto" w:fill="BEBEBE"/>
            <w:vAlign w:val="center"/>
          </w:tcPr>
          <w:p w14:paraId="09BCB367">
            <w:pPr>
              <w:jc w:val="center"/>
              <w:rPr>
                <w:b/>
                <w:bCs/>
                <w:sz w:val="24"/>
                <w:szCs w:val="24"/>
              </w:rPr>
            </w:pPr>
            <w:r>
              <w:rPr>
                <w:rFonts w:hint="eastAsia" w:ascii="宋体" w:hAnsi="宋体" w:cs="宋体"/>
                <w:b/>
                <w:bCs/>
                <w:sz w:val="24"/>
                <w:szCs w:val="24"/>
                <w:lang w:bidi="ar"/>
              </w:rPr>
              <w:t>测试用例</w:t>
            </w:r>
          </w:p>
        </w:tc>
        <w:tc>
          <w:tcPr>
            <w:tcW w:w="595" w:type="dxa"/>
            <w:tcBorders>
              <w:top w:val="single" w:color="auto" w:sz="4" w:space="0"/>
              <w:left w:val="nil"/>
              <w:bottom w:val="single" w:color="auto" w:sz="4" w:space="0"/>
              <w:right w:val="single" w:color="auto" w:sz="4" w:space="0"/>
            </w:tcBorders>
            <w:shd w:val="clear" w:color="auto" w:fill="BEBEBE"/>
            <w:vAlign w:val="center"/>
          </w:tcPr>
          <w:p w14:paraId="273B27CC">
            <w:pPr>
              <w:jc w:val="center"/>
              <w:rPr>
                <w:b/>
                <w:bCs/>
                <w:sz w:val="24"/>
                <w:szCs w:val="24"/>
              </w:rPr>
            </w:pPr>
            <w:r>
              <w:rPr>
                <w:rFonts w:hint="eastAsia" w:ascii="宋体" w:hAnsi="宋体" w:cs="宋体"/>
                <w:b/>
                <w:bCs/>
                <w:sz w:val="24"/>
                <w:szCs w:val="24"/>
                <w:lang w:bidi="ar"/>
              </w:rPr>
              <w:t>测试用例数</w:t>
            </w:r>
          </w:p>
        </w:tc>
      </w:tr>
      <w:tr w14:paraId="32F2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restart"/>
            <w:tcBorders>
              <w:top w:val="nil"/>
              <w:left w:val="single" w:color="auto" w:sz="4" w:space="0"/>
              <w:bottom w:val="single" w:color="auto" w:sz="4" w:space="0"/>
              <w:right w:val="single" w:color="auto" w:sz="4" w:space="0"/>
            </w:tcBorders>
            <w:vAlign w:val="center"/>
          </w:tcPr>
          <w:p w14:paraId="7C5DEDBC">
            <w:pPr>
              <w:rPr>
                <w:color w:val="000000"/>
                <w:kern w:val="0"/>
                <w:szCs w:val="21"/>
              </w:rPr>
            </w:pPr>
            <w:r>
              <w:rPr>
                <w:rFonts w:hint="eastAsia" w:ascii="宋体" w:hAnsi="宋体" w:cs="宋体"/>
                <w:color w:val="000000"/>
                <w:kern w:val="0"/>
                <w:szCs w:val="21"/>
                <w:lang w:bidi="ar"/>
              </w:rPr>
              <w:t>课题</w:t>
            </w:r>
            <w:r>
              <w:rPr>
                <w:color w:val="000000"/>
                <w:kern w:val="0"/>
                <w:szCs w:val="21"/>
                <w:lang w:bidi="ar"/>
              </w:rPr>
              <w:t>3</w:t>
            </w:r>
            <w:r>
              <w:rPr>
                <w:rFonts w:hint="eastAsia" w:ascii="宋体" w:hAnsi="宋体" w:cs="宋体"/>
                <w:color w:val="000000"/>
                <w:kern w:val="0"/>
                <w:szCs w:val="21"/>
                <w:lang w:bidi="ar"/>
              </w:rPr>
              <w:t>：</w:t>
            </w:r>
          </w:p>
          <w:p w14:paraId="3A762F65">
            <w:pPr>
              <w:snapToGrid w:val="0"/>
              <w:spacing w:before="31" w:beforeLines="10" w:after="31" w:afterLines="10"/>
              <w:rPr>
                <w:color w:val="000000"/>
                <w:kern w:val="0"/>
                <w:szCs w:val="21"/>
              </w:rPr>
            </w:pPr>
            <w:r>
              <w:rPr>
                <w:rFonts w:hint="eastAsia" w:ascii="宋体" w:hAnsi="宋体" w:cs="宋体"/>
                <w:color w:val="000000"/>
                <w:kern w:val="0"/>
                <w:szCs w:val="21"/>
                <w:lang w:bidi="ar"/>
              </w:rPr>
              <w:t>银行业典型信息系统抗量子密码安全协议迁移技术</w:t>
            </w:r>
          </w:p>
          <w:p w14:paraId="63051752">
            <w:pPr>
              <w:widowControl/>
              <w:jc w:val="left"/>
              <w:rPr>
                <w:color w:val="000000"/>
                <w:kern w:val="0"/>
                <w:szCs w:val="21"/>
              </w:rPr>
            </w:pPr>
          </w:p>
        </w:tc>
        <w:tc>
          <w:tcPr>
            <w:tcW w:w="812" w:type="dxa"/>
            <w:vMerge w:val="restart"/>
            <w:tcBorders>
              <w:top w:val="nil"/>
              <w:left w:val="nil"/>
              <w:bottom w:val="single" w:color="auto" w:sz="4" w:space="0"/>
              <w:right w:val="single" w:color="auto" w:sz="4" w:space="0"/>
            </w:tcBorders>
            <w:vAlign w:val="center"/>
          </w:tcPr>
          <w:p w14:paraId="555C98A1">
            <w:pPr>
              <w:rPr>
                <w:color w:val="000000"/>
                <w:kern w:val="0"/>
                <w:szCs w:val="21"/>
              </w:rPr>
            </w:pPr>
            <w:r>
              <w:rPr>
                <w:rFonts w:hint="eastAsia" w:ascii="宋体" w:hAnsi="宋体" w:cs="宋体"/>
                <w:color w:val="000000"/>
                <w:kern w:val="0"/>
                <w:szCs w:val="21"/>
                <w:lang w:bidi="ar"/>
              </w:rPr>
              <w:t>银行业抗量子密码安全协议库</w:t>
            </w:r>
          </w:p>
          <w:p w14:paraId="5C582B48">
            <w:pPr>
              <w:rPr>
                <w:color w:val="000000"/>
                <w:kern w:val="0"/>
                <w:szCs w:val="21"/>
              </w:rPr>
            </w:pPr>
          </w:p>
        </w:tc>
        <w:tc>
          <w:tcPr>
            <w:tcW w:w="1000" w:type="dxa"/>
            <w:vMerge w:val="restart"/>
            <w:tcBorders>
              <w:top w:val="nil"/>
              <w:left w:val="nil"/>
              <w:bottom w:val="single" w:color="auto" w:sz="4" w:space="0"/>
              <w:right w:val="single" w:color="auto" w:sz="4" w:space="0"/>
            </w:tcBorders>
            <w:vAlign w:val="center"/>
          </w:tcPr>
          <w:p w14:paraId="3D815E58">
            <w:pPr>
              <w:adjustRightInd w:val="0"/>
              <w:snapToGrid w:val="0"/>
              <w:rPr>
                <w:b/>
                <w:bCs/>
                <w:spacing w:val="-4"/>
                <w:szCs w:val="21"/>
              </w:rPr>
            </w:pPr>
            <w:r>
              <w:rPr>
                <w:rFonts w:hint="eastAsia" w:ascii="宋体" w:hAnsi="宋体" w:cs="宋体"/>
                <w:b/>
                <w:bCs/>
                <w:spacing w:val="-4"/>
                <w:szCs w:val="21"/>
                <w:lang w:bidi="ar"/>
              </w:rPr>
              <w:t>指标</w:t>
            </w:r>
            <w:r>
              <w:rPr>
                <w:rFonts w:hint="eastAsia"/>
                <w:b/>
                <w:bCs/>
                <w:spacing w:val="-4"/>
                <w:szCs w:val="21"/>
                <w:lang w:bidi="ar"/>
              </w:rPr>
              <w:t>1</w:t>
            </w:r>
          </w:p>
          <w:p w14:paraId="270D331B">
            <w:pPr>
              <w:rPr>
                <w:color w:val="000000"/>
                <w:kern w:val="0"/>
                <w:szCs w:val="21"/>
              </w:rPr>
            </w:pPr>
            <w:r>
              <w:rPr>
                <w:rFonts w:hint="eastAsia" w:ascii="宋体" w:hAnsi="宋体" w:cs="宋体"/>
                <w:spacing w:val="-4"/>
                <w:szCs w:val="21"/>
                <w:lang w:bidi="ar"/>
              </w:rPr>
              <w:t>银行信息系统抗量子/混合公钥证书生成工具</w:t>
            </w:r>
          </w:p>
        </w:tc>
        <w:tc>
          <w:tcPr>
            <w:tcW w:w="2595" w:type="dxa"/>
            <w:vMerge w:val="restart"/>
            <w:tcBorders>
              <w:top w:val="nil"/>
              <w:left w:val="nil"/>
              <w:bottom w:val="single" w:color="auto" w:sz="4" w:space="0"/>
              <w:right w:val="single" w:color="auto" w:sz="4" w:space="0"/>
            </w:tcBorders>
            <w:vAlign w:val="center"/>
          </w:tcPr>
          <w:p w14:paraId="406E642E">
            <w:pPr>
              <w:rPr>
                <w:color w:val="000000"/>
                <w:kern w:val="0"/>
                <w:szCs w:val="21"/>
              </w:rPr>
            </w:pPr>
            <w:r>
              <w:rPr>
                <w:rFonts w:hint="eastAsia" w:ascii="宋体" w:hAnsi="宋体" w:cs="宋体"/>
                <w:color w:val="000000"/>
                <w:kern w:val="0"/>
                <w:szCs w:val="21"/>
                <w:lang w:bidi="ar"/>
              </w:rPr>
              <w:t xml:space="preserve">抗量子/混合公钥证书生成工具，支持 </w:t>
            </w:r>
            <w:r>
              <w:rPr>
                <w:color w:val="000000"/>
                <w:kern w:val="0"/>
                <w:szCs w:val="21"/>
                <w:lang w:bidi="ar"/>
              </w:rPr>
              <w:t xml:space="preserve">2 </w:t>
            </w:r>
            <w:r>
              <w:rPr>
                <w:rFonts w:hint="eastAsia" w:ascii="宋体" w:hAnsi="宋体" w:cs="宋体"/>
                <w:color w:val="000000"/>
                <w:kern w:val="0"/>
                <w:szCs w:val="21"/>
                <w:lang w:bidi="ar"/>
              </w:rPr>
              <w:t xml:space="preserve">类抗量子密码算法，可达到 </w:t>
            </w:r>
            <w:r>
              <w:rPr>
                <w:color w:val="000000"/>
                <w:kern w:val="0"/>
                <w:szCs w:val="21"/>
                <w:lang w:bidi="ar"/>
              </w:rPr>
              <w:t>128</w:t>
            </w:r>
            <w:r>
              <w:rPr>
                <w:rFonts w:hint="eastAsia" w:ascii="宋体" w:hAnsi="宋体" w:cs="宋体"/>
                <w:color w:val="000000"/>
                <w:kern w:val="0"/>
                <w:szCs w:val="21"/>
                <w:lang w:bidi="ar"/>
              </w:rPr>
              <w:t>、</w:t>
            </w:r>
            <w:r>
              <w:rPr>
                <w:color w:val="000000"/>
                <w:kern w:val="0"/>
                <w:szCs w:val="21"/>
                <w:lang w:bidi="ar"/>
              </w:rPr>
              <w:t xml:space="preserve">256 </w:t>
            </w:r>
            <w:r>
              <w:rPr>
                <w:rFonts w:hint="eastAsia" w:ascii="宋体" w:hAnsi="宋体" w:cs="宋体"/>
                <w:color w:val="000000"/>
                <w:kern w:val="0"/>
                <w:szCs w:val="21"/>
                <w:lang w:bidi="ar"/>
              </w:rPr>
              <w:t>比特的量子安全等级</w:t>
            </w:r>
          </w:p>
        </w:tc>
        <w:tc>
          <w:tcPr>
            <w:tcW w:w="820" w:type="dxa"/>
            <w:vMerge w:val="restart"/>
            <w:tcBorders>
              <w:top w:val="nil"/>
              <w:left w:val="nil"/>
              <w:bottom w:val="single" w:color="auto" w:sz="4" w:space="0"/>
              <w:right w:val="single" w:color="auto" w:sz="4" w:space="0"/>
            </w:tcBorders>
            <w:vAlign w:val="center"/>
          </w:tcPr>
          <w:p w14:paraId="66061C97">
            <w:pPr>
              <w:jc w:val="center"/>
              <w:rPr>
                <w:color w:val="000000"/>
                <w:kern w:val="0"/>
                <w:szCs w:val="21"/>
              </w:rPr>
            </w:pPr>
            <w:r>
              <w:rPr>
                <w:rFonts w:hint="eastAsia" w:ascii="宋体" w:hAnsi="宋体" w:cs="宋体"/>
                <w:color w:val="000000"/>
                <w:kern w:val="0"/>
                <w:szCs w:val="21"/>
                <w:lang w:bidi="ar"/>
              </w:rPr>
              <w:t>抗量子证书生成工具</w:t>
            </w:r>
          </w:p>
        </w:tc>
        <w:tc>
          <w:tcPr>
            <w:tcW w:w="5698" w:type="dxa"/>
            <w:tcBorders>
              <w:top w:val="single" w:color="auto" w:sz="4" w:space="0"/>
              <w:left w:val="nil"/>
              <w:bottom w:val="single" w:color="auto" w:sz="4" w:space="0"/>
              <w:right w:val="single" w:color="auto" w:sz="4" w:space="0"/>
            </w:tcBorders>
            <w:vAlign w:val="center"/>
          </w:tcPr>
          <w:p w14:paraId="1383AB91">
            <w:pPr>
              <w:rPr>
                <w:b/>
                <w:color w:val="000000"/>
                <w:kern w:val="0"/>
                <w:szCs w:val="21"/>
              </w:rPr>
            </w:pPr>
            <w:r>
              <w:rPr>
                <w:rFonts w:hint="eastAsia" w:ascii="宋体" w:hAnsi="宋体" w:cs="宋体"/>
                <w:b/>
                <w:szCs w:val="21"/>
                <w:lang w:bidi="ar"/>
              </w:rPr>
              <w:t>附录</w:t>
            </w:r>
            <w:r>
              <w:rPr>
                <w:b/>
                <w:szCs w:val="21"/>
                <w:lang w:bidi="ar"/>
              </w:rPr>
              <w:t>B.1.1 (</w:t>
            </w:r>
            <w:r>
              <w:rPr>
                <w:rFonts w:hint="eastAsia"/>
                <w:b/>
                <w:szCs w:val="21"/>
                <w:lang w:bidi="ar"/>
              </w:rPr>
              <w:t>Z</w:t>
            </w:r>
            <w:r>
              <w:rPr>
                <w:b/>
                <w:szCs w:val="21"/>
                <w:lang w:bidi="ar"/>
              </w:rPr>
              <w:t>S-1-1~</w:t>
            </w:r>
            <w:r>
              <w:rPr>
                <w:rFonts w:hint="eastAsia"/>
                <w:b/>
                <w:szCs w:val="21"/>
                <w:lang w:bidi="ar"/>
              </w:rPr>
              <w:t>Z</w:t>
            </w:r>
            <w:r>
              <w:rPr>
                <w:b/>
                <w:szCs w:val="21"/>
                <w:lang w:bidi="ar"/>
              </w:rPr>
              <w:t>S-1-</w:t>
            </w:r>
            <w:r>
              <w:rPr>
                <w:rFonts w:hint="eastAsia"/>
                <w:b/>
                <w:szCs w:val="21"/>
                <w:lang w:bidi="ar"/>
              </w:rPr>
              <w:t>2</w:t>
            </w:r>
            <w:r>
              <w:rPr>
                <w:b/>
                <w:szCs w:val="21"/>
                <w:lang w:bidi="ar"/>
              </w:rPr>
              <w:t xml:space="preserve">) </w:t>
            </w:r>
            <w:r>
              <w:rPr>
                <w:rFonts w:hint="eastAsia"/>
                <w:b/>
                <w:szCs w:val="21"/>
                <w:lang w:bidi="ar"/>
              </w:rPr>
              <w:t>混合证书生成</w:t>
            </w:r>
            <w:r>
              <w:rPr>
                <w:rFonts w:hint="eastAsia" w:ascii="宋体" w:hAnsi="宋体" w:cs="宋体"/>
                <w:b/>
                <w:szCs w:val="21"/>
                <w:lang w:bidi="ar"/>
              </w:rPr>
              <w:t>功能测试验证</w:t>
            </w:r>
          </w:p>
        </w:tc>
        <w:tc>
          <w:tcPr>
            <w:tcW w:w="595" w:type="dxa"/>
            <w:vMerge w:val="restart"/>
            <w:tcBorders>
              <w:top w:val="nil"/>
              <w:left w:val="nil"/>
              <w:right w:val="single" w:color="auto" w:sz="4" w:space="0"/>
            </w:tcBorders>
            <w:vAlign w:val="center"/>
          </w:tcPr>
          <w:p w14:paraId="3D59A3EE">
            <w:pPr>
              <w:widowControl/>
              <w:jc w:val="left"/>
              <w:rPr>
                <w:color w:val="000000"/>
                <w:kern w:val="0"/>
                <w:szCs w:val="21"/>
              </w:rPr>
            </w:pPr>
            <w:r>
              <w:rPr>
                <w:rFonts w:hint="eastAsia"/>
                <w:color w:val="000000"/>
                <w:kern w:val="0"/>
                <w:szCs w:val="21"/>
              </w:rPr>
              <w:t>24</w:t>
            </w:r>
          </w:p>
        </w:tc>
      </w:tr>
      <w:tr w14:paraId="0735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2510EA42">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14F7B301">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7D9AFCB5">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3DDDB9AB">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7E28B028">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79FAE2F7">
            <w:pPr>
              <w:rPr>
                <w:b/>
                <w:color w:val="000000"/>
                <w:kern w:val="0"/>
                <w:szCs w:val="21"/>
              </w:rPr>
            </w:pPr>
            <w:r>
              <w:rPr>
                <w:rFonts w:hint="eastAsia" w:ascii="宋体" w:hAnsi="宋体" w:cs="宋体"/>
                <w:b/>
                <w:szCs w:val="21"/>
                <w:lang w:bidi="ar"/>
              </w:rPr>
              <w:t>附录</w:t>
            </w:r>
            <w:r>
              <w:rPr>
                <w:b/>
                <w:szCs w:val="21"/>
                <w:lang w:bidi="ar"/>
              </w:rPr>
              <w:t>B.1.2 (</w:t>
            </w:r>
            <w:r>
              <w:rPr>
                <w:rFonts w:hint="eastAsia"/>
                <w:b/>
                <w:szCs w:val="21"/>
                <w:lang w:bidi="ar"/>
              </w:rPr>
              <w:t>ZS-1-3~ZS-1-5</w:t>
            </w:r>
            <w:r>
              <w:rPr>
                <w:b/>
                <w:szCs w:val="21"/>
                <w:lang w:bidi="ar"/>
              </w:rPr>
              <w:t>)</w:t>
            </w:r>
            <w:r>
              <w:rPr>
                <w:rFonts w:hint="eastAsia"/>
                <w:b/>
                <w:szCs w:val="21"/>
                <w:lang w:bidi="ar"/>
              </w:rPr>
              <w:t xml:space="preserve"> 纯抗量子证书</w:t>
            </w:r>
            <w:r>
              <w:rPr>
                <w:rFonts w:hint="eastAsia" w:ascii="宋体" w:hAnsi="宋体" w:cs="宋体"/>
                <w:b/>
                <w:szCs w:val="21"/>
                <w:lang w:bidi="ar"/>
              </w:rPr>
              <w:t>测试验证</w:t>
            </w:r>
          </w:p>
        </w:tc>
        <w:tc>
          <w:tcPr>
            <w:tcW w:w="595" w:type="dxa"/>
            <w:vMerge w:val="continue"/>
            <w:tcBorders>
              <w:left w:val="nil"/>
              <w:right w:val="single" w:color="auto" w:sz="4" w:space="0"/>
            </w:tcBorders>
            <w:vAlign w:val="center"/>
          </w:tcPr>
          <w:p w14:paraId="28E2286D">
            <w:pPr>
              <w:rPr>
                <w:rFonts w:ascii="Cambria" w:hAnsi="Cambria" w:eastAsia="Cambria" w:cs="Cambria"/>
                <w:sz w:val="20"/>
              </w:rPr>
            </w:pPr>
          </w:p>
        </w:tc>
      </w:tr>
      <w:tr w14:paraId="0E65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2E4D4917">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65F9CF8B">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3B9BFFAF">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6AAC9D89">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7B247D1D">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41E0B467">
            <w:pPr>
              <w:rPr>
                <w:b/>
                <w:color w:val="000000"/>
                <w:kern w:val="0"/>
                <w:szCs w:val="21"/>
              </w:rPr>
            </w:pPr>
            <w:r>
              <w:rPr>
                <w:rFonts w:hint="eastAsia" w:ascii="宋体" w:hAnsi="宋体" w:cs="宋体"/>
                <w:b/>
                <w:szCs w:val="21"/>
                <w:lang w:bidi="ar"/>
              </w:rPr>
              <w:t>附录</w:t>
            </w:r>
            <w:r>
              <w:rPr>
                <w:b/>
                <w:szCs w:val="21"/>
                <w:lang w:bidi="ar"/>
              </w:rPr>
              <w:t>B.1.3 (</w:t>
            </w:r>
            <w:r>
              <w:rPr>
                <w:rFonts w:hint="eastAsia"/>
                <w:b/>
                <w:szCs w:val="21"/>
                <w:lang w:bidi="ar"/>
              </w:rPr>
              <w:t>Z</w:t>
            </w:r>
            <w:r>
              <w:rPr>
                <w:b/>
                <w:szCs w:val="21"/>
                <w:lang w:bidi="ar"/>
              </w:rPr>
              <w:t>S-1-6</w:t>
            </w:r>
            <w:r>
              <w:rPr>
                <w:rFonts w:hint="eastAsia"/>
                <w:b/>
                <w:szCs w:val="21"/>
                <w:lang w:bidi="ar"/>
              </w:rPr>
              <w:t>~ZS-1-9</w:t>
            </w:r>
            <w:r>
              <w:rPr>
                <w:b/>
                <w:szCs w:val="21"/>
                <w:lang w:bidi="ar"/>
              </w:rPr>
              <w:t xml:space="preserve">) </w:t>
            </w:r>
            <w:r>
              <w:rPr>
                <w:rFonts w:hint="eastAsia"/>
                <w:b/>
                <w:szCs w:val="21"/>
                <w:lang w:bidi="ar"/>
              </w:rPr>
              <w:t>密钥生成与算法支持测试</w:t>
            </w:r>
            <w:r>
              <w:rPr>
                <w:rFonts w:hint="eastAsia" w:ascii="宋体" w:hAnsi="宋体" w:cs="宋体"/>
                <w:b/>
                <w:szCs w:val="21"/>
                <w:lang w:bidi="ar"/>
              </w:rPr>
              <w:t>验证</w:t>
            </w:r>
          </w:p>
        </w:tc>
        <w:tc>
          <w:tcPr>
            <w:tcW w:w="595" w:type="dxa"/>
            <w:vMerge w:val="continue"/>
            <w:tcBorders>
              <w:left w:val="nil"/>
              <w:right w:val="single" w:color="auto" w:sz="4" w:space="0"/>
            </w:tcBorders>
            <w:vAlign w:val="center"/>
          </w:tcPr>
          <w:p w14:paraId="6475986D">
            <w:pPr>
              <w:rPr>
                <w:rFonts w:ascii="Cambria" w:hAnsi="Cambria" w:eastAsia="Cambria" w:cs="Cambria"/>
                <w:sz w:val="20"/>
              </w:rPr>
            </w:pPr>
          </w:p>
        </w:tc>
      </w:tr>
      <w:tr w14:paraId="3F19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64EA5216">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0C5C1586">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43B26F00">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2F592B1E">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0AD7E8C1">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1808F933">
            <w:pPr>
              <w:rPr>
                <w:b/>
                <w:color w:val="000000"/>
                <w:kern w:val="0"/>
                <w:szCs w:val="21"/>
              </w:rPr>
            </w:pPr>
            <w:r>
              <w:rPr>
                <w:rFonts w:hint="eastAsia" w:ascii="宋体" w:hAnsi="宋体" w:cs="宋体"/>
                <w:b/>
                <w:szCs w:val="21"/>
                <w:lang w:bidi="ar"/>
              </w:rPr>
              <w:t>附录</w:t>
            </w:r>
            <w:r>
              <w:rPr>
                <w:b/>
                <w:szCs w:val="21"/>
                <w:lang w:bidi="ar"/>
              </w:rPr>
              <w:t>B.1.4 (</w:t>
            </w:r>
            <w:r>
              <w:rPr>
                <w:rFonts w:hint="eastAsia"/>
                <w:b/>
                <w:szCs w:val="21"/>
                <w:lang w:bidi="ar"/>
              </w:rPr>
              <w:t>ZS</w:t>
            </w:r>
            <w:r>
              <w:rPr>
                <w:b/>
                <w:szCs w:val="21"/>
                <w:lang w:bidi="ar"/>
              </w:rPr>
              <w:t>-1-</w:t>
            </w:r>
            <w:r>
              <w:rPr>
                <w:rFonts w:hint="eastAsia"/>
                <w:b/>
                <w:szCs w:val="21"/>
                <w:lang w:bidi="ar"/>
              </w:rPr>
              <w:t>10~Z</w:t>
            </w:r>
            <w:r>
              <w:rPr>
                <w:b/>
                <w:szCs w:val="21"/>
                <w:lang w:bidi="ar"/>
              </w:rPr>
              <w:t>S-1-</w:t>
            </w:r>
            <w:r>
              <w:rPr>
                <w:rFonts w:hint="eastAsia"/>
                <w:b/>
                <w:szCs w:val="21"/>
                <w:lang w:bidi="ar"/>
              </w:rPr>
              <w:t>12</w:t>
            </w:r>
            <w:r>
              <w:rPr>
                <w:b/>
                <w:szCs w:val="21"/>
                <w:lang w:bidi="ar"/>
              </w:rPr>
              <w:t xml:space="preserve">) </w:t>
            </w:r>
            <w:r>
              <w:rPr>
                <w:rFonts w:hint="eastAsia"/>
                <w:b/>
                <w:szCs w:val="21"/>
                <w:lang w:bidi="ar"/>
              </w:rPr>
              <w:t>证书字段与扩展</w:t>
            </w:r>
            <w:r>
              <w:rPr>
                <w:rFonts w:hint="eastAsia" w:ascii="宋体" w:hAnsi="宋体" w:cs="宋体"/>
                <w:b/>
                <w:szCs w:val="21"/>
                <w:lang w:bidi="ar"/>
              </w:rPr>
              <w:t>测试验证</w:t>
            </w:r>
          </w:p>
        </w:tc>
        <w:tc>
          <w:tcPr>
            <w:tcW w:w="595" w:type="dxa"/>
            <w:vMerge w:val="continue"/>
            <w:tcBorders>
              <w:left w:val="nil"/>
              <w:right w:val="single" w:color="auto" w:sz="4" w:space="0"/>
            </w:tcBorders>
            <w:vAlign w:val="center"/>
          </w:tcPr>
          <w:p w14:paraId="2B4CDF23">
            <w:pPr>
              <w:rPr>
                <w:rFonts w:ascii="Cambria" w:hAnsi="Cambria" w:eastAsia="Cambria" w:cs="Cambria"/>
                <w:sz w:val="20"/>
              </w:rPr>
            </w:pPr>
          </w:p>
        </w:tc>
      </w:tr>
      <w:tr w14:paraId="1AEF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3FCA5933">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50CCD5B0">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5D2EAACF">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625BBA4A">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740682B8">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38D1C4E1">
            <w:pPr>
              <w:rPr>
                <w:b/>
                <w:color w:val="000000"/>
                <w:kern w:val="0"/>
                <w:szCs w:val="21"/>
              </w:rPr>
            </w:pPr>
            <w:r>
              <w:rPr>
                <w:rFonts w:hint="eastAsia" w:ascii="宋体" w:hAnsi="宋体" w:cs="宋体"/>
                <w:b/>
                <w:szCs w:val="21"/>
                <w:lang w:bidi="ar"/>
              </w:rPr>
              <w:t>附录</w:t>
            </w:r>
            <w:r>
              <w:rPr>
                <w:b/>
                <w:szCs w:val="21"/>
                <w:lang w:bidi="ar"/>
              </w:rPr>
              <w:t>B.1.5 (</w:t>
            </w:r>
            <w:r>
              <w:rPr>
                <w:rFonts w:hint="eastAsia"/>
                <w:b/>
                <w:szCs w:val="21"/>
                <w:lang w:bidi="ar"/>
              </w:rPr>
              <w:t>Z</w:t>
            </w:r>
            <w:r>
              <w:rPr>
                <w:b/>
                <w:szCs w:val="21"/>
                <w:lang w:bidi="ar"/>
              </w:rPr>
              <w:t>S-1-</w:t>
            </w:r>
            <w:r>
              <w:rPr>
                <w:rFonts w:hint="eastAsia"/>
                <w:b/>
                <w:szCs w:val="21"/>
                <w:lang w:bidi="ar"/>
              </w:rPr>
              <w:t>13~ZS-1-15</w:t>
            </w:r>
            <w:r>
              <w:rPr>
                <w:b/>
                <w:szCs w:val="21"/>
                <w:lang w:bidi="ar"/>
              </w:rPr>
              <w:t xml:space="preserve">) </w:t>
            </w:r>
            <w:r>
              <w:rPr>
                <w:rFonts w:hint="eastAsia"/>
                <w:b/>
                <w:szCs w:val="21"/>
                <w:lang w:bidi="ar"/>
              </w:rPr>
              <w:t>传统证书链验签</w:t>
            </w:r>
            <w:r>
              <w:rPr>
                <w:rFonts w:hint="eastAsia" w:ascii="宋体" w:hAnsi="宋体" w:cs="宋体"/>
                <w:b/>
                <w:szCs w:val="21"/>
                <w:lang w:bidi="ar"/>
              </w:rPr>
              <w:t>测试验证</w:t>
            </w:r>
          </w:p>
        </w:tc>
        <w:tc>
          <w:tcPr>
            <w:tcW w:w="595" w:type="dxa"/>
            <w:vMerge w:val="continue"/>
            <w:tcBorders>
              <w:left w:val="nil"/>
              <w:right w:val="single" w:color="auto" w:sz="4" w:space="0"/>
            </w:tcBorders>
            <w:vAlign w:val="center"/>
          </w:tcPr>
          <w:p w14:paraId="627AC547">
            <w:pPr>
              <w:rPr>
                <w:rFonts w:ascii="Cambria" w:hAnsi="Cambria" w:eastAsia="Cambria" w:cs="Cambria"/>
                <w:sz w:val="20"/>
              </w:rPr>
            </w:pPr>
          </w:p>
        </w:tc>
      </w:tr>
      <w:tr w14:paraId="2893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606A4A83">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68B976AD">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2E0ACB0D">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6F1C8364">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33E99315">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22BC5AEE">
            <w:pPr>
              <w:rPr>
                <w:b/>
                <w:color w:val="000000"/>
                <w:kern w:val="0"/>
                <w:szCs w:val="21"/>
              </w:rPr>
            </w:pPr>
            <w:r>
              <w:rPr>
                <w:rFonts w:hint="eastAsia" w:ascii="宋体" w:hAnsi="宋体" w:cs="宋体"/>
                <w:b/>
                <w:szCs w:val="21"/>
                <w:lang w:bidi="ar"/>
              </w:rPr>
              <w:t>附录</w:t>
            </w:r>
            <w:r>
              <w:rPr>
                <w:b/>
                <w:szCs w:val="21"/>
                <w:lang w:bidi="ar"/>
              </w:rPr>
              <w:t>B.1.6 (</w:t>
            </w:r>
            <w:r>
              <w:rPr>
                <w:rFonts w:hint="eastAsia"/>
                <w:b/>
                <w:szCs w:val="21"/>
                <w:lang w:bidi="ar"/>
              </w:rPr>
              <w:t>Z</w:t>
            </w:r>
            <w:r>
              <w:rPr>
                <w:b/>
                <w:szCs w:val="21"/>
                <w:lang w:bidi="ar"/>
              </w:rPr>
              <w:t>S-1-1</w:t>
            </w:r>
            <w:r>
              <w:rPr>
                <w:rFonts w:hint="eastAsia"/>
                <w:b/>
                <w:szCs w:val="21"/>
                <w:lang w:bidi="ar"/>
              </w:rPr>
              <w:t>6、ZS-1-17</w:t>
            </w:r>
            <w:r>
              <w:rPr>
                <w:b/>
                <w:szCs w:val="21"/>
                <w:lang w:bidi="ar"/>
              </w:rPr>
              <w:t xml:space="preserve">) </w:t>
            </w:r>
            <w:r>
              <w:rPr>
                <w:rFonts w:hint="eastAsia"/>
                <w:b/>
                <w:szCs w:val="21"/>
                <w:lang w:bidi="ar"/>
              </w:rPr>
              <w:t>外部公钥导入签发</w:t>
            </w:r>
            <w:r>
              <w:rPr>
                <w:rFonts w:hint="eastAsia" w:ascii="宋体" w:hAnsi="宋体" w:cs="宋体"/>
                <w:b/>
                <w:szCs w:val="21"/>
                <w:lang w:bidi="ar"/>
              </w:rPr>
              <w:t>测试</w:t>
            </w:r>
          </w:p>
        </w:tc>
        <w:tc>
          <w:tcPr>
            <w:tcW w:w="595" w:type="dxa"/>
            <w:vMerge w:val="continue"/>
            <w:tcBorders>
              <w:left w:val="nil"/>
              <w:right w:val="single" w:color="auto" w:sz="4" w:space="0"/>
            </w:tcBorders>
            <w:vAlign w:val="center"/>
          </w:tcPr>
          <w:p w14:paraId="2EF92F2F">
            <w:pPr>
              <w:rPr>
                <w:rFonts w:ascii="Cambria" w:hAnsi="Cambria" w:eastAsia="Cambria" w:cs="Cambria"/>
                <w:sz w:val="20"/>
              </w:rPr>
            </w:pPr>
          </w:p>
        </w:tc>
      </w:tr>
      <w:tr w14:paraId="6D1C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1144" w:type="dxa"/>
            <w:vMerge w:val="continue"/>
            <w:tcBorders>
              <w:top w:val="nil"/>
              <w:left w:val="single" w:color="auto" w:sz="4" w:space="0"/>
              <w:bottom w:val="single" w:color="auto" w:sz="4" w:space="0"/>
              <w:right w:val="single" w:color="auto" w:sz="4" w:space="0"/>
            </w:tcBorders>
            <w:vAlign w:val="center"/>
          </w:tcPr>
          <w:p w14:paraId="4CE8BCB8">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179CAFD8">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7112B281">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7556F22D">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2395972B">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3CD518F9">
            <w:pPr>
              <w:rPr>
                <w:b/>
                <w:color w:val="000000"/>
                <w:kern w:val="0"/>
                <w:szCs w:val="21"/>
              </w:rPr>
            </w:pPr>
            <w:r>
              <w:rPr>
                <w:rFonts w:hint="eastAsia" w:ascii="宋体" w:hAnsi="宋体" w:cs="宋体"/>
                <w:b/>
                <w:szCs w:val="21"/>
                <w:lang w:bidi="ar"/>
              </w:rPr>
              <w:t>附录</w:t>
            </w:r>
            <w:r>
              <w:rPr>
                <w:b/>
                <w:szCs w:val="21"/>
                <w:lang w:bidi="ar"/>
              </w:rPr>
              <w:t>B.</w:t>
            </w:r>
            <w:r>
              <w:rPr>
                <w:rFonts w:hint="eastAsia"/>
                <w:b/>
                <w:szCs w:val="21"/>
                <w:lang w:bidi="ar"/>
              </w:rPr>
              <w:t>1</w:t>
            </w:r>
            <w:r>
              <w:rPr>
                <w:b/>
                <w:szCs w:val="21"/>
                <w:lang w:bidi="ar"/>
              </w:rPr>
              <w:t>.</w:t>
            </w:r>
            <w:r>
              <w:rPr>
                <w:rFonts w:hint="eastAsia"/>
                <w:b/>
                <w:szCs w:val="21"/>
                <w:lang w:bidi="ar"/>
              </w:rPr>
              <w:t>7</w:t>
            </w:r>
            <w:r>
              <w:rPr>
                <w:b/>
                <w:szCs w:val="21"/>
                <w:lang w:bidi="ar"/>
              </w:rPr>
              <w:t xml:space="preserve"> (</w:t>
            </w:r>
            <w:r>
              <w:rPr>
                <w:rFonts w:hint="eastAsia"/>
                <w:b/>
                <w:szCs w:val="21"/>
                <w:lang w:bidi="ar"/>
              </w:rPr>
              <w:t>Z</w:t>
            </w:r>
            <w:r>
              <w:rPr>
                <w:b/>
                <w:szCs w:val="21"/>
                <w:lang w:bidi="ar"/>
              </w:rPr>
              <w:t>S-1-1</w:t>
            </w:r>
            <w:r>
              <w:rPr>
                <w:rFonts w:hint="eastAsia"/>
                <w:b/>
                <w:szCs w:val="21"/>
                <w:lang w:bidi="ar"/>
              </w:rPr>
              <w:t>8、ZS-1-19</w:t>
            </w:r>
            <w:r>
              <w:rPr>
                <w:b/>
                <w:szCs w:val="21"/>
                <w:lang w:bidi="ar"/>
              </w:rPr>
              <w:t xml:space="preserve">) </w:t>
            </w:r>
            <w:r>
              <w:rPr>
                <w:rFonts w:hint="eastAsia"/>
                <w:b/>
                <w:szCs w:val="21"/>
                <w:lang w:bidi="ar"/>
              </w:rPr>
              <w:t>文件输出测试</w:t>
            </w:r>
          </w:p>
        </w:tc>
        <w:tc>
          <w:tcPr>
            <w:tcW w:w="595" w:type="dxa"/>
            <w:vMerge w:val="continue"/>
            <w:tcBorders>
              <w:left w:val="nil"/>
              <w:right w:val="single" w:color="auto" w:sz="4" w:space="0"/>
            </w:tcBorders>
            <w:vAlign w:val="center"/>
          </w:tcPr>
          <w:p w14:paraId="562BE5D1">
            <w:pPr>
              <w:rPr>
                <w:rFonts w:ascii="Cambria" w:hAnsi="Cambria" w:eastAsia="Cambria" w:cs="Cambria"/>
                <w:sz w:val="20"/>
              </w:rPr>
            </w:pPr>
          </w:p>
        </w:tc>
      </w:tr>
      <w:tr w14:paraId="128E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1144" w:type="dxa"/>
            <w:vMerge w:val="continue"/>
            <w:tcBorders>
              <w:top w:val="nil"/>
              <w:left w:val="single" w:color="auto" w:sz="4" w:space="0"/>
              <w:bottom w:val="single" w:color="auto" w:sz="4" w:space="0"/>
              <w:right w:val="single" w:color="auto" w:sz="4" w:space="0"/>
            </w:tcBorders>
            <w:vAlign w:val="center"/>
          </w:tcPr>
          <w:p w14:paraId="75FCC767">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7D7AC09C">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693C2D29">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449D6DEA">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668E72B0">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01D2AB20">
            <w:pPr>
              <w:rPr>
                <w:b/>
                <w:color w:val="000000"/>
                <w:kern w:val="0"/>
                <w:szCs w:val="21"/>
              </w:rPr>
            </w:pPr>
            <w:r>
              <w:rPr>
                <w:rFonts w:hint="eastAsia" w:ascii="宋体" w:hAnsi="宋体" w:cs="宋体"/>
                <w:b/>
                <w:szCs w:val="21"/>
                <w:lang w:bidi="ar"/>
              </w:rPr>
              <w:t>附录</w:t>
            </w:r>
            <w:r>
              <w:rPr>
                <w:b/>
                <w:szCs w:val="21"/>
                <w:lang w:bidi="ar"/>
              </w:rPr>
              <w:t>B.2 (</w:t>
            </w:r>
            <w:r>
              <w:rPr>
                <w:rFonts w:hint="eastAsia"/>
                <w:b/>
                <w:szCs w:val="21"/>
                <w:lang w:bidi="ar"/>
              </w:rPr>
              <w:t>Z</w:t>
            </w:r>
            <w:r>
              <w:rPr>
                <w:b/>
                <w:szCs w:val="21"/>
                <w:lang w:bidi="ar"/>
              </w:rPr>
              <w:t>S-2-</w:t>
            </w:r>
            <w:r>
              <w:rPr>
                <w:rFonts w:hint="eastAsia"/>
                <w:b/>
                <w:szCs w:val="21"/>
                <w:lang w:bidi="ar"/>
              </w:rPr>
              <w:t>1~ZS-2-3</w:t>
            </w:r>
            <w:r>
              <w:rPr>
                <w:b/>
                <w:szCs w:val="21"/>
                <w:lang w:bidi="ar"/>
              </w:rPr>
              <w:t xml:space="preserve">) </w:t>
            </w:r>
            <w:r>
              <w:rPr>
                <w:rFonts w:hint="eastAsia"/>
                <w:b/>
                <w:szCs w:val="21"/>
                <w:lang w:bidi="ar"/>
              </w:rPr>
              <w:t>抗量子证书生成工具性能测试</w:t>
            </w:r>
          </w:p>
        </w:tc>
        <w:tc>
          <w:tcPr>
            <w:tcW w:w="595" w:type="dxa"/>
            <w:vMerge w:val="continue"/>
            <w:tcBorders>
              <w:left w:val="nil"/>
              <w:right w:val="single" w:color="auto" w:sz="4" w:space="0"/>
            </w:tcBorders>
            <w:vAlign w:val="center"/>
          </w:tcPr>
          <w:p w14:paraId="09FB8E4B">
            <w:pPr>
              <w:widowControl/>
              <w:jc w:val="left"/>
              <w:rPr>
                <w:color w:val="000000"/>
                <w:kern w:val="0"/>
                <w:szCs w:val="21"/>
              </w:rPr>
            </w:pPr>
          </w:p>
        </w:tc>
      </w:tr>
      <w:tr w14:paraId="5CFE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1144" w:type="dxa"/>
            <w:vMerge w:val="continue"/>
            <w:tcBorders>
              <w:top w:val="nil"/>
              <w:left w:val="single" w:color="auto" w:sz="4" w:space="0"/>
              <w:bottom w:val="single" w:color="auto" w:sz="4" w:space="0"/>
              <w:right w:val="single" w:color="auto" w:sz="4" w:space="0"/>
            </w:tcBorders>
            <w:vAlign w:val="center"/>
          </w:tcPr>
          <w:p w14:paraId="0379B15B">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6E95A3A5">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7DB3E03E">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78AEB750">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61BB5D97">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6C02487D">
            <w:pPr>
              <w:rPr>
                <w:b/>
                <w:szCs w:val="21"/>
              </w:rPr>
            </w:pPr>
            <w:r>
              <w:rPr>
                <w:rFonts w:hint="eastAsia" w:ascii="宋体" w:hAnsi="宋体" w:cs="宋体"/>
                <w:b/>
                <w:szCs w:val="21"/>
                <w:lang w:bidi="ar"/>
              </w:rPr>
              <w:t>附录</w:t>
            </w:r>
            <w:r>
              <w:rPr>
                <w:b/>
                <w:szCs w:val="21"/>
                <w:lang w:bidi="ar"/>
              </w:rPr>
              <w:t>B</w:t>
            </w:r>
            <w:r>
              <w:rPr>
                <w:rFonts w:hint="eastAsia"/>
                <w:b/>
                <w:szCs w:val="21"/>
                <w:lang w:bidi="ar"/>
              </w:rPr>
              <w:t>.3.1</w:t>
            </w:r>
            <w:r>
              <w:rPr>
                <w:b/>
                <w:szCs w:val="21"/>
                <w:lang w:bidi="ar"/>
              </w:rPr>
              <w:t xml:space="preserve"> (</w:t>
            </w:r>
            <w:r>
              <w:rPr>
                <w:rFonts w:hint="eastAsia"/>
                <w:b/>
                <w:szCs w:val="21"/>
                <w:lang w:bidi="ar"/>
              </w:rPr>
              <w:t>Z</w:t>
            </w:r>
            <w:r>
              <w:rPr>
                <w:b/>
                <w:szCs w:val="21"/>
                <w:lang w:bidi="ar"/>
              </w:rPr>
              <w:t>S-</w:t>
            </w:r>
            <w:r>
              <w:rPr>
                <w:rFonts w:hint="eastAsia"/>
                <w:b/>
                <w:szCs w:val="21"/>
                <w:lang w:bidi="ar"/>
              </w:rPr>
              <w:t>3</w:t>
            </w:r>
            <w:r>
              <w:rPr>
                <w:b/>
                <w:szCs w:val="21"/>
                <w:lang w:bidi="ar"/>
              </w:rPr>
              <w:t>-</w:t>
            </w:r>
            <w:r>
              <w:rPr>
                <w:rFonts w:hint="eastAsia"/>
                <w:b/>
                <w:szCs w:val="21"/>
                <w:lang w:bidi="ar"/>
              </w:rPr>
              <w:t>1</w:t>
            </w:r>
            <w:r>
              <w:rPr>
                <w:b/>
                <w:szCs w:val="21"/>
                <w:lang w:bidi="ar"/>
              </w:rPr>
              <w:t xml:space="preserve">) </w:t>
            </w:r>
            <w:r>
              <w:rPr>
                <w:rFonts w:hint="eastAsia"/>
                <w:b/>
                <w:szCs w:val="21"/>
                <w:lang w:bidi="ar"/>
              </w:rPr>
              <w:t>多算法组合覆盖测试</w:t>
            </w:r>
          </w:p>
        </w:tc>
        <w:tc>
          <w:tcPr>
            <w:tcW w:w="595" w:type="dxa"/>
            <w:vMerge w:val="continue"/>
            <w:tcBorders>
              <w:left w:val="nil"/>
              <w:right w:val="single" w:color="auto" w:sz="4" w:space="0"/>
            </w:tcBorders>
            <w:vAlign w:val="center"/>
          </w:tcPr>
          <w:p w14:paraId="2EA3CD0F">
            <w:pPr>
              <w:rPr>
                <w:rFonts w:ascii="Cambria" w:hAnsi="Cambria" w:eastAsia="Cambria" w:cs="Cambria"/>
                <w:sz w:val="20"/>
              </w:rPr>
            </w:pPr>
          </w:p>
        </w:tc>
      </w:tr>
      <w:tr w14:paraId="3D13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trPr>
        <w:tc>
          <w:tcPr>
            <w:tcW w:w="1144" w:type="dxa"/>
            <w:vMerge w:val="continue"/>
            <w:tcBorders>
              <w:top w:val="nil"/>
              <w:left w:val="single" w:color="auto" w:sz="4" w:space="0"/>
              <w:bottom w:val="single" w:color="auto" w:sz="4" w:space="0"/>
              <w:right w:val="single" w:color="auto" w:sz="4" w:space="0"/>
            </w:tcBorders>
            <w:vAlign w:val="center"/>
          </w:tcPr>
          <w:p w14:paraId="2DEB6ACC">
            <w:pPr>
              <w:rPr>
                <w:rFonts w:ascii="Cambria" w:hAnsi="Cambria" w:eastAsia="Cambria" w:cs="Cambria"/>
                <w:sz w:val="20"/>
              </w:rPr>
            </w:pPr>
          </w:p>
        </w:tc>
        <w:tc>
          <w:tcPr>
            <w:tcW w:w="812" w:type="dxa"/>
            <w:vMerge w:val="continue"/>
            <w:tcBorders>
              <w:top w:val="nil"/>
              <w:left w:val="nil"/>
              <w:bottom w:val="single" w:color="auto" w:sz="4" w:space="0"/>
              <w:right w:val="single" w:color="auto" w:sz="4" w:space="0"/>
            </w:tcBorders>
            <w:vAlign w:val="center"/>
          </w:tcPr>
          <w:p w14:paraId="3B6CDC6A">
            <w:pPr>
              <w:rPr>
                <w:rFonts w:ascii="Cambria" w:hAnsi="Cambria" w:eastAsia="Cambria" w:cs="Cambria"/>
                <w:sz w:val="20"/>
              </w:rPr>
            </w:pPr>
          </w:p>
        </w:tc>
        <w:tc>
          <w:tcPr>
            <w:tcW w:w="1000" w:type="dxa"/>
            <w:vMerge w:val="continue"/>
            <w:tcBorders>
              <w:top w:val="nil"/>
              <w:left w:val="nil"/>
              <w:bottom w:val="single" w:color="auto" w:sz="4" w:space="0"/>
              <w:right w:val="single" w:color="auto" w:sz="4" w:space="0"/>
            </w:tcBorders>
            <w:vAlign w:val="center"/>
          </w:tcPr>
          <w:p w14:paraId="5A50B336">
            <w:pPr>
              <w:rPr>
                <w:rFonts w:ascii="Cambria" w:hAnsi="Cambria" w:eastAsia="Cambria" w:cs="Cambria"/>
                <w:sz w:val="20"/>
              </w:rPr>
            </w:pPr>
          </w:p>
        </w:tc>
        <w:tc>
          <w:tcPr>
            <w:tcW w:w="2595" w:type="dxa"/>
            <w:vMerge w:val="continue"/>
            <w:tcBorders>
              <w:top w:val="nil"/>
              <w:left w:val="nil"/>
              <w:bottom w:val="single" w:color="auto" w:sz="4" w:space="0"/>
              <w:right w:val="single" w:color="auto" w:sz="4" w:space="0"/>
            </w:tcBorders>
            <w:vAlign w:val="center"/>
          </w:tcPr>
          <w:p w14:paraId="64F7FD40">
            <w:pPr>
              <w:rPr>
                <w:rFonts w:ascii="Cambria" w:hAnsi="Cambria" w:eastAsia="Cambria" w:cs="Cambria"/>
                <w:sz w:val="20"/>
              </w:rPr>
            </w:pPr>
          </w:p>
        </w:tc>
        <w:tc>
          <w:tcPr>
            <w:tcW w:w="820" w:type="dxa"/>
            <w:vMerge w:val="continue"/>
            <w:tcBorders>
              <w:top w:val="nil"/>
              <w:left w:val="nil"/>
              <w:bottom w:val="single" w:color="auto" w:sz="4" w:space="0"/>
              <w:right w:val="single" w:color="auto" w:sz="4" w:space="0"/>
            </w:tcBorders>
            <w:vAlign w:val="center"/>
          </w:tcPr>
          <w:p w14:paraId="18BB69E7">
            <w:pPr>
              <w:rPr>
                <w:rFonts w:ascii="Cambria" w:hAnsi="Cambria" w:eastAsia="Cambria" w:cs="Cambria"/>
                <w:sz w:val="20"/>
              </w:rPr>
            </w:pPr>
          </w:p>
        </w:tc>
        <w:tc>
          <w:tcPr>
            <w:tcW w:w="5698" w:type="dxa"/>
            <w:tcBorders>
              <w:top w:val="single" w:color="auto" w:sz="4" w:space="0"/>
              <w:left w:val="nil"/>
              <w:bottom w:val="single" w:color="auto" w:sz="4" w:space="0"/>
              <w:right w:val="single" w:color="auto" w:sz="4" w:space="0"/>
            </w:tcBorders>
            <w:vAlign w:val="center"/>
          </w:tcPr>
          <w:p w14:paraId="68DA7ABD">
            <w:pPr>
              <w:rPr>
                <w:b/>
                <w:szCs w:val="21"/>
              </w:rPr>
            </w:pPr>
            <w:r>
              <w:rPr>
                <w:rFonts w:hint="eastAsia" w:ascii="宋体" w:hAnsi="宋体" w:cs="宋体"/>
                <w:b/>
                <w:szCs w:val="21"/>
                <w:lang w:bidi="ar"/>
              </w:rPr>
              <w:t>附录</w:t>
            </w:r>
            <w:r>
              <w:rPr>
                <w:b/>
                <w:szCs w:val="21"/>
                <w:lang w:bidi="ar"/>
              </w:rPr>
              <w:t>B.3.</w:t>
            </w:r>
            <w:r>
              <w:rPr>
                <w:rFonts w:hint="eastAsia"/>
                <w:b/>
                <w:szCs w:val="21"/>
                <w:lang w:bidi="ar"/>
              </w:rPr>
              <w:t>2</w:t>
            </w:r>
            <w:r>
              <w:rPr>
                <w:b/>
                <w:szCs w:val="21"/>
                <w:lang w:bidi="ar"/>
              </w:rPr>
              <w:t xml:space="preserve"> (</w:t>
            </w:r>
            <w:r>
              <w:rPr>
                <w:rFonts w:hint="eastAsia"/>
                <w:b/>
                <w:szCs w:val="21"/>
                <w:lang w:bidi="ar"/>
              </w:rPr>
              <w:t>Z</w:t>
            </w:r>
            <w:r>
              <w:rPr>
                <w:b/>
                <w:szCs w:val="21"/>
                <w:lang w:bidi="ar"/>
              </w:rPr>
              <w:t>S-3-</w:t>
            </w:r>
            <w:r>
              <w:rPr>
                <w:rFonts w:hint="eastAsia"/>
                <w:b/>
                <w:szCs w:val="21"/>
                <w:lang w:bidi="ar"/>
              </w:rPr>
              <w:t>2</w:t>
            </w:r>
            <w:r>
              <w:rPr>
                <w:b/>
                <w:szCs w:val="21"/>
                <w:lang w:bidi="ar"/>
              </w:rPr>
              <w:t xml:space="preserve">) </w:t>
            </w:r>
            <w:r>
              <w:rPr>
                <w:rFonts w:hint="eastAsia"/>
                <w:b/>
                <w:szCs w:val="21"/>
                <w:lang w:bidi="ar"/>
              </w:rPr>
              <w:t>跨平台编译与运行测试</w:t>
            </w:r>
          </w:p>
        </w:tc>
        <w:tc>
          <w:tcPr>
            <w:tcW w:w="595" w:type="dxa"/>
            <w:vMerge w:val="continue"/>
            <w:tcBorders>
              <w:left w:val="nil"/>
              <w:right w:val="single" w:color="auto" w:sz="4" w:space="0"/>
            </w:tcBorders>
            <w:vAlign w:val="center"/>
          </w:tcPr>
          <w:p w14:paraId="20A38ADD">
            <w:pPr>
              <w:rPr>
                <w:rFonts w:ascii="Cambria" w:hAnsi="Cambria" w:eastAsia="Cambria" w:cs="Cambria"/>
                <w:sz w:val="20"/>
              </w:rPr>
            </w:pPr>
          </w:p>
        </w:tc>
      </w:tr>
    </w:tbl>
    <w:p w14:paraId="1F799F56"/>
    <w:p w14:paraId="17E2658F">
      <w:pPr>
        <w:sectPr>
          <w:pgSz w:w="16840" w:h="11907" w:orient="landscape"/>
          <w:pgMar w:top="1797" w:right="1440" w:bottom="1797" w:left="1440" w:header="936" w:footer="936" w:gutter="0"/>
          <w:cols w:space="425" w:num="1"/>
          <w:docGrid w:type="lines" w:linePitch="312" w:charSpace="0"/>
        </w:sectPr>
      </w:pPr>
    </w:p>
    <w:bookmarkEnd w:id="25"/>
    <w:bookmarkEnd w:id="26"/>
    <w:bookmarkEnd w:id="27"/>
    <w:bookmarkEnd w:id="28"/>
    <w:bookmarkEnd w:id="29"/>
    <w:p w14:paraId="4A873111">
      <w:pPr>
        <w:pStyle w:val="6"/>
        <w:numPr>
          <w:ilvl w:val="1"/>
          <w:numId w:val="10"/>
        </w:numPr>
        <w:rPr>
          <w:rFonts w:ascii="Times New Roman" w:hAnsi="Times New Roman" w:eastAsia="宋体" w:cs="Times New Roman"/>
          <w:sz w:val="24"/>
          <w:szCs w:val="24"/>
        </w:rPr>
      </w:pPr>
      <w:bookmarkStart w:id="38" w:name="_Toc233875511"/>
      <w:bookmarkStart w:id="39" w:name="_Toc19748"/>
      <w:bookmarkStart w:id="40" w:name="_Toc8447"/>
      <w:bookmarkStart w:id="41" w:name="_Toc136263726"/>
      <w:bookmarkStart w:id="42" w:name="_Toc343598531"/>
      <w:bookmarkStart w:id="43" w:name="_Toc7146"/>
      <w:bookmarkStart w:id="44" w:name="_Toc7816"/>
      <w:bookmarkStart w:id="45" w:name="_Toc2212"/>
      <w:bookmarkStart w:id="46" w:name="_Toc137540343"/>
      <w:r>
        <w:rPr>
          <w:rFonts w:hint="eastAsia" w:ascii="Times New Roman" w:hAnsi="Times New Roman" w:eastAsia="宋体" w:cs="Times New Roman"/>
          <w:sz w:val="24"/>
          <w:szCs w:val="24"/>
        </w:rPr>
        <w:t>测试依据</w:t>
      </w:r>
      <w:bookmarkEnd w:id="38"/>
      <w:bookmarkEnd w:id="39"/>
      <w:bookmarkEnd w:id="40"/>
      <w:bookmarkEnd w:id="41"/>
      <w:bookmarkEnd w:id="42"/>
      <w:bookmarkEnd w:id="43"/>
      <w:bookmarkEnd w:id="44"/>
      <w:bookmarkEnd w:id="45"/>
      <w:bookmarkEnd w:id="46"/>
    </w:p>
    <w:p w14:paraId="3F723C3B">
      <w:pPr>
        <w:spacing w:line="360" w:lineRule="auto"/>
        <w:ind w:firstLine="480" w:firstLineChars="200"/>
        <w:rPr>
          <w:rFonts w:hint="eastAsia" w:ascii="宋体" w:hAnsi="宋体"/>
          <w:bCs/>
          <w:color w:val="000000"/>
          <w:sz w:val="24"/>
          <w:szCs w:val="24"/>
        </w:rPr>
      </w:pPr>
      <w:bookmarkStart w:id="47" w:name="_Toc21522"/>
      <w:r>
        <w:rPr>
          <w:rFonts w:hint="eastAsia" w:ascii="宋体" w:hAnsi="宋体"/>
          <w:bCs/>
          <w:color w:val="000000"/>
          <w:sz w:val="24"/>
          <w:szCs w:val="24"/>
        </w:rPr>
        <w:t>本验收测试大纲所依据和引用的文件见表4。</w:t>
      </w:r>
      <w:bookmarkEnd w:id="47"/>
    </w:p>
    <w:p w14:paraId="1C7D8238">
      <w:pPr>
        <w:jc w:val="center"/>
        <w:rPr>
          <w:sz w:val="24"/>
          <w:szCs w:val="24"/>
        </w:rPr>
      </w:pPr>
      <w:r>
        <w:rPr>
          <w:szCs w:val="21"/>
        </w:rPr>
        <w:t>表</w:t>
      </w:r>
      <w:r>
        <w:rPr>
          <w:rFonts w:hint="eastAsia"/>
          <w:szCs w:val="21"/>
        </w:rPr>
        <w:t xml:space="preserve">9 </w:t>
      </w:r>
      <w:r>
        <w:rPr>
          <w:bCs/>
          <w:color w:val="000000"/>
          <w:szCs w:val="21"/>
        </w:rPr>
        <w:t>依据和引用文件</w:t>
      </w:r>
    </w:p>
    <w:tbl>
      <w:tblPr>
        <w:tblStyle w:val="52"/>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1"/>
        <w:gridCol w:w="1595"/>
        <w:gridCol w:w="2727"/>
        <w:gridCol w:w="727"/>
        <w:gridCol w:w="1131"/>
        <w:gridCol w:w="2009"/>
      </w:tblGrid>
      <w:tr w14:paraId="1CE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379" w:type="pct"/>
            <w:vAlign w:val="center"/>
          </w:tcPr>
          <w:p w14:paraId="15F96F92">
            <w:pPr>
              <w:jc w:val="center"/>
              <w:rPr>
                <w:b/>
                <w:bCs/>
                <w:szCs w:val="21"/>
              </w:rPr>
            </w:pPr>
            <w:bookmarkStart w:id="48" w:name="_Toc400525515"/>
            <w:r>
              <w:rPr>
                <w:rFonts w:hint="eastAsia"/>
                <w:b/>
                <w:bCs/>
                <w:szCs w:val="21"/>
              </w:rPr>
              <w:t>分类</w:t>
            </w:r>
          </w:p>
        </w:tc>
        <w:tc>
          <w:tcPr>
            <w:tcW w:w="900" w:type="pct"/>
            <w:vAlign w:val="center"/>
          </w:tcPr>
          <w:p w14:paraId="1D39E39F">
            <w:pPr>
              <w:jc w:val="center"/>
              <w:rPr>
                <w:b/>
                <w:bCs/>
                <w:szCs w:val="21"/>
              </w:rPr>
            </w:pPr>
            <w:r>
              <w:rPr>
                <w:rFonts w:hint="eastAsia"/>
                <w:b/>
                <w:bCs/>
                <w:szCs w:val="21"/>
              </w:rPr>
              <w:t>标识</w:t>
            </w:r>
          </w:p>
        </w:tc>
        <w:tc>
          <w:tcPr>
            <w:tcW w:w="1539" w:type="pct"/>
            <w:vAlign w:val="center"/>
          </w:tcPr>
          <w:p w14:paraId="50DE0B59">
            <w:pPr>
              <w:jc w:val="center"/>
              <w:rPr>
                <w:b/>
                <w:bCs/>
                <w:szCs w:val="21"/>
              </w:rPr>
            </w:pPr>
            <w:r>
              <w:rPr>
                <w:rFonts w:hint="eastAsia"/>
                <w:b/>
                <w:bCs/>
                <w:szCs w:val="21"/>
              </w:rPr>
              <w:t>文档名称</w:t>
            </w:r>
          </w:p>
        </w:tc>
        <w:tc>
          <w:tcPr>
            <w:tcW w:w="410" w:type="pct"/>
            <w:vAlign w:val="center"/>
          </w:tcPr>
          <w:p w14:paraId="71664533">
            <w:pPr>
              <w:jc w:val="center"/>
              <w:rPr>
                <w:b/>
                <w:bCs/>
                <w:szCs w:val="21"/>
              </w:rPr>
            </w:pPr>
            <w:r>
              <w:rPr>
                <w:rFonts w:hint="eastAsia"/>
                <w:b/>
                <w:bCs/>
                <w:szCs w:val="21"/>
              </w:rPr>
              <w:t>版本</w:t>
            </w:r>
          </w:p>
        </w:tc>
        <w:tc>
          <w:tcPr>
            <w:tcW w:w="638" w:type="pct"/>
            <w:vAlign w:val="center"/>
          </w:tcPr>
          <w:p w14:paraId="7B7996A2">
            <w:pPr>
              <w:jc w:val="center"/>
              <w:rPr>
                <w:b/>
                <w:bCs/>
                <w:szCs w:val="21"/>
              </w:rPr>
            </w:pPr>
            <w:r>
              <w:rPr>
                <w:rFonts w:hint="eastAsia"/>
                <w:b/>
                <w:bCs/>
                <w:szCs w:val="21"/>
              </w:rPr>
              <w:t>发布日期</w:t>
            </w:r>
          </w:p>
        </w:tc>
        <w:tc>
          <w:tcPr>
            <w:tcW w:w="1134" w:type="pct"/>
            <w:vAlign w:val="center"/>
          </w:tcPr>
          <w:p w14:paraId="0294AE48">
            <w:pPr>
              <w:jc w:val="center"/>
              <w:rPr>
                <w:b/>
                <w:bCs/>
                <w:szCs w:val="21"/>
              </w:rPr>
            </w:pPr>
            <w:r>
              <w:rPr>
                <w:rFonts w:hint="eastAsia"/>
                <w:b/>
                <w:bCs/>
                <w:szCs w:val="21"/>
              </w:rPr>
              <w:t>颁布/来源单位</w:t>
            </w:r>
          </w:p>
        </w:tc>
      </w:tr>
      <w:tr w14:paraId="771D8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379" w:type="pct"/>
            <w:vAlign w:val="center"/>
          </w:tcPr>
          <w:p w14:paraId="09F5BBFB">
            <w:pPr>
              <w:rPr>
                <w:szCs w:val="21"/>
              </w:rPr>
            </w:pPr>
            <w:r>
              <w:rPr>
                <w:rFonts w:hint="eastAsia"/>
                <w:szCs w:val="21"/>
              </w:rPr>
              <w:t>技术标准</w:t>
            </w:r>
          </w:p>
        </w:tc>
        <w:tc>
          <w:tcPr>
            <w:tcW w:w="900" w:type="pct"/>
            <w:vAlign w:val="center"/>
          </w:tcPr>
          <w:p w14:paraId="33394821">
            <w:pPr>
              <w:jc w:val="center"/>
              <w:rPr>
                <w:szCs w:val="21"/>
              </w:rPr>
            </w:pPr>
            <w:r>
              <w:rPr>
                <w:szCs w:val="21"/>
              </w:rPr>
              <w:t>X.509</w:t>
            </w:r>
          </w:p>
        </w:tc>
        <w:tc>
          <w:tcPr>
            <w:tcW w:w="1539" w:type="pct"/>
            <w:vAlign w:val="center"/>
          </w:tcPr>
          <w:p w14:paraId="3790D974">
            <w:pPr>
              <w:jc w:val="center"/>
              <w:rPr>
                <w:szCs w:val="21"/>
              </w:rPr>
            </w:pPr>
            <w:r>
              <w:rPr>
                <w:szCs w:val="21"/>
              </w:rPr>
              <w:t>X.509 — The Directory: Authentication Framework</w:t>
            </w:r>
          </w:p>
        </w:tc>
        <w:tc>
          <w:tcPr>
            <w:tcW w:w="410" w:type="pct"/>
            <w:vAlign w:val="center"/>
          </w:tcPr>
          <w:p w14:paraId="4AF30B36">
            <w:pPr>
              <w:jc w:val="center"/>
              <w:rPr>
                <w:szCs w:val="21"/>
              </w:rPr>
            </w:pPr>
            <w:r>
              <w:rPr>
                <w:rFonts w:hint="eastAsia"/>
                <w:szCs w:val="21"/>
              </w:rPr>
              <w:t>—</w:t>
            </w:r>
          </w:p>
        </w:tc>
        <w:tc>
          <w:tcPr>
            <w:tcW w:w="638" w:type="pct"/>
            <w:vAlign w:val="center"/>
          </w:tcPr>
          <w:p w14:paraId="6901E8D0">
            <w:pPr>
              <w:jc w:val="center"/>
              <w:rPr>
                <w:szCs w:val="21"/>
              </w:rPr>
            </w:pPr>
            <w:r>
              <w:rPr>
                <w:szCs w:val="21"/>
              </w:rPr>
              <w:t>2019.</w:t>
            </w:r>
            <w:r>
              <w:rPr>
                <w:rFonts w:hint="eastAsia"/>
                <w:szCs w:val="21"/>
              </w:rPr>
              <w:t>1</w:t>
            </w:r>
            <w:r>
              <w:rPr>
                <w:szCs w:val="21"/>
              </w:rPr>
              <w:t>0</w:t>
            </w:r>
          </w:p>
        </w:tc>
        <w:tc>
          <w:tcPr>
            <w:tcW w:w="1134" w:type="pct"/>
            <w:vAlign w:val="center"/>
          </w:tcPr>
          <w:p w14:paraId="094D575F">
            <w:pPr>
              <w:jc w:val="center"/>
              <w:rPr>
                <w:szCs w:val="21"/>
              </w:rPr>
            </w:pPr>
            <w:r>
              <w:rPr>
                <w:rFonts w:hint="eastAsia"/>
                <w:szCs w:val="21"/>
              </w:rPr>
              <w:t>CCITT</w:t>
            </w:r>
            <w:r>
              <w:rPr>
                <w:szCs w:val="21"/>
              </w:rPr>
              <w:t xml:space="preserve"> (</w:t>
            </w:r>
            <w:r>
              <w:rPr>
                <w:rFonts w:hint="eastAsia"/>
                <w:szCs w:val="21"/>
              </w:rPr>
              <w:t>International Telegraph and Telephone Consultative Committee</w:t>
            </w:r>
            <w:r>
              <w:rPr>
                <w:szCs w:val="21"/>
              </w:rPr>
              <w:t>)</w:t>
            </w:r>
          </w:p>
        </w:tc>
      </w:tr>
      <w:tr w14:paraId="1BD6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4" w:hRule="atLeast"/>
        </w:trPr>
        <w:tc>
          <w:tcPr>
            <w:tcW w:w="379" w:type="pct"/>
            <w:vAlign w:val="center"/>
          </w:tcPr>
          <w:p w14:paraId="43196134">
            <w:pPr>
              <w:rPr>
                <w:szCs w:val="21"/>
              </w:rPr>
            </w:pPr>
            <w:bookmarkStart w:id="49" w:name="_Toc400525516"/>
            <w:bookmarkStart w:id="50" w:name="_Toc365879734"/>
            <w:bookmarkStart w:id="51" w:name="_Toc181585196"/>
            <w:bookmarkStart w:id="52" w:name="_Toc207527117"/>
            <w:bookmarkStart w:id="53" w:name="_Toc181520232"/>
            <w:r>
              <w:rPr>
                <w:rFonts w:hint="eastAsia"/>
                <w:szCs w:val="21"/>
              </w:rPr>
              <w:t>技术标准</w:t>
            </w:r>
          </w:p>
        </w:tc>
        <w:tc>
          <w:tcPr>
            <w:tcW w:w="900" w:type="pct"/>
            <w:vAlign w:val="center"/>
          </w:tcPr>
          <w:p w14:paraId="3FB2E1BB">
            <w:pPr>
              <w:jc w:val="center"/>
              <w:rPr>
                <w:szCs w:val="21"/>
              </w:rPr>
            </w:pPr>
            <w:r>
              <w:rPr>
                <w:szCs w:val="21"/>
              </w:rPr>
              <w:t>GB/T 20518-2018</w:t>
            </w:r>
          </w:p>
        </w:tc>
        <w:tc>
          <w:tcPr>
            <w:tcW w:w="1539" w:type="pct"/>
            <w:vAlign w:val="center"/>
          </w:tcPr>
          <w:p w14:paraId="4C8A949B">
            <w:pPr>
              <w:jc w:val="center"/>
              <w:rPr>
                <w:szCs w:val="21"/>
              </w:rPr>
            </w:pPr>
            <w:r>
              <w:rPr>
                <w:rFonts w:hint="eastAsia"/>
                <w:szCs w:val="21"/>
              </w:rPr>
              <w:t>《信息安全技术 公钥基础设施 数字证书格式》</w:t>
            </w:r>
          </w:p>
        </w:tc>
        <w:tc>
          <w:tcPr>
            <w:tcW w:w="410" w:type="pct"/>
            <w:vAlign w:val="center"/>
          </w:tcPr>
          <w:p w14:paraId="7B73D7B2">
            <w:pPr>
              <w:jc w:val="center"/>
              <w:rPr>
                <w:szCs w:val="21"/>
              </w:rPr>
            </w:pPr>
            <w:r>
              <w:rPr>
                <w:rFonts w:hint="eastAsia"/>
                <w:szCs w:val="21"/>
              </w:rPr>
              <w:t>—</w:t>
            </w:r>
          </w:p>
        </w:tc>
        <w:tc>
          <w:tcPr>
            <w:tcW w:w="638" w:type="pct"/>
            <w:vAlign w:val="center"/>
          </w:tcPr>
          <w:p w14:paraId="2626BC41">
            <w:pPr>
              <w:jc w:val="center"/>
              <w:rPr>
                <w:szCs w:val="21"/>
              </w:rPr>
            </w:pPr>
            <w:r>
              <w:rPr>
                <w:rFonts w:hint="eastAsia"/>
                <w:szCs w:val="21"/>
              </w:rPr>
              <w:t>20</w:t>
            </w:r>
            <w:r>
              <w:rPr>
                <w:szCs w:val="21"/>
              </w:rPr>
              <w:t>18</w:t>
            </w:r>
            <w:r>
              <w:rPr>
                <w:rFonts w:hint="eastAsia"/>
                <w:szCs w:val="21"/>
              </w:rPr>
              <w:t>.0</w:t>
            </w:r>
            <w:r>
              <w:rPr>
                <w:szCs w:val="21"/>
              </w:rPr>
              <w:t>6</w:t>
            </w:r>
          </w:p>
        </w:tc>
        <w:tc>
          <w:tcPr>
            <w:tcW w:w="1134" w:type="pct"/>
            <w:vAlign w:val="center"/>
          </w:tcPr>
          <w:p w14:paraId="3710D55E">
            <w:pPr>
              <w:jc w:val="center"/>
              <w:rPr>
                <w:szCs w:val="21"/>
              </w:rPr>
            </w:pPr>
            <w:r>
              <w:rPr>
                <w:rFonts w:hint="eastAsia"/>
                <w:szCs w:val="21"/>
              </w:rPr>
              <w:t>国家市场监督管理总局</w:t>
            </w:r>
          </w:p>
        </w:tc>
      </w:tr>
      <w:bookmarkEnd w:id="48"/>
    </w:tbl>
    <w:p w14:paraId="05DA0383">
      <w:pPr>
        <w:pStyle w:val="6"/>
        <w:numPr>
          <w:ilvl w:val="1"/>
          <w:numId w:val="10"/>
        </w:numPr>
        <w:rPr>
          <w:rFonts w:ascii="Times New Roman" w:hAnsi="Times New Roman" w:eastAsia="宋体" w:cs="Times New Roman"/>
          <w:sz w:val="24"/>
          <w:szCs w:val="24"/>
        </w:rPr>
      </w:pPr>
      <w:bookmarkStart w:id="54" w:name="_Toc28139"/>
      <w:r>
        <w:rPr>
          <w:rFonts w:hint="eastAsia" w:ascii="Times New Roman" w:hAnsi="Times New Roman" w:eastAsia="宋体" w:cs="Times New Roman"/>
          <w:sz w:val="24"/>
          <w:szCs w:val="24"/>
        </w:rPr>
        <w:t>参考资料</w:t>
      </w:r>
      <w:bookmarkEnd w:id="54"/>
    </w:p>
    <w:p w14:paraId="17C566C0">
      <w:pPr>
        <w:pStyle w:val="46"/>
        <w:widowControl/>
        <w:numPr>
          <w:ilvl w:val="0"/>
          <w:numId w:val="15"/>
        </w:numPr>
        <w:spacing w:line="360" w:lineRule="auto"/>
        <w:jc w:val="left"/>
        <w:rPr>
          <w:szCs w:val="24"/>
        </w:rPr>
      </w:pPr>
      <w:r>
        <w:rPr>
          <w:rFonts w:hint="eastAsia" w:ascii="宋体" w:hAnsi="宋体" w:cs="宋体"/>
          <w:szCs w:val="24"/>
          <w:lang w:bidi="ar"/>
        </w:rPr>
        <w:t>《银行业典型信息系统抗量子密码安全协议迁移技术》课题任务书</w:t>
      </w:r>
    </w:p>
    <w:p w14:paraId="0B038309"/>
    <w:p w14:paraId="20C694FD">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55" w:name="_Toc22565"/>
      <w:bookmarkStart w:id="56" w:name="_Toc30906"/>
      <w:bookmarkStart w:id="57" w:name="_Toc17765"/>
      <w:r>
        <w:rPr>
          <w:rFonts w:hint="eastAsia" w:asciiTheme="majorEastAsia" w:hAnsiTheme="majorEastAsia" w:eastAsiaTheme="majorEastAsia" w:cstheme="majorEastAsia"/>
          <w:sz w:val="24"/>
          <w:szCs w:val="24"/>
        </w:rPr>
        <w:t>测试技术及方法</w:t>
      </w:r>
      <w:bookmarkEnd w:id="49"/>
      <w:bookmarkEnd w:id="55"/>
      <w:bookmarkEnd w:id="56"/>
      <w:bookmarkEnd w:id="57"/>
    </w:p>
    <w:p w14:paraId="7D4E6188">
      <w:pPr>
        <w:jc w:val="center"/>
      </w:pPr>
      <w:r>
        <w:rPr>
          <w:szCs w:val="21"/>
        </w:rPr>
        <w:t>表</w:t>
      </w:r>
      <w:r>
        <w:rPr>
          <w:rFonts w:hint="eastAsia"/>
          <w:szCs w:val="21"/>
        </w:rPr>
        <w:t>10 测试依据和方法</w:t>
      </w:r>
    </w:p>
    <w:tbl>
      <w:tblPr>
        <w:tblStyle w:val="53"/>
        <w:tblW w:w="9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705"/>
        <w:gridCol w:w="3480"/>
        <w:gridCol w:w="4275"/>
      </w:tblGrid>
      <w:tr w14:paraId="53875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Borders>
              <w:top w:val="single" w:color="000000" w:sz="12" w:space="0"/>
              <w:left w:val="single" w:color="000000" w:sz="12" w:space="0"/>
              <w:bottom w:val="single" w:color="000000" w:sz="12" w:space="0"/>
              <w:right w:val="single" w:color="000000" w:sz="12" w:space="0"/>
            </w:tcBorders>
          </w:tcPr>
          <w:p w14:paraId="4300A461">
            <w:pPr>
              <w:jc w:val="center"/>
              <w:rPr>
                <w:b/>
                <w:color w:val="000000"/>
                <w:szCs w:val="21"/>
              </w:rPr>
            </w:pPr>
            <w:r>
              <w:rPr>
                <w:b/>
                <w:color w:val="000000"/>
                <w:szCs w:val="21"/>
                <w:lang w:bidi="ar"/>
              </w:rPr>
              <w:t>协议名称</w:t>
            </w:r>
          </w:p>
        </w:tc>
        <w:tc>
          <w:tcPr>
            <w:tcW w:w="705" w:type="dxa"/>
            <w:tcBorders>
              <w:top w:val="single" w:color="000000" w:sz="12" w:space="0"/>
              <w:left w:val="nil"/>
              <w:bottom w:val="single" w:color="000000" w:sz="12" w:space="0"/>
              <w:right w:val="single" w:color="000000" w:sz="12" w:space="0"/>
            </w:tcBorders>
          </w:tcPr>
          <w:p w14:paraId="0AAEEE64">
            <w:pPr>
              <w:jc w:val="center"/>
              <w:rPr>
                <w:szCs w:val="21"/>
              </w:rPr>
            </w:pPr>
            <w:r>
              <w:rPr>
                <w:b/>
                <w:color w:val="000000"/>
                <w:szCs w:val="21"/>
                <w:lang w:bidi="ar"/>
              </w:rPr>
              <w:t>测试类型</w:t>
            </w:r>
          </w:p>
        </w:tc>
        <w:tc>
          <w:tcPr>
            <w:tcW w:w="3480" w:type="dxa"/>
            <w:tcBorders>
              <w:top w:val="single" w:color="000000" w:sz="12" w:space="0"/>
              <w:left w:val="single" w:color="000000" w:sz="2" w:space="0"/>
              <w:bottom w:val="single" w:color="000000" w:sz="12" w:space="0"/>
              <w:right w:val="single" w:color="000000" w:sz="12" w:space="0"/>
            </w:tcBorders>
            <w:vAlign w:val="center"/>
          </w:tcPr>
          <w:p w14:paraId="73FC1AF0">
            <w:pPr>
              <w:jc w:val="center"/>
              <w:rPr>
                <w:szCs w:val="21"/>
              </w:rPr>
            </w:pPr>
            <w:r>
              <w:rPr>
                <w:b/>
                <w:color w:val="000000"/>
                <w:szCs w:val="21"/>
                <w:lang w:bidi="ar"/>
              </w:rPr>
              <w:t>测试说明</w:t>
            </w:r>
          </w:p>
        </w:tc>
        <w:tc>
          <w:tcPr>
            <w:tcW w:w="4275" w:type="dxa"/>
            <w:tcBorders>
              <w:top w:val="single" w:color="000000" w:sz="12" w:space="0"/>
              <w:left w:val="single" w:color="000000" w:sz="2" w:space="0"/>
              <w:bottom w:val="single" w:color="000000" w:sz="12" w:space="0"/>
              <w:right w:val="single" w:color="000000" w:sz="12" w:space="0"/>
            </w:tcBorders>
            <w:vAlign w:val="center"/>
          </w:tcPr>
          <w:p w14:paraId="29A25443">
            <w:pPr>
              <w:jc w:val="center"/>
              <w:rPr>
                <w:szCs w:val="21"/>
              </w:rPr>
            </w:pPr>
            <w:r>
              <w:rPr>
                <w:b/>
                <w:color w:val="000000"/>
                <w:szCs w:val="21"/>
                <w:lang w:bidi="ar"/>
              </w:rPr>
              <w:t>测试方法</w:t>
            </w:r>
          </w:p>
        </w:tc>
      </w:tr>
      <w:tr w14:paraId="56CF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restart"/>
            <w:tcBorders>
              <w:top w:val="single" w:color="000000" w:sz="2" w:space="0"/>
              <w:left w:val="single" w:color="000000" w:sz="12" w:space="0"/>
              <w:bottom w:val="single" w:color="auto" w:sz="4" w:space="0"/>
              <w:right w:val="single" w:color="000000" w:sz="12" w:space="0"/>
            </w:tcBorders>
            <w:vAlign w:val="center"/>
          </w:tcPr>
          <w:p w14:paraId="0A365B19">
            <w:pPr>
              <w:jc w:val="center"/>
              <w:rPr>
                <w:color w:val="000000"/>
                <w:szCs w:val="21"/>
              </w:rPr>
            </w:pPr>
            <w:r>
              <w:rPr>
                <w:color w:val="0F1115"/>
                <w:sz w:val="22"/>
                <w:szCs w:val="22"/>
                <w:shd w:val="clear" w:color="auto" w:fill="FFFFFF"/>
              </w:rPr>
              <w:t>抗量子证书生成工具</w:t>
            </w:r>
          </w:p>
        </w:tc>
        <w:tc>
          <w:tcPr>
            <w:tcW w:w="705" w:type="dxa"/>
            <w:tcBorders>
              <w:top w:val="single" w:color="000000" w:sz="2" w:space="0"/>
              <w:left w:val="nil"/>
              <w:bottom w:val="single" w:color="000000" w:sz="12" w:space="0"/>
              <w:right w:val="single" w:color="000000" w:sz="12" w:space="0"/>
            </w:tcBorders>
            <w:vAlign w:val="center"/>
          </w:tcPr>
          <w:p w14:paraId="62517B43">
            <w:pPr>
              <w:rPr>
                <w:color w:val="000000"/>
                <w:szCs w:val="21"/>
              </w:rPr>
            </w:pPr>
            <w:r>
              <w:rPr>
                <w:color w:val="000000"/>
                <w:szCs w:val="21"/>
                <w:lang w:bidi="ar"/>
              </w:rPr>
              <w:t>功能测试</w:t>
            </w:r>
          </w:p>
        </w:tc>
        <w:tc>
          <w:tcPr>
            <w:tcW w:w="3480" w:type="dxa"/>
            <w:tcBorders>
              <w:top w:val="single" w:color="000000" w:sz="2" w:space="0"/>
              <w:left w:val="single" w:color="000000" w:sz="2" w:space="0"/>
              <w:bottom w:val="single" w:color="000000" w:sz="12" w:space="0"/>
              <w:right w:val="single" w:color="000000" w:sz="12" w:space="0"/>
            </w:tcBorders>
            <w:vAlign w:val="center"/>
          </w:tcPr>
          <w:p w14:paraId="6AF2A77B">
            <w:pPr>
              <w:rPr>
                <w:color w:val="000000"/>
                <w:szCs w:val="21"/>
              </w:rPr>
            </w:pPr>
            <w:r>
              <w:rPr>
                <w:color w:val="000000"/>
                <w:szCs w:val="21"/>
              </w:rPr>
              <w:t>验证工具是否支持抗量子证书、混合证书、密钥生成、字段写入、文件输出和证书验签等功能。</w:t>
            </w:r>
          </w:p>
        </w:tc>
        <w:tc>
          <w:tcPr>
            <w:tcW w:w="4275" w:type="dxa"/>
            <w:tcBorders>
              <w:top w:val="single" w:color="000000" w:sz="2" w:space="0"/>
              <w:left w:val="single" w:color="000000" w:sz="2" w:space="0"/>
              <w:bottom w:val="single" w:color="000000" w:sz="12" w:space="0"/>
              <w:right w:val="single" w:color="000000" w:sz="12" w:space="0"/>
            </w:tcBorders>
            <w:vAlign w:val="center"/>
          </w:tcPr>
          <w:p w14:paraId="7A101A55">
            <w:pPr>
              <w:rPr>
                <w:color w:val="000000"/>
                <w:szCs w:val="21"/>
              </w:rPr>
            </w:pPr>
            <w:r>
              <w:rPr>
                <w:color w:val="0F1115"/>
                <w:sz w:val="22"/>
                <w:szCs w:val="22"/>
                <w:shd w:val="clear" w:color="auto" w:fill="FFFFFF"/>
              </w:rPr>
              <w:t>运行各证书生成模块，检查输出证书和私钥文件，并解析证书字段、扩展字段及证书链验签结果。</w:t>
            </w:r>
          </w:p>
        </w:tc>
      </w:tr>
      <w:tr w14:paraId="34E0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705" w:type="dxa"/>
            <w:vMerge w:val="continue"/>
            <w:tcBorders>
              <w:top w:val="single" w:color="000000" w:sz="2" w:space="0"/>
              <w:left w:val="single" w:color="000000" w:sz="12" w:space="0"/>
              <w:bottom w:val="single" w:color="auto" w:sz="4" w:space="0"/>
              <w:right w:val="single" w:color="000000" w:sz="12" w:space="0"/>
            </w:tcBorders>
          </w:tcPr>
          <w:p w14:paraId="649BD264">
            <w:pPr>
              <w:rPr>
                <w:sz w:val="20"/>
              </w:rPr>
            </w:pPr>
          </w:p>
        </w:tc>
        <w:tc>
          <w:tcPr>
            <w:tcW w:w="705" w:type="dxa"/>
            <w:tcBorders>
              <w:top w:val="single" w:color="000000" w:sz="2" w:space="0"/>
              <w:left w:val="nil"/>
              <w:bottom w:val="single" w:color="000000" w:sz="12" w:space="0"/>
              <w:right w:val="single" w:color="000000" w:sz="12" w:space="0"/>
            </w:tcBorders>
            <w:vAlign w:val="center"/>
          </w:tcPr>
          <w:p w14:paraId="48E34003">
            <w:pPr>
              <w:rPr>
                <w:color w:val="000000"/>
                <w:szCs w:val="21"/>
              </w:rPr>
            </w:pPr>
            <w:r>
              <w:rPr>
                <w:color w:val="000000"/>
                <w:szCs w:val="21"/>
                <w:lang w:bidi="ar"/>
              </w:rPr>
              <w:t>安全性测试</w:t>
            </w:r>
          </w:p>
        </w:tc>
        <w:tc>
          <w:tcPr>
            <w:tcW w:w="3480" w:type="dxa"/>
            <w:tcBorders>
              <w:top w:val="single" w:color="000000" w:sz="2" w:space="0"/>
              <w:left w:val="single" w:color="000000" w:sz="2" w:space="0"/>
              <w:bottom w:val="single" w:color="000000" w:sz="12" w:space="0"/>
              <w:right w:val="single" w:color="000000" w:sz="12" w:space="0"/>
            </w:tcBorders>
            <w:vAlign w:val="center"/>
          </w:tcPr>
          <w:p w14:paraId="511B8C54">
            <w:pPr>
              <w:rPr>
                <w:color w:val="000000"/>
                <w:szCs w:val="21"/>
              </w:rPr>
            </w:pPr>
            <w:r>
              <w:rPr>
                <w:color w:val="000000"/>
                <w:szCs w:val="21"/>
              </w:rPr>
              <w:t>验证工具生成证书所使用的抗量子算法类型、参数集和签名验证结果是否满足 128、256 比特量子安全等级要求。</w:t>
            </w:r>
          </w:p>
        </w:tc>
        <w:tc>
          <w:tcPr>
            <w:tcW w:w="4275" w:type="dxa"/>
            <w:tcBorders>
              <w:top w:val="single" w:color="000000" w:sz="2" w:space="0"/>
              <w:left w:val="single" w:color="000000" w:sz="2" w:space="0"/>
              <w:bottom w:val="single" w:color="000000" w:sz="12" w:space="0"/>
              <w:right w:val="single" w:color="000000" w:sz="12" w:space="0"/>
            </w:tcBorders>
            <w:vAlign w:val="center"/>
          </w:tcPr>
          <w:p w14:paraId="28E3592B">
            <w:pPr>
              <w:rPr>
                <w:color w:val="000000"/>
                <w:szCs w:val="21"/>
              </w:rPr>
            </w:pPr>
            <w:r>
              <w:rPr>
                <w:color w:val="0F1115"/>
                <w:sz w:val="22"/>
                <w:szCs w:val="22"/>
                <w:shd w:val="clear" w:color="auto" w:fill="FFFFFF"/>
              </w:rPr>
              <w:t>核验证书中的算法标识、密钥参数、签名算法和扩展字段，执行传统证书链验签、纯抗量子证书链验签和抗量子签名验签。</w:t>
            </w:r>
          </w:p>
        </w:tc>
      </w:tr>
      <w:tr w14:paraId="3D1E0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tcBorders>
              <w:top w:val="single" w:color="000000" w:sz="2" w:space="0"/>
              <w:left w:val="single" w:color="000000" w:sz="12" w:space="0"/>
              <w:bottom w:val="single" w:color="auto" w:sz="4" w:space="0"/>
              <w:right w:val="single" w:color="000000" w:sz="12" w:space="0"/>
            </w:tcBorders>
          </w:tcPr>
          <w:p w14:paraId="27986AA1">
            <w:pPr>
              <w:rPr>
                <w:sz w:val="20"/>
              </w:rPr>
            </w:pPr>
          </w:p>
        </w:tc>
        <w:tc>
          <w:tcPr>
            <w:tcW w:w="705" w:type="dxa"/>
            <w:tcBorders>
              <w:top w:val="single" w:color="000000" w:sz="2" w:space="0"/>
              <w:left w:val="nil"/>
              <w:bottom w:val="single" w:color="000000" w:sz="12" w:space="0"/>
              <w:right w:val="single" w:color="000000" w:sz="12" w:space="0"/>
            </w:tcBorders>
            <w:vAlign w:val="center"/>
          </w:tcPr>
          <w:p w14:paraId="1D3F640E">
            <w:pPr>
              <w:rPr>
                <w:color w:val="000000"/>
                <w:szCs w:val="21"/>
              </w:rPr>
            </w:pPr>
            <w:r>
              <w:rPr>
                <w:color w:val="000000"/>
                <w:szCs w:val="21"/>
                <w:lang w:bidi="ar"/>
              </w:rPr>
              <w:t>性能测试</w:t>
            </w:r>
          </w:p>
        </w:tc>
        <w:tc>
          <w:tcPr>
            <w:tcW w:w="3480" w:type="dxa"/>
            <w:tcBorders>
              <w:top w:val="single" w:color="000000" w:sz="2" w:space="0"/>
              <w:left w:val="single" w:color="000000" w:sz="2" w:space="0"/>
              <w:bottom w:val="single" w:color="000000" w:sz="12" w:space="0"/>
              <w:right w:val="single" w:color="000000" w:sz="12" w:space="0"/>
            </w:tcBorders>
            <w:vAlign w:val="center"/>
          </w:tcPr>
          <w:p w14:paraId="23EE1E17">
            <w:pPr>
              <w:rPr>
                <w:color w:val="000000"/>
                <w:szCs w:val="21"/>
              </w:rPr>
            </w:pPr>
            <w:r>
              <w:rPr>
                <w:color w:val="0F1115"/>
                <w:sz w:val="22"/>
                <w:szCs w:val="22"/>
                <w:shd w:val="clear" w:color="auto" w:fill="FFFFFF"/>
              </w:rPr>
              <w:t>评估不同算法组合下密钥生成、证书生成和证书链验证的运行开销。</w:t>
            </w:r>
          </w:p>
        </w:tc>
        <w:tc>
          <w:tcPr>
            <w:tcW w:w="4275" w:type="dxa"/>
            <w:tcBorders>
              <w:top w:val="single" w:color="000000" w:sz="2" w:space="0"/>
              <w:left w:val="single" w:color="000000" w:sz="2" w:space="0"/>
              <w:bottom w:val="single" w:color="000000" w:sz="12" w:space="0"/>
              <w:right w:val="single" w:color="000000" w:sz="12" w:space="0"/>
            </w:tcBorders>
            <w:vAlign w:val="center"/>
          </w:tcPr>
          <w:p w14:paraId="3E32C78B">
            <w:pPr>
              <w:rPr>
                <w:color w:val="000000"/>
                <w:szCs w:val="21"/>
              </w:rPr>
            </w:pPr>
            <w:r>
              <w:rPr>
                <w:color w:val="0F1115"/>
                <w:sz w:val="22"/>
                <w:szCs w:val="22"/>
                <w:shd w:val="clear" w:color="auto" w:fill="FFFFFF"/>
              </w:rPr>
              <w:t>重复执行密钥生成、证书生成和证书链验证流程，记录测试次数、成功次数、失败次数、平均耗时、最大耗时和最小耗时，并与传统 RSA/SM2 流程对比。</w:t>
            </w:r>
          </w:p>
        </w:tc>
      </w:tr>
      <w:tr w14:paraId="067D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Merge w:val="continue"/>
            <w:tcBorders>
              <w:top w:val="single" w:color="000000" w:sz="2" w:space="0"/>
              <w:left w:val="single" w:color="000000" w:sz="12" w:space="0"/>
              <w:bottom w:val="single" w:color="auto" w:sz="4" w:space="0"/>
              <w:right w:val="single" w:color="000000" w:sz="12" w:space="0"/>
            </w:tcBorders>
          </w:tcPr>
          <w:p w14:paraId="441B1C8C">
            <w:pPr>
              <w:rPr>
                <w:sz w:val="20"/>
              </w:rPr>
            </w:pPr>
          </w:p>
        </w:tc>
        <w:tc>
          <w:tcPr>
            <w:tcW w:w="705" w:type="dxa"/>
            <w:tcBorders>
              <w:top w:val="single" w:color="000000" w:sz="2" w:space="0"/>
              <w:left w:val="nil"/>
              <w:bottom w:val="single" w:color="000000" w:sz="12" w:space="0"/>
              <w:right w:val="single" w:color="000000" w:sz="12" w:space="0"/>
            </w:tcBorders>
            <w:vAlign w:val="center"/>
          </w:tcPr>
          <w:p w14:paraId="5F23069E">
            <w:pPr>
              <w:rPr>
                <w:color w:val="000000"/>
                <w:szCs w:val="21"/>
              </w:rPr>
            </w:pPr>
            <w:r>
              <w:rPr>
                <w:color w:val="000000"/>
                <w:szCs w:val="21"/>
                <w:lang w:bidi="ar"/>
              </w:rPr>
              <w:t>兼容性测试</w:t>
            </w:r>
          </w:p>
        </w:tc>
        <w:tc>
          <w:tcPr>
            <w:tcW w:w="3480" w:type="dxa"/>
            <w:tcBorders>
              <w:top w:val="single" w:color="000000" w:sz="2" w:space="0"/>
              <w:left w:val="single" w:color="000000" w:sz="2" w:space="0"/>
              <w:bottom w:val="single" w:color="000000" w:sz="12" w:space="0"/>
              <w:right w:val="single" w:color="000000" w:sz="12" w:space="0"/>
            </w:tcBorders>
            <w:vAlign w:val="center"/>
          </w:tcPr>
          <w:p w14:paraId="5DC1BA7B">
            <w:pPr>
              <w:rPr>
                <w:color w:val="000000"/>
                <w:szCs w:val="21"/>
              </w:rPr>
            </w:pPr>
            <w:r>
              <w:rPr>
                <w:color w:val="0F1115"/>
                <w:sz w:val="22"/>
                <w:szCs w:val="22"/>
                <w:shd w:val="clear" w:color="auto" w:fill="FFFFFF"/>
              </w:rPr>
              <w:t>验证工具在不同平台和不同证书格式解析场景下的适配能力。</w:t>
            </w:r>
          </w:p>
        </w:tc>
        <w:tc>
          <w:tcPr>
            <w:tcW w:w="4275" w:type="dxa"/>
            <w:tcBorders>
              <w:top w:val="single" w:color="000000" w:sz="2" w:space="0"/>
              <w:left w:val="single" w:color="000000" w:sz="2" w:space="0"/>
              <w:bottom w:val="single" w:color="000000" w:sz="12" w:space="0"/>
              <w:right w:val="single" w:color="000000" w:sz="12" w:space="0"/>
            </w:tcBorders>
            <w:vAlign w:val="center"/>
          </w:tcPr>
          <w:p w14:paraId="6C1BEDC7">
            <w:pPr>
              <w:rPr>
                <w:color w:val="000000"/>
                <w:szCs w:val="21"/>
              </w:rPr>
            </w:pPr>
            <w:r>
              <w:rPr>
                <w:color w:val="0F1115"/>
                <w:sz w:val="22"/>
                <w:szCs w:val="22"/>
                <w:shd w:val="clear" w:color="auto" w:fill="FFFFFF"/>
              </w:rPr>
              <w:t>在 Linux 环境下编译运行，并进行 Windows 目标平台交叉编译；检查生成的 PEM 文件、X.509 混合证书和纯抗量子证书是否可解析、可验签。</w:t>
            </w:r>
          </w:p>
        </w:tc>
      </w:tr>
    </w:tbl>
    <w:p w14:paraId="69829432">
      <w:pPr>
        <w:pStyle w:val="6"/>
        <w:numPr>
          <w:ilvl w:val="1"/>
          <w:numId w:val="10"/>
        </w:numPr>
        <w:rPr>
          <w:rFonts w:ascii="Times New Roman" w:hAnsi="Times New Roman" w:eastAsia="宋体" w:cs="Times New Roman"/>
          <w:sz w:val="24"/>
          <w:szCs w:val="24"/>
        </w:rPr>
      </w:pPr>
      <w:bookmarkStart w:id="58" w:name="_Toc4757"/>
      <w:bookmarkStart w:id="59" w:name="_Toc12587"/>
      <w:bookmarkStart w:id="60" w:name="_Toc30407"/>
      <w:r>
        <w:rPr>
          <w:rFonts w:hint="eastAsia" w:ascii="Times New Roman" w:hAnsi="Times New Roman" w:eastAsia="宋体" w:cs="Times New Roman"/>
          <w:sz w:val="24"/>
          <w:szCs w:val="24"/>
        </w:rPr>
        <w:t>功能测试方法</w:t>
      </w:r>
      <w:bookmarkEnd w:id="58"/>
      <w:bookmarkEnd w:id="59"/>
      <w:bookmarkEnd w:id="60"/>
    </w:p>
    <w:p w14:paraId="517C3FD1">
      <w:pPr>
        <w:spacing w:line="360" w:lineRule="auto"/>
        <w:ind w:firstLine="480" w:firstLineChars="200"/>
        <w:rPr>
          <w:bCs/>
          <w:color w:val="000000"/>
          <w:sz w:val="24"/>
          <w:szCs w:val="24"/>
        </w:rPr>
      </w:pPr>
      <w:r>
        <w:rPr>
          <w:rFonts w:hint="eastAsia" w:ascii="宋体" w:hAnsi="宋体"/>
          <w:bCs/>
          <w:color w:val="000000"/>
          <w:sz w:val="24"/>
          <w:szCs w:val="24"/>
        </w:rPr>
        <w:t>采</w:t>
      </w:r>
      <w:r>
        <w:rPr>
          <w:bCs/>
          <w:color w:val="000000"/>
          <w:sz w:val="24"/>
          <w:szCs w:val="24"/>
        </w:rPr>
        <w:t>用源码配置检查、程序运行输出检查、生成文件检查和证书解析验签等方式，验证抗量子证书生成工具的功能正确性。测试过程中运行各证书生成模块，检查是否能够生成 RSA/SM2 混合证书链、纯抗量子证书链以及外部公钥签发证书；通过程序输出和生成文件确认根证书、中间 CA 证书、终端实体证书及对应私钥是否生成成功；通过证书解析结果检查主题、颁发者、有效期、Key Usage、Basic Constraints、抗量子公钥扩展和抗量子签名扩展等字段是否符合预期；通过传统证书链验签和抗量子签名验签确认生成证书的有效性。</w:t>
      </w:r>
    </w:p>
    <w:p w14:paraId="26A92638">
      <w:pPr>
        <w:pStyle w:val="6"/>
        <w:numPr>
          <w:ilvl w:val="1"/>
          <w:numId w:val="10"/>
        </w:numPr>
        <w:rPr>
          <w:rFonts w:ascii="Times New Roman" w:hAnsi="Times New Roman" w:eastAsia="宋体" w:cs="Times New Roman"/>
          <w:sz w:val="24"/>
          <w:szCs w:val="24"/>
        </w:rPr>
      </w:pPr>
      <w:r>
        <w:rPr>
          <w:rFonts w:hint="eastAsia" w:ascii="Times New Roman" w:hAnsi="Times New Roman" w:eastAsia="宋体" w:cs="Times New Roman"/>
          <w:sz w:val="24"/>
          <w:szCs w:val="24"/>
        </w:rPr>
        <w:t>安全性测试方法</w:t>
      </w:r>
    </w:p>
    <w:p w14:paraId="422BFE65">
      <w:pPr>
        <w:spacing w:line="360" w:lineRule="auto"/>
        <w:ind w:firstLine="480" w:firstLineChars="200"/>
      </w:pPr>
      <w:r>
        <w:rPr>
          <w:bCs/>
          <w:color w:val="000000"/>
          <w:sz w:val="24"/>
          <w:szCs w:val="24"/>
        </w:rPr>
        <w:t>采用算法参数核验、证书字段检查、证书链验签和抗量子签名验签等方式，验证抗量子证书生成工具是否满足 128、256 比特量子安全等级要求。测试过程中检查工具生成证书实际使用的抗量子算法类型和参数集，确认 Kyber/ML-KEM、ML-DSA/Dilithium、SLH-DSA/SPHINCS 等算法配置符合任务书要求；通过证书解析结果核验证书公钥算法、签名算法、抗量子公钥扩展和抗量子签名扩展字段；通过传统证书链验签、纯抗量子证书链验签和抗量子签名验签，确认生成证书链关系正确、签名数据有效，证书内容未被篡改。</w:t>
      </w:r>
    </w:p>
    <w:p w14:paraId="2CCB508B">
      <w:pPr>
        <w:pStyle w:val="6"/>
        <w:numPr>
          <w:ilvl w:val="1"/>
          <w:numId w:val="10"/>
        </w:numPr>
        <w:rPr>
          <w:rFonts w:ascii="Times New Roman" w:hAnsi="Times New Roman" w:eastAsia="宋体" w:cs="Times New Roman"/>
          <w:sz w:val="24"/>
          <w:szCs w:val="24"/>
        </w:rPr>
      </w:pPr>
      <w:bookmarkStart w:id="61" w:name="_Toc1771"/>
      <w:bookmarkStart w:id="62" w:name="_Toc2718"/>
      <w:bookmarkStart w:id="63" w:name="_Toc3965"/>
      <w:r>
        <w:rPr>
          <w:rFonts w:hint="eastAsia" w:ascii="Times New Roman" w:hAnsi="Times New Roman" w:eastAsia="宋体" w:cs="Times New Roman"/>
          <w:sz w:val="24"/>
          <w:szCs w:val="24"/>
        </w:rPr>
        <w:t>性能测试方法</w:t>
      </w:r>
      <w:bookmarkEnd w:id="61"/>
      <w:bookmarkEnd w:id="62"/>
      <w:bookmarkEnd w:id="63"/>
    </w:p>
    <w:p w14:paraId="0EDDB4E6">
      <w:pPr>
        <w:spacing w:line="360" w:lineRule="auto"/>
        <w:ind w:firstLine="480" w:firstLineChars="200"/>
        <w:rPr>
          <w:bCs/>
          <w:color w:val="000000"/>
          <w:sz w:val="24"/>
          <w:szCs w:val="24"/>
        </w:rPr>
      </w:pPr>
      <w:r>
        <w:rPr>
          <w:bCs/>
          <w:color w:val="000000"/>
          <w:sz w:val="24"/>
          <w:szCs w:val="24"/>
        </w:rPr>
        <w:t>采用重复执行密钥生成、证书生成和证书链验证流程的方式，采集不同算法组合下的运行耗时。测试记录包括测试次数、成功次数、失败次数、平均耗时、最大耗时、最小耗时等数据。测试对象覆盖 RSA、SM2、Dilithium、SPHINCS、Kyber 等算法组合，重点统计密钥生成耗时、证书生成耗时、证书文件输出耗时和证书链验签耗时，并与传统 RSA/SM2 证书生成和证书链验证流程的耗时进行对比，用于评估工具在引入抗量子算法后的运行开销。</w:t>
      </w:r>
    </w:p>
    <w:p w14:paraId="6A718B35">
      <w:pPr>
        <w:pStyle w:val="6"/>
        <w:numPr>
          <w:ilvl w:val="1"/>
          <w:numId w:val="10"/>
        </w:numPr>
        <w:rPr>
          <w:rFonts w:ascii="Times New Roman" w:hAnsi="Times New Roman" w:eastAsia="宋体" w:cs="Times New Roman"/>
          <w:sz w:val="24"/>
          <w:szCs w:val="24"/>
        </w:rPr>
      </w:pPr>
      <w:bookmarkStart w:id="64" w:name="_Toc31970"/>
      <w:bookmarkStart w:id="65" w:name="_Toc18419"/>
      <w:bookmarkStart w:id="66" w:name="_Toc16227"/>
      <w:r>
        <w:rPr>
          <w:rFonts w:hint="eastAsia" w:ascii="Times New Roman" w:hAnsi="Times New Roman" w:eastAsia="宋体" w:cs="Times New Roman"/>
          <w:sz w:val="24"/>
          <w:szCs w:val="24"/>
        </w:rPr>
        <w:t>兼容性测试方法</w:t>
      </w:r>
      <w:bookmarkEnd w:id="64"/>
      <w:bookmarkEnd w:id="65"/>
      <w:bookmarkEnd w:id="66"/>
    </w:p>
    <w:p w14:paraId="20F65E2D">
      <w:pPr>
        <w:spacing w:line="360" w:lineRule="auto"/>
        <w:ind w:firstLine="480" w:firstLineChars="200"/>
        <w:rPr>
          <w:rFonts w:hint="eastAsia" w:ascii="宋体" w:hAnsi="宋体"/>
          <w:bCs/>
          <w:color w:val="000000"/>
          <w:sz w:val="24"/>
          <w:szCs w:val="24"/>
        </w:rPr>
      </w:pPr>
      <w:r>
        <w:rPr>
          <w:bCs/>
          <w:color w:val="000000"/>
          <w:sz w:val="24"/>
          <w:szCs w:val="24"/>
        </w:rPr>
        <w:t>采用跨环境编译运行和证书格式解析检查的方式，验证工具的工程适配能力和生成结果的可用性。在 Linux、Windows 等目标环境下编译并运行证书生成工具，检查各模块是否能够完成证书生成、文件输出和验签流程。对于 RSA/SM2 混合证书，使用工具自带解析逻辑或通用证书解析工具检查 PEM 文件是否可读取、基础 X.509 字段是否可识别；对于纯抗量子证书，使用工具内置解析与验签逻辑检查证书结构和签发关系是否正确。兼容性测试结果单独记录，用于评估工具在不同运行环境和证书解析场景下的适配情况。</w:t>
      </w:r>
    </w:p>
    <w:p w14:paraId="2687A9BC">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67" w:name="_Toc400525517"/>
      <w:bookmarkStart w:id="68" w:name="_Toc6147"/>
      <w:bookmarkStart w:id="69" w:name="_Toc22375"/>
      <w:bookmarkStart w:id="70" w:name="_Toc13690"/>
      <w:r>
        <w:rPr>
          <w:rFonts w:hint="eastAsia" w:asciiTheme="majorEastAsia" w:hAnsiTheme="majorEastAsia" w:eastAsiaTheme="majorEastAsia" w:cstheme="majorEastAsia"/>
          <w:sz w:val="24"/>
          <w:szCs w:val="24"/>
        </w:rPr>
        <w:t>测试环境</w:t>
      </w:r>
      <w:bookmarkEnd w:id="50"/>
      <w:bookmarkEnd w:id="51"/>
      <w:bookmarkEnd w:id="52"/>
      <w:bookmarkEnd w:id="53"/>
      <w:bookmarkEnd w:id="67"/>
      <w:bookmarkEnd w:id="68"/>
      <w:bookmarkEnd w:id="69"/>
      <w:bookmarkEnd w:id="70"/>
    </w:p>
    <w:p w14:paraId="3D874C6A">
      <w:pPr>
        <w:pStyle w:val="6"/>
        <w:numPr>
          <w:ilvl w:val="1"/>
          <w:numId w:val="10"/>
        </w:numPr>
        <w:rPr>
          <w:rFonts w:ascii="Times New Roman" w:hAnsi="Times New Roman" w:eastAsia="宋体" w:cs="Times New Roman"/>
          <w:sz w:val="24"/>
          <w:szCs w:val="24"/>
        </w:rPr>
      </w:pPr>
      <w:bookmarkStart w:id="71" w:name="_Toc26496"/>
      <w:bookmarkStart w:id="72" w:name="_Toc3101"/>
      <w:bookmarkStart w:id="73" w:name="_Toc1422"/>
      <w:bookmarkStart w:id="74" w:name="_Toc181585197"/>
      <w:bookmarkStart w:id="75" w:name="_Toc181520233"/>
      <w:r>
        <w:rPr>
          <w:rFonts w:hint="eastAsia" w:ascii="Times New Roman" w:hAnsi="Times New Roman" w:eastAsia="宋体" w:cs="Times New Roman"/>
          <w:sz w:val="24"/>
          <w:szCs w:val="24"/>
        </w:rPr>
        <w:t>硬件环境</w:t>
      </w:r>
      <w:bookmarkEnd w:id="71"/>
      <w:bookmarkEnd w:id="72"/>
      <w:bookmarkEnd w:id="73"/>
    </w:p>
    <w:p w14:paraId="0A8B646A">
      <w:pPr>
        <w:pStyle w:val="46"/>
        <w:keepNext/>
        <w:spacing w:line="360" w:lineRule="auto"/>
        <w:jc w:val="center"/>
      </w:pPr>
      <w:r>
        <w:rPr>
          <w:rFonts w:hint="eastAsia" w:ascii="宋体" w:hAnsi="宋体" w:cs="宋体"/>
          <w:sz w:val="21"/>
          <w:szCs w:val="21"/>
          <w:lang w:bidi="ar"/>
        </w:rPr>
        <w:t>表</w:t>
      </w:r>
      <w:r>
        <w:rPr>
          <w:rFonts w:hint="eastAsia" w:cs="Arial"/>
          <w:sz w:val="21"/>
          <w:szCs w:val="21"/>
          <w:lang w:bidi="ar"/>
        </w:rPr>
        <w:t xml:space="preserve"> 11</w:t>
      </w:r>
      <w:r>
        <w:rPr>
          <w:sz w:val="21"/>
          <w:szCs w:val="21"/>
          <w:lang w:bidi="ar"/>
        </w:rPr>
        <w:t xml:space="preserve"> </w:t>
      </w:r>
      <w:r>
        <w:rPr>
          <w:rFonts w:hint="eastAsia" w:ascii="宋体" w:hAnsi="宋体" w:cs="宋体"/>
          <w:sz w:val="21"/>
          <w:szCs w:val="21"/>
          <w:lang w:bidi="ar"/>
        </w:rPr>
        <w:t>硬件环境信息表</w:t>
      </w:r>
    </w:p>
    <w:tbl>
      <w:tblPr>
        <w:tblStyle w:val="5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3440"/>
        <w:gridCol w:w="3701"/>
      </w:tblGrid>
      <w:tr w14:paraId="076A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971" w:type="pct"/>
            <w:tcBorders>
              <w:top w:val="single" w:color="auto" w:sz="4" w:space="0"/>
              <w:left w:val="single" w:color="auto" w:sz="4" w:space="0"/>
              <w:bottom w:val="single" w:color="auto" w:sz="4" w:space="0"/>
              <w:right w:val="single" w:color="auto" w:sz="4" w:space="0"/>
            </w:tcBorders>
            <w:shd w:val="clear" w:color="auto" w:fill="E0E0E0"/>
            <w:vAlign w:val="center"/>
          </w:tcPr>
          <w:p w14:paraId="2097EB2F">
            <w:pPr>
              <w:jc w:val="center"/>
              <w:rPr>
                <w:rFonts w:hint="eastAsia" w:ascii="华文楷体" w:hAnsi="华文楷体" w:eastAsia="楷体_GB2312"/>
                <w:b/>
                <w:bCs/>
              </w:rPr>
            </w:pPr>
            <w:r>
              <w:rPr>
                <w:rFonts w:hint="eastAsia" w:ascii="华文楷体" w:hAnsi="华文楷体" w:eastAsia="楷体_GB2312"/>
                <w:b/>
                <w:bCs/>
              </w:rPr>
              <w:t>名称</w:t>
            </w:r>
          </w:p>
        </w:tc>
        <w:tc>
          <w:tcPr>
            <w:tcW w:w="1941" w:type="pct"/>
            <w:tcBorders>
              <w:top w:val="single" w:color="auto" w:sz="4" w:space="0"/>
              <w:left w:val="single" w:color="auto" w:sz="4" w:space="0"/>
              <w:bottom w:val="single" w:color="auto" w:sz="4" w:space="0"/>
              <w:right w:val="single" w:color="auto" w:sz="4" w:space="0"/>
            </w:tcBorders>
            <w:shd w:val="clear" w:color="auto" w:fill="E0E0E0"/>
            <w:vAlign w:val="center"/>
          </w:tcPr>
          <w:p w14:paraId="7F263825">
            <w:pPr>
              <w:jc w:val="center"/>
              <w:rPr>
                <w:rFonts w:hint="eastAsia" w:ascii="华文楷体" w:hAnsi="华文楷体" w:eastAsia="楷体_GB2312"/>
                <w:b/>
                <w:bCs/>
              </w:rPr>
            </w:pPr>
            <w:r>
              <w:rPr>
                <w:rFonts w:hint="eastAsia" w:ascii="华文楷体" w:hAnsi="华文楷体" w:eastAsia="楷体_GB2312"/>
                <w:b/>
                <w:bCs/>
              </w:rPr>
              <w:t>型号</w:t>
            </w:r>
          </w:p>
        </w:tc>
        <w:tc>
          <w:tcPr>
            <w:tcW w:w="2088" w:type="pct"/>
            <w:tcBorders>
              <w:top w:val="single" w:color="auto" w:sz="4" w:space="0"/>
              <w:left w:val="single" w:color="auto" w:sz="4" w:space="0"/>
              <w:bottom w:val="single" w:color="auto" w:sz="4" w:space="0"/>
              <w:right w:val="single" w:color="auto" w:sz="4" w:space="0"/>
            </w:tcBorders>
            <w:shd w:val="clear" w:color="auto" w:fill="E0E0E0"/>
            <w:vAlign w:val="center"/>
          </w:tcPr>
          <w:p w14:paraId="7844EDFB">
            <w:pPr>
              <w:jc w:val="center"/>
              <w:rPr>
                <w:rFonts w:hint="eastAsia" w:ascii="华文楷体" w:hAnsi="华文楷体" w:eastAsia="楷体_GB2312"/>
                <w:b/>
                <w:bCs/>
              </w:rPr>
            </w:pPr>
            <w:r>
              <w:rPr>
                <w:rFonts w:hint="eastAsia" w:ascii="华文楷体" w:hAnsi="华文楷体" w:eastAsia="楷体_GB2312"/>
                <w:b/>
                <w:bCs/>
              </w:rPr>
              <w:t>备注</w:t>
            </w:r>
          </w:p>
        </w:tc>
      </w:tr>
      <w:tr w14:paraId="7344F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230F0F49">
            <w:pPr>
              <w:jc w:val="center"/>
            </w:pPr>
            <w:r>
              <w:rPr>
                <w:rFonts w:hint="eastAsia"/>
              </w:rPr>
              <w:t>笔记本电脑</w:t>
            </w:r>
          </w:p>
        </w:tc>
        <w:tc>
          <w:tcPr>
            <w:tcW w:w="1941" w:type="pct"/>
            <w:tcBorders>
              <w:top w:val="single" w:color="auto" w:sz="4" w:space="0"/>
              <w:left w:val="single" w:color="auto" w:sz="4" w:space="0"/>
              <w:bottom w:val="single" w:color="auto" w:sz="4" w:space="0"/>
              <w:right w:val="single" w:color="auto" w:sz="4" w:space="0"/>
            </w:tcBorders>
            <w:vAlign w:val="center"/>
          </w:tcPr>
          <w:p w14:paraId="13CA1B92">
            <w:pPr>
              <w:jc w:val="center"/>
            </w:pPr>
            <w:r>
              <w:rPr>
                <w:rFonts w:hint="eastAsia"/>
              </w:rPr>
              <w:t>Dell Precision 3530</w:t>
            </w:r>
          </w:p>
        </w:tc>
        <w:tc>
          <w:tcPr>
            <w:tcW w:w="2088" w:type="pct"/>
            <w:tcBorders>
              <w:top w:val="single" w:color="auto" w:sz="4" w:space="0"/>
              <w:left w:val="single" w:color="auto" w:sz="4" w:space="0"/>
              <w:bottom w:val="single" w:color="auto" w:sz="4" w:space="0"/>
              <w:right w:val="single" w:color="auto" w:sz="4" w:space="0"/>
            </w:tcBorders>
            <w:vAlign w:val="center"/>
          </w:tcPr>
          <w:p w14:paraId="4B905E6B">
            <w:r>
              <w:rPr>
                <w:rFonts w:hint="eastAsia"/>
              </w:rPr>
              <w:t>处理器：Intel Core i7-8750H*8</w:t>
            </w:r>
          </w:p>
          <w:p w14:paraId="7C83196A">
            <w:r>
              <w:rPr>
                <w:rFonts w:hint="eastAsia"/>
              </w:rPr>
              <w:t>内存：16GB</w:t>
            </w:r>
          </w:p>
          <w:p w14:paraId="4C7302F3">
            <w:r>
              <w:rPr>
                <w:rFonts w:hint="eastAsia"/>
              </w:rPr>
              <w:t>操作系统：Ubuntu 24.04.4 LTS，64位</w:t>
            </w:r>
          </w:p>
        </w:tc>
      </w:tr>
    </w:tbl>
    <w:p w14:paraId="3909543E"/>
    <w:p w14:paraId="35F1AA76">
      <w:pPr>
        <w:pStyle w:val="6"/>
        <w:numPr>
          <w:ilvl w:val="1"/>
          <w:numId w:val="10"/>
        </w:numPr>
        <w:rPr>
          <w:rFonts w:ascii="Times New Roman" w:hAnsi="Times New Roman" w:eastAsia="宋体" w:cs="Times New Roman"/>
          <w:sz w:val="24"/>
          <w:szCs w:val="24"/>
        </w:rPr>
      </w:pPr>
      <w:bookmarkStart w:id="76" w:name="_Toc3314"/>
      <w:bookmarkStart w:id="77" w:name="_Toc16063"/>
      <w:bookmarkStart w:id="78" w:name="_Toc3737"/>
      <w:r>
        <w:rPr>
          <w:rFonts w:hint="eastAsia" w:ascii="Times New Roman" w:hAnsi="Times New Roman" w:eastAsia="宋体" w:cs="Times New Roman"/>
          <w:sz w:val="24"/>
          <w:szCs w:val="24"/>
        </w:rPr>
        <w:t>软件环境</w:t>
      </w:r>
      <w:bookmarkEnd w:id="76"/>
      <w:bookmarkEnd w:id="77"/>
      <w:bookmarkEnd w:id="78"/>
    </w:p>
    <w:p w14:paraId="132545D7">
      <w:pPr>
        <w:pStyle w:val="46"/>
        <w:keepNext/>
        <w:spacing w:line="360" w:lineRule="auto"/>
        <w:jc w:val="center"/>
      </w:pPr>
      <w:r>
        <w:rPr>
          <w:rFonts w:hint="eastAsia" w:ascii="宋体" w:hAnsi="宋体" w:cs="宋体"/>
          <w:sz w:val="21"/>
          <w:szCs w:val="21"/>
          <w:lang w:bidi="ar"/>
        </w:rPr>
        <w:t>表</w:t>
      </w:r>
      <w:r>
        <w:rPr>
          <w:rFonts w:hint="eastAsia" w:cs="Arial"/>
          <w:sz w:val="21"/>
          <w:szCs w:val="21"/>
          <w:lang w:bidi="ar"/>
        </w:rPr>
        <w:t xml:space="preserve"> 12</w:t>
      </w:r>
      <w:r>
        <w:rPr>
          <w:sz w:val="21"/>
          <w:szCs w:val="21"/>
          <w:lang w:bidi="ar"/>
        </w:rPr>
        <w:t xml:space="preserve"> </w:t>
      </w:r>
      <w:r>
        <w:rPr>
          <w:rFonts w:hint="eastAsia"/>
          <w:sz w:val="21"/>
          <w:szCs w:val="21"/>
          <w:lang w:bidi="ar"/>
        </w:rPr>
        <w:t>软件</w:t>
      </w:r>
      <w:r>
        <w:rPr>
          <w:rFonts w:hint="eastAsia" w:ascii="宋体" w:hAnsi="宋体" w:cs="宋体"/>
          <w:sz w:val="21"/>
          <w:szCs w:val="21"/>
          <w:lang w:bidi="ar"/>
        </w:rPr>
        <w:t>环境信息表</w:t>
      </w:r>
    </w:p>
    <w:tbl>
      <w:tblPr>
        <w:tblStyle w:val="52"/>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3440"/>
        <w:gridCol w:w="3701"/>
      </w:tblGrid>
      <w:tr w14:paraId="3D1E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971" w:type="pct"/>
            <w:tcBorders>
              <w:top w:val="single" w:color="auto" w:sz="4" w:space="0"/>
              <w:left w:val="single" w:color="auto" w:sz="4" w:space="0"/>
              <w:bottom w:val="single" w:color="auto" w:sz="4" w:space="0"/>
              <w:right w:val="single" w:color="auto" w:sz="4" w:space="0"/>
            </w:tcBorders>
            <w:shd w:val="clear" w:color="auto" w:fill="E0E0E0"/>
            <w:vAlign w:val="center"/>
          </w:tcPr>
          <w:p w14:paraId="17F4FBD6">
            <w:pPr>
              <w:jc w:val="center"/>
              <w:rPr>
                <w:rFonts w:hint="eastAsia" w:ascii="华文楷体" w:hAnsi="华文楷体" w:eastAsia="楷体_GB2312"/>
                <w:b/>
                <w:bCs/>
              </w:rPr>
            </w:pPr>
            <w:r>
              <w:rPr>
                <w:rFonts w:hint="eastAsia" w:ascii="华文楷体" w:hAnsi="华文楷体" w:eastAsia="楷体_GB2312"/>
                <w:b/>
                <w:bCs/>
              </w:rPr>
              <w:t>名称</w:t>
            </w:r>
          </w:p>
        </w:tc>
        <w:tc>
          <w:tcPr>
            <w:tcW w:w="1941" w:type="pct"/>
            <w:tcBorders>
              <w:top w:val="single" w:color="auto" w:sz="4" w:space="0"/>
              <w:left w:val="single" w:color="auto" w:sz="4" w:space="0"/>
              <w:bottom w:val="single" w:color="auto" w:sz="4" w:space="0"/>
              <w:right w:val="single" w:color="auto" w:sz="4" w:space="0"/>
            </w:tcBorders>
            <w:shd w:val="clear" w:color="auto" w:fill="E0E0E0"/>
            <w:vAlign w:val="center"/>
          </w:tcPr>
          <w:p w14:paraId="2C6DF318">
            <w:pPr>
              <w:jc w:val="center"/>
              <w:rPr>
                <w:rFonts w:hint="eastAsia" w:ascii="华文楷体" w:hAnsi="华文楷体" w:eastAsia="楷体_GB2312"/>
                <w:b/>
                <w:bCs/>
              </w:rPr>
            </w:pPr>
            <w:r>
              <w:rPr>
                <w:rFonts w:hint="eastAsia" w:ascii="华文楷体" w:hAnsi="华文楷体" w:eastAsia="楷体_GB2312"/>
                <w:b/>
                <w:bCs/>
              </w:rPr>
              <w:t>软件版本</w:t>
            </w:r>
          </w:p>
        </w:tc>
        <w:tc>
          <w:tcPr>
            <w:tcW w:w="2088" w:type="pct"/>
            <w:tcBorders>
              <w:top w:val="single" w:color="auto" w:sz="4" w:space="0"/>
              <w:left w:val="single" w:color="auto" w:sz="4" w:space="0"/>
              <w:bottom w:val="single" w:color="auto" w:sz="4" w:space="0"/>
              <w:right w:val="single" w:color="auto" w:sz="4" w:space="0"/>
            </w:tcBorders>
            <w:shd w:val="clear" w:color="auto" w:fill="E0E0E0"/>
            <w:vAlign w:val="center"/>
          </w:tcPr>
          <w:p w14:paraId="1113BBF5">
            <w:pPr>
              <w:jc w:val="center"/>
              <w:rPr>
                <w:rFonts w:hint="eastAsia" w:ascii="华文楷体" w:hAnsi="华文楷体" w:eastAsia="楷体_GB2312"/>
                <w:b/>
                <w:bCs/>
              </w:rPr>
            </w:pPr>
            <w:r>
              <w:rPr>
                <w:rFonts w:hint="eastAsia" w:ascii="华文楷体" w:hAnsi="华文楷体" w:eastAsia="楷体_GB2312"/>
                <w:b/>
                <w:bCs/>
              </w:rPr>
              <w:t>备注</w:t>
            </w:r>
          </w:p>
        </w:tc>
      </w:tr>
      <w:tr w14:paraId="23DE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53CE0DA7">
            <w:pPr>
              <w:jc w:val="center"/>
            </w:pPr>
            <w:r>
              <w:rPr>
                <w:rFonts w:hint="eastAsia"/>
              </w:rPr>
              <w:t>OpenSSL</w:t>
            </w:r>
          </w:p>
        </w:tc>
        <w:tc>
          <w:tcPr>
            <w:tcW w:w="1941" w:type="pct"/>
            <w:tcBorders>
              <w:top w:val="single" w:color="auto" w:sz="4" w:space="0"/>
              <w:left w:val="single" w:color="auto" w:sz="4" w:space="0"/>
              <w:bottom w:val="single" w:color="auto" w:sz="4" w:space="0"/>
              <w:right w:val="single" w:color="auto" w:sz="4" w:space="0"/>
            </w:tcBorders>
            <w:vAlign w:val="center"/>
          </w:tcPr>
          <w:p w14:paraId="22EE99E2">
            <w:pPr>
              <w:jc w:val="center"/>
            </w:pPr>
            <w:r>
              <w:rPr>
                <w:rFonts w:hint="eastAsia"/>
              </w:rPr>
              <w:t>1.1.1 或以上版本</w:t>
            </w:r>
          </w:p>
        </w:tc>
        <w:tc>
          <w:tcPr>
            <w:tcW w:w="2088" w:type="pct"/>
            <w:tcBorders>
              <w:top w:val="single" w:color="auto" w:sz="4" w:space="0"/>
              <w:left w:val="single" w:color="auto" w:sz="4" w:space="0"/>
              <w:bottom w:val="single" w:color="auto" w:sz="4" w:space="0"/>
              <w:right w:val="single" w:color="auto" w:sz="4" w:space="0"/>
            </w:tcBorders>
            <w:vAlign w:val="center"/>
          </w:tcPr>
          <w:p w14:paraId="36924141">
            <w:pPr>
              <w:jc w:val="center"/>
            </w:pPr>
            <w:r>
              <w:rPr>
                <w:rFonts w:hint="eastAsia"/>
              </w:rPr>
              <w:t>RSA/X.509 证书 PEM 格式解析与基础字段检查</w:t>
            </w:r>
          </w:p>
        </w:tc>
      </w:tr>
      <w:tr w14:paraId="31CB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1B675C28">
            <w:pPr>
              <w:jc w:val="center"/>
            </w:pPr>
            <w:r>
              <w:rPr>
                <w:rFonts w:hint="eastAsia"/>
              </w:rPr>
              <w:t>Go</w:t>
            </w:r>
          </w:p>
        </w:tc>
        <w:tc>
          <w:tcPr>
            <w:tcW w:w="1941" w:type="pct"/>
            <w:tcBorders>
              <w:top w:val="single" w:color="auto" w:sz="4" w:space="0"/>
              <w:left w:val="single" w:color="auto" w:sz="4" w:space="0"/>
              <w:bottom w:val="single" w:color="auto" w:sz="4" w:space="0"/>
              <w:right w:val="single" w:color="auto" w:sz="4" w:space="0"/>
            </w:tcBorders>
            <w:vAlign w:val="center"/>
          </w:tcPr>
          <w:p w14:paraId="674724AC">
            <w:pPr>
              <w:jc w:val="center"/>
            </w:pPr>
            <w:r>
              <w:rPr>
                <w:rFonts w:hint="eastAsia"/>
              </w:rPr>
              <w:t>go1.22.12 linux/amd64</w:t>
            </w:r>
          </w:p>
        </w:tc>
        <w:tc>
          <w:tcPr>
            <w:tcW w:w="2088" w:type="pct"/>
            <w:tcBorders>
              <w:top w:val="single" w:color="auto" w:sz="4" w:space="0"/>
              <w:left w:val="single" w:color="auto" w:sz="4" w:space="0"/>
              <w:bottom w:val="single" w:color="auto" w:sz="4" w:space="0"/>
              <w:right w:val="single" w:color="auto" w:sz="4" w:space="0"/>
            </w:tcBorders>
            <w:vAlign w:val="center"/>
          </w:tcPr>
          <w:p w14:paraId="2F56D8E4">
            <w:pPr>
              <w:jc w:val="center"/>
            </w:pPr>
            <w:r>
              <w:rPr>
                <w:rFonts w:hint="eastAsia"/>
              </w:rPr>
              <w:t>抗量子证书生成工具编译与运行</w:t>
            </w:r>
          </w:p>
        </w:tc>
      </w:tr>
    </w:tbl>
    <w:p w14:paraId="633043AF"/>
    <w:p w14:paraId="4DA17C2C">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79" w:name="_Toc28545"/>
      <w:bookmarkStart w:id="80" w:name="_Toc17702"/>
      <w:bookmarkStart w:id="81" w:name="_Toc16662"/>
      <w:r>
        <w:rPr>
          <w:rFonts w:hint="eastAsia" w:asciiTheme="majorEastAsia" w:hAnsiTheme="majorEastAsia" w:eastAsiaTheme="majorEastAsia" w:cstheme="majorEastAsia"/>
          <w:sz w:val="24"/>
          <w:szCs w:val="24"/>
        </w:rPr>
        <w:t>问题处理</w:t>
      </w:r>
    </w:p>
    <w:p w14:paraId="47257788">
      <w:pPr>
        <w:spacing w:line="360" w:lineRule="auto"/>
        <w:ind w:firstLine="480" w:firstLineChars="200"/>
        <w:rPr>
          <w:sz w:val="24"/>
          <w:szCs w:val="24"/>
        </w:rPr>
      </w:pPr>
      <w:r>
        <w:rPr>
          <w:rFonts w:hint="eastAsia" w:ascii="宋体" w:hAnsi="宋体" w:cs="宋体"/>
          <w:sz w:val="24"/>
          <w:szCs w:val="24"/>
          <w:lang w:bidi="ar"/>
        </w:rPr>
        <w:t>在软件测试过程中，包括动态测试，如果发现软件问题，应及时填写软件问题报告单（附录</w:t>
      </w:r>
      <w:r>
        <w:rPr>
          <w:sz w:val="24"/>
          <w:szCs w:val="24"/>
          <w:lang w:bidi="ar"/>
        </w:rPr>
        <w:t>A</w:t>
      </w:r>
      <w:r>
        <w:rPr>
          <w:rFonts w:hint="eastAsia" w:ascii="宋体" w:hAnsi="宋体" w:cs="宋体"/>
          <w:sz w:val="24"/>
          <w:szCs w:val="24"/>
          <w:lang w:bidi="ar"/>
        </w:rPr>
        <w:t xml:space="preserve">）。对发现的软件问题按其来源分成五类，即设计问题、文档问题、程序问题、规范性问题和其它问题，具体说明见表 </w:t>
      </w:r>
      <w:r>
        <w:rPr>
          <w:sz w:val="24"/>
          <w:szCs w:val="24"/>
          <w:lang w:bidi="ar"/>
        </w:rPr>
        <w:t>11</w:t>
      </w:r>
      <w:r>
        <w:rPr>
          <w:rFonts w:hint="eastAsia" w:ascii="宋体" w:hAnsi="宋体" w:cs="宋体"/>
          <w:sz w:val="24"/>
          <w:szCs w:val="24"/>
          <w:lang w:bidi="ar"/>
        </w:rPr>
        <w:t>。</w:t>
      </w:r>
    </w:p>
    <w:p w14:paraId="03676431">
      <w:pPr>
        <w:pStyle w:val="46"/>
        <w:spacing w:line="360" w:lineRule="auto"/>
        <w:ind w:firstLine="420" w:firstLineChars="200"/>
        <w:jc w:val="center"/>
        <w:rPr>
          <w:sz w:val="21"/>
          <w:szCs w:val="21"/>
        </w:rPr>
      </w:pPr>
      <w:r>
        <w:rPr>
          <w:rFonts w:hint="eastAsia" w:ascii="宋体" w:hAnsi="宋体" w:cs="宋体"/>
          <w:sz w:val="21"/>
          <w:szCs w:val="21"/>
          <w:lang w:bidi="ar"/>
        </w:rPr>
        <w:t>表</w:t>
      </w:r>
      <w:r>
        <w:rPr>
          <w:sz w:val="21"/>
          <w:szCs w:val="21"/>
          <w:lang w:bidi="ar"/>
        </w:rPr>
        <w:t xml:space="preserve"> 1</w:t>
      </w:r>
      <w:r>
        <w:rPr>
          <w:rFonts w:hint="eastAsia"/>
          <w:sz w:val="21"/>
          <w:szCs w:val="21"/>
          <w:lang w:bidi="ar"/>
        </w:rPr>
        <w:t>3</w:t>
      </w:r>
      <w:r>
        <w:rPr>
          <w:sz w:val="21"/>
          <w:szCs w:val="21"/>
          <w:lang w:bidi="ar"/>
        </w:rPr>
        <w:t xml:space="preserve"> </w:t>
      </w:r>
      <w:r>
        <w:rPr>
          <w:rFonts w:hint="eastAsia" w:ascii="宋体" w:hAnsi="宋体" w:cs="宋体"/>
          <w:sz w:val="21"/>
          <w:szCs w:val="21"/>
          <w:lang w:bidi="ar"/>
        </w:rPr>
        <w:t>软件问题分类</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6921"/>
      </w:tblGrid>
      <w:tr w14:paraId="0AA9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307B5FBA">
            <w:pPr>
              <w:jc w:val="center"/>
              <w:rPr>
                <w:sz w:val="24"/>
                <w:szCs w:val="24"/>
              </w:rPr>
            </w:pPr>
            <w:r>
              <w:rPr>
                <w:rFonts w:hint="eastAsia" w:ascii="宋体" w:hAnsi="宋体" w:cs="宋体"/>
                <w:sz w:val="24"/>
                <w:szCs w:val="24"/>
                <w:lang w:bidi="ar"/>
              </w:rPr>
              <w:t>问题类别</w:t>
            </w:r>
          </w:p>
        </w:tc>
        <w:tc>
          <w:tcPr>
            <w:tcW w:w="6921" w:type="dxa"/>
            <w:tcBorders>
              <w:top w:val="single" w:color="auto" w:sz="4" w:space="0"/>
              <w:left w:val="single" w:color="auto" w:sz="4" w:space="0"/>
              <w:bottom w:val="single" w:color="auto" w:sz="4" w:space="0"/>
              <w:right w:val="single" w:color="auto" w:sz="4" w:space="0"/>
            </w:tcBorders>
            <w:vAlign w:val="center"/>
          </w:tcPr>
          <w:p w14:paraId="081437B1">
            <w:pPr>
              <w:jc w:val="center"/>
              <w:rPr>
                <w:sz w:val="24"/>
                <w:szCs w:val="24"/>
              </w:rPr>
            </w:pPr>
            <w:r>
              <w:rPr>
                <w:rFonts w:hint="eastAsia" w:ascii="宋体" w:hAnsi="宋体" w:cs="宋体"/>
                <w:sz w:val="24"/>
                <w:szCs w:val="24"/>
                <w:lang w:bidi="ar"/>
              </w:rPr>
              <w:t>解释说明</w:t>
            </w:r>
          </w:p>
        </w:tc>
      </w:tr>
      <w:tr w14:paraId="5532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1A547135">
            <w:pPr>
              <w:jc w:val="center"/>
              <w:rPr>
                <w:sz w:val="24"/>
                <w:szCs w:val="24"/>
              </w:rPr>
            </w:pPr>
            <w:r>
              <w:rPr>
                <w:rFonts w:hint="eastAsia" w:ascii="宋体" w:hAnsi="宋体" w:cs="宋体"/>
                <w:sz w:val="24"/>
                <w:szCs w:val="24"/>
                <w:lang w:bidi="ar"/>
              </w:rPr>
              <w:t>设计问题</w:t>
            </w:r>
          </w:p>
        </w:tc>
        <w:tc>
          <w:tcPr>
            <w:tcW w:w="6921" w:type="dxa"/>
            <w:tcBorders>
              <w:top w:val="single" w:color="auto" w:sz="4" w:space="0"/>
              <w:left w:val="single" w:color="auto" w:sz="4" w:space="0"/>
              <w:bottom w:val="single" w:color="auto" w:sz="4" w:space="0"/>
              <w:right w:val="single" w:color="auto" w:sz="4" w:space="0"/>
            </w:tcBorders>
            <w:vAlign w:val="center"/>
          </w:tcPr>
          <w:p w14:paraId="3487B4E1">
            <w:pPr>
              <w:jc w:val="center"/>
              <w:rPr>
                <w:sz w:val="24"/>
                <w:szCs w:val="24"/>
              </w:rPr>
            </w:pPr>
            <w:r>
              <w:rPr>
                <w:rFonts w:hint="eastAsia" w:ascii="宋体" w:hAnsi="宋体" w:cs="宋体"/>
                <w:sz w:val="24"/>
                <w:szCs w:val="24"/>
                <w:lang w:bidi="ar"/>
              </w:rPr>
              <w:t>文档要求与程序实现一致，但执行结果错误。</w:t>
            </w:r>
            <w:r>
              <w:rPr>
                <w:rFonts w:hint="eastAsia"/>
                <w:sz w:val="24"/>
                <w:szCs w:val="24"/>
                <w:lang w:bidi="ar"/>
              </w:rPr>
              <w:t xml:space="preserve"> </w:t>
            </w:r>
          </w:p>
        </w:tc>
      </w:tr>
      <w:tr w14:paraId="4EE1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1BA8871C">
            <w:pPr>
              <w:jc w:val="center"/>
              <w:rPr>
                <w:sz w:val="24"/>
                <w:szCs w:val="24"/>
              </w:rPr>
            </w:pPr>
            <w:r>
              <w:rPr>
                <w:rFonts w:hint="eastAsia" w:ascii="宋体" w:hAnsi="宋体" w:cs="宋体"/>
                <w:sz w:val="24"/>
                <w:szCs w:val="24"/>
                <w:lang w:bidi="ar"/>
              </w:rPr>
              <w:t>文档问题</w:t>
            </w:r>
          </w:p>
        </w:tc>
        <w:tc>
          <w:tcPr>
            <w:tcW w:w="6921" w:type="dxa"/>
            <w:tcBorders>
              <w:top w:val="single" w:color="auto" w:sz="4" w:space="0"/>
              <w:left w:val="single" w:color="auto" w:sz="4" w:space="0"/>
              <w:bottom w:val="single" w:color="auto" w:sz="4" w:space="0"/>
              <w:right w:val="single" w:color="auto" w:sz="4" w:space="0"/>
            </w:tcBorders>
            <w:vAlign w:val="center"/>
          </w:tcPr>
          <w:p w14:paraId="2B53F4C5">
            <w:pPr>
              <w:jc w:val="center"/>
              <w:rPr>
                <w:sz w:val="24"/>
                <w:szCs w:val="24"/>
              </w:rPr>
            </w:pPr>
            <w:r>
              <w:rPr>
                <w:rFonts w:hint="eastAsia" w:ascii="宋体" w:hAnsi="宋体" w:cs="宋体"/>
                <w:sz w:val="24"/>
                <w:szCs w:val="24"/>
                <w:lang w:bidi="ar"/>
              </w:rPr>
              <w:t>文档要求与程序实现不一致，但程序实现正确，文档要求错误。</w:t>
            </w:r>
            <w:r>
              <w:rPr>
                <w:rFonts w:hint="eastAsia"/>
                <w:sz w:val="24"/>
                <w:szCs w:val="24"/>
                <w:lang w:bidi="ar"/>
              </w:rPr>
              <w:t xml:space="preserve"> </w:t>
            </w:r>
          </w:p>
        </w:tc>
      </w:tr>
      <w:tr w14:paraId="29FC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4E61CD32">
            <w:pPr>
              <w:jc w:val="center"/>
              <w:rPr>
                <w:sz w:val="24"/>
                <w:szCs w:val="24"/>
              </w:rPr>
            </w:pPr>
            <w:r>
              <w:rPr>
                <w:rFonts w:hint="eastAsia" w:ascii="宋体" w:hAnsi="宋体" w:cs="宋体"/>
                <w:sz w:val="24"/>
                <w:szCs w:val="24"/>
                <w:lang w:bidi="ar"/>
              </w:rPr>
              <w:t>程序问题</w:t>
            </w:r>
          </w:p>
        </w:tc>
        <w:tc>
          <w:tcPr>
            <w:tcW w:w="6921" w:type="dxa"/>
            <w:tcBorders>
              <w:top w:val="single" w:color="auto" w:sz="4" w:space="0"/>
              <w:left w:val="single" w:color="auto" w:sz="4" w:space="0"/>
              <w:bottom w:val="single" w:color="auto" w:sz="4" w:space="0"/>
              <w:right w:val="single" w:color="auto" w:sz="4" w:space="0"/>
            </w:tcBorders>
            <w:vAlign w:val="center"/>
          </w:tcPr>
          <w:p w14:paraId="1909D9FF">
            <w:pPr>
              <w:jc w:val="center"/>
              <w:rPr>
                <w:sz w:val="24"/>
                <w:szCs w:val="24"/>
              </w:rPr>
            </w:pPr>
            <w:r>
              <w:rPr>
                <w:rFonts w:hint="eastAsia" w:ascii="宋体" w:hAnsi="宋体" w:cs="宋体"/>
                <w:sz w:val="24"/>
                <w:szCs w:val="24"/>
                <w:lang w:bidi="ar"/>
              </w:rPr>
              <w:t>文档要求与程序实现不一致，但文档要求正确，程序实现错误；或没有详细到具体程序代码细度的文档要求，但程序代码错误。</w:t>
            </w:r>
          </w:p>
        </w:tc>
      </w:tr>
      <w:tr w14:paraId="58744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63980689">
            <w:pPr>
              <w:jc w:val="center"/>
              <w:rPr>
                <w:sz w:val="24"/>
                <w:szCs w:val="24"/>
              </w:rPr>
            </w:pPr>
            <w:r>
              <w:rPr>
                <w:rFonts w:hint="eastAsia" w:ascii="宋体" w:hAnsi="宋体" w:cs="宋体"/>
                <w:sz w:val="24"/>
                <w:szCs w:val="24"/>
                <w:lang w:bidi="ar"/>
              </w:rPr>
              <w:t>规范性问题</w:t>
            </w:r>
          </w:p>
        </w:tc>
        <w:tc>
          <w:tcPr>
            <w:tcW w:w="6921" w:type="dxa"/>
            <w:tcBorders>
              <w:top w:val="single" w:color="auto" w:sz="4" w:space="0"/>
              <w:left w:val="single" w:color="auto" w:sz="4" w:space="0"/>
              <w:bottom w:val="single" w:color="auto" w:sz="4" w:space="0"/>
              <w:right w:val="single" w:color="auto" w:sz="4" w:space="0"/>
            </w:tcBorders>
            <w:vAlign w:val="center"/>
          </w:tcPr>
          <w:p w14:paraId="5A3FB0F3">
            <w:pPr>
              <w:jc w:val="center"/>
              <w:rPr>
                <w:sz w:val="24"/>
                <w:szCs w:val="24"/>
              </w:rPr>
            </w:pPr>
            <w:r>
              <w:rPr>
                <w:rFonts w:hint="eastAsia" w:ascii="宋体" w:hAnsi="宋体" w:cs="宋体"/>
                <w:sz w:val="24"/>
                <w:szCs w:val="24"/>
                <w:lang w:bidi="ar"/>
              </w:rPr>
              <w:t>文档编写中的排版格式、文字、章节图表序号等非功能性的问题；或程序代码中编程风格、注释、不影响软件功能的编程准则违背等非功能性的问题。</w:t>
            </w:r>
          </w:p>
        </w:tc>
      </w:tr>
      <w:tr w14:paraId="4816B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1373" w:type="dxa"/>
            <w:tcBorders>
              <w:top w:val="single" w:color="auto" w:sz="4" w:space="0"/>
              <w:left w:val="single" w:color="auto" w:sz="4" w:space="0"/>
              <w:bottom w:val="single" w:color="auto" w:sz="4" w:space="0"/>
              <w:right w:val="single" w:color="auto" w:sz="4" w:space="0"/>
            </w:tcBorders>
            <w:vAlign w:val="center"/>
          </w:tcPr>
          <w:p w14:paraId="008C8BB5">
            <w:pPr>
              <w:jc w:val="center"/>
              <w:rPr>
                <w:sz w:val="24"/>
                <w:szCs w:val="24"/>
              </w:rPr>
            </w:pPr>
            <w:r>
              <w:rPr>
                <w:rFonts w:hint="eastAsia" w:ascii="宋体" w:hAnsi="宋体" w:cs="宋体"/>
                <w:sz w:val="24"/>
                <w:szCs w:val="24"/>
                <w:lang w:bidi="ar"/>
              </w:rPr>
              <w:t>其他问题</w:t>
            </w:r>
          </w:p>
        </w:tc>
        <w:tc>
          <w:tcPr>
            <w:tcW w:w="6921" w:type="dxa"/>
            <w:tcBorders>
              <w:top w:val="single" w:color="auto" w:sz="4" w:space="0"/>
              <w:left w:val="single" w:color="auto" w:sz="4" w:space="0"/>
              <w:bottom w:val="single" w:color="auto" w:sz="4" w:space="0"/>
              <w:right w:val="single" w:color="auto" w:sz="4" w:space="0"/>
            </w:tcBorders>
            <w:vAlign w:val="center"/>
          </w:tcPr>
          <w:p w14:paraId="2AD853E1">
            <w:pPr>
              <w:jc w:val="center"/>
              <w:rPr>
                <w:sz w:val="24"/>
                <w:szCs w:val="24"/>
              </w:rPr>
            </w:pPr>
            <w:r>
              <w:rPr>
                <w:rFonts w:hint="eastAsia" w:ascii="宋体" w:hAnsi="宋体" w:cs="宋体"/>
                <w:sz w:val="24"/>
                <w:szCs w:val="24"/>
                <w:lang w:bidi="ar"/>
              </w:rPr>
              <w:t>上述问题以外的问题。</w:t>
            </w:r>
          </w:p>
        </w:tc>
      </w:tr>
    </w:tbl>
    <w:p w14:paraId="2974D14C">
      <w:pPr>
        <w:pStyle w:val="50"/>
        <w:widowControl/>
        <w:spacing w:beforeAutospacing="1" w:after="0" w:line="360" w:lineRule="auto"/>
        <w:ind w:firstLine="480" w:firstLineChars="200"/>
        <w:rPr>
          <w:iCs/>
          <w:sz w:val="24"/>
          <w:szCs w:val="24"/>
        </w:rPr>
      </w:pPr>
      <w:r>
        <w:rPr>
          <w:rFonts w:hint="eastAsia" w:ascii="宋体" w:hAnsi="宋体" w:cs="宋体"/>
          <w:iCs/>
          <w:sz w:val="24"/>
          <w:szCs w:val="24"/>
        </w:rPr>
        <w:t>对发现的软件问题进行分级，问题级别分成四级，具体说明见表</w:t>
      </w:r>
      <w:r>
        <w:rPr>
          <w:iCs/>
          <w:sz w:val="24"/>
          <w:szCs w:val="24"/>
        </w:rPr>
        <w:t xml:space="preserve"> 12</w:t>
      </w:r>
      <w:r>
        <w:rPr>
          <w:rFonts w:hint="eastAsia" w:ascii="宋体" w:hAnsi="宋体" w:cs="宋体"/>
          <w:iCs/>
          <w:sz w:val="24"/>
          <w:szCs w:val="24"/>
        </w:rPr>
        <w:t>。</w:t>
      </w:r>
    </w:p>
    <w:p w14:paraId="018E0F67">
      <w:pPr>
        <w:pStyle w:val="46"/>
        <w:spacing w:line="360" w:lineRule="auto"/>
        <w:ind w:firstLine="420" w:firstLineChars="200"/>
        <w:jc w:val="center"/>
        <w:rPr>
          <w:sz w:val="21"/>
          <w:szCs w:val="21"/>
        </w:rPr>
      </w:pPr>
      <w:r>
        <w:rPr>
          <w:rFonts w:hint="eastAsia" w:ascii="宋体" w:hAnsi="宋体" w:cs="宋体"/>
          <w:sz w:val="21"/>
          <w:szCs w:val="21"/>
          <w:lang w:bidi="ar"/>
        </w:rPr>
        <w:t>表</w:t>
      </w:r>
      <w:r>
        <w:rPr>
          <w:sz w:val="21"/>
          <w:szCs w:val="21"/>
          <w:lang w:bidi="ar"/>
        </w:rPr>
        <w:t xml:space="preserve"> 1</w:t>
      </w:r>
      <w:r>
        <w:rPr>
          <w:rFonts w:hint="eastAsia"/>
          <w:sz w:val="21"/>
          <w:szCs w:val="21"/>
          <w:lang w:bidi="ar"/>
        </w:rPr>
        <w:t>4</w:t>
      </w:r>
      <w:r>
        <w:rPr>
          <w:sz w:val="21"/>
          <w:szCs w:val="21"/>
          <w:lang w:bidi="ar"/>
        </w:rPr>
        <w:t xml:space="preserve"> </w:t>
      </w:r>
      <w:r>
        <w:rPr>
          <w:rFonts w:hint="eastAsia" w:ascii="宋体" w:hAnsi="宋体" w:cs="宋体"/>
          <w:sz w:val="21"/>
          <w:szCs w:val="21"/>
          <w:lang w:bidi="ar"/>
        </w:rPr>
        <w:t>软件问题分级</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2"/>
        <w:gridCol w:w="6912"/>
      </w:tblGrid>
      <w:tr w14:paraId="2949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382" w:type="dxa"/>
            <w:tcBorders>
              <w:top w:val="single" w:color="auto" w:sz="4" w:space="0"/>
              <w:left w:val="single" w:color="auto" w:sz="4" w:space="0"/>
              <w:bottom w:val="single" w:color="auto" w:sz="4" w:space="0"/>
              <w:right w:val="single" w:color="auto" w:sz="4" w:space="0"/>
            </w:tcBorders>
            <w:vAlign w:val="center"/>
          </w:tcPr>
          <w:p w14:paraId="41F19E23">
            <w:pPr>
              <w:jc w:val="center"/>
              <w:rPr>
                <w:sz w:val="24"/>
                <w:szCs w:val="24"/>
              </w:rPr>
            </w:pPr>
            <w:r>
              <w:rPr>
                <w:rFonts w:hint="eastAsia" w:ascii="宋体" w:hAnsi="宋体" w:cs="宋体"/>
                <w:sz w:val="24"/>
                <w:szCs w:val="24"/>
                <w:lang w:bidi="ar"/>
              </w:rPr>
              <w:t>问题级别</w:t>
            </w:r>
          </w:p>
        </w:tc>
        <w:tc>
          <w:tcPr>
            <w:tcW w:w="6912" w:type="dxa"/>
            <w:tcBorders>
              <w:top w:val="single" w:color="auto" w:sz="4" w:space="0"/>
              <w:left w:val="single" w:color="auto" w:sz="4" w:space="0"/>
              <w:bottom w:val="single" w:color="auto" w:sz="4" w:space="0"/>
              <w:right w:val="single" w:color="auto" w:sz="4" w:space="0"/>
            </w:tcBorders>
            <w:vAlign w:val="center"/>
          </w:tcPr>
          <w:p w14:paraId="6D4C75A3">
            <w:pPr>
              <w:jc w:val="center"/>
              <w:rPr>
                <w:sz w:val="24"/>
                <w:szCs w:val="24"/>
              </w:rPr>
            </w:pPr>
            <w:r>
              <w:rPr>
                <w:rFonts w:hint="eastAsia" w:ascii="宋体" w:hAnsi="宋体" w:cs="宋体"/>
                <w:sz w:val="24"/>
                <w:szCs w:val="24"/>
                <w:lang w:bidi="ar"/>
              </w:rPr>
              <w:t>描述</w:t>
            </w:r>
          </w:p>
        </w:tc>
      </w:tr>
      <w:tr w14:paraId="6F4A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1382" w:type="dxa"/>
            <w:tcBorders>
              <w:top w:val="single" w:color="auto" w:sz="4" w:space="0"/>
              <w:left w:val="single" w:color="auto" w:sz="4" w:space="0"/>
              <w:bottom w:val="single" w:color="auto" w:sz="4" w:space="0"/>
              <w:right w:val="single" w:color="auto" w:sz="4" w:space="0"/>
            </w:tcBorders>
            <w:vAlign w:val="center"/>
          </w:tcPr>
          <w:p w14:paraId="11415398">
            <w:pPr>
              <w:jc w:val="center"/>
              <w:rPr>
                <w:sz w:val="24"/>
                <w:szCs w:val="24"/>
              </w:rPr>
            </w:pPr>
            <w:r>
              <w:rPr>
                <w:rFonts w:hint="eastAsia" w:ascii="宋体" w:hAnsi="宋体" w:cs="宋体"/>
                <w:sz w:val="24"/>
                <w:szCs w:val="24"/>
                <w:lang w:bidi="ar"/>
              </w:rPr>
              <w:t>关键</w:t>
            </w:r>
          </w:p>
        </w:tc>
        <w:tc>
          <w:tcPr>
            <w:tcW w:w="6912" w:type="dxa"/>
            <w:tcBorders>
              <w:top w:val="single" w:color="auto" w:sz="4" w:space="0"/>
              <w:left w:val="single" w:color="auto" w:sz="4" w:space="0"/>
              <w:bottom w:val="single" w:color="auto" w:sz="4" w:space="0"/>
              <w:right w:val="single" w:color="auto" w:sz="4" w:space="0"/>
            </w:tcBorders>
            <w:vAlign w:val="center"/>
          </w:tcPr>
          <w:p w14:paraId="1230A585">
            <w:pPr>
              <w:jc w:val="center"/>
              <w:rPr>
                <w:sz w:val="24"/>
                <w:szCs w:val="24"/>
              </w:rPr>
            </w:pPr>
            <w:r>
              <w:rPr>
                <w:rFonts w:hint="eastAsia" w:ascii="宋体" w:hAnsi="宋体" w:cs="宋体"/>
                <w:sz w:val="24"/>
                <w:szCs w:val="24"/>
                <w:lang w:bidi="ar"/>
              </w:rPr>
              <w:t>可能导致软件任务使命无法完整完成的软件问题，或导致软件任务使命完成受到部分影响的软件问题。</w:t>
            </w:r>
          </w:p>
        </w:tc>
      </w:tr>
      <w:tr w14:paraId="1C61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382" w:type="dxa"/>
            <w:tcBorders>
              <w:top w:val="single" w:color="auto" w:sz="4" w:space="0"/>
              <w:left w:val="single" w:color="auto" w:sz="4" w:space="0"/>
              <w:bottom w:val="single" w:color="auto" w:sz="4" w:space="0"/>
              <w:right w:val="single" w:color="auto" w:sz="4" w:space="0"/>
            </w:tcBorders>
            <w:vAlign w:val="center"/>
          </w:tcPr>
          <w:p w14:paraId="1B39040F">
            <w:pPr>
              <w:jc w:val="center"/>
              <w:rPr>
                <w:sz w:val="24"/>
                <w:szCs w:val="24"/>
              </w:rPr>
            </w:pPr>
            <w:r>
              <w:rPr>
                <w:rFonts w:hint="eastAsia" w:ascii="宋体" w:hAnsi="宋体" w:cs="宋体"/>
                <w:sz w:val="24"/>
                <w:szCs w:val="24"/>
                <w:lang w:bidi="ar"/>
              </w:rPr>
              <w:t>重要</w:t>
            </w:r>
          </w:p>
        </w:tc>
        <w:tc>
          <w:tcPr>
            <w:tcW w:w="6912" w:type="dxa"/>
            <w:tcBorders>
              <w:top w:val="single" w:color="auto" w:sz="4" w:space="0"/>
              <w:left w:val="single" w:color="auto" w:sz="4" w:space="0"/>
              <w:bottom w:val="single" w:color="auto" w:sz="4" w:space="0"/>
              <w:right w:val="single" w:color="auto" w:sz="4" w:space="0"/>
            </w:tcBorders>
            <w:vAlign w:val="center"/>
          </w:tcPr>
          <w:p w14:paraId="755D6E6A">
            <w:pPr>
              <w:jc w:val="center"/>
              <w:rPr>
                <w:sz w:val="24"/>
                <w:szCs w:val="24"/>
              </w:rPr>
            </w:pPr>
            <w:r>
              <w:rPr>
                <w:rFonts w:hint="eastAsia" w:ascii="宋体" w:hAnsi="宋体" w:cs="宋体"/>
                <w:sz w:val="24"/>
                <w:szCs w:val="24"/>
                <w:lang w:bidi="ar"/>
              </w:rPr>
              <w:t>虽然不影响软件任务使命的完成，但对软件的功能、性能、可靠性、安全性等重要质量特性有影响的软件问题；或难以断定软件的外在影响，但程序代码本身存在严重性缺陷的软件问题。</w:t>
            </w:r>
          </w:p>
        </w:tc>
      </w:tr>
      <w:tr w14:paraId="057F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382" w:type="dxa"/>
            <w:tcBorders>
              <w:top w:val="single" w:color="auto" w:sz="4" w:space="0"/>
              <w:left w:val="single" w:color="auto" w:sz="4" w:space="0"/>
              <w:bottom w:val="single" w:color="auto" w:sz="4" w:space="0"/>
              <w:right w:val="single" w:color="auto" w:sz="4" w:space="0"/>
            </w:tcBorders>
            <w:vAlign w:val="center"/>
          </w:tcPr>
          <w:p w14:paraId="707BB32B">
            <w:pPr>
              <w:jc w:val="center"/>
              <w:rPr>
                <w:sz w:val="24"/>
                <w:szCs w:val="24"/>
              </w:rPr>
            </w:pPr>
            <w:r>
              <w:rPr>
                <w:rFonts w:hint="eastAsia" w:ascii="宋体" w:hAnsi="宋体" w:cs="宋体"/>
                <w:sz w:val="24"/>
                <w:szCs w:val="24"/>
                <w:lang w:bidi="ar"/>
              </w:rPr>
              <w:t>一般</w:t>
            </w:r>
          </w:p>
        </w:tc>
        <w:tc>
          <w:tcPr>
            <w:tcW w:w="6912" w:type="dxa"/>
            <w:tcBorders>
              <w:top w:val="single" w:color="auto" w:sz="4" w:space="0"/>
              <w:left w:val="single" w:color="auto" w:sz="4" w:space="0"/>
              <w:bottom w:val="single" w:color="auto" w:sz="4" w:space="0"/>
              <w:right w:val="single" w:color="auto" w:sz="4" w:space="0"/>
            </w:tcBorders>
            <w:vAlign w:val="center"/>
          </w:tcPr>
          <w:p w14:paraId="54957A3F">
            <w:pPr>
              <w:jc w:val="center"/>
              <w:rPr>
                <w:sz w:val="24"/>
                <w:szCs w:val="24"/>
              </w:rPr>
            </w:pPr>
            <w:r>
              <w:rPr>
                <w:rFonts w:hint="eastAsia" w:ascii="宋体" w:hAnsi="宋体" w:cs="宋体"/>
                <w:sz w:val="24"/>
                <w:szCs w:val="24"/>
                <w:lang w:bidi="ar"/>
              </w:rPr>
              <w:t>虽然不影响软件的功能、性能、可靠性、安全性等重要质量特性，但对软件的易用性、效率等一般质量特性有影响的软件问题；或难以断定软件的外在影响，但程序代码本身存在非严重性缺陷的软件问题。</w:t>
            </w:r>
          </w:p>
        </w:tc>
      </w:tr>
      <w:tr w14:paraId="22617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382" w:type="dxa"/>
            <w:tcBorders>
              <w:top w:val="single" w:color="auto" w:sz="4" w:space="0"/>
              <w:left w:val="single" w:color="auto" w:sz="4" w:space="0"/>
              <w:bottom w:val="single" w:color="auto" w:sz="4" w:space="0"/>
              <w:right w:val="single" w:color="auto" w:sz="4" w:space="0"/>
            </w:tcBorders>
            <w:vAlign w:val="center"/>
          </w:tcPr>
          <w:p w14:paraId="0D10CD36">
            <w:pPr>
              <w:jc w:val="center"/>
              <w:rPr>
                <w:sz w:val="24"/>
                <w:szCs w:val="24"/>
              </w:rPr>
            </w:pPr>
            <w:r>
              <w:rPr>
                <w:rFonts w:hint="eastAsia" w:ascii="宋体" w:hAnsi="宋体" w:cs="宋体"/>
                <w:sz w:val="24"/>
                <w:szCs w:val="24"/>
                <w:lang w:bidi="ar"/>
              </w:rPr>
              <w:t>建议</w:t>
            </w:r>
          </w:p>
        </w:tc>
        <w:tc>
          <w:tcPr>
            <w:tcW w:w="6912" w:type="dxa"/>
            <w:tcBorders>
              <w:top w:val="single" w:color="auto" w:sz="4" w:space="0"/>
              <w:left w:val="single" w:color="auto" w:sz="4" w:space="0"/>
              <w:bottom w:val="single" w:color="auto" w:sz="4" w:space="0"/>
              <w:right w:val="single" w:color="auto" w:sz="4" w:space="0"/>
            </w:tcBorders>
            <w:vAlign w:val="center"/>
          </w:tcPr>
          <w:p w14:paraId="589D375B">
            <w:pPr>
              <w:jc w:val="center"/>
              <w:rPr>
                <w:sz w:val="24"/>
                <w:szCs w:val="24"/>
              </w:rPr>
            </w:pPr>
            <w:r>
              <w:rPr>
                <w:rFonts w:hint="eastAsia" w:ascii="宋体" w:hAnsi="宋体" w:cs="宋体"/>
                <w:sz w:val="24"/>
                <w:szCs w:val="24"/>
                <w:lang w:bidi="ar"/>
              </w:rPr>
              <w:t>对软件使用无影响，但对软件的规范性、清晰性、易理解性等可进一步完善的问题，或其他建设性的意见。</w:t>
            </w:r>
          </w:p>
        </w:tc>
      </w:tr>
    </w:tbl>
    <w:p w14:paraId="0FBA6A4F">
      <w:pPr>
        <w:pStyle w:val="50"/>
        <w:widowControl/>
        <w:spacing w:beforeAutospacing="1" w:after="0" w:line="360" w:lineRule="auto"/>
        <w:ind w:firstLine="480" w:firstLineChars="200"/>
        <w:rPr>
          <w:iCs/>
          <w:sz w:val="24"/>
          <w:szCs w:val="24"/>
        </w:rPr>
      </w:pPr>
      <w:r>
        <w:rPr>
          <w:rFonts w:hint="eastAsia" w:ascii="宋体" w:hAnsi="宋体" w:cs="宋体"/>
          <w:iCs/>
          <w:sz w:val="24"/>
          <w:szCs w:val="24"/>
        </w:rPr>
        <w:t>对测试过程中发现的问题进行分析汇总，提交研制方进行问题确认，研制方应对问题进行解释，并提出处理意见（同意修改或不修改），对不修改问题说明理由。研制方根据处理意见对软件进行更改，测试方对更改后的软件完成更改确认和回归测试。</w:t>
      </w:r>
    </w:p>
    <w:p w14:paraId="7D8D0D98">
      <w:pPr>
        <w:pStyle w:val="5"/>
        <w:numPr>
          <w:ilvl w:val="0"/>
          <w:numId w:val="10"/>
        </w:numPr>
        <w:spacing w:before="0" w:after="0" w:line="360" w:lineRule="auto"/>
        <w:rPr>
          <w:rFonts w:hint="eastAsia" w:asciiTheme="majorEastAsia" w:hAnsiTheme="majorEastAsia" w:eastAsiaTheme="majorEastAsia" w:cstheme="majorEastAsia"/>
          <w:sz w:val="24"/>
          <w:szCs w:val="24"/>
        </w:rPr>
      </w:pPr>
      <w:bookmarkStart w:id="82" w:name="_Toc21903"/>
      <w:r>
        <w:rPr>
          <w:rFonts w:hint="eastAsia" w:asciiTheme="majorEastAsia" w:hAnsiTheme="majorEastAsia" w:eastAsiaTheme="majorEastAsia" w:cstheme="majorEastAsia"/>
          <w:sz w:val="24"/>
          <w:szCs w:val="24"/>
        </w:rPr>
        <w:t>测试进度及人员安排</w:t>
      </w:r>
      <w:bookmarkEnd w:id="82"/>
    </w:p>
    <w:p w14:paraId="274F8990">
      <w:pPr>
        <w:pStyle w:val="50"/>
        <w:spacing w:after="0" w:line="360" w:lineRule="auto"/>
        <w:ind w:firstLine="480" w:firstLineChars="200"/>
        <w:rPr>
          <w:iCs/>
          <w:sz w:val="24"/>
        </w:rPr>
      </w:pPr>
      <w:r>
        <w:rPr>
          <w:rFonts w:hint="eastAsia"/>
          <w:iCs/>
          <w:sz w:val="24"/>
        </w:rPr>
        <w:t>测试进度安排见下表。</w:t>
      </w:r>
    </w:p>
    <w:p w14:paraId="315D3134">
      <w:pPr>
        <w:pStyle w:val="46"/>
        <w:spacing w:line="360" w:lineRule="auto"/>
        <w:ind w:firstLine="420" w:firstLineChars="200"/>
        <w:jc w:val="center"/>
        <w:rPr>
          <w:rFonts w:hint="eastAsia" w:ascii="宋体" w:hAnsi="宋体" w:cs="宋体"/>
          <w:sz w:val="21"/>
          <w:szCs w:val="21"/>
          <w:lang w:bidi="ar"/>
        </w:rPr>
      </w:pPr>
      <w:r>
        <w:rPr>
          <w:rFonts w:hint="eastAsia" w:ascii="宋体" w:hAnsi="宋体" w:cs="宋体"/>
          <w:sz w:val="21"/>
          <w:szCs w:val="21"/>
          <w:lang w:bidi="ar"/>
        </w:rPr>
        <w:t>表15 测试进度表</w:t>
      </w:r>
    </w:p>
    <w:tbl>
      <w:tblPr>
        <w:tblStyle w:val="52"/>
        <w:tblW w:w="423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2308"/>
        <w:gridCol w:w="1558"/>
        <w:gridCol w:w="1531"/>
        <w:gridCol w:w="1363"/>
      </w:tblGrid>
      <w:tr w14:paraId="5EA4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blHeader/>
          <w:jc w:val="center"/>
        </w:trPr>
        <w:tc>
          <w:tcPr>
            <w:tcW w:w="493" w:type="pct"/>
            <w:vAlign w:val="center"/>
          </w:tcPr>
          <w:p w14:paraId="5F357433">
            <w:pPr>
              <w:jc w:val="center"/>
              <w:rPr>
                <w:szCs w:val="21"/>
              </w:rPr>
            </w:pPr>
            <w:r>
              <w:rPr>
                <w:rFonts w:hint="eastAsia"/>
                <w:szCs w:val="21"/>
              </w:rPr>
              <w:t>序号</w:t>
            </w:r>
          </w:p>
        </w:tc>
        <w:tc>
          <w:tcPr>
            <w:tcW w:w="1538" w:type="pct"/>
            <w:vAlign w:val="center"/>
          </w:tcPr>
          <w:p w14:paraId="20B7C057">
            <w:pPr>
              <w:jc w:val="center"/>
              <w:rPr>
                <w:szCs w:val="21"/>
              </w:rPr>
            </w:pPr>
            <w:r>
              <w:rPr>
                <w:rFonts w:hint="eastAsia"/>
                <w:szCs w:val="21"/>
              </w:rPr>
              <w:t>测试活动名称</w:t>
            </w:r>
          </w:p>
        </w:tc>
        <w:tc>
          <w:tcPr>
            <w:tcW w:w="1038" w:type="pct"/>
            <w:vAlign w:val="center"/>
          </w:tcPr>
          <w:p w14:paraId="445A8E17">
            <w:pPr>
              <w:jc w:val="center"/>
              <w:rPr>
                <w:szCs w:val="21"/>
              </w:rPr>
            </w:pPr>
            <w:r>
              <w:rPr>
                <w:rFonts w:hint="eastAsia"/>
                <w:szCs w:val="21"/>
              </w:rPr>
              <w:t>开始日期</w:t>
            </w:r>
          </w:p>
        </w:tc>
        <w:tc>
          <w:tcPr>
            <w:tcW w:w="1020" w:type="pct"/>
            <w:vAlign w:val="center"/>
          </w:tcPr>
          <w:p w14:paraId="6109E2F1">
            <w:pPr>
              <w:jc w:val="center"/>
              <w:rPr>
                <w:szCs w:val="21"/>
              </w:rPr>
            </w:pPr>
            <w:r>
              <w:rPr>
                <w:rFonts w:hint="eastAsia"/>
                <w:szCs w:val="21"/>
              </w:rPr>
              <w:t>结束日期</w:t>
            </w:r>
          </w:p>
        </w:tc>
        <w:tc>
          <w:tcPr>
            <w:tcW w:w="908" w:type="pct"/>
            <w:vAlign w:val="center"/>
          </w:tcPr>
          <w:p w14:paraId="5354288B">
            <w:pPr>
              <w:jc w:val="center"/>
              <w:rPr>
                <w:szCs w:val="21"/>
              </w:rPr>
            </w:pPr>
            <w:r>
              <w:rPr>
                <w:rFonts w:hint="eastAsia"/>
                <w:szCs w:val="21"/>
              </w:rPr>
              <w:t>负责人</w:t>
            </w:r>
          </w:p>
        </w:tc>
      </w:tr>
      <w:tr w14:paraId="711F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3" w:type="pct"/>
            <w:vAlign w:val="center"/>
          </w:tcPr>
          <w:p w14:paraId="5C46D89A">
            <w:pPr>
              <w:jc w:val="center"/>
              <w:rPr>
                <w:szCs w:val="21"/>
              </w:rPr>
            </w:pPr>
            <w:r>
              <w:rPr>
                <w:rFonts w:hint="eastAsia"/>
                <w:szCs w:val="21"/>
              </w:rPr>
              <w:t>1</w:t>
            </w:r>
          </w:p>
        </w:tc>
        <w:tc>
          <w:tcPr>
            <w:tcW w:w="1538" w:type="pct"/>
            <w:vAlign w:val="center"/>
          </w:tcPr>
          <w:p w14:paraId="24F08136">
            <w:pPr>
              <w:jc w:val="center"/>
              <w:rPr>
                <w:szCs w:val="21"/>
              </w:rPr>
            </w:pPr>
            <w:r>
              <w:rPr>
                <w:rFonts w:hint="eastAsia"/>
                <w:szCs w:val="21"/>
              </w:rPr>
              <w:t>测试需求分析与测试用例设计</w:t>
            </w:r>
          </w:p>
        </w:tc>
        <w:tc>
          <w:tcPr>
            <w:tcW w:w="1038" w:type="pct"/>
            <w:vAlign w:val="center"/>
          </w:tcPr>
          <w:p w14:paraId="3999B25C">
            <w:pPr>
              <w:jc w:val="center"/>
              <w:rPr>
                <w:szCs w:val="21"/>
              </w:rPr>
            </w:pPr>
            <w:r>
              <w:rPr>
                <w:rFonts w:hint="eastAsia"/>
                <w:szCs w:val="21"/>
              </w:rPr>
              <w:t>2026.4.15</w:t>
            </w:r>
          </w:p>
        </w:tc>
        <w:tc>
          <w:tcPr>
            <w:tcW w:w="1020" w:type="pct"/>
            <w:vAlign w:val="center"/>
          </w:tcPr>
          <w:p w14:paraId="585C40AC">
            <w:pPr>
              <w:jc w:val="center"/>
              <w:rPr>
                <w:szCs w:val="21"/>
              </w:rPr>
            </w:pPr>
            <w:r>
              <w:rPr>
                <w:rFonts w:hint="eastAsia"/>
                <w:szCs w:val="21"/>
              </w:rPr>
              <w:t>2026.5.15</w:t>
            </w:r>
          </w:p>
        </w:tc>
        <w:tc>
          <w:tcPr>
            <w:tcW w:w="908" w:type="pct"/>
            <w:vAlign w:val="center"/>
          </w:tcPr>
          <w:p w14:paraId="6629EABD">
            <w:pPr>
              <w:jc w:val="center"/>
              <w:rPr>
                <w:szCs w:val="21"/>
              </w:rPr>
            </w:pPr>
            <w:r>
              <w:rPr>
                <w:rFonts w:hint="eastAsia"/>
                <w:szCs w:val="21"/>
              </w:rPr>
              <w:t>刘凯博</w:t>
            </w:r>
          </w:p>
        </w:tc>
      </w:tr>
      <w:tr w14:paraId="5D9E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547B73D8">
            <w:pPr>
              <w:jc w:val="center"/>
              <w:rPr>
                <w:szCs w:val="21"/>
              </w:rPr>
            </w:pPr>
            <w:r>
              <w:rPr>
                <w:rFonts w:hint="eastAsia"/>
                <w:szCs w:val="21"/>
              </w:rPr>
              <w:t>2</w:t>
            </w:r>
          </w:p>
        </w:tc>
        <w:tc>
          <w:tcPr>
            <w:tcW w:w="1538" w:type="pct"/>
            <w:vAlign w:val="center"/>
          </w:tcPr>
          <w:p w14:paraId="1F180168">
            <w:pPr>
              <w:jc w:val="center"/>
              <w:rPr>
                <w:szCs w:val="21"/>
              </w:rPr>
            </w:pPr>
            <w:r>
              <w:rPr>
                <w:rFonts w:hint="eastAsia"/>
                <w:szCs w:val="21"/>
              </w:rPr>
              <w:t>测试大纲撰写</w:t>
            </w:r>
          </w:p>
        </w:tc>
        <w:tc>
          <w:tcPr>
            <w:tcW w:w="1038" w:type="pct"/>
            <w:vAlign w:val="center"/>
          </w:tcPr>
          <w:p w14:paraId="76FAC7BF">
            <w:pPr>
              <w:jc w:val="center"/>
              <w:rPr>
                <w:szCs w:val="21"/>
              </w:rPr>
            </w:pPr>
            <w:r>
              <w:rPr>
                <w:rFonts w:hint="eastAsia"/>
                <w:szCs w:val="21"/>
              </w:rPr>
              <w:t>2026.5.16</w:t>
            </w:r>
          </w:p>
        </w:tc>
        <w:tc>
          <w:tcPr>
            <w:tcW w:w="1020" w:type="pct"/>
            <w:vAlign w:val="center"/>
          </w:tcPr>
          <w:p w14:paraId="0DCDE9D8">
            <w:pPr>
              <w:jc w:val="center"/>
              <w:rPr>
                <w:szCs w:val="21"/>
              </w:rPr>
            </w:pPr>
            <w:r>
              <w:rPr>
                <w:rFonts w:hint="eastAsia"/>
                <w:szCs w:val="21"/>
              </w:rPr>
              <w:t>2026.6.28</w:t>
            </w:r>
          </w:p>
        </w:tc>
        <w:tc>
          <w:tcPr>
            <w:tcW w:w="908" w:type="pct"/>
            <w:vAlign w:val="center"/>
          </w:tcPr>
          <w:p w14:paraId="2F90B5E6">
            <w:pPr>
              <w:jc w:val="center"/>
              <w:rPr>
                <w:szCs w:val="21"/>
              </w:rPr>
            </w:pPr>
            <w:r>
              <w:rPr>
                <w:rFonts w:hint="eastAsia"/>
                <w:szCs w:val="21"/>
              </w:rPr>
              <w:t>刘凯博</w:t>
            </w:r>
          </w:p>
        </w:tc>
      </w:tr>
      <w:tr w14:paraId="0968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3639106A">
            <w:pPr>
              <w:jc w:val="center"/>
              <w:rPr>
                <w:szCs w:val="21"/>
              </w:rPr>
            </w:pPr>
            <w:r>
              <w:rPr>
                <w:rFonts w:hint="eastAsia"/>
                <w:szCs w:val="21"/>
              </w:rPr>
              <w:t>3</w:t>
            </w:r>
          </w:p>
        </w:tc>
        <w:tc>
          <w:tcPr>
            <w:tcW w:w="1538" w:type="pct"/>
            <w:vAlign w:val="center"/>
          </w:tcPr>
          <w:p w14:paraId="46377B7D">
            <w:pPr>
              <w:jc w:val="center"/>
              <w:rPr>
                <w:szCs w:val="21"/>
              </w:rPr>
            </w:pPr>
            <w:r>
              <w:rPr>
                <w:rFonts w:hint="eastAsia"/>
                <w:szCs w:val="21"/>
              </w:rPr>
              <w:t>测试执行</w:t>
            </w:r>
          </w:p>
        </w:tc>
        <w:tc>
          <w:tcPr>
            <w:tcW w:w="1038" w:type="pct"/>
            <w:vAlign w:val="center"/>
          </w:tcPr>
          <w:p w14:paraId="5989411A">
            <w:pPr>
              <w:jc w:val="center"/>
              <w:rPr>
                <w:szCs w:val="21"/>
              </w:rPr>
            </w:pPr>
            <w:r>
              <w:rPr>
                <w:rFonts w:hint="eastAsia"/>
                <w:szCs w:val="21"/>
              </w:rPr>
              <w:t>2026.7.10</w:t>
            </w:r>
          </w:p>
        </w:tc>
        <w:tc>
          <w:tcPr>
            <w:tcW w:w="1020" w:type="pct"/>
            <w:vAlign w:val="center"/>
          </w:tcPr>
          <w:p w14:paraId="0193625C">
            <w:pPr>
              <w:jc w:val="center"/>
              <w:rPr>
                <w:szCs w:val="21"/>
              </w:rPr>
            </w:pPr>
            <w:r>
              <w:rPr>
                <w:rFonts w:hint="eastAsia"/>
                <w:szCs w:val="21"/>
              </w:rPr>
              <w:t>2026.7.20</w:t>
            </w:r>
          </w:p>
        </w:tc>
        <w:tc>
          <w:tcPr>
            <w:tcW w:w="908" w:type="pct"/>
            <w:vAlign w:val="center"/>
          </w:tcPr>
          <w:p w14:paraId="0E3103B8">
            <w:pPr>
              <w:jc w:val="center"/>
              <w:rPr>
                <w:szCs w:val="21"/>
              </w:rPr>
            </w:pPr>
            <w:r>
              <w:rPr>
                <w:rFonts w:hint="eastAsia"/>
                <w:szCs w:val="21"/>
              </w:rPr>
              <w:t>刘凯博</w:t>
            </w:r>
          </w:p>
        </w:tc>
      </w:tr>
      <w:tr w14:paraId="03CF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05777CF5">
            <w:pPr>
              <w:jc w:val="center"/>
              <w:rPr>
                <w:szCs w:val="21"/>
              </w:rPr>
            </w:pPr>
            <w:r>
              <w:rPr>
                <w:rFonts w:hint="eastAsia"/>
                <w:szCs w:val="21"/>
              </w:rPr>
              <w:t>4</w:t>
            </w:r>
          </w:p>
        </w:tc>
        <w:tc>
          <w:tcPr>
            <w:tcW w:w="1538" w:type="pct"/>
            <w:vAlign w:val="center"/>
          </w:tcPr>
          <w:p w14:paraId="54016655">
            <w:pPr>
              <w:jc w:val="center"/>
              <w:rPr>
                <w:szCs w:val="21"/>
              </w:rPr>
            </w:pPr>
            <w:r>
              <w:rPr>
                <w:rFonts w:hint="eastAsia"/>
                <w:szCs w:val="21"/>
              </w:rPr>
              <w:t>回归测试</w:t>
            </w:r>
          </w:p>
        </w:tc>
        <w:tc>
          <w:tcPr>
            <w:tcW w:w="1038" w:type="pct"/>
            <w:vAlign w:val="center"/>
          </w:tcPr>
          <w:p w14:paraId="54BFAA39">
            <w:pPr>
              <w:jc w:val="center"/>
              <w:rPr>
                <w:szCs w:val="21"/>
              </w:rPr>
            </w:pPr>
            <w:r>
              <w:rPr>
                <w:rFonts w:hint="eastAsia"/>
                <w:szCs w:val="21"/>
              </w:rPr>
              <w:t>2026.7.20</w:t>
            </w:r>
          </w:p>
        </w:tc>
        <w:tc>
          <w:tcPr>
            <w:tcW w:w="1020" w:type="pct"/>
            <w:vAlign w:val="center"/>
          </w:tcPr>
          <w:p w14:paraId="57F23F0C">
            <w:pPr>
              <w:jc w:val="center"/>
              <w:rPr>
                <w:szCs w:val="21"/>
              </w:rPr>
            </w:pPr>
            <w:r>
              <w:rPr>
                <w:rFonts w:hint="eastAsia"/>
                <w:szCs w:val="21"/>
              </w:rPr>
              <w:t>2026.8.1</w:t>
            </w:r>
          </w:p>
        </w:tc>
        <w:tc>
          <w:tcPr>
            <w:tcW w:w="908" w:type="pct"/>
            <w:vAlign w:val="center"/>
          </w:tcPr>
          <w:p w14:paraId="0369903F">
            <w:pPr>
              <w:jc w:val="center"/>
              <w:rPr>
                <w:szCs w:val="21"/>
              </w:rPr>
            </w:pPr>
            <w:r>
              <w:rPr>
                <w:rFonts w:hint="eastAsia"/>
                <w:szCs w:val="21"/>
              </w:rPr>
              <w:t>张航</w:t>
            </w:r>
          </w:p>
        </w:tc>
      </w:tr>
      <w:tr w14:paraId="0730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47E3CEA4">
            <w:pPr>
              <w:jc w:val="center"/>
              <w:rPr>
                <w:szCs w:val="21"/>
              </w:rPr>
            </w:pPr>
            <w:r>
              <w:rPr>
                <w:rFonts w:hint="eastAsia"/>
                <w:szCs w:val="21"/>
              </w:rPr>
              <w:t>5</w:t>
            </w:r>
          </w:p>
        </w:tc>
        <w:tc>
          <w:tcPr>
            <w:tcW w:w="1538" w:type="pct"/>
            <w:vAlign w:val="center"/>
          </w:tcPr>
          <w:p w14:paraId="097B34A9">
            <w:pPr>
              <w:jc w:val="center"/>
              <w:rPr>
                <w:szCs w:val="21"/>
              </w:rPr>
            </w:pPr>
            <w:r>
              <w:rPr>
                <w:rFonts w:hint="eastAsia"/>
                <w:szCs w:val="21"/>
              </w:rPr>
              <w:t>测试总结</w:t>
            </w:r>
          </w:p>
        </w:tc>
        <w:tc>
          <w:tcPr>
            <w:tcW w:w="1038" w:type="pct"/>
            <w:vAlign w:val="center"/>
          </w:tcPr>
          <w:p w14:paraId="569FEB05">
            <w:pPr>
              <w:jc w:val="center"/>
              <w:rPr>
                <w:szCs w:val="21"/>
              </w:rPr>
            </w:pPr>
            <w:r>
              <w:rPr>
                <w:rFonts w:hint="eastAsia"/>
                <w:szCs w:val="21"/>
              </w:rPr>
              <w:t>2026.8.1</w:t>
            </w:r>
          </w:p>
        </w:tc>
        <w:tc>
          <w:tcPr>
            <w:tcW w:w="1020" w:type="pct"/>
            <w:vAlign w:val="center"/>
          </w:tcPr>
          <w:p w14:paraId="5007FE6D">
            <w:pPr>
              <w:jc w:val="center"/>
              <w:rPr>
                <w:szCs w:val="21"/>
              </w:rPr>
            </w:pPr>
            <w:r>
              <w:rPr>
                <w:rFonts w:hint="eastAsia"/>
                <w:szCs w:val="21"/>
              </w:rPr>
              <w:t>2026.8.5</w:t>
            </w:r>
          </w:p>
        </w:tc>
        <w:tc>
          <w:tcPr>
            <w:tcW w:w="908" w:type="pct"/>
            <w:vAlign w:val="center"/>
          </w:tcPr>
          <w:p w14:paraId="5DB86CBE">
            <w:pPr>
              <w:jc w:val="center"/>
              <w:rPr>
                <w:szCs w:val="21"/>
              </w:rPr>
            </w:pPr>
            <w:r>
              <w:rPr>
                <w:rFonts w:hint="eastAsia"/>
                <w:szCs w:val="21"/>
              </w:rPr>
              <w:t>张航</w:t>
            </w:r>
          </w:p>
        </w:tc>
      </w:tr>
    </w:tbl>
    <w:p w14:paraId="7104767E">
      <w:pPr>
        <w:pStyle w:val="46"/>
        <w:spacing w:line="360" w:lineRule="auto"/>
        <w:ind w:firstLine="480" w:firstLineChars="200"/>
        <w:rPr>
          <w:szCs w:val="24"/>
        </w:rPr>
      </w:pPr>
      <w:r>
        <w:rPr>
          <w:szCs w:val="24"/>
          <w:lang w:bidi="ar"/>
        </w:rPr>
        <w:t xml:space="preserve"> </w:t>
      </w:r>
    </w:p>
    <w:p w14:paraId="5342AF44">
      <w:pPr>
        <w:spacing w:line="360" w:lineRule="auto"/>
        <w:ind w:firstLine="480" w:firstLineChars="200"/>
        <w:rPr>
          <w:sz w:val="24"/>
          <w:szCs w:val="24"/>
        </w:rPr>
        <w:sectPr>
          <w:pgSz w:w="12242" w:h="15842"/>
          <w:pgMar w:top="1440" w:right="1797" w:bottom="1440" w:left="1797" w:header="936" w:footer="936" w:gutter="0"/>
          <w:cols w:space="425" w:num="1"/>
          <w:docGrid w:type="lines" w:linePitch="312" w:charSpace="0"/>
        </w:sectPr>
      </w:pPr>
    </w:p>
    <w:bookmarkEnd w:id="79"/>
    <w:bookmarkEnd w:id="80"/>
    <w:bookmarkEnd w:id="81"/>
    <w:p w14:paraId="404AA855">
      <w:pPr>
        <w:pStyle w:val="5"/>
        <w:spacing w:before="0" w:after="0" w:line="360" w:lineRule="auto"/>
        <w:rPr>
          <w:rFonts w:hint="eastAsia" w:asciiTheme="majorEastAsia" w:hAnsiTheme="majorEastAsia" w:eastAsiaTheme="majorEastAsia" w:cstheme="majorEastAsia"/>
          <w:sz w:val="24"/>
          <w:szCs w:val="24"/>
        </w:rPr>
      </w:pPr>
      <w:bookmarkStart w:id="83" w:name="_Toc11019"/>
      <w:bookmarkStart w:id="84" w:name="_Toc233875525"/>
      <w:bookmarkStart w:id="85" w:name="_Toc12500"/>
      <w:bookmarkStart w:id="86" w:name="_Toc21001"/>
      <w:r>
        <w:rPr>
          <w:rFonts w:hint="eastAsia" w:asciiTheme="majorEastAsia" w:hAnsiTheme="majorEastAsia" w:eastAsiaTheme="majorEastAsia" w:cstheme="majorEastAsia"/>
          <w:sz w:val="24"/>
          <w:szCs w:val="24"/>
        </w:rPr>
        <w:t>附</w:t>
      </w:r>
      <w:r>
        <w:rPr>
          <w:rFonts w:asciiTheme="majorEastAsia" w:hAnsiTheme="majorEastAsia" w:eastAsiaTheme="majorEastAsia" w:cstheme="majorEastAsia"/>
          <w:sz w:val="24"/>
          <w:szCs w:val="24"/>
        </w:rPr>
        <w:t>录A</w:t>
      </w:r>
      <w:r>
        <w:rPr>
          <w:rFonts w:hint="eastAsia" w:asciiTheme="majorEastAsia" w:hAnsiTheme="majorEastAsia" w:eastAsiaTheme="majorEastAsia" w:cstheme="majorEastAsia"/>
          <w:sz w:val="24"/>
          <w:szCs w:val="24"/>
        </w:rPr>
        <w:t>软件问题报告单</w:t>
      </w:r>
      <w:bookmarkEnd w:id="83"/>
      <w:bookmarkEnd w:id="84"/>
      <w:bookmarkEnd w:id="85"/>
      <w:bookmarkEnd w:id="86"/>
    </w:p>
    <w:p w14:paraId="0B289C8C">
      <w:pPr>
        <w:spacing w:line="360" w:lineRule="auto"/>
        <w:jc w:val="center"/>
        <w:rPr>
          <w:rFonts w:hint="eastAsia" w:ascii="宋体" w:hAnsi="宋体"/>
          <w:b/>
          <w:sz w:val="24"/>
          <w:szCs w:val="24"/>
        </w:rPr>
      </w:pPr>
      <w:r>
        <w:rPr>
          <w:rFonts w:hint="eastAsia" w:ascii="宋体" w:hAnsi="宋体"/>
          <w:b/>
          <w:sz w:val="24"/>
          <w:szCs w:val="24"/>
        </w:rPr>
        <w:t>测试问题报告单</w:t>
      </w:r>
    </w:p>
    <w:tbl>
      <w:tblPr>
        <w:tblStyle w:val="5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2410"/>
        <w:gridCol w:w="4310"/>
      </w:tblGrid>
      <w:tr w14:paraId="4721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00A6E44">
            <w:pPr>
              <w:pStyle w:val="2"/>
              <w:ind w:firstLine="0" w:firstLineChars="0"/>
              <w:jc w:val="center"/>
              <w:rPr>
                <w:b/>
                <w:bCs/>
              </w:rPr>
            </w:pPr>
            <w:r>
              <w:rPr>
                <w:rFonts w:hint="eastAsia"/>
                <w:b/>
                <w:bCs/>
              </w:rPr>
              <w:t>测试日期</w:t>
            </w:r>
          </w:p>
        </w:tc>
        <w:tc>
          <w:tcPr>
            <w:tcW w:w="2410" w:type="dxa"/>
          </w:tcPr>
          <w:p w14:paraId="1B350484">
            <w:pPr>
              <w:pStyle w:val="2"/>
              <w:ind w:firstLine="0" w:firstLineChars="0"/>
              <w:jc w:val="center"/>
              <w:rPr>
                <w:b/>
                <w:bCs/>
              </w:rPr>
            </w:pPr>
            <w:r>
              <w:rPr>
                <w:rFonts w:hint="eastAsia"/>
                <w:b/>
                <w:bCs/>
              </w:rPr>
              <w:t>测试人员</w:t>
            </w:r>
          </w:p>
        </w:tc>
        <w:tc>
          <w:tcPr>
            <w:tcW w:w="4310" w:type="dxa"/>
          </w:tcPr>
          <w:p w14:paraId="5BFAFF50">
            <w:pPr>
              <w:pStyle w:val="2"/>
              <w:ind w:firstLine="0" w:firstLineChars="0"/>
              <w:jc w:val="center"/>
              <w:rPr>
                <w:b/>
                <w:bCs/>
              </w:rPr>
            </w:pPr>
            <w:r>
              <w:rPr>
                <w:rFonts w:hint="eastAsia"/>
                <w:b/>
                <w:bCs/>
              </w:rPr>
              <w:t>测试问题数量</w:t>
            </w:r>
          </w:p>
        </w:tc>
      </w:tr>
      <w:tr w14:paraId="6BF3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C00710F">
            <w:pPr>
              <w:pStyle w:val="2"/>
              <w:ind w:firstLine="0" w:firstLineChars="0"/>
            </w:pPr>
          </w:p>
        </w:tc>
        <w:tc>
          <w:tcPr>
            <w:tcW w:w="2410" w:type="dxa"/>
          </w:tcPr>
          <w:p w14:paraId="67FE43BC">
            <w:pPr>
              <w:pStyle w:val="2"/>
              <w:ind w:firstLine="0" w:firstLineChars="0"/>
            </w:pPr>
          </w:p>
        </w:tc>
        <w:tc>
          <w:tcPr>
            <w:tcW w:w="4310" w:type="dxa"/>
          </w:tcPr>
          <w:p w14:paraId="207963BB">
            <w:pPr>
              <w:pStyle w:val="2"/>
              <w:ind w:firstLine="0" w:firstLineChars="0"/>
            </w:pPr>
          </w:p>
        </w:tc>
      </w:tr>
      <w:tr w14:paraId="1054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tcPr>
          <w:p w14:paraId="0332EABD">
            <w:pPr>
              <w:pStyle w:val="2"/>
              <w:ind w:firstLine="0" w:firstLineChars="0"/>
              <w:jc w:val="center"/>
              <w:rPr>
                <w:b/>
                <w:bCs/>
              </w:rPr>
            </w:pPr>
            <w:r>
              <w:rPr>
                <w:rFonts w:hint="eastAsia"/>
                <w:b/>
                <w:bCs/>
              </w:rPr>
              <w:t>测试用例标识</w:t>
            </w:r>
          </w:p>
        </w:tc>
        <w:tc>
          <w:tcPr>
            <w:tcW w:w="2410" w:type="dxa"/>
          </w:tcPr>
          <w:p w14:paraId="5363F734">
            <w:pPr>
              <w:pStyle w:val="2"/>
              <w:ind w:firstLine="0" w:firstLineChars="0"/>
              <w:jc w:val="center"/>
              <w:rPr>
                <w:b/>
                <w:bCs/>
              </w:rPr>
            </w:pPr>
            <w:r>
              <w:rPr>
                <w:rFonts w:hint="eastAsia"/>
                <w:b/>
                <w:bCs/>
              </w:rPr>
              <w:t>测试用例名称</w:t>
            </w:r>
          </w:p>
        </w:tc>
        <w:tc>
          <w:tcPr>
            <w:tcW w:w="4310" w:type="dxa"/>
          </w:tcPr>
          <w:p w14:paraId="3D0F559E">
            <w:pPr>
              <w:pStyle w:val="2"/>
              <w:ind w:firstLine="0" w:firstLineChars="0"/>
              <w:jc w:val="center"/>
              <w:rPr>
                <w:b/>
                <w:bCs/>
              </w:rPr>
            </w:pPr>
            <w:r>
              <w:rPr>
                <w:rFonts w:hint="eastAsia"/>
                <w:b/>
                <w:bCs/>
              </w:rPr>
              <w:t>测试问题描述</w:t>
            </w:r>
          </w:p>
        </w:tc>
      </w:tr>
      <w:tr w14:paraId="7FF3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06966C2">
            <w:pPr>
              <w:pStyle w:val="2"/>
              <w:ind w:firstLine="0" w:firstLineChars="0"/>
            </w:pPr>
          </w:p>
        </w:tc>
        <w:tc>
          <w:tcPr>
            <w:tcW w:w="2410" w:type="dxa"/>
          </w:tcPr>
          <w:p w14:paraId="3697E350">
            <w:pPr>
              <w:pStyle w:val="2"/>
              <w:ind w:firstLine="0" w:firstLineChars="0"/>
            </w:pPr>
          </w:p>
        </w:tc>
        <w:tc>
          <w:tcPr>
            <w:tcW w:w="4310" w:type="dxa"/>
          </w:tcPr>
          <w:p w14:paraId="7BF84ECC">
            <w:pPr>
              <w:pStyle w:val="2"/>
              <w:ind w:firstLine="0" w:firstLineChars="0"/>
            </w:pPr>
          </w:p>
        </w:tc>
      </w:tr>
      <w:tr w14:paraId="6F1D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tcPr>
          <w:p w14:paraId="4AF33915">
            <w:pPr>
              <w:pStyle w:val="2"/>
              <w:ind w:firstLine="0" w:firstLineChars="0"/>
            </w:pPr>
          </w:p>
        </w:tc>
        <w:tc>
          <w:tcPr>
            <w:tcW w:w="2410" w:type="dxa"/>
          </w:tcPr>
          <w:p w14:paraId="6FE1BB5C">
            <w:pPr>
              <w:pStyle w:val="2"/>
              <w:ind w:firstLine="0" w:firstLineChars="0"/>
            </w:pPr>
          </w:p>
        </w:tc>
        <w:tc>
          <w:tcPr>
            <w:tcW w:w="4310" w:type="dxa"/>
          </w:tcPr>
          <w:p w14:paraId="41DDA55E">
            <w:pPr>
              <w:pStyle w:val="2"/>
              <w:ind w:firstLine="0" w:firstLineChars="0"/>
            </w:pPr>
          </w:p>
        </w:tc>
      </w:tr>
      <w:tr w14:paraId="031A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8EE1456">
            <w:pPr>
              <w:pStyle w:val="2"/>
              <w:ind w:firstLine="0" w:firstLineChars="0"/>
            </w:pPr>
          </w:p>
        </w:tc>
        <w:tc>
          <w:tcPr>
            <w:tcW w:w="2410" w:type="dxa"/>
          </w:tcPr>
          <w:p w14:paraId="108F268C">
            <w:pPr>
              <w:pStyle w:val="2"/>
              <w:ind w:firstLine="0" w:firstLineChars="0"/>
            </w:pPr>
          </w:p>
        </w:tc>
        <w:tc>
          <w:tcPr>
            <w:tcW w:w="4310" w:type="dxa"/>
          </w:tcPr>
          <w:p w14:paraId="5EC693A3">
            <w:pPr>
              <w:pStyle w:val="2"/>
              <w:ind w:firstLine="0" w:firstLineChars="0"/>
            </w:pPr>
          </w:p>
        </w:tc>
      </w:tr>
      <w:tr w14:paraId="2E8D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tcPr>
          <w:p w14:paraId="332C4E65">
            <w:pPr>
              <w:pStyle w:val="2"/>
              <w:ind w:firstLine="0" w:firstLineChars="0"/>
            </w:pPr>
          </w:p>
        </w:tc>
        <w:tc>
          <w:tcPr>
            <w:tcW w:w="2410" w:type="dxa"/>
          </w:tcPr>
          <w:p w14:paraId="45C84858">
            <w:pPr>
              <w:pStyle w:val="2"/>
              <w:ind w:firstLine="0" w:firstLineChars="0"/>
            </w:pPr>
          </w:p>
        </w:tc>
        <w:tc>
          <w:tcPr>
            <w:tcW w:w="4310" w:type="dxa"/>
          </w:tcPr>
          <w:p w14:paraId="2F8C25AC">
            <w:pPr>
              <w:pStyle w:val="2"/>
              <w:ind w:firstLine="0" w:firstLineChars="0"/>
            </w:pPr>
          </w:p>
        </w:tc>
      </w:tr>
      <w:tr w14:paraId="6FB5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78F791E">
            <w:pPr>
              <w:pStyle w:val="2"/>
              <w:ind w:firstLine="0" w:firstLineChars="0"/>
            </w:pPr>
          </w:p>
        </w:tc>
        <w:tc>
          <w:tcPr>
            <w:tcW w:w="2410" w:type="dxa"/>
          </w:tcPr>
          <w:p w14:paraId="76262BCB">
            <w:pPr>
              <w:pStyle w:val="2"/>
              <w:ind w:firstLine="0" w:firstLineChars="0"/>
            </w:pPr>
          </w:p>
        </w:tc>
        <w:tc>
          <w:tcPr>
            <w:tcW w:w="4310" w:type="dxa"/>
          </w:tcPr>
          <w:p w14:paraId="316AF7EB">
            <w:pPr>
              <w:pStyle w:val="2"/>
              <w:ind w:firstLine="0" w:firstLineChars="0"/>
            </w:pPr>
          </w:p>
        </w:tc>
      </w:tr>
      <w:tr w14:paraId="0ED4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A685C50">
            <w:pPr>
              <w:pStyle w:val="2"/>
              <w:ind w:firstLine="0" w:firstLineChars="0"/>
            </w:pPr>
          </w:p>
        </w:tc>
        <w:tc>
          <w:tcPr>
            <w:tcW w:w="2410" w:type="dxa"/>
          </w:tcPr>
          <w:p w14:paraId="00AA20BD">
            <w:pPr>
              <w:pStyle w:val="2"/>
              <w:ind w:firstLine="0" w:firstLineChars="0"/>
            </w:pPr>
          </w:p>
        </w:tc>
        <w:tc>
          <w:tcPr>
            <w:tcW w:w="4310" w:type="dxa"/>
          </w:tcPr>
          <w:p w14:paraId="19B6A491">
            <w:pPr>
              <w:pStyle w:val="2"/>
              <w:ind w:firstLine="0" w:firstLineChars="0"/>
            </w:pPr>
          </w:p>
        </w:tc>
      </w:tr>
      <w:tr w14:paraId="6622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63B3126">
            <w:pPr>
              <w:pStyle w:val="2"/>
              <w:ind w:firstLine="0" w:firstLineChars="0"/>
            </w:pPr>
          </w:p>
        </w:tc>
        <w:tc>
          <w:tcPr>
            <w:tcW w:w="2410" w:type="dxa"/>
          </w:tcPr>
          <w:p w14:paraId="57D97A2C">
            <w:pPr>
              <w:pStyle w:val="2"/>
              <w:ind w:firstLine="0" w:firstLineChars="0"/>
            </w:pPr>
          </w:p>
        </w:tc>
        <w:tc>
          <w:tcPr>
            <w:tcW w:w="4310" w:type="dxa"/>
          </w:tcPr>
          <w:p w14:paraId="4D30D9DA">
            <w:pPr>
              <w:pStyle w:val="2"/>
              <w:ind w:firstLine="0" w:firstLineChars="0"/>
            </w:pPr>
          </w:p>
        </w:tc>
      </w:tr>
      <w:tr w14:paraId="752B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FFBB065">
            <w:pPr>
              <w:pStyle w:val="2"/>
              <w:ind w:firstLine="0" w:firstLineChars="0"/>
            </w:pPr>
          </w:p>
        </w:tc>
        <w:tc>
          <w:tcPr>
            <w:tcW w:w="2410" w:type="dxa"/>
          </w:tcPr>
          <w:p w14:paraId="05AB0257">
            <w:pPr>
              <w:pStyle w:val="2"/>
              <w:ind w:firstLine="0" w:firstLineChars="0"/>
            </w:pPr>
          </w:p>
        </w:tc>
        <w:tc>
          <w:tcPr>
            <w:tcW w:w="4310" w:type="dxa"/>
          </w:tcPr>
          <w:p w14:paraId="0C856973">
            <w:pPr>
              <w:pStyle w:val="2"/>
              <w:ind w:firstLine="0" w:firstLineChars="0"/>
            </w:pPr>
          </w:p>
        </w:tc>
      </w:tr>
      <w:tr w14:paraId="3337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0F254544">
            <w:pPr>
              <w:pStyle w:val="2"/>
              <w:ind w:firstLine="0" w:firstLineChars="0"/>
            </w:pPr>
          </w:p>
        </w:tc>
        <w:tc>
          <w:tcPr>
            <w:tcW w:w="2410" w:type="dxa"/>
          </w:tcPr>
          <w:p w14:paraId="23DEF22F">
            <w:pPr>
              <w:pStyle w:val="2"/>
              <w:ind w:firstLine="0" w:firstLineChars="0"/>
            </w:pPr>
          </w:p>
        </w:tc>
        <w:tc>
          <w:tcPr>
            <w:tcW w:w="4310" w:type="dxa"/>
          </w:tcPr>
          <w:p w14:paraId="3AFDBC8E">
            <w:pPr>
              <w:pStyle w:val="2"/>
              <w:ind w:firstLine="0" w:firstLineChars="0"/>
            </w:pPr>
          </w:p>
        </w:tc>
      </w:tr>
      <w:tr w14:paraId="21793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2116D63">
            <w:pPr>
              <w:pStyle w:val="2"/>
              <w:ind w:firstLine="0" w:firstLineChars="0"/>
            </w:pPr>
          </w:p>
        </w:tc>
        <w:tc>
          <w:tcPr>
            <w:tcW w:w="2410" w:type="dxa"/>
          </w:tcPr>
          <w:p w14:paraId="219E547F">
            <w:pPr>
              <w:pStyle w:val="2"/>
              <w:ind w:firstLine="0" w:firstLineChars="0"/>
            </w:pPr>
          </w:p>
        </w:tc>
        <w:tc>
          <w:tcPr>
            <w:tcW w:w="4310" w:type="dxa"/>
          </w:tcPr>
          <w:p w14:paraId="521C4468">
            <w:pPr>
              <w:pStyle w:val="2"/>
              <w:ind w:firstLine="0" w:firstLineChars="0"/>
            </w:pPr>
          </w:p>
        </w:tc>
      </w:tr>
      <w:tr w14:paraId="5380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tcPr>
          <w:p w14:paraId="41B6E125">
            <w:pPr>
              <w:pStyle w:val="2"/>
              <w:ind w:firstLine="0" w:firstLineChars="0"/>
            </w:pPr>
          </w:p>
        </w:tc>
        <w:tc>
          <w:tcPr>
            <w:tcW w:w="2410" w:type="dxa"/>
          </w:tcPr>
          <w:p w14:paraId="1FE82EA5">
            <w:pPr>
              <w:pStyle w:val="2"/>
              <w:ind w:firstLine="0" w:firstLineChars="0"/>
            </w:pPr>
          </w:p>
        </w:tc>
        <w:tc>
          <w:tcPr>
            <w:tcW w:w="4310" w:type="dxa"/>
          </w:tcPr>
          <w:p w14:paraId="2952407E">
            <w:pPr>
              <w:pStyle w:val="2"/>
              <w:ind w:firstLine="0" w:firstLineChars="0"/>
            </w:pPr>
          </w:p>
        </w:tc>
      </w:tr>
      <w:tr w14:paraId="6920B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205D877">
            <w:pPr>
              <w:pStyle w:val="2"/>
              <w:ind w:firstLine="0" w:firstLineChars="0"/>
            </w:pPr>
          </w:p>
        </w:tc>
        <w:tc>
          <w:tcPr>
            <w:tcW w:w="2410" w:type="dxa"/>
          </w:tcPr>
          <w:p w14:paraId="054E135E">
            <w:pPr>
              <w:pStyle w:val="2"/>
              <w:ind w:firstLine="0" w:firstLineChars="0"/>
            </w:pPr>
          </w:p>
        </w:tc>
        <w:tc>
          <w:tcPr>
            <w:tcW w:w="4310" w:type="dxa"/>
          </w:tcPr>
          <w:p w14:paraId="1F49B13A">
            <w:pPr>
              <w:pStyle w:val="2"/>
              <w:ind w:firstLine="0" w:firstLineChars="0"/>
            </w:pPr>
          </w:p>
        </w:tc>
      </w:tr>
      <w:tr w14:paraId="623C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7A9A9A0">
            <w:pPr>
              <w:pStyle w:val="2"/>
              <w:ind w:firstLine="0" w:firstLineChars="0"/>
            </w:pPr>
          </w:p>
        </w:tc>
        <w:tc>
          <w:tcPr>
            <w:tcW w:w="2410" w:type="dxa"/>
          </w:tcPr>
          <w:p w14:paraId="32DD3059">
            <w:pPr>
              <w:pStyle w:val="2"/>
              <w:ind w:firstLine="0" w:firstLineChars="0"/>
            </w:pPr>
          </w:p>
        </w:tc>
        <w:tc>
          <w:tcPr>
            <w:tcW w:w="4310" w:type="dxa"/>
          </w:tcPr>
          <w:p w14:paraId="6A949C46">
            <w:pPr>
              <w:pStyle w:val="2"/>
              <w:ind w:firstLine="0" w:firstLineChars="0"/>
            </w:pPr>
          </w:p>
        </w:tc>
      </w:tr>
    </w:tbl>
    <w:p w14:paraId="354D491B">
      <w:pPr>
        <w:pStyle w:val="2"/>
        <w:ind w:firstLine="0" w:firstLineChars="0"/>
      </w:pPr>
    </w:p>
    <w:p w14:paraId="70FA71EA">
      <w:pPr>
        <w:pStyle w:val="3"/>
      </w:pPr>
    </w:p>
    <w:p w14:paraId="52F1076E">
      <w:pPr>
        <w:textAlignment w:val="bottom"/>
        <w:rPr>
          <w:szCs w:val="21"/>
        </w:rPr>
      </w:pPr>
      <w:r>
        <w:rPr>
          <w:rFonts w:hint="eastAsia"/>
          <w:szCs w:val="21"/>
        </w:rPr>
        <w:t xml:space="preserve">                 </w:t>
      </w:r>
    </w:p>
    <w:p w14:paraId="03B6F6AF">
      <w:pPr>
        <w:tabs>
          <w:tab w:val="left" w:pos="662"/>
        </w:tabs>
        <w:jc w:val="left"/>
        <w:rPr>
          <w:sz w:val="24"/>
          <w:szCs w:val="24"/>
        </w:rPr>
        <w:sectPr>
          <w:pgSz w:w="11907" w:h="16840"/>
          <w:pgMar w:top="1440" w:right="1797" w:bottom="1440" w:left="1797" w:header="936" w:footer="936" w:gutter="0"/>
          <w:cols w:space="425" w:num="1"/>
          <w:docGrid w:type="lines" w:linePitch="312" w:charSpace="0"/>
        </w:sectPr>
      </w:pPr>
    </w:p>
    <w:p w14:paraId="1D224462">
      <w:pPr>
        <w:pStyle w:val="5"/>
        <w:spacing w:before="0" w:after="0" w:line="360" w:lineRule="auto"/>
        <w:rPr>
          <w:rFonts w:hint="eastAsia" w:asciiTheme="majorEastAsia" w:hAnsiTheme="majorEastAsia" w:eastAsiaTheme="majorEastAsia" w:cstheme="majorEastAsia"/>
          <w:sz w:val="24"/>
          <w:szCs w:val="24"/>
        </w:rPr>
      </w:pPr>
      <w:bookmarkStart w:id="87" w:name="_Toc15842"/>
      <w:bookmarkStart w:id="88" w:name="_Toc233875526"/>
      <w:bookmarkStart w:id="89" w:name="_Toc21434"/>
      <w:bookmarkStart w:id="90" w:name="_Toc14543"/>
      <w:r>
        <w:rPr>
          <w:rFonts w:hint="eastAsia" w:asciiTheme="majorEastAsia" w:hAnsiTheme="majorEastAsia" w:eastAsiaTheme="majorEastAsia" w:cstheme="majorEastAsia"/>
          <w:sz w:val="24"/>
          <w:szCs w:val="24"/>
        </w:rPr>
        <w:t>附录</w:t>
      </w:r>
      <w:r>
        <w:rPr>
          <w:rFonts w:asciiTheme="majorEastAsia" w:hAnsiTheme="majorEastAsia" w:eastAsiaTheme="majorEastAsia" w:cstheme="majorEastAsia"/>
          <w:sz w:val="24"/>
          <w:szCs w:val="24"/>
        </w:rPr>
        <w:t>B</w:t>
      </w:r>
      <w:r>
        <w:rPr>
          <w:rFonts w:hint="eastAsia" w:asciiTheme="majorEastAsia" w:hAnsiTheme="majorEastAsia" w:eastAsiaTheme="majorEastAsia" w:cstheme="majorEastAsia"/>
          <w:sz w:val="24"/>
          <w:szCs w:val="24"/>
        </w:rPr>
        <w:t>验收测试用例集</w:t>
      </w:r>
      <w:bookmarkEnd w:id="87"/>
      <w:bookmarkEnd w:id="88"/>
      <w:bookmarkEnd w:id="89"/>
      <w:bookmarkEnd w:id="90"/>
    </w:p>
    <w:p w14:paraId="46A62EE8">
      <w:pPr>
        <w:widowControl/>
        <w:spacing w:line="360" w:lineRule="auto"/>
        <w:jc w:val="left"/>
        <w:rPr>
          <w:kern w:val="0"/>
          <w:szCs w:val="22"/>
        </w:rPr>
      </w:pP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p>
    <w:p w14:paraId="706242CF">
      <w:pPr>
        <w:widowControl/>
        <w:spacing w:line="360" w:lineRule="auto"/>
        <w:jc w:val="center"/>
        <w:rPr>
          <w:kern w:val="0"/>
          <w:szCs w:val="22"/>
        </w:rPr>
      </w:pPr>
      <w:r>
        <w:rPr>
          <w:rFonts w:hint="eastAsia"/>
          <w:b/>
          <w:kern w:val="0"/>
          <w:sz w:val="44"/>
          <w:szCs w:val="22"/>
        </w:rPr>
        <w:t>测试用例集</w:t>
      </w:r>
    </w:p>
    <w:p w14:paraId="04A9F8D0">
      <w:pPr>
        <w:widowControl/>
        <w:spacing w:line="360" w:lineRule="auto"/>
        <w:jc w:val="left"/>
        <w:rPr>
          <w:kern w:val="0"/>
          <w:szCs w:val="22"/>
        </w:rPr>
      </w:pP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p>
    <w:p w14:paraId="07BAEF8D">
      <w:pPr>
        <w:pStyle w:val="3"/>
      </w:pPr>
      <w:r>
        <w:rPr>
          <w:kern w:val="0"/>
          <w:szCs w:val="22"/>
        </w:rPr>
        <w:br w:type="page"/>
      </w:r>
    </w:p>
    <w:bookmarkEnd w:id="74"/>
    <w:bookmarkEnd w:id="75"/>
    <w:p w14:paraId="2984993D">
      <w:pPr>
        <w:pStyle w:val="6"/>
        <w:spacing w:before="0" w:after="0" w:line="360" w:lineRule="auto"/>
        <w:rPr>
          <w:rFonts w:hint="eastAsia" w:asciiTheme="majorEastAsia" w:hAnsiTheme="majorEastAsia" w:cstheme="majorEastAsia"/>
          <w:sz w:val="24"/>
          <w:szCs w:val="24"/>
        </w:rPr>
      </w:pPr>
      <w:bookmarkStart w:id="91" w:name="_Toc32743"/>
      <w:bookmarkStart w:id="92" w:name="_Toc24071"/>
      <w:bookmarkStart w:id="93" w:name="_Toc16222"/>
      <w:bookmarkStart w:id="94" w:name="_Toc181520240"/>
      <w:bookmarkStart w:id="95" w:name="_Toc207527133"/>
      <w:bookmarkStart w:id="96" w:name="_Toc365879757"/>
      <w:bookmarkStart w:id="97" w:name="_Toc400525518"/>
      <w:r>
        <w:rPr>
          <w:rFonts w:hint="eastAsia" w:asciiTheme="majorEastAsia" w:hAnsiTheme="majorEastAsia" w:cstheme="majorEastAsia"/>
          <w:sz w:val="24"/>
          <w:szCs w:val="24"/>
        </w:rPr>
        <w:t>B.1 抗量子证书生成工具功能测试</w:t>
      </w:r>
      <w:bookmarkEnd w:id="91"/>
      <w:bookmarkEnd w:id="92"/>
      <w:bookmarkEnd w:id="93"/>
    </w:p>
    <w:p w14:paraId="5EF788A8">
      <w:pPr>
        <w:pStyle w:val="7"/>
        <w:rPr>
          <w:rFonts w:ascii="Times New Roman" w:hAnsi="Times New Roman" w:eastAsia="宋体" w:cs="Times New Roman"/>
          <w:sz w:val="24"/>
          <w:szCs w:val="24"/>
        </w:rPr>
      </w:pPr>
      <w:bookmarkStart w:id="98" w:name="_Toc16101"/>
      <w:bookmarkStart w:id="99" w:name="_Toc594"/>
      <w:bookmarkStart w:id="100" w:name="_Toc14663"/>
      <w:r>
        <w:rPr>
          <w:rFonts w:hint="eastAsia" w:ascii="Times New Roman" w:hAnsi="Times New Roman" w:eastAsia="宋体" w:cs="Times New Roman"/>
          <w:sz w:val="24"/>
          <w:szCs w:val="24"/>
        </w:rPr>
        <w:t>B.1.1混合证书生成功能测试验证</w:t>
      </w:r>
      <w:bookmarkEnd w:id="98"/>
      <w:bookmarkEnd w:id="99"/>
      <w:bookmarkEnd w:id="100"/>
    </w:p>
    <w:tbl>
      <w:tblPr>
        <w:tblStyle w:val="52"/>
        <w:tblW w:w="536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 w:type="dxa"/>
          <w:bottom w:w="0" w:type="dxa"/>
          <w:right w:w="1" w:type="dxa"/>
        </w:tblCellMar>
      </w:tblPr>
      <w:tblGrid>
        <w:gridCol w:w="919"/>
        <w:gridCol w:w="1729"/>
        <w:gridCol w:w="101"/>
        <w:gridCol w:w="3275"/>
        <w:gridCol w:w="688"/>
        <w:gridCol w:w="414"/>
        <w:gridCol w:w="210"/>
        <w:gridCol w:w="781"/>
        <w:gridCol w:w="844"/>
      </w:tblGrid>
      <w:tr w14:paraId="1F43ADC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477" w:type="pct"/>
            <w:gridSpan w:val="2"/>
            <w:tcBorders>
              <w:top w:val="single" w:color="auto" w:sz="18" w:space="0"/>
              <w:left w:val="single" w:color="auto" w:sz="18" w:space="0"/>
              <w:bottom w:val="single" w:color="auto" w:sz="4" w:space="0"/>
              <w:right w:val="single" w:color="auto" w:sz="4" w:space="0"/>
            </w:tcBorders>
            <w:vAlign w:val="center"/>
          </w:tcPr>
          <w:p w14:paraId="59428A85">
            <w:pPr>
              <w:spacing w:before="62" w:beforeLines="20" w:after="62" w:afterLines="20"/>
              <w:jc w:val="center"/>
              <w:rPr>
                <w:color w:val="000000"/>
              </w:rPr>
            </w:pPr>
            <w:r>
              <w:rPr>
                <w:rFonts w:hint="eastAsia"/>
                <w:b/>
                <w:bCs/>
                <w:color w:val="000000"/>
              </w:rPr>
              <w:t>测试用例名称</w:t>
            </w:r>
          </w:p>
        </w:tc>
        <w:tc>
          <w:tcPr>
            <w:tcW w:w="2498" w:type="pct"/>
            <w:gridSpan w:val="4"/>
            <w:tcBorders>
              <w:top w:val="single" w:color="auto" w:sz="18" w:space="0"/>
              <w:left w:val="single" w:color="auto" w:sz="4" w:space="0"/>
              <w:bottom w:val="single" w:color="auto" w:sz="4" w:space="0"/>
              <w:right w:val="single" w:color="auto" w:sz="4" w:space="0"/>
            </w:tcBorders>
            <w:vAlign w:val="center"/>
          </w:tcPr>
          <w:p w14:paraId="68C8E2F6">
            <w:pPr>
              <w:snapToGrid w:val="0"/>
              <w:spacing w:before="48" w:after="48"/>
              <w:jc w:val="center"/>
            </w:pPr>
            <w:r>
              <w:rPr>
                <w:rFonts w:hint="eastAsia"/>
              </w:rPr>
              <w:t>RSA 与抗量子算法混合证书链</w:t>
            </w:r>
          </w:p>
          <w:p w14:paraId="7DB7DE9D">
            <w:pPr>
              <w:snapToGrid w:val="0"/>
              <w:spacing w:before="48" w:after="48"/>
              <w:jc w:val="center"/>
              <w:rPr>
                <w:color w:val="000000"/>
              </w:rPr>
            </w:pPr>
            <w:r>
              <w:rPr>
                <w:rFonts w:hint="eastAsia"/>
              </w:rPr>
              <w:t>生成测试</w:t>
            </w:r>
          </w:p>
        </w:tc>
        <w:tc>
          <w:tcPr>
            <w:tcW w:w="553" w:type="pct"/>
            <w:gridSpan w:val="2"/>
            <w:tcBorders>
              <w:top w:val="single" w:color="auto" w:sz="18" w:space="0"/>
              <w:left w:val="single" w:color="auto" w:sz="4" w:space="0"/>
              <w:bottom w:val="single" w:color="auto" w:sz="4" w:space="0"/>
              <w:right w:val="single" w:color="auto" w:sz="4" w:space="0"/>
            </w:tcBorders>
            <w:vAlign w:val="center"/>
          </w:tcPr>
          <w:p w14:paraId="11E438C8">
            <w:pPr>
              <w:spacing w:before="62" w:beforeLines="20" w:after="62" w:afterLines="20"/>
              <w:jc w:val="center"/>
              <w:rPr>
                <w:color w:val="000000"/>
              </w:rPr>
            </w:pPr>
            <w:r>
              <w:rPr>
                <w:rFonts w:hint="eastAsia"/>
                <w:b/>
                <w:bCs/>
                <w:color w:val="000000"/>
              </w:rPr>
              <w:t>标识</w:t>
            </w:r>
          </w:p>
        </w:tc>
        <w:tc>
          <w:tcPr>
            <w:tcW w:w="471" w:type="pct"/>
            <w:tcBorders>
              <w:top w:val="single" w:color="auto" w:sz="18" w:space="0"/>
              <w:left w:val="single" w:color="auto" w:sz="4" w:space="0"/>
              <w:bottom w:val="single" w:color="auto" w:sz="4" w:space="0"/>
              <w:right w:val="single" w:color="auto" w:sz="18" w:space="0"/>
            </w:tcBorders>
            <w:vAlign w:val="center"/>
          </w:tcPr>
          <w:p w14:paraId="7B62FAFD">
            <w:pPr>
              <w:widowControl/>
              <w:ind w:firstLine="210" w:firstLineChars="100"/>
              <w:rPr>
                <w:rFonts w:cs="Tahoma"/>
                <w:color w:val="000000"/>
              </w:rPr>
            </w:pPr>
            <w:r>
              <w:rPr>
                <w:rFonts w:hint="eastAsia"/>
              </w:rPr>
              <w:t>ZS-1-1</w:t>
            </w:r>
          </w:p>
        </w:tc>
      </w:tr>
      <w:tr w14:paraId="4F6DB9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477" w:type="pct"/>
            <w:gridSpan w:val="2"/>
            <w:tcBorders>
              <w:top w:val="single" w:color="auto" w:sz="4" w:space="0"/>
              <w:left w:val="single" w:color="auto" w:sz="18" w:space="0"/>
              <w:bottom w:val="single" w:color="auto" w:sz="4" w:space="0"/>
              <w:right w:val="single" w:color="auto" w:sz="4" w:space="0"/>
            </w:tcBorders>
            <w:vAlign w:val="center"/>
          </w:tcPr>
          <w:p w14:paraId="026F6EEA">
            <w:pPr>
              <w:spacing w:before="62" w:beforeLines="20" w:after="62" w:afterLines="20"/>
              <w:jc w:val="center"/>
              <w:rPr>
                <w:color w:val="000000"/>
              </w:rPr>
            </w:pPr>
            <w:r>
              <w:rPr>
                <w:rFonts w:hint="eastAsia"/>
                <w:b/>
                <w:bCs/>
                <w:color w:val="000000"/>
              </w:rPr>
              <w:t>测试用例描述</w:t>
            </w:r>
          </w:p>
        </w:tc>
        <w:tc>
          <w:tcPr>
            <w:tcW w:w="3522" w:type="pct"/>
            <w:gridSpan w:val="7"/>
            <w:tcBorders>
              <w:top w:val="single" w:color="auto" w:sz="4" w:space="0"/>
              <w:left w:val="single" w:color="auto" w:sz="4" w:space="0"/>
              <w:bottom w:val="single" w:color="auto" w:sz="4" w:space="0"/>
              <w:right w:val="single" w:color="auto" w:sz="18" w:space="0"/>
            </w:tcBorders>
            <w:vAlign w:val="center"/>
          </w:tcPr>
          <w:p w14:paraId="07FEA788">
            <w:pPr>
              <w:spacing w:before="100" w:beforeAutospacing="1" w:after="100" w:afterAutospacing="1"/>
              <w:rPr>
                <w:color w:val="000000"/>
              </w:rPr>
            </w:pPr>
            <w:r>
              <w:t>验证抗量子证书生成工具是否能够生成 RSA 与抗量子算法结合的混合证书链。运行 RSA 混合证书生成模块后，检查根证书、中间 CA证书和终端实体证书是否生成成功，证书中是否写入抗量子公钥和抗量子签名扩展字段，并验证标准 X.509 证书链关系是否正确。</w:t>
            </w:r>
          </w:p>
        </w:tc>
      </w:tr>
      <w:tr w14:paraId="7584B4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477" w:type="pct"/>
            <w:gridSpan w:val="2"/>
            <w:tcBorders>
              <w:top w:val="single" w:color="auto" w:sz="4" w:space="0"/>
              <w:left w:val="single" w:color="auto" w:sz="18" w:space="0"/>
              <w:bottom w:val="single" w:color="auto" w:sz="4" w:space="0"/>
              <w:right w:val="single" w:color="auto" w:sz="4" w:space="0"/>
            </w:tcBorders>
            <w:vAlign w:val="center"/>
          </w:tcPr>
          <w:p w14:paraId="3F6FF4E4">
            <w:pPr>
              <w:spacing w:before="62" w:beforeLines="20" w:after="62" w:afterLines="20"/>
              <w:jc w:val="center"/>
              <w:rPr>
                <w:color w:val="000000"/>
              </w:rPr>
            </w:pPr>
            <w:r>
              <w:rPr>
                <w:rFonts w:hint="eastAsia"/>
                <w:b/>
                <w:bCs/>
                <w:color w:val="000000"/>
              </w:rPr>
              <w:t>前提和约束</w:t>
            </w:r>
          </w:p>
        </w:tc>
        <w:tc>
          <w:tcPr>
            <w:tcW w:w="3522" w:type="pct"/>
            <w:gridSpan w:val="7"/>
            <w:tcBorders>
              <w:top w:val="single" w:color="auto" w:sz="4" w:space="0"/>
              <w:left w:val="single" w:color="auto" w:sz="4" w:space="0"/>
              <w:bottom w:val="single" w:color="auto" w:sz="4" w:space="0"/>
              <w:right w:val="single" w:color="auto" w:sz="18" w:space="0"/>
            </w:tcBorders>
            <w:vAlign w:val="center"/>
          </w:tcPr>
          <w:p w14:paraId="45129902">
            <w:pPr>
              <w:spacing w:before="100" w:beforeAutospacing="1" w:after="100" w:afterAutospacing="1"/>
              <w:rPr>
                <w:color w:val="000000"/>
              </w:rPr>
            </w:pPr>
            <w:r>
              <w:rPr>
                <w:rFonts w:hint="eastAsia"/>
              </w:rPr>
              <w:t>已安装 Go 运行环境和证书生成工具；已准备 RSA 与抗量子算法混合证书生成模块；测试环境具备文件写入权限。</w:t>
            </w:r>
          </w:p>
        </w:tc>
      </w:tr>
      <w:tr w14:paraId="1AF3A49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7F19C6FC">
            <w:pPr>
              <w:spacing w:before="62" w:beforeLines="20" w:after="62" w:afterLines="20"/>
              <w:jc w:val="center"/>
              <w:rPr>
                <w:color w:val="000000"/>
              </w:rPr>
            </w:pPr>
            <w:r>
              <w:rPr>
                <w:rFonts w:hint="eastAsia"/>
                <w:b/>
                <w:bCs/>
                <w:color w:val="000000"/>
              </w:rPr>
              <w:t>测试步骤</w:t>
            </w:r>
          </w:p>
        </w:tc>
      </w:tr>
      <w:tr w14:paraId="18563B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512" w:type="pct"/>
            <w:tcBorders>
              <w:top w:val="single" w:color="auto" w:sz="4" w:space="0"/>
              <w:left w:val="single" w:color="auto" w:sz="18" w:space="0"/>
              <w:bottom w:val="single" w:color="auto" w:sz="4" w:space="0"/>
              <w:right w:val="single" w:color="auto" w:sz="4" w:space="0"/>
            </w:tcBorders>
            <w:vAlign w:val="center"/>
          </w:tcPr>
          <w:p w14:paraId="0FFCFB43">
            <w:pPr>
              <w:spacing w:before="62" w:beforeLines="20" w:after="62" w:afterLines="20"/>
              <w:jc w:val="center"/>
              <w:rPr>
                <w:color w:val="000000"/>
              </w:rPr>
            </w:pPr>
            <w:r>
              <w:rPr>
                <w:rFonts w:hint="eastAsia"/>
                <w:b/>
                <w:bCs/>
                <w:color w:val="000000"/>
              </w:rPr>
              <w:t>序号</w:t>
            </w:r>
          </w:p>
        </w:tc>
        <w:tc>
          <w:tcPr>
            <w:tcW w:w="2848" w:type="pct"/>
            <w:gridSpan w:val="3"/>
            <w:tcBorders>
              <w:top w:val="single" w:color="auto" w:sz="4" w:space="0"/>
              <w:left w:val="single" w:color="auto" w:sz="4" w:space="0"/>
              <w:bottom w:val="single" w:color="auto" w:sz="4" w:space="0"/>
              <w:right w:val="single" w:color="auto" w:sz="4" w:space="0"/>
            </w:tcBorders>
            <w:vAlign w:val="center"/>
          </w:tcPr>
          <w:p w14:paraId="773FEFBC">
            <w:pPr>
              <w:spacing w:before="62" w:beforeLines="20" w:after="62" w:afterLines="20"/>
              <w:jc w:val="center"/>
              <w:rPr>
                <w:color w:val="000000"/>
              </w:rPr>
            </w:pPr>
            <w:r>
              <w:rPr>
                <w:rFonts w:hint="eastAsia"/>
                <w:b/>
                <w:bCs/>
                <w:color w:val="000000"/>
              </w:rPr>
              <w:t>输入及操作</w:t>
            </w:r>
          </w:p>
        </w:tc>
        <w:tc>
          <w:tcPr>
            <w:tcW w:w="1167" w:type="pct"/>
            <w:gridSpan w:val="4"/>
            <w:tcBorders>
              <w:top w:val="single" w:color="auto" w:sz="4" w:space="0"/>
              <w:left w:val="single" w:color="auto" w:sz="4" w:space="0"/>
              <w:bottom w:val="single" w:color="auto" w:sz="4" w:space="0"/>
              <w:right w:val="single" w:color="auto" w:sz="4" w:space="0"/>
            </w:tcBorders>
            <w:vAlign w:val="center"/>
          </w:tcPr>
          <w:p w14:paraId="6ADCFA8D">
            <w:pPr>
              <w:spacing w:before="62" w:beforeLines="20" w:after="62" w:afterLines="20"/>
              <w:jc w:val="center"/>
              <w:rPr>
                <w:color w:val="000000"/>
              </w:rPr>
            </w:pPr>
            <w:r>
              <w:rPr>
                <w:rFonts w:hint="eastAsia"/>
                <w:b/>
                <w:bCs/>
                <w:color w:val="000000"/>
              </w:rPr>
              <w:t>期望结果与评估标准</w:t>
            </w:r>
          </w:p>
        </w:tc>
        <w:tc>
          <w:tcPr>
            <w:tcW w:w="471" w:type="pct"/>
            <w:tcBorders>
              <w:top w:val="single" w:color="auto" w:sz="4" w:space="0"/>
              <w:left w:val="single" w:color="auto" w:sz="4" w:space="0"/>
              <w:bottom w:val="single" w:color="auto" w:sz="4" w:space="0"/>
              <w:right w:val="single" w:color="auto" w:sz="18" w:space="0"/>
            </w:tcBorders>
            <w:vAlign w:val="center"/>
          </w:tcPr>
          <w:p w14:paraId="3A84EBC8">
            <w:pPr>
              <w:spacing w:before="62" w:beforeLines="20" w:after="62" w:afterLines="20"/>
              <w:jc w:val="center"/>
              <w:rPr>
                <w:color w:val="000000"/>
              </w:rPr>
            </w:pPr>
            <w:r>
              <w:rPr>
                <w:rFonts w:hint="eastAsia"/>
                <w:b/>
                <w:bCs/>
                <w:color w:val="000000"/>
              </w:rPr>
              <w:t>实测结果</w:t>
            </w:r>
          </w:p>
        </w:tc>
      </w:tr>
      <w:tr w14:paraId="7A5A11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512" w:type="pct"/>
            <w:tcBorders>
              <w:top w:val="single" w:color="auto" w:sz="4" w:space="0"/>
              <w:left w:val="single" w:color="auto" w:sz="18" w:space="0"/>
              <w:bottom w:val="single" w:color="auto" w:sz="4" w:space="0"/>
              <w:right w:val="single" w:color="auto" w:sz="4" w:space="0"/>
            </w:tcBorders>
            <w:vAlign w:val="center"/>
          </w:tcPr>
          <w:p w14:paraId="3F36D57B">
            <w:pPr>
              <w:keepNext w:val="0"/>
              <w:keepLines w:val="0"/>
              <w:widowControl/>
              <w:suppressLineNumbers w:val="0"/>
              <w:spacing w:line="330" w:lineRule="atLeast"/>
              <w:jc w:val="left"/>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i w:val="0"/>
                <w:iCs w:val="0"/>
                <w:caps w:val="0"/>
                <w:color w:val="0F1115"/>
                <w:spacing w:val="0"/>
                <w:kern w:val="0"/>
                <w:sz w:val="21"/>
                <w:szCs w:val="21"/>
                <w:lang w:val="en-US" w:eastAsia="zh-CN" w:bidi="ar"/>
              </w:rPr>
              <w:t>1.</w:t>
            </w:r>
          </w:p>
        </w:tc>
        <w:tc>
          <w:tcPr>
            <w:tcW w:w="2848" w:type="pct"/>
            <w:gridSpan w:val="3"/>
            <w:tcBorders>
              <w:top w:val="single" w:color="auto" w:sz="4" w:space="0"/>
              <w:left w:val="single" w:color="auto" w:sz="4" w:space="0"/>
              <w:bottom w:val="single" w:color="auto" w:sz="4" w:space="0"/>
              <w:right w:val="single" w:color="auto" w:sz="4" w:space="0"/>
            </w:tcBorders>
            <w:vAlign w:val="center"/>
          </w:tcPr>
          <w:p w14:paraId="35A899F0">
            <w:pPr>
              <w:keepNext w:val="0"/>
              <w:keepLines w:val="0"/>
              <w:widowControl/>
              <w:suppressLineNumbers w:val="0"/>
              <w:spacing w:line="330" w:lineRule="atLeast"/>
              <w:jc w:val="left"/>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i w:val="0"/>
                <w:iCs w:val="0"/>
                <w:caps w:val="0"/>
                <w:color w:val="0F1115"/>
                <w:spacing w:val="0"/>
                <w:kern w:val="0"/>
                <w:sz w:val="21"/>
                <w:szCs w:val="21"/>
                <w:lang w:val="en-US" w:eastAsia="zh-CN" w:bidi="ar"/>
              </w:rPr>
              <w:t>运行 RSA 混合证书生成程序：</w:t>
            </w:r>
            <w:r>
              <w:rPr>
                <w:rStyle w:val="158"/>
                <w:rFonts w:hint="default" w:ascii="Times New Roman" w:hAnsi="Times New Roman" w:eastAsia="宋体" w:cs="Times New Roman"/>
                <w:b w:val="0"/>
                <w:bCs w:val="0"/>
                <w:i w:val="0"/>
                <w:iCs w:val="0"/>
                <w:caps w:val="0"/>
                <w:color w:val="0F1115"/>
                <w:spacing w:val="0"/>
                <w:kern w:val="0"/>
                <w:sz w:val="21"/>
                <w:szCs w:val="21"/>
                <w:shd w:val="clear" w:fill="FAFAFA"/>
                <w:lang w:val="en-US" w:eastAsia="zh-CN" w:bidi="ar"/>
              </w:rPr>
              <w:t>( cd pqcert/x509-multi &amp;&amp; ../../.build/pqcert/x509-multi )</w:t>
            </w:r>
          </w:p>
        </w:tc>
        <w:tc>
          <w:tcPr>
            <w:tcW w:w="1167" w:type="pct"/>
            <w:gridSpan w:val="4"/>
            <w:tcBorders>
              <w:top w:val="single" w:color="auto" w:sz="4" w:space="0"/>
              <w:left w:val="single" w:color="auto" w:sz="4" w:space="0"/>
              <w:bottom w:val="single" w:color="auto" w:sz="4" w:space="0"/>
              <w:right w:val="single" w:color="auto" w:sz="4" w:space="0"/>
            </w:tcBorders>
            <w:vAlign w:val="center"/>
          </w:tcPr>
          <w:p w14:paraId="20266641">
            <w:pPr>
              <w:keepNext w:val="0"/>
              <w:keepLines w:val="0"/>
              <w:widowControl/>
              <w:suppressLineNumbers w:val="0"/>
              <w:spacing w:line="330" w:lineRule="atLeast"/>
              <w:jc w:val="left"/>
              <w:rPr>
                <w:rFonts w:hint="default" w:ascii="Times New Roman" w:hAnsi="Times New Roman" w:eastAsia="宋体" w:cs="Times New Roman"/>
                <w:b w:val="0"/>
                <w:bCs w:val="0"/>
                <w:color w:val="000000"/>
                <w:sz w:val="21"/>
                <w:szCs w:val="21"/>
                <w:u w:val="single" w:color="FFFFFF"/>
              </w:rPr>
            </w:pPr>
            <w:r>
              <w:rPr>
                <w:rFonts w:hint="default" w:ascii="Times New Roman" w:hAnsi="Times New Roman" w:eastAsia="宋体" w:cs="Times New Roman"/>
                <w:b w:val="0"/>
                <w:bCs w:val="0"/>
                <w:i w:val="0"/>
                <w:iCs w:val="0"/>
                <w:caps w:val="0"/>
                <w:color w:val="0F1115"/>
                <w:spacing w:val="0"/>
                <w:kern w:val="0"/>
                <w:sz w:val="21"/>
                <w:szCs w:val="21"/>
                <w:lang w:val="en-US" w:eastAsia="zh-CN" w:bidi="ar"/>
              </w:rPr>
              <w:t>程序运行成功、无异常退出，结束打印</w:t>
            </w:r>
            <w:r>
              <w:rPr>
                <w:rStyle w:val="158"/>
                <w:rFonts w:hint="default" w:ascii="Times New Roman" w:hAnsi="Times New Roman" w:eastAsia="宋体" w:cs="Times New Roman"/>
                <w:b w:val="0"/>
                <w:bCs w:val="0"/>
                <w:i w:val="0"/>
                <w:iCs w:val="0"/>
                <w:caps w:val="0"/>
                <w:color w:val="0F1115"/>
                <w:spacing w:val="0"/>
                <w:kern w:val="0"/>
                <w:sz w:val="21"/>
                <w:szCs w:val="21"/>
                <w:shd w:val="clear" w:fill="FAFAFA"/>
                <w:lang w:val="en-US" w:eastAsia="zh-CN" w:bidi="ar"/>
              </w:rPr>
              <w:t>标准 X509 证书链验证成功</w:t>
            </w:r>
          </w:p>
        </w:tc>
        <w:tc>
          <w:tcPr>
            <w:tcW w:w="471" w:type="pct"/>
            <w:tcBorders>
              <w:top w:val="single" w:color="auto" w:sz="4" w:space="0"/>
              <w:left w:val="single" w:color="auto" w:sz="4" w:space="0"/>
              <w:bottom w:val="single" w:color="auto" w:sz="4" w:space="0"/>
              <w:right w:val="single" w:color="auto" w:sz="18" w:space="0"/>
            </w:tcBorders>
            <w:vAlign w:val="center"/>
          </w:tcPr>
          <w:p w14:paraId="7C2D8BD3">
            <w:pPr>
              <w:spacing w:before="62" w:beforeLines="20" w:after="62" w:afterLines="20"/>
              <w:jc w:val="center"/>
              <w:rPr>
                <w:color w:val="000000"/>
              </w:rPr>
            </w:pPr>
          </w:p>
        </w:tc>
      </w:tr>
      <w:tr w14:paraId="4BD475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96" w:hRule="atLeast"/>
          <w:jc w:val="center"/>
        </w:trPr>
        <w:tc>
          <w:tcPr>
            <w:tcW w:w="512" w:type="pct"/>
            <w:tcBorders>
              <w:top w:val="single" w:color="auto" w:sz="4" w:space="0"/>
              <w:left w:val="single" w:color="auto" w:sz="18" w:space="0"/>
              <w:bottom w:val="single" w:color="auto" w:sz="4" w:space="0"/>
              <w:right w:val="single" w:color="auto" w:sz="4" w:space="0"/>
            </w:tcBorders>
            <w:vAlign w:val="center"/>
          </w:tcPr>
          <w:p w14:paraId="6C4CA258">
            <w:pPr>
              <w:keepNext w:val="0"/>
              <w:keepLines w:val="0"/>
              <w:widowControl/>
              <w:suppressLineNumbers w:val="0"/>
              <w:spacing w:line="330" w:lineRule="atLeast"/>
              <w:jc w:val="left"/>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i w:val="0"/>
                <w:iCs w:val="0"/>
                <w:caps w:val="0"/>
                <w:color w:val="0F1115"/>
                <w:spacing w:val="0"/>
                <w:kern w:val="0"/>
                <w:sz w:val="21"/>
                <w:szCs w:val="21"/>
                <w:lang w:val="en-US" w:eastAsia="zh-CN" w:bidi="ar"/>
              </w:rPr>
              <w:t>2.</w:t>
            </w:r>
          </w:p>
        </w:tc>
        <w:tc>
          <w:tcPr>
            <w:tcW w:w="2848" w:type="pct"/>
            <w:gridSpan w:val="3"/>
            <w:tcBorders>
              <w:top w:val="single" w:color="auto" w:sz="4" w:space="0"/>
              <w:left w:val="single" w:color="auto" w:sz="4" w:space="0"/>
              <w:bottom w:val="single" w:color="auto" w:sz="4" w:space="0"/>
              <w:right w:val="single" w:color="auto" w:sz="4" w:space="0"/>
            </w:tcBorders>
            <w:vAlign w:val="center"/>
          </w:tcPr>
          <w:p w14:paraId="52FCF198">
            <w:pPr>
              <w:keepNext w:val="0"/>
              <w:keepLines w:val="0"/>
              <w:widowControl/>
              <w:suppressLineNumbers w:val="0"/>
              <w:spacing w:line="330" w:lineRule="atLeast"/>
              <w:jc w:val="left"/>
              <w:rPr>
                <w:rFonts w:hint="default" w:ascii="Times New Roman" w:hAnsi="Times New Roman" w:eastAsia="宋体" w:cs="Times New Roman"/>
                <w:b w:val="0"/>
                <w:bCs w:val="0"/>
                <w:color w:val="000000"/>
                <w:sz w:val="21"/>
                <w:szCs w:val="21"/>
                <w:u w:val="single" w:color="FFFFFF"/>
              </w:rPr>
            </w:pPr>
            <w:r>
              <w:rPr>
                <w:rFonts w:hint="default" w:ascii="Times New Roman" w:hAnsi="Times New Roman" w:eastAsia="宋体" w:cs="Times New Roman"/>
                <w:b w:val="0"/>
                <w:bCs w:val="0"/>
                <w:i w:val="0"/>
                <w:iCs w:val="0"/>
                <w:caps w:val="0"/>
                <w:color w:val="0F1115"/>
                <w:spacing w:val="0"/>
                <w:kern w:val="0"/>
                <w:sz w:val="21"/>
                <w:szCs w:val="21"/>
                <w:lang w:val="en-US" w:eastAsia="zh-CN" w:bidi="ar"/>
              </w:rPr>
              <w:t>检查输出目录：</w:t>
            </w:r>
            <w:r>
              <w:rPr>
                <w:rStyle w:val="158"/>
                <w:rFonts w:hint="default" w:ascii="Times New Roman" w:hAnsi="Times New Roman" w:eastAsia="宋体" w:cs="Times New Roman"/>
                <w:b w:val="0"/>
                <w:bCs w:val="0"/>
                <w:i w:val="0"/>
                <w:iCs w:val="0"/>
                <w:caps w:val="0"/>
                <w:color w:val="0F1115"/>
                <w:spacing w:val="0"/>
                <w:kern w:val="0"/>
                <w:sz w:val="21"/>
                <w:szCs w:val="21"/>
                <w:shd w:val="clear" w:fill="FAFAFA"/>
                <w:lang w:val="en-US" w:eastAsia="zh-CN" w:bidi="ar"/>
              </w:rPr>
              <w:t>ls -l pqcert/x509-multi/certs/ | wc -l</w:t>
            </w:r>
          </w:p>
        </w:tc>
        <w:tc>
          <w:tcPr>
            <w:tcW w:w="1167" w:type="pct"/>
            <w:gridSpan w:val="4"/>
            <w:tcBorders>
              <w:top w:val="single" w:color="auto" w:sz="4" w:space="0"/>
              <w:left w:val="single" w:color="auto" w:sz="4" w:space="0"/>
              <w:bottom w:val="single" w:color="auto" w:sz="4" w:space="0"/>
              <w:right w:val="single" w:color="auto" w:sz="4" w:space="0"/>
            </w:tcBorders>
            <w:vAlign w:val="center"/>
          </w:tcPr>
          <w:p w14:paraId="4CCD3626">
            <w:pPr>
              <w:keepNext w:val="0"/>
              <w:keepLines w:val="0"/>
              <w:widowControl/>
              <w:suppressLineNumbers w:val="0"/>
              <w:spacing w:line="330" w:lineRule="atLeast"/>
              <w:jc w:val="left"/>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i w:val="0"/>
                <w:iCs w:val="0"/>
                <w:caps w:val="0"/>
                <w:color w:val="0F1115"/>
                <w:spacing w:val="0"/>
                <w:kern w:val="0"/>
                <w:sz w:val="21"/>
                <w:szCs w:val="21"/>
                <w:lang w:val="en-US" w:eastAsia="zh-CN" w:bidi="ar"/>
              </w:rPr>
              <w:t>生成根证书、两级中间 CA 证书、终端实体证书及对应私钥，证书文件存在且非空</w:t>
            </w:r>
          </w:p>
        </w:tc>
        <w:tc>
          <w:tcPr>
            <w:tcW w:w="471" w:type="pct"/>
            <w:tcBorders>
              <w:top w:val="single" w:color="auto" w:sz="4" w:space="0"/>
              <w:left w:val="single" w:color="auto" w:sz="4" w:space="0"/>
              <w:bottom w:val="single" w:color="auto" w:sz="4" w:space="0"/>
              <w:right w:val="single" w:color="auto" w:sz="18" w:space="0"/>
            </w:tcBorders>
            <w:vAlign w:val="center"/>
          </w:tcPr>
          <w:p w14:paraId="77A33927">
            <w:pPr>
              <w:rPr>
                <w:rFonts w:cs="Tahoma"/>
                <w:color w:val="000000"/>
              </w:rPr>
            </w:pPr>
          </w:p>
        </w:tc>
      </w:tr>
      <w:tr w14:paraId="17B960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41" w:hRule="atLeast"/>
          <w:jc w:val="center"/>
        </w:trPr>
        <w:tc>
          <w:tcPr>
            <w:tcW w:w="512" w:type="pct"/>
            <w:tcBorders>
              <w:top w:val="single" w:color="auto" w:sz="4" w:space="0"/>
              <w:left w:val="single" w:color="auto" w:sz="18" w:space="0"/>
              <w:bottom w:val="single" w:color="auto" w:sz="4" w:space="0"/>
              <w:right w:val="single" w:color="auto" w:sz="4" w:space="0"/>
            </w:tcBorders>
            <w:vAlign w:val="center"/>
          </w:tcPr>
          <w:p w14:paraId="30B9AFDE">
            <w:pPr>
              <w:keepNext w:val="0"/>
              <w:keepLines w:val="0"/>
              <w:widowControl/>
              <w:suppressLineNumbers w:val="0"/>
              <w:spacing w:line="330" w:lineRule="atLeast"/>
              <w:jc w:val="left"/>
              <w:rPr>
                <w:rFonts w:hint="default" w:ascii="Times New Roman" w:hAnsi="Times New Roman" w:eastAsia="宋体" w:cs="Times New Roman"/>
                <w:b w:val="0"/>
                <w:bCs w:val="0"/>
                <w:color w:val="000000"/>
                <w:sz w:val="21"/>
                <w:szCs w:val="21"/>
              </w:rPr>
            </w:pPr>
            <w:r>
              <w:rPr>
                <w:rFonts w:hint="default" w:ascii="Times New Roman" w:hAnsi="Times New Roman" w:eastAsia="宋体" w:cs="Times New Roman"/>
                <w:b w:val="0"/>
                <w:bCs w:val="0"/>
                <w:i w:val="0"/>
                <w:iCs w:val="0"/>
                <w:caps w:val="0"/>
                <w:color w:val="0F1115"/>
                <w:spacing w:val="0"/>
                <w:kern w:val="0"/>
                <w:sz w:val="21"/>
                <w:szCs w:val="21"/>
                <w:lang w:val="en-US" w:eastAsia="zh-CN" w:bidi="ar"/>
              </w:rPr>
              <w:t>3.</w:t>
            </w:r>
          </w:p>
        </w:tc>
        <w:tc>
          <w:tcPr>
            <w:tcW w:w="2848" w:type="pct"/>
            <w:gridSpan w:val="3"/>
            <w:tcBorders>
              <w:top w:val="single" w:color="auto" w:sz="4" w:space="0"/>
              <w:left w:val="single" w:color="auto" w:sz="4" w:space="0"/>
              <w:bottom w:val="single" w:color="auto" w:sz="4" w:space="0"/>
              <w:right w:val="single" w:color="auto" w:sz="4" w:space="0"/>
            </w:tcBorders>
            <w:vAlign w:val="center"/>
          </w:tcPr>
          <w:p w14:paraId="5E9CADAA">
            <w:pPr>
              <w:keepNext w:val="0"/>
              <w:keepLines w:val="0"/>
              <w:widowControl/>
              <w:suppressLineNumbers w:val="0"/>
              <w:spacing w:line="330" w:lineRule="atLeast"/>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F1115"/>
                <w:spacing w:val="0"/>
                <w:kern w:val="0"/>
                <w:sz w:val="21"/>
                <w:szCs w:val="21"/>
                <w:lang w:val="en-US" w:eastAsia="zh-CN" w:bidi="ar"/>
              </w:rPr>
              <w:t>解析并验证证书链：</w:t>
            </w:r>
            <w:r>
              <w:rPr>
                <w:rStyle w:val="158"/>
                <w:rFonts w:hint="default" w:ascii="Times New Roman" w:hAnsi="Times New Roman" w:eastAsia="宋体" w:cs="Times New Roman"/>
                <w:b w:val="0"/>
                <w:bCs w:val="0"/>
                <w:i w:val="0"/>
                <w:iCs w:val="0"/>
                <w:caps w:val="0"/>
                <w:color w:val="0F1115"/>
                <w:spacing w:val="0"/>
                <w:kern w:val="0"/>
                <w:sz w:val="21"/>
                <w:szCs w:val="21"/>
                <w:shd w:val="clear" w:fill="FAFAFA"/>
                <w:lang w:val="en-US" w:eastAsia="zh-CN" w:bidi="ar"/>
              </w:rPr>
              <w:t>openssl x509 -in pqcert/x509-multi/certs/root-ca.pem -noout -subject -issuer -dates</w:t>
            </w:r>
            <w:r>
              <w:rPr>
                <w:rFonts w:hint="default" w:ascii="Times New Roman" w:hAnsi="Times New Roman" w:eastAsia="宋体" w:cs="Times New Roman"/>
                <w:b w:val="0"/>
                <w:bCs w:val="0"/>
                <w:i w:val="0"/>
                <w:iCs w:val="0"/>
                <w:caps w:val="0"/>
                <w:color w:val="0F1115"/>
                <w:spacing w:val="0"/>
                <w:kern w:val="0"/>
                <w:sz w:val="21"/>
                <w:szCs w:val="21"/>
                <w:lang w:val="en-US" w:eastAsia="zh-CN" w:bidi="ar"/>
              </w:rPr>
              <w:t>；</w:t>
            </w:r>
            <w:r>
              <w:rPr>
                <w:rStyle w:val="158"/>
                <w:rFonts w:hint="default" w:ascii="Times New Roman" w:hAnsi="Times New Roman" w:eastAsia="宋体" w:cs="Times New Roman"/>
                <w:b w:val="0"/>
                <w:bCs w:val="0"/>
                <w:i w:val="0"/>
                <w:iCs w:val="0"/>
                <w:caps w:val="0"/>
                <w:color w:val="0F1115"/>
                <w:spacing w:val="0"/>
                <w:kern w:val="0"/>
                <w:sz w:val="21"/>
                <w:szCs w:val="21"/>
                <w:shd w:val="clear" w:fill="FAFAFA"/>
                <w:lang w:val="en-US" w:eastAsia="zh-CN" w:bidi="ar"/>
              </w:rPr>
              <w:t>cat pqcert/x509-multi/certs/intermediate1-ca.pem pqcert/x509-multi/certs/intermediate2-ca.pem &gt; .build/tmp/rsa-chain.pem &amp;&amp; openssl verify -CAfile pqcert/x509-multi/certs/root-ca.pem -untrusted .build/tmp/rsa-chain.pem pqcert/x509-multi/certs/end-entity.pem</w:t>
            </w:r>
          </w:p>
        </w:tc>
        <w:tc>
          <w:tcPr>
            <w:tcW w:w="1167" w:type="pct"/>
            <w:gridSpan w:val="4"/>
            <w:tcBorders>
              <w:top w:val="single" w:color="auto" w:sz="4" w:space="0"/>
              <w:left w:val="single" w:color="auto" w:sz="4" w:space="0"/>
              <w:bottom w:val="single" w:color="auto" w:sz="4" w:space="0"/>
              <w:right w:val="single" w:color="auto" w:sz="4" w:space="0"/>
            </w:tcBorders>
            <w:vAlign w:val="center"/>
          </w:tcPr>
          <w:p w14:paraId="3BBF40AE">
            <w:pPr>
              <w:keepNext w:val="0"/>
              <w:keepLines w:val="0"/>
              <w:widowControl/>
              <w:suppressLineNumbers w:val="0"/>
              <w:spacing w:line="330" w:lineRule="atLeast"/>
              <w:jc w:val="left"/>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i w:val="0"/>
                <w:iCs w:val="0"/>
                <w:caps w:val="0"/>
                <w:color w:val="0F1115"/>
                <w:spacing w:val="0"/>
                <w:kern w:val="0"/>
                <w:sz w:val="21"/>
                <w:szCs w:val="21"/>
                <w:lang w:val="en-US" w:eastAsia="zh-CN" w:bidi="ar"/>
              </w:rPr>
              <w:t>基础字段正确；根证书自签名、中间证书由上级签发、终端证书由中间签发，链验签输出 </w:t>
            </w:r>
            <w:r>
              <w:rPr>
                <w:rStyle w:val="158"/>
                <w:rFonts w:hint="default" w:ascii="Times New Roman" w:hAnsi="Times New Roman" w:eastAsia="宋体" w:cs="Times New Roman"/>
                <w:b w:val="0"/>
                <w:bCs w:val="0"/>
                <w:i w:val="0"/>
                <w:iCs w:val="0"/>
                <w:caps w:val="0"/>
                <w:color w:val="0F1115"/>
                <w:spacing w:val="0"/>
                <w:kern w:val="0"/>
                <w:sz w:val="21"/>
                <w:szCs w:val="21"/>
                <w:shd w:val="clear" w:fill="FAFAFA"/>
                <w:lang w:val="en-US" w:eastAsia="zh-CN" w:bidi="ar"/>
              </w:rPr>
              <w:t>end-entity.pem: OK</w:t>
            </w:r>
            <w:r>
              <w:rPr>
                <w:rFonts w:hint="default" w:ascii="Times New Roman" w:hAnsi="Times New Roman" w:eastAsia="宋体" w:cs="Times New Roman"/>
                <w:b w:val="0"/>
                <w:bCs w:val="0"/>
                <w:i w:val="0"/>
                <w:iCs w:val="0"/>
                <w:caps w:val="0"/>
                <w:color w:val="0F1115"/>
                <w:spacing w:val="0"/>
                <w:kern w:val="0"/>
                <w:sz w:val="21"/>
                <w:szCs w:val="21"/>
                <w:lang w:val="en-US" w:eastAsia="zh-CN" w:bidi="ar"/>
              </w:rPr>
              <w:t>；证书中含抗量子公钥/签名扩展字段</w:t>
            </w:r>
          </w:p>
        </w:tc>
        <w:tc>
          <w:tcPr>
            <w:tcW w:w="471" w:type="pct"/>
            <w:tcBorders>
              <w:top w:val="single" w:color="auto" w:sz="4" w:space="0"/>
              <w:left w:val="single" w:color="auto" w:sz="4" w:space="0"/>
              <w:bottom w:val="single" w:color="auto" w:sz="4" w:space="0"/>
              <w:right w:val="single" w:color="auto" w:sz="18" w:space="0"/>
            </w:tcBorders>
            <w:vAlign w:val="center"/>
          </w:tcPr>
          <w:p w14:paraId="33211898">
            <w:pPr>
              <w:rPr>
                <w:rFonts w:cs="Tahoma"/>
                <w:color w:val="000000"/>
              </w:rPr>
            </w:pPr>
          </w:p>
        </w:tc>
      </w:tr>
      <w:tr w14:paraId="0624A59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533" w:type="pct"/>
            <w:gridSpan w:val="3"/>
            <w:tcBorders>
              <w:top w:val="single" w:color="auto" w:sz="4" w:space="0"/>
              <w:left w:val="single" w:color="auto" w:sz="18" w:space="0"/>
              <w:bottom w:val="single" w:color="auto" w:sz="4" w:space="0"/>
              <w:right w:val="single" w:color="auto" w:sz="4" w:space="0"/>
            </w:tcBorders>
            <w:vAlign w:val="center"/>
          </w:tcPr>
          <w:p w14:paraId="3DBF98EE">
            <w:pPr>
              <w:spacing w:before="62" w:beforeLines="20" w:after="62" w:afterLines="20"/>
              <w:jc w:val="center"/>
              <w:rPr>
                <w:color w:val="000000"/>
              </w:rPr>
            </w:pPr>
            <w:r>
              <w:rPr>
                <w:rFonts w:hint="eastAsia"/>
                <w:b/>
                <w:bCs/>
                <w:color w:val="000000"/>
              </w:rPr>
              <w:t>测试阶段</w:t>
            </w:r>
          </w:p>
        </w:tc>
        <w:tc>
          <w:tcPr>
            <w:tcW w:w="3466" w:type="pct"/>
            <w:gridSpan w:val="6"/>
            <w:tcBorders>
              <w:top w:val="single" w:color="auto" w:sz="4" w:space="0"/>
              <w:left w:val="single" w:color="auto" w:sz="4" w:space="0"/>
              <w:bottom w:val="single" w:color="auto" w:sz="4" w:space="0"/>
              <w:right w:val="single" w:color="auto" w:sz="18" w:space="0"/>
            </w:tcBorders>
            <w:vAlign w:val="center"/>
          </w:tcPr>
          <w:p w14:paraId="7A5ABD7F">
            <w:pPr>
              <w:spacing w:before="100" w:beforeAutospacing="1" w:after="100" w:afterAutospacing="1"/>
              <w:rPr>
                <w:color w:val="000000"/>
              </w:rPr>
            </w:pPr>
            <w:r>
              <w:rPr>
                <w:rFonts w:hint="eastAsia"/>
                <w:color w:val="000000"/>
              </w:rPr>
              <w:t xml:space="preserve">□自测   □第三方测试     </w:t>
            </w:r>
          </w:p>
        </w:tc>
      </w:tr>
      <w:tr w14:paraId="463CACF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533" w:type="pct"/>
            <w:gridSpan w:val="3"/>
            <w:tcBorders>
              <w:top w:val="single" w:color="auto" w:sz="4" w:space="0"/>
              <w:left w:val="single" w:color="auto" w:sz="18" w:space="0"/>
              <w:bottom w:val="single" w:color="auto" w:sz="4" w:space="0"/>
              <w:right w:val="single" w:color="auto" w:sz="4" w:space="0"/>
            </w:tcBorders>
            <w:vAlign w:val="center"/>
          </w:tcPr>
          <w:p w14:paraId="46F0DCBB">
            <w:pPr>
              <w:spacing w:before="62" w:beforeLines="20" w:after="62" w:afterLines="20"/>
              <w:jc w:val="center"/>
              <w:rPr>
                <w:color w:val="000000"/>
              </w:rPr>
            </w:pPr>
            <w:r>
              <w:rPr>
                <w:rFonts w:hint="eastAsia"/>
                <w:b/>
                <w:bCs/>
                <w:color w:val="000000"/>
              </w:rPr>
              <w:t>通过情况</w:t>
            </w:r>
          </w:p>
        </w:tc>
        <w:tc>
          <w:tcPr>
            <w:tcW w:w="2211" w:type="pct"/>
            <w:gridSpan w:val="2"/>
            <w:tcBorders>
              <w:top w:val="single" w:color="auto" w:sz="4" w:space="0"/>
              <w:left w:val="single" w:color="auto" w:sz="4" w:space="0"/>
              <w:bottom w:val="single" w:color="auto" w:sz="4" w:space="0"/>
              <w:right w:val="single" w:color="auto" w:sz="4" w:space="0"/>
            </w:tcBorders>
            <w:vAlign w:val="center"/>
          </w:tcPr>
          <w:p w14:paraId="2150D418">
            <w:pPr>
              <w:spacing w:before="100" w:beforeAutospacing="1" w:after="100" w:afterAutospacing="1"/>
              <w:rPr>
                <w:color w:val="000000"/>
              </w:rPr>
            </w:pPr>
          </w:p>
        </w:tc>
        <w:tc>
          <w:tcPr>
            <w:tcW w:w="348" w:type="pct"/>
            <w:gridSpan w:val="2"/>
            <w:tcBorders>
              <w:top w:val="single" w:color="auto" w:sz="4" w:space="0"/>
              <w:left w:val="single" w:color="auto" w:sz="4" w:space="0"/>
              <w:bottom w:val="single" w:color="auto" w:sz="4" w:space="0"/>
              <w:right w:val="single" w:color="auto" w:sz="4" w:space="0"/>
            </w:tcBorders>
            <w:vAlign w:val="center"/>
          </w:tcPr>
          <w:p w14:paraId="34E54E3F">
            <w:pPr>
              <w:spacing w:before="62" w:beforeLines="20" w:after="62" w:afterLines="20"/>
              <w:jc w:val="center"/>
              <w:rPr>
                <w:color w:val="000000"/>
              </w:rPr>
            </w:pPr>
            <w:r>
              <w:rPr>
                <w:rFonts w:hint="eastAsia"/>
                <w:b/>
                <w:bCs/>
                <w:color w:val="000000"/>
              </w:rPr>
              <w:t>测试人员</w:t>
            </w:r>
          </w:p>
        </w:tc>
        <w:tc>
          <w:tcPr>
            <w:tcW w:w="907" w:type="pct"/>
            <w:gridSpan w:val="2"/>
            <w:tcBorders>
              <w:top w:val="single" w:color="auto" w:sz="4" w:space="0"/>
              <w:left w:val="single" w:color="auto" w:sz="4" w:space="0"/>
              <w:bottom w:val="single" w:color="auto" w:sz="4" w:space="0"/>
              <w:right w:val="single" w:color="auto" w:sz="18" w:space="0"/>
            </w:tcBorders>
            <w:vAlign w:val="center"/>
          </w:tcPr>
          <w:p w14:paraId="5BF7A332">
            <w:pPr>
              <w:rPr>
                <w:rFonts w:cs="Tahoma"/>
                <w:color w:val="000000"/>
              </w:rPr>
            </w:pPr>
          </w:p>
        </w:tc>
      </w:tr>
      <w:tr w14:paraId="6FE79F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533" w:type="pct"/>
            <w:gridSpan w:val="3"/>
            <w:tcBorders>
              <w:top w:val="single" w:color="auto" w:sz="4" w:space="0"/>
              <w:left w:val="single" w:color="auto" w:sz="18" w:space="0"/>
              <w:bottom w:val="single" w:color="auto" w:sz="18" w:space="0"/>
              <w:right w:val="single" w:color="auto" w:sz="4" w:space="0"/>
            </w:tcBorders>
            <w:vAlign w:val="center"/>
          </w:tcPr>
          <w:p w14:paraId="20C4B74F">
            <w:pPr>
              <w:spacing w:before="62" w:beforeLines="20" w:after="62" w:afterLines="20"/>
              <w:jc w:val="center"/>
              <w:rPr>
                <w:b/>
                <w:bCs/>
                <w:color w:val="000000"/>
              </w:rPr>
            </w:pPr>
            <w:r>
              <w:rPr>
                <w:rFonts w:hint="eastAsia"/>
                <w:b/>
                <w:bCs/>
                <w:color w:val="000000"/>
              </w:rPr>
              <w:t>测试时间</w:t>
            </w:r>
          </w:p>
        </w:tc>
        <w:tc>
          <w:tcPr>
            <w:tcW w:w="2211" w:type="pct"/>
            <w:gridSpan w:val="2"/>
            <w:tcBorders>
              <w:top w:val="single" w:color="auto" w:sz="4" w:space="0"/>
              <w:left w:val="single" w:color="auto" w:sz="4" w:space="0"/>
              <w:bottom w:val="single" w:color="auto" w:sz="18" w:space="0"/>
              <w:right w:val="single" w:color="auto" w:sz="4" w:space="0"/>
            </w:tcBorders>
            <w:vAlign w:val="center"/>
          </w:tcPr>
          <w:p w14:paraId="35B905ED">
            <w:pPr>
              <w:spacing w:before="100" w:beforeAutospacing="1" w:after="100" w:afterAutospacing="1"/>
              <w:rPr>
                <w:color w:val="000000"/>
              </w:rPr>
            </w:pPr>
          </w:p>
        </w:tc>
        <w:tc>
          <w:tcPr>
            <w:tcW w:w="348" w:type="pct"/>
            <w:gridSpan w:val="2"/>
            <w:tcBorders>
              <w:top w:val="single" w:color="auto" w:sz="4" w:space="0"/>
              <w:left w:val="single" w:color="auto" w:sz="4" w:space="0"/>
              <w:bottom w:val="single" w:color="auto" w:sz="18" w:space="0"/>
              <w:right w:val="single" w:color="auto" w:sz="4" w:space="0"/>
            </w:tcBorders>
            <w:vAlign w:val="center"/>
          </w:tcPr>
          <w:p w14:paraId="16251FBB">
            <w:pPr>
              <w:spacing w:before="62" w:beforeLines="20" w:after="62" w:afterLines="20"/>
              <w:jc w:val="center"/>
              <w:rPr>
                <w:b/>
                <w:bCs/>
                <w:color w:val="000000"/>
              </w:rPr>
            </w:pPr>
            <w:r>
              <w:rPr>
                <w:rFonts w:hint="eastAsia"/>
                <w:b/>
                <w:bCs/>
                <w:color w:val="000000"/>
              </w:rPr>
              <w:t>测试地点</w:t>
            </w:r>
          </w:p>
        </w:tc>
        <w:tc>
          <w:tcPr>
            <w:tcW w:w="907" w:type="pct"/>
            <w:gridSpan w:val="2"/>
            <w:tcBorders>
              <w:top w:val="single" w:color="auto" w:sz="4" w:space="0"/>
              <w:left w:val="single" w:color="auto" w:sz="4" w:space="0"/>
              <w:bottom w:val="single" w:color="auto" w:sz="18" w:space="0"/>
              <w:right w:val="single" w:color="auto" w:sz="18" w:space="0"/>
            </w:tcBorders>
            <w:vAlign w:val="center"/>
          </w:tcPr>
          <w:p w14:paraId="293EF91D">
            <w:pPr>
              <w:rPr>
                <w:rFonts w:cs="Tahoma"/>
                <w:color w:val="000000"/>
              </w:rPr>
            </w:pPr>
          </w:p>
        </w:tc>
      </w:tr>
    </w:tbl>
    <w:p w14:paraId="23DF0D21"/>
    <w:tbl>
      <w:tblPr>
        <w:tblStyle w:val="52"/>
        <w:tblW w:w="525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4"/>
        <w:gridCol w:w="1484"/>
        <w:gridCol w:w="61"/>
        <w:gridCol w:w="2311"/>
        <w:gridCol w:w="402"/>
        <w:gridCol w:w="794"/>
        <w:gridCol w:w="404"/>
        <w:gridCol w:w="1557"/>
        <w:gridCol w:w="1162"/>
      </w:tblGrid>
      <w:tr w14:paraId="138FF54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9" w:type="pct"/>
            <w:gridSpan w:val="2"/>
            <w:tcBorders>
              <w:top w:val="single" w:color="auto" w:sz="18" w:space="0"/>
              <w:left w:val="single" w:color="auto" w:sz="18" w:space="0"/>
              <w:bottom w:val="single" w:color="auto" w:sz="4" w:space="0"/>
              <w:right w:val="single" w:color="auto" w:sz="4" w:space="0"/>
            </w:tcBorders>
            <w:vAlign w:val="center"/>
          </w:tcPr>
          <w:p w14:paraId="3F0768CE">
            <w:pPr>
              <w:spacing w:before="62" w:beforeLines="20" w:after="62" w:afterLines="20"/>
              <w:jc w:val="center"/>
              <w:rPr>
                <w:color w:val="000000"/>
              </w:rPr>
            </w:pPr>
            <w:r>
              <w:rPr>
                <w:rFonts w:hint="eastAsia"/>
                <w:b/>
                <w:bCs/>
                <w:color w:val="000000"/>
              </w:rPr>
              <w:t>测试用例名称</w:t>
            </w:r>
          </w:p>
        </w:tc>
        <w:tc>
          <w:tcPr>
            <w:tcW w:w="2032" w:type="pct"/>
            <w:gridSpan w:val="4"/>
            <w:tcBorders>
              <w:top w:val="single" w:color="auto" w:sz="18" w:space="0"/>
              <w:left w:val="single" w:color="auto" w:sz="4" w:space="0"/>
              <w:bottom w:val="single" w:color="auto" w:sz="4" w:space="0"/>
              <w:right w:val="single" w:color="auto" w:sz="4" w:space="0"/>
            </w:tcBorders>
            <w:vAlign w:val="center"/>
          </w:tcPr>
          <w:p w14:paraId="1A4C7B0F">
            <w:pPr>
              <w:snapToGrid w:val="0"/>
              <w:spacing w:before="48" w:after="48"/>
              <w:jc w:val="center"/>
            </w:pPr>
            <w:r>
              <w:rPr>
                <w:rFonts w:hint="eastAsia"/>
              </w:rPr>
              <w:t>SM2 与抗量子算法混合证书链</w:t>
            </w:r>
          </w:p>
          <w:p w14:paraId="0319A839">
            <w:pPr>
              <w:snapToGrid w:val="0"/>
              <w:spacing w:before="48" w:after="48"/>
              <w:jc w:val="center"/>
              <w:rPr>
                <w:color w:val="000000"/>
              </w:rPr>
            </w:pPr>
            <w:r>
              <w:rPr>
                <w:rFonts w:hint="eastAsia"/>
              </w:rPr>
              <w:t>生成测试</w:t>
            </w:r>
          </w:p>
        </w:tc>
        <w:tc>
          <w:tcPr>
            <w:tcW w:w="1117" w:type="pct"/>
            <w:gridSpan w:val="2"/>
            <w:tcBorders>
              <w:top w:val="single" w:color="auto" w:sz="18" w:space="0"/>
              <w:left w:val="single" w:color="auto" w:sz="4" w:space="0"/>
              <w:bottom w:val="single" w:color="auto" w:sz="4" w:space="0"/>
              <w:right w:val="single" w:color="auto" w:sz="4" w:space="0"/>
            </w:tcBorders>
            <w:vAlign w:val="center"/>
          </w:tcPr>
          <w:p w14:paraId="0A5747E9">
            <w:pPr>
              <w:spacing w:before="62" w:beforeLines="20" w:after="62" w:afterLines="20"/>
              <w:jc w:val="center"/>
              <w:rPr>
                <w:color w:val="000000"/>
              </w:rPr>
            </w:pPr>
            <w:r>
              <w:rPr>
                <w:rFonts w:hint="eastAsia"/>
                <w:b/>
                <w:bCs/>
                <w:color w:val="000000"/>
              </w:rPr>
              <w:t>标识</w:t>
            </w:r>
          </w:p>
        </w:tc>
        <w:tc>
          <w:tcPr>
            <w:tcW w:w="660" w:type="pct"/>
            <w:tcBorders>
              <w:top w:val="single" w:color="auto" w:sz="18" w:space="0"/>
              <w:left w:val="single" w:color="auto" w:sz="4" w:space="0"/>
              <w:bottom w:val="single" w:color="auto" w:sz="4" w:space="0"/>
              <w:right w:val="single" w:color="auto" w:sz="18" w:space="0"/>
            </w:tcBorders>
            <w:vAlign w:val="center"/>
          </w:tcPr>
          <w:p w14:paraId="516E67C6">
            <w:pPr>
              <w:widowControl/>
              <w:ind w:firstLine="210" w:firstLineChars="100"/>
              <w:rPr>
                <w:rFonts w:cs="Tahoma"/>
                <w:color w:val="000000"/>
              </w:rPr>
            </w:pPr>
            <w:r>
              <w:rPr>
                <w:rFonts w:hint="eastAsia"/>
              </w:rPr>
              <w:t>ZS-1-2</w:t>
            </w:r>
          </w:p>
        </w:tc>
      </w:tr>
      <w:tr w14:paraId="2694B1E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2137" w:hRule="atLeast"/>
          <w:jc w:val="center"/>
        </w:trPr>
        <w:tc>
          <w:tcPr>
            <w:tcW w:w="1189" w:type="pct"/>
            <w:gridSpan w:val="2"/>
            <w:tcBorders>
              <w:top w:val="single" w:color="auto" w:sz="4" w:space="0"/>
              <w:left w:val="single" w:color="auto" w:sz="18" w:space="0"/>
              <w:bottom w:val="single" w:color="auto" w:sz="4" w:space="0"/>
              <w:right w:val="single" w:color="auto" w:sz="4" w:space="0"/>
            </w:tcBorders>
            <w:vAlign w:val="center"/>
          </w:tcPr>
          <w:p w14:paraId="14C0A378">
            <w:pPr>
              <w:spacing w:before="62" w:beforeLines="20" w:after="62" w:afterLines="20"/>
              <w:jc w:val="center"/>
              <w:rPr>
                <w:color w:val="000000"/>
              </w:rPr>
            </w:pPr>
            <w:r>
              <w:rPr>
                <w:rFonts w:hint="eastAsia"/>
                <w:b/>
                <w:bCs/>
                <w:color w:val="000000"/>
              </w:rPr>
              <w:t>测试用例描述</w:t>
            </w:r>
          </w:p>
        </w:tc>
        <w:tc>
          <w:tcPr>
            <w:tcW w:w="3810" w:type="pct"/>
            <w:gridSpan w:val="7"/>
            <w:tcBorders>
              <w:top w:val="single" w:color="auto" w:sz="4" w:space="0"/>
              <w:left w:val="single" w:color="auto" w:sz="4" w:space="0"/>
              <w:bottom w:val="single" w:color="auto" w:sz="4" w:space="0"/>
              <w:right w:val="single" w:color="auto" w:sz="18" w:space="0"/>
            </w:tcBorders>
            <w:vAlign w:val="center"/>
          </w:tcPr>
          <w:p w14:paraId="3D4BF8CD">
            <w:pPr>
              <w:spacing w:before="100" w:beforeAutospacing="1" w:after="100" w:afterAutospacing="1"/>
              <w:rPr>
                <w:color w:val="000000"/>
              </w:rPr>
            </w:pPr>
            <w:r>
              <w:rPr>
                <w:rFonts w:hint="eastAsia"/>
              </w:rPr>
              <w:t>验证抗量子证书生成工具是否能够生成 SM2 与抗量子算法结合的混合证书链。运行 SM2 混合证书生成模块后，检查根证书、中间 CA证书、终端实体证书及对应私钥是否生成成功，并验证 SM2 签名关系和抗量子签名关系是否均能通过校验。</w:t>
            </w:r>
          </w:p>
        </w:tc>
      </w:tr>
      <w:tr w14:paraId="292EB3A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9" w:type="pct"/>
            <w:gridSpan w:val="2"/>
            <w:tcBorders>
              <w:top w:val="single" w:color="auto" w:sz="4" w:space="0"/>
              <w:left w:val="single" w:color="auto" w:sz="18" w:space="0"/>
              <w:bottom w:val="single" w:color="auto" w:sz="4" w:space="0"/>
              <w:right w:val="single" w:color="auto" w:sz="4" w:space="0"/>
            </w:tcBorders>
            <w:vAlign w:val="center"/>
          </w:tcPr>
          <w:p w14:paraId="3178E3AC">
            <w:pPr>
              <w:spacing w:before="62" w:beforeLines="20" w:after="62" w:afterLines="20"/>
              <w:jc w:val="center"/>
              <w:rPr>
                <w:color w:val="000000"/>
              </w:rPr>
            </w:pPr>
            <w:r>
              <w:rPr>
                <w:rFonts w:hint="eastAsia"/>
                <w:b/>
                <w:bCs/>
                <w:color w:val="000000"/>
              </w:rPr>
              <w:t>前提和约束</w:t>
            </w:r>
          </w:p>
        </w:tc>
        <w:tc>
          <w:tcPr>
            <w:tcW w:w="3810" w:type="pct"/>
            <w:gridSpan w:val="7"/>
            <w:tcBorders>
              <w:top w:val="single" w:color="auto" w:sz="4" w:space="0"/>
              <w:left w:val="single" w:color="auto" w:sz="4" w:space="0"/>
              <w:bottom w:val="single" w:color="auto" w:sz="4" w:space="0"/>
              <w:right w:val="single" w:color="auto" w:sz="18" w:space="0"/>
            </w:tcBorders>
            <w:vAlign w:val="center"/>
          </w:tcPr>
          <w:p w14:paraId="05C31CA6">
            <w:pPr>
              <w:spacing w:before="100" w:beforeAutospacing="1" w:after="100" w:afterAutospacing="1"/>
              <w:rPr>
                <w:color w:val="000000"/>
              </w:rPr>
            </w:pPr>
            <w:r>
              <w:rPr>
                <w:rFonts w:hint="eastAsia"/>
              </w:rPr>
              <w:t>已安装 Go 运行环境和证书生成工具；已准备 SM2 与抗量子算法混合证书生成模块；测试环境具备文件写入权限。</w:t>
            </w:r>
          </w:p>
        </w:tc>
      </w:tr>
      <w:tr w14:paraId="64C8C69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7FAE8246">
            <w:pPr>
              <w:spacing w:before="62" w:beforeLines="20" w:after="62" w:afterLines="20"/>
              <w:jc w:val="center"/>
              <w:rPr>
                <w:color w:val="000000"/>
              </w:rPr>
            </w:pPr>
            <w:r>
              <w:rPr>
                <w:rFonts w:hint="eastAsia"/>
                <w:b/>
                <w:bCs/>
                <w:color w:val="000000"/>
              </w:rPr>
              <w:t>测试步骤</w:t>
            </w:r>
          </w:p>
        </w:tc>
      </w:tr>
      <w:tr w14:paraId="1AACEA8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057879BD">
            <w:pPr>
              <w:spacing w:before="62" w:beforeLines="20" w:after="62" w:afterLines="20"/>
              <w:jc w:val="center"/>
              <w:rPr>
                <w:color w:val="000000"/>
              </w:rPr>
            </w:pPr>
            <w:r>
              <w:rPr>
                <w:rFonts w:hint="eastAsia"/>
                <w:b/>
                <w:bCs/>
                <w:color w:val="000000"/>
              </w:rPr>
              <w:t>序号</w:t>
            </w:r>
          </w:p>
        </w:tc>
        <w:tc>
          <w:tcPr>
            <w:tcW w:w="2196" w:type="pct"/>
            <w:gridSpan w:val="3"/>
            <w:tcBorders>
              <w:top w:val="single" w:color="auto" w:sz="4" w:space="0"/>
              <w:left w:val="single" w:color="auto" w:sz="4" w:space="0"/>
              <w:bottom w:val="single" w:color="auto" w:sz="4" w:space="0"/>
              <w:right w:val="single" w:color="auto" w:sz="4" w:space="0"/>
            </w:tcBorders>
            <w:vAlign w:val="center"/>
          </w:tcPr>
          <w:p w14:paraId="79E2EF12">
            <w:pPr>
              <w:spacing w:before="62" w:beforeLines="20" w:after="62" w:afterLines="20"/>
              <w:jc w:val="center"/>
              <w:rPr>
                <w:color w:val="000000"/>
              </w:rPr>
            </w:pPr>
            <w:r>
              <w:rPr>
                <w:rFonts w:hint="eastAsia"/>
                <w:b/>
                <w:bCs/>
                <w:color w:val="000000"/>
              </w:rPr>
              <w:t>输入及操作</w:t>
            </w:r>
          </w:p>
        </w:tc>
        <w:tc>
          <w:tcPr>
            <w:tcW w:w="1798" w:type="pct"/>
            <w:gridSpan w:val="4"/>
            <w:tcBorders>
              <w:top w:val="single" w:color="auto" w:sz="4" w:space="0"/>
              <w:left w:val="single" w:color="auto" w:sz="4" w:space="0"/>
              <w:bottom w:val="single" w:color="auto" w:sz="4" w:space="0"/>
              <w:right w:val="single" w:color="auto" w:sz="4" w:space="0"/>
            </w:tcBorders>
            <w:vAlign w:val="center"/>
          </w:tcPr>
          <w:p w14:paraId="11FA7436">
            <w:pPr>
              <w:spacing w:before="62" w:beforeLines="20" w:after="62" w:afterLines="20"/>
              <w:jc w:val="center"/>
              <w:rPr>
                <w:color w:val="000000"/>
              </w:rPr>
            </w:pPr>
            <w:r>
              <w:rPr>
                <w:rFonts w:hint="eastAsia"/>
                <w:b/>
                <w:bCs/>
                <w:color w:val="000000"/>
              </w:rPr>
              <w:t>期望结果与评估标准</w:t>
            </w:r>
          </w:p>
        </w:tc>
        <w:tc>
          <w:tcPr>
            <w:tcW w:w="660" w:type="pct"/>
            <w:tcBorders>
              <w:top w:val="single" w:color="auto" w:sz="4" w:space="0"/>
              <w:left w:val="single" w:color="auto" w:sz="4" w:space="0"/>
              <w:bottom w:val="single" w:color="auto" w:sz="4" w:space="0"/>
              <w:right w:val="single" w:color="auto" w:sz="18" w:space="0"/>
            </w:tcBorders>
            <w:vAlign w:val="center"/>
          </w:tcPr>
          <w:p w14:paraId="5048FA08">
            <w:pPr>
              <w:spacing w:before="62" w:beforeLines="20" w:after="62" w:afterLines="20"/>
              <w:jc w:val="center"/>
              <w:rPr>
                <w:color w:val="000000"/>
              </w:rPr>
            </w:pPr>
            <w:r>
              <w:rPr>
                <w:rFonts w:hint="eastAsia"/>
                <w:b/>
                <w:bCs/>
                <w:color w:val="000000"/>
              </w:rPr>
              <w:t>实测结果</w:t>
            </w:r>
          </w:p>
        </w:tc>
      </w:tr>
      <w:tr w14:paraId="2B132B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76AD62C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3856" w:type="dxa"/>
            <w:gridSpan w:val="3"/>
            <w:tcBorders>
              <w:top w:val="single" w:color="auto" w:sz="4" w:space="0"/>
              <w:left w:val="single" w:color="auto" w:sz="4" w:space="0"/>
              <w:bottom w:val="single" w:color="auto" w:sz="4" w:space="0"/>
              <w:right w:val="single" w:color="auto" w:sz="4" w:space="0"/>
            </w:tcBorders>
            <w:vAlign w:val="center"/>
          </w:tcPr>
          <w:p w14:paraId="74B264AB">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 SM2 混合证书生成程序：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pqcert/sm2 &amp;&amp; ../../.build/pqcert/sm2 )</w:t>
            </w:r>
          </w:p>
        </w:tc>
        <w:tc>
          <w:tcPr>
            <w:tcW w:w="3157" w:type="dxa"/>
            <w:gridSpan w:val="4"/>
            <w:tcBorders>
              <w:top w:val="single" w:color="auto" w:sz="4" w:space="0"/>
              <w:left w:val="single" w:color="auto" w:sz="4" w:space="0"/>
              <w:bottom w:val="single" w:color="auto" w:sz="4" w:space="0"/>
              <w:right w:val="single" w:color="auto" w:sz="4" w:space="0"/>
            </w:tcBorders>
            <w:vAlign w:val="center"/>
          </w:tcPr>
          <w:p w14:paraId="7ACCFD50">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程序运行成功、无异常退出，并打印各条链的验签结果</w:t>
            </w:r>
          </w:p>
        </w:tc>
        <w:tc>
          <w:tcPr>
            <w:tcW w:w="660" w:type="pct"/>
            <w:tcBorders>
              <w:top w:val="single" w:color="auto" w:sz="4" w:space="0"/>
              <w:left w:val="single" w:color="auto" w:sz="4" w:space="0"/>
              <w:bottom w:val="single" w:color="auto" w:sz="4" w:space="0"/>
              <w:right w:val="single" w:color="auto" w:sz="18" w:space="0"/>
            </w:tcBorders>
            <w:vAlign w:val="center"/>
          </w:tcPr>
          <w:p w14:paraId="251ED662">
            <w:pPr>
              <w:spacing w:before="62" w:beforeLines="20" w:after="62" w:afterLines="20"/>
              <w:jc w:val="center"/>
              <w:rPr>
                <w:color w:val="000000"/>
              </w:rPr>
            </w:pPr>
          </w:p>
        </w:tc>
      </w:tr>
      <w:tr w14:paraId="1379E7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297"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1986BB51">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3856" w:type="dxa"/>
            <w:gridSpan w:val="3"/>
            <w:tcBorders>
              <w:top w:val="single" w:color="auto" w:sz="4" w:space="0"/>
              <w:left w:val="single" w:color="auto" w:sz="4" w:space="0"/>
              <w:bottom w:val="single" w:color="auto" w:sz="4" w:space="0"/>
              <w:right w:val="single" w:color="auto" w:sz="4" w:space="0"/>
            </w:tcBorders>
            <w:vAlign w:val="center"/>
          </w:tcPr>
          <w:p w14:paraId="60CCD9D5">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检查输出目录：</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ls -l pqcert/sm2/certs_sm2/ | wc -l</w:t>
            </w:r>
          </w:p>
        </w:tc>
        <w:tc>
          <w:tcPr>
            <w:tcW w:w="3157" w:type="dxa"/>
            <w:gridSpan w:val="4"/>
            <w:tcBorders>
              <w:top w:val="single" w:color="auto" w:sz="4" w:space="0"/>
              <w:left w:val="single" w:color="auto" w:sz="4" w:space="0"/>
              <w:bottom w:val="single" w:color="auto" w:sz="4" w:space="0"/>
              <w:right w:val="single" w:color="auto" w:sz="4" w:space="0"/>
            </w:tcBorders>
            <w:vAlign w:val="center"/>
          </w:tcPr>
          <w:p w14:paraId="2DCD9E31">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成功生成根证书、中间 CA 证书、终端实体证书，以及对应 SM2 私钥和抗量子私钥文件</w:t>
            </w:r>
          </w:p>
        </w:tc>
        <w:tc>
          <w:tcPr>
            <w:tcW w:w="660" w:type="pct"/>
            <w:tcBorders>
              <w:top w:val="single" w:color="auto" w:sz="4" w:space="0"/>
              <w:left w:val="single" w:color="auto" w:sz="4" w:space="0"/>
              <w:bottom w:val="single" w:color="auto" w:sz="4" w:space="0"/>
              <w:right w:val="single" w:color="auto" w:sz="18" w:space="0"/>
            </w:tcBorders>
            <w:vAlign w:val="center"/>
          </w:tcPr>
          <w:p w14:paraId="443A8129">
            <w:pPr>
              <w:rPr>
                <w:rFonts w:cs="Tahoma"/>
                <w:color w:val="000000"/>
              </w:rPr>
            </w:pPr>
          </w:p>
        </w:tc>
      </w:tr>
      <w:tr w14:paraId="2CA3E8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8"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46A19971">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3856" w:type="dxa"/>
            <w:gridSpan w:val="3"/>
            <w:tcBorders>
              <w:top w:val="single" w:color="auto" w:sz="4" w:space="0"/>
              <w:left w:val="single" w:color="auto" w:sz="4" w:space="0"/>
              <w:bottom w:val="single" w:color="auto" w:sz="4" w:space="0"/>
              <w:right w:val="single" w:color="auto" w:sz="4" w:space="0"/>
            </w:tcBorders>
            <w:vAlign w:val="center"/>
          </w:tcPr>
          <w:p w14:paraId="408854F9">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查看程序输出中的 SM2 链验签与抗量子链验签结果：</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pqcert/sm2 &amp;&amp; ../../.build/pqcert/sm2 ) | grep -E "根自签|由根|由中间|抗量子"</w:t>
            </w:r>
          </w:p>
        </w:tc>
        <w:tc>
          <w:tcPr>
            <w:tcW w:w="3157" w:type="dxa"/>
            <w:gridSpan w:val="4"/>
            <w:tcBorders>
              <w:top w:val="single" w:color="auto" w:sz="4" w:space="0"/>
              <w:left w:val="single" w:color="auto" w:sz="4" w:space="0"/>
              <w:bottom w:val="single" w:color="auto" w:sz="4" w:space="0"/>
              <w:right w:val="single" w:color="auto" w:sz="4" w:space="0"/>
            </w:tcBorders>
            <w:vAlign w:val="center"/>
          </w:tcPr>
          <w:p w14:paraId="4930B4E4">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SM2 证书链验签通过（</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CheckSignatureFrom</w:t>
            </w:r>
            <w:r>
              <w:rPr>
                <w:rFonts w:hint="default" w:ascii="Times New Roman" w:hAnsi="Times New Roman" w:eastAsia="宋体" w:cs="Times New Roman"/>
                <w:i w:val="0"/>
                <w:iCs w:val="0"/>
                <w:caps w:val="0"/>
                <w:color w:val="0F1115"/>
                <w:spacing w:val="0"/>
                <w:kern w:val="0"/>
                <w:sz w:val="21"/>
                <w:szCs w:val="21"/>
                <w:lang w:val="en-US" w:eastAsia="zh-CN" w:bidi="ar"/>
              </w:rPr>
              <w:t> 返回 nil），抗量子签名验签返回 </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true</w:t>
            </w:r>
          </w:p>
        </w:tc>
        <w:tc>
          <w:tcPr>
            <w:tcW w:w="660" w:type="pct"/>
            <w:tcBorders>
              <w:top w:val="single" w:color="auto" w:sz="4" w:space="0"/>
              <w:left w:val="single" w:color="auto" w:sz="4" w:space="0"/>
              <w:bottom w:val="single" w:color="auto" w:sz="4" w:space="0"/>
              <w:right w:val="single" w:color="auto" w:sz="18" w:space="0"/>
            </w:tcBorders>
            <w:vAlign w:val="center"/>
          </w:tcPr>
          <w:p w14:paraId="6C985FE6">
            <w:pPr>
              <w:rPr>
                <w:rFonts w:cs="Tahoma"/>
                <w:color w:val="000000"/>
              </w:rPr>
            </w:pPr>
          </w:p>
        </w:tc>
      </w:tr>
      <w:tr w14:paraId="74828B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4" w:space="0"/>
              <w:right w:val="single" w:color="auto" w:sz="4" w:space="0"/>
            </w:tcBorders>
            <w:vAlign w:val="center"/>
          </w:tcPr>
          <w:p w14:paraId="272B9501">
            <w:pPr>
              <w:spacing w:before="62" w:beforeLines="20" w:after="62" w:afterLines="20"/>
              <w:jc w:val="center"/>
              <w:rPr>
                <w:color w:val="000000"/>
              </w:rPr>
            </w:pPr>
            <w:r>
              <w:rPr>
                <w:rFonts w:hint="eastAsia"/>
                <w:b/>
                <w:bCs/>
                <w:color w:val="000000"/>
              </w:rPr>
              <w:t>测试阶段</w:t>
            </w:r>
          </w:p>
        </w:tc>
        <w:tc>
          <w:tcPr>
            <w:tcW w:w="3775" w:type="pct"/>
            <w:gridSpan w:val="6"/>
            <w:tcBorders>
              <w:top w:val="single" w:color="auto" w:sz="4" w:space="0"/>
              <w:left w:val="single" w:color="auto" w:sz="4" w:space="0"/>
              <w:bottom w:val="single" w:color="auto" w:sz="4" w:space="0"/>
              <w:right w:val="single" w:color="auto" w:sz="18" w:space="0"/>
            </w:tcBorders>
            <w:vAlign w:val="center"/>
          </w:tcPr>
          <w:p w14:paraId="4E001716">
            <w:pPr>
              <w:spacing w:before="100" w:beforeAutospacing="1" w:after="100" w:afterAutospacing="1"/>
              <w:rPr>
                <w:color w:val="000000"/>
              </w:rPr>
            </w:pPr>
            <w:r>
              <w:rPr>
                <w:rFonts w:hint="eastAsia"/>
                <w:color w:val="000000"/>
              </w:rPr>
              <w:t xml:space="preserve">□自测   □第三方测试     </w:t>
            </w:r>
          </w:p>
        </w:tc>
      </w:tr>
      <w:tr w14:paraId="337BD1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4" w:space="0"/>
              <w:right w:val="single" w:color="auto" w:sz="4" w:space="0"/>
            </w:tcBorders>
            <w:vAlign w:val="center"/>
          </w:tcPr>
          <w:p w14:paraId="4F1C2B76">
            <w:pPr>
              <w:spacing w:before="62" w:beforeLines="20" w:after="62" w:afterLines="20"/>
              <w:jc w:val="center"/>
              <w:rPr>
                <w:color w:val="000000"/>
              </w:rPr>
            </w:pPr>
            <w:r>
              <w:rPr>
                <w:rFonts w:hint="eastAsia"/>
                <w:b/>
                <w:bCs/>
                <w:color w:val="000000"/>
              </w:rPr>
              <w:t>通过情况</w:t>
            </w:r>
          </w:p>
        </w:tc>
        <w:tc>
          <w:tcPr>
            <w:tcW w:w="1545" w:type="pct"/>
            <w:gridSpan w:val="2"/>
            <w:tcBorders>
              <w:top w:val="single" w:color="auto" w:sz="4" w:space="0"/>
              <w:left w:val="single" w:color="auto" w:sz="4" w:space="0"/>
              <w:bottom w:val="single" w:color="auto" w:sz="4" w:space="0"/>
              <w:right w:val="single" w:color="auto" w:sz="4" w:space="0"/>
            </w:tcBorders>
            <w:vAlign w:val="center"/>
          </w:tcPr>
          <w:p w14:paraId="06BC3665">
            <w:pPr>
              <w:spacing w:before="100" w:beforeAutospacing="1" w:after="100" w:afterAutospacing="1"/>
              <w:rPr>
                <w:color w:val="000000"/>
              </w:rPr>
            </w:pPr>
          </w:p>
        </w:tc>
        <w:tc>
          <w:tcPr>
            <w:tcW w:w="682" w:type="pct"/>
            <w:gridSpan w:val="2"/>
            <w:tcBorders>
              <w:top w:val="single" w:color="auto" w:sz="4" w:space="0"/>
              <w:left w:val="single" w:color="auto" w:sz="4" w:space="0"/>
              <w:bottom w:val="single" w:color="auto" w:sz="4" w:space="0"/>
              <w:right w:val="single" w:color="auto" w:sz="4" w:space="0"/>
            </w:tcBorders>
            <w:vAlign w:val="center"/>
          </w:tcPr>
          <w:p w14:paraId="7D7F8313">
            <w:pPr>
              <w:spacing w:before="62" w:beforeLines="20" w:after="62" w:afterLines="20"/>
              <w:jc w:val="center"/>
              <w:rPr>
                <w:color w:val="000000"/>
              </w:rPr>
            </w:pPr>
            <w:r>
              <w:rPr>
                <w:rFonts w:hint="eastAsia"/>
                <w:b/>
                <w:bCs/>
                <w:color w:val="000000"/>
              </w:rPr>
              <w:t>测试人员</w:t>
            </w:r>
          </w:p>
        </w:tc>
        <w:tc>
          <w:tcPr>
            <w:tcW w:w="1547" w:type="pct"/>
            <w:gridSpan w:val="2"/>
            <w:tcBorders>
              <w:top w:val="single" w:color="auto" w:sz="4" w:space="0"/>
              <w:left w:val="single" w:color="auto" w:sz="4" w:space="0"/>
              <w:bottom w:val="single" w:color="auto" w:sz="4" w:space="0"/>
              <w:right w:val="single" w:color="auto" w:sz="18" w:space="0"/>
            </w:tcBorders>
            <w:vAlign w:val="center"/>
          </w:tcPr>
          <w:p w14:paraId="1FD46D8F">
            <w:pPr>
              <w:rPr>
                <w:rFonts w:cs="Tahoma"/>
                <w:color w:val="000000"/>
              </w:rPr>
            </w:pPr>
          </w:p>
        </w:tc>
      </w:tr>
      <w:tr w14:paraId="1453A8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18" w:space="0"/>
              <w:right w:val="single" w:color="auto" w:sz="4" w:space="0"/>
            </w:tcBorders>
            <w:vAlign w:val="center"/>
          </w:tcPr>
          <w:p w14:paraId="303250AA">
            <w:pPr>
              <w:spacing w:before="62" w:beforeLines="20" w:after="62" w:afterLines="20"/>
              <w:jc w:val="center"/>
              <w:rPr>
                <w:b/>
                <w:bCs/>
                <w:color w:val="000000"/>
              </w:rPr>
            </w:pPr>
            <w:r>
              <w:rPr>
                <w:rFonts w:hint="eastAsia"/>
                <w:b/>
                <w:bCs/>
                <w:color w:val="000000"/>
              </w:rPr>
              <w:t>测试时间</w:t>
            </w:r>
          </w:p>
        </w:tc>
        <w:tc>
          <w:tcPr>
            <w:tcW w:w="1545" w:type="pct"/>
            <w:gridSpan w:val="2"/>
            <w:tcBorders>
              <w:top w:val="single" w:color="auto" w:sz="4" w:space="0"/>
              <w:left w:val="single" w:color="auto" w:sz="4" w:space="0"/>
              <w:bottom w:val="single" w:color="auto" w:sz="18" w:space="0"/>
              <w:right w:val="single" w:color="auto" w:sz="4" w:space="0"/>
            </w:tcBorders>
            <w:vAlign w:val="center"/>
          </w:tcPr>
          <w:p w14:paraId="154D4721">
            <w:pPr>
              <w:spacing w:before="100" w:beforeAutospacing="1" w:after="100" w:afterAutospacing="1"/>
              <w:rPr>
                <w:color w:val="000000"/>
              </w:rPr>
            </w:pPr>
          </w:p>
        </w:tc>
        <w:tc>
          <w:tcPr>
            <w:tcW w:w="682" w:type="pct"/>
            <w:gridSpan w:val="2"/>
            <w:tcBorders>
              <w:top w:val="single" w:color="auto" w:sz="4" w:space="0"/>
              <w:left w:val="single" w:color="auto" w:sz="4" w:space="0"/>
              <w:bottom w:val="single" w:color="auto" w:sz="18" w:space="0"/>
              <w:right w:val="single" w:color="auto" w:sz="4" w:space="0"/>
            </w:tcBorders>
            <w:vAlign w:val="center"/>
          </w:tcPr>
          <w:p w14:paraId="50AE6766">
            <w:pPr>
              <w:spacing w:before="62" w:beforeLines="20" w:after="62" w:afterLines="20"/>
              <w:jc w:val="center"/>
              <w:rPr>
                <w:b/>
                <w:bCs/>
                <w:color w:val="000000"/>
              </w:rPr>
            </w:pPr>
            <w:r>
              <w:rPr>
                <w:rFonts w:hint="eastAsia"/>
                <w:b/>
                <w:bCs/>
                <w:color w:val="000000"/>
              </w:rPr>
              <w:t>测试地点</w:t>
            </w:r>
          </w:p>
        </w:tc>
        <w:tc>
          <w:tcPr>
            <w:tcW w:w="1547" w:type="pct"/>
            <w:gridSpan w:val="2"/>
            <w:tcBorders>
              <w:top w:val="single" w:color="auto" w:sz="4" w:space="0"/>
              <w:left w:val="single" w:color="auto" w:sz="4" w:space="0"/>
              <w:bottom w:val="single" w:color="auto" w:sz="18" w:space="0"/>
              <w:right w:val="single" w:color="auto" w:sz="18" w:space="0"/>
            </w:tcBorders>
            <w:vAlign w:val="center"/>
          </w:tcPr>
          <w:p w14:paraId="4DC1868D">
            <w:pPr>
              <w:rPr>
                <w:rFonts w:cs="Tahoma"/>
                <w:color w:val="000000"/>
              </w:rPr>
            </w:pPr>
          </w:p>
        </w:tc>
      </w:tr>
    </w:tbl>
    <w:p w14:paraId="68757D63">
      <w:pPr>
        <w:pStyle w:val="7"/>
        <w:rPr>
          <w:rFonts w:ascii="Times New Roman" w:hAnsi="Times New Roman" w:eastAsia="宋体" w:cs="Times New Roman"/>
          <w:sz w:val="24"/>
          <w:szCs w:val="24"/>
        </w:rPr>
      </w:pPr>
      <w:bookmarkStart w:id="101" w:name="_Toc25472"/>
      <w:bookmarkStart w:id="102" w:name="_Toc22056"/>
      <w:bookmarkStart w:id="103" w:name="_Toc31373"/>
      <w:r>
        <w:rPr>
          <w:rFonts w:hint="eastAsia" w:ascii="Times New Roman" w:hAnsi="Times New Roman" w:eastAsia="宋体" w:cs="Times New Roman"/>
          <w:sz w:val="24"/>
          <w:szCs w:val="24"/>
        </w:rPr>
        <w:t>B.1.2纯抗量子证书生成测试验证</w:t>
      </w:r>
      <w:bookmarkEnd w:id="101"/>
      <w:bookmarkEnd w:id="102"/>
      <w:bookmarkEnd w:id="103"/>
    </w:p>
    <w:tbl>
      <w:tblPr>
        <w:tblStyle w:val="52"/>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4760B39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7E583533">
            <w:pPr>
              <w:spacing w:before="62" w:beforeLines="20" w:after="62" w:afterLines="20"/>
              <w:jc w:val="center"/>
              <w:rPr>
                <w:color w:val="000000"/>
              </w:rPr>
            </w:pPr>
            <w:r>
              <w:rPr>
                <w:rFonts w:hint="eastAsia"/>
                <w:b/>
                <w:bCs/>
                <w:color w:val="00000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18FDD77F">
            <w:pPr>
              <w:snapToGrid w:val="0"/>
              <w:spacing w:before="48" w:after="48"/>
              <w:jc w:val="center"/>
              <w:rPr>
                <w:color w:val="000000"/>
              </w:rPr>
            </w:pPr>
            <w:r>
              <w:rPr>
                <w:rFonts w:hint="eastAsia"/>
              </w:rPr>
              <w:t>Kyber 用户证书链生成测试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5D40E140">
            <w:pPr>
              <w:spacing w:before="62" w:beforeLines="20" w:after="62" w:afterLines="20"/>
              <w:jc w:val="center"/>
              <w:rPr>
                <w:color w:val="000000"/>
              </w:rPr>
            </w:pPr>
            <w:r>
              <w:rPr>
                <w:rFonts w:hint="eastAsia"/>
                <w:b/>
                <w:bCs/>
                <w:color w:val="00000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1D0E4458">
            <w:pPr>
              <w:widowControl/>
              <w:ind w:firstLine="210" w:firstLineChars="100"/>
              <w:rPr>
                <w:rFonts w:cs="Tahoma"/>
                <w:color w:val="000000"/>
              </w:rPr>
            </w:pPr>
            <w:r>
              <w:rPr>
                <w:rFonts w:hint="eastAsia"/>
              </w:rPr>
              <w:t>ZS-1-3</w:t>
            </w:r>
          </w:p>
        </w:tc>
      </w:tr>
      <w:tr w14:paraId="346D0D1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63D79175">
            <w:pPr>
              <w:spacing w:before="62" w:beforeLines="20" w:after="62" w:afterLines="20"/>
              <w:jc w:val="center"/>
              <w:rPr>
                <w:color w:val="000000"/>
              </w:rPr>
            </w:pPr>
            <w:r>
              <w:rPr>
                <w:rFonts w:hint="eastAsia"/>
                <w:b/>
                <w:bCs/>
                <w:color w:val="00000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5FF42645">
            <w:pPr>
              <w:spacing w:before="100" w:beforeAutospacing="1" w:after="100" w:afterAutospacing="1"/>
              <w:rPr>
                <w:color w:val="000000"/>
              </w:rPr>
            </w:pPr>
            <w:r>
              <w:rPr>
                <w:rFonts w:hint="eastAsia"/>
              </w:rPr>
              <w:t>验证抗量子证书生成工具能够生成 Kyber 用户证书链。该证书链中根证书和中间 CA 证书使用 Dilithium/ML-DSA 类抗量子签名算法完成签发，终端实体证书使用 Kyber 公钥作为用户公钥，用于验证工具对 KEM 类型用户证书的生成、保存、解析和证书链验签能力。</w:t>
            </w:r>
          </w:p>
        </w:tc>
      </w:tr>
      <w:tr w14:paraId="6C02AC7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569B2382">
            <w:pPr>
              <w:spacing w:before="62" w:beforeLines="20" w:after="62" w:afterLines="20"/>
              <w:jc w:val="center"/>
              <w:rPr>
                <w:color w:val="000000"/>
              </w:rPr>
            </w:pPr>
            <w:r>
              <w:rPr>
                <w:rFonts w:hint="eastAsia"/>
                <w:b/>
                <w:bCs/>
                <w:color w:val="00000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18AE265E">
            <w:pPr>
              <w:spacing w:before="100" w:beforeAutospacing="1" w:after="100" w:afterAutospacing="1"/>
              <w:rPr>
                <w:color w:val="000000"/>
              </w:rPr>
            </w:pPr>
            <w:r>
              <w:rPr>
                <w:rFonts w:hint="eastAsia"/>
              </w:rPr>
              <w:t>已安装 Go 运行环境和证书生成工具，测试环境具备文件写入权限。</w:t>
            </w:r>
          </w:p>
        </w:tc>
      </w:tr>
      <w:tr w14:paraId="0EA5B7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3D9EC2D8">
            <w:pPr>
              <w:spacing w:before="62" w:beforeLines="20" w:after="62" w:afterLines="20"/>
              <w:jc w:val="center"/>
              <w:rPr>
                <w:color w:val="000000"/>
              </w:rPr>
            </w:pPr>
            <w:r>
              <w:rPr>
                <w:rFonts w:hint="eastAsia"/>
                <w:b/>
                <w:bCs/>
                <w:color w:val="000000"/>
              </w:rPr>
              <w:t>测试步骤</w:t>
            </w:r>
          </w:p>
        </w:tc>
      </w:tr>
      <w:tr w14:paraId="75F6C62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066E4A19">
            <w:pPr>
              <w:spacing w:before="62" w:beforeLines="20" w:after="62" w:afterLines="20"/>
              <w:jc w:val="center"/>
              <w:rPr>
                <w:color w:val="000000"/>
              </w:rPr>
            </w:pPr>
            <w:r>
              <w:rPr>
                <w:rFonts w:hint="eastAsia"/>
                <w:b/>
                <w:bCs/>
                <w:color w:val="00000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501D58E7">
            <w:pPr>
              <w:spacing w:before="62" w:beforeLines="20" w:after="62" w:afterLines="20"/>
              <w:jc w:val="center"/>
              <w:rPr>
                <w:color w:val="000000"/>
              </w:rPr>
            </w:pPr>
            <w:r>
              <w:rPr>
                <w:rFonts w:hint="eastAsia"/>
                <w:b/>
                <w:bCs/>
                <w:color w:val="00000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10E87C20">
            <w:pPr>
              <w:spacing w:before="62" w:beforeLines="20" w:after="62" w:afterLines="20"/>
              <w:jc w:val="center"/>
              <w:rPr>
                <w:color w:val="000000"/>
              </w:rPr>
            </w:pPr>
            <w:r>
              <w:rPr>
                <w:rFonts w:hint="eastAsia"/>
                <w:b/>
                <w:bCs/>
                <w:color w:val="00000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41EE81CF">
            <w:pPr>
              <w:spacing w:before="62" w:beforeLines="20" w:after="62" w:afterLines="20"/>
              <w:jc w:val="center"/>
              <w:rPr>
                <w:color w:val="000000"/>
              </w:rPr>
            </w:pPr>
            <w:r>
              <w:rPr>
                <w:rFonts w:hint="eastAsia"/>
                <w:b/>
                <w:bCs/>
                <w:color w:val="000000"/>
              </w:rPr>
              <w:t>实测结果</w:t>
            </w:r>
          </w:p>
        </w:tc>
      </w:tr>
      <w:tr w14:paraId="4EE4FA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171CABD9">
            <w:pPr>
              <w:keepNext w:val="0"/>
              <w:keepLines w:val="0"/>
              <w:widowControl/>
              <w:suppressLineNumbers w:val="0"/>
              <w:spacing w:line="330" w:lineRule="atLeast"/>
              <w:jc w:val="left"/>
              <w:rPr>
                <w:color w:val="000000"/>
              </w:rPr>
            </w:pPr>
            <w:r>
              <w:rPr>
                <w:rFonts w:hint="default" w:ascii="Segoe UI" w:hAnsi="Segoe UI" w:eastAsia="Segoe UI" w:cs="Segoe UI"/>
                <w:i w:val="0"/>
                <w:iCs w:val="0"/>
                <w:caps w:val="0"/>
                <w:color w:val="0F1115"/>
                <w:spacing w:val="0"/>
                <w:kern w:val="0"/>
                <w:sz w:val="19"/>
                <w:szCs w:val="19"/>
                <w:lang w:val="en-US" w:eastAsia="zh-CN" w:bidi="ar"/>
              </w:rPr>
              <w:t>1.</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41F96A0A">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运行纯抗量子证书链生成程序：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1865E30B">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程序运行成功、无异常退出（退出码 0）</w:t>
            </w:r>
          </w:p>
        </w:tc>
        <w:tc>
          <w:tcPr>
            <w:tcW w:w="690" w:type="pct"/>
            <w:tcBorders>
              <w:top w:val="single" w:color="auto" w:sz="4" w:space="0"/>
              <w:left w:val="single" w:color="auto" w:sz="4" w:space="0"/>
              <w:bottom w:val="single" w:color="auto" w:sz="4" w:space="0"/>
              <w:right w:val="single" w:color="auto" w:sz="18" w:space="0"/>
            </w:tcBorders>
            <w:vAlign w:val="center"/>
          </w:tcPr>
          <w:p w14:paraId="17C3D592">
            <w:pPr>
              <w:spacing w:before="62" w:beforeLines="20" w:after="62" w:afterLines="20"/>
              <w:jc w:val="center"/>
              <w:rPr>
                <w:color w:val="000000"/>
              </w:rPr>
            </w:pPr>
          </w:p>
        </w:tc>
      </w:tr>
      <w:tr w14:paraId="03B4BE9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297"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4177B171">
            <w:pPr>
              <w:keepNext w:val="0"/>
              <w:keepLines w:val="0"/>
              <w:widowControl/>
              <w:suppressLineNumbers w:val="0"/>
              <w:spacing w:line="330" w:lineRule="atLeast"/>
              <w:jc w:val="left"/>
              <w:rPr>
                <w:color w:val="000000"/>
              </w:rPr>
            </w:pPr>
            <w:r>
              <w:rPr>
                <w:rFonts w:hint="default" w:ascii="Segoe UI" w:hAnsi="Segoe UI" w:eastAsia="Segoe UI" w:cs="Segoe UI"/>
                <w:i w:val="0"/>
                <w:iCs w:val="0"/>
                <w:caps w:val="0"/>
                <w:color w:val="0F1115"/>
                <w:spacing w:val="0"/>
                <w:kern w:val="0"/>
                <w:sz w:val="19"/>
                <w:szCs w:val="19"/>
                <w:lang w:val="en-US" w:eastAsia="zh-CN" w:bidi="ar"/>
              </w:rPr>
              <w:t>2.</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27DF23C1">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检查 Kyber 用户证书链输出文件：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ls pqcert/pure-pq/pq_x509_certs/ | grep -i kyber</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366B6593">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生成 Kyber 链根证书、中间证书、用户证书及对应私钥文件，存在且非空</w:t>
            </w:r>
          </w:p>
        </w:tc>
        <w:tc>
          <w:tcPr>
            <w:tcW w:w="690" w:type="pct"/>
            <w:tcBorders>
              <w:top w:val="single" w:color="auto" w:sz="4" w:space="0"/>
              <w:left w:val="single" w:color="auto" w:sz="4" w:space="0"/>
              <w:bottom w:val="single" w:color="auto" w:sz="4" w:space="0"/>
              <w:right w:val="single" w:color="auto" w:sz="18" w:space="0"/>
            </w:tcBorders>
            <w:vAlign w:val="center"/>
          </w:tcPr>
          <w:p w14:paraId="512496A9">
            <w:pPr>
              <w:rPr>
                <w:rFonts w:cs="Tahoma"/>
                <w:color w:val="000000"/>
              </w:rPr>
            </w:pPr>
          </w:p>
        </w:tc>
      </w:tr>
      <w:tr w14:paraId="0F35F96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87"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47FF8D1A">
            <w:pPr>
              <w:keepNext w:val="0"/>
              <w:keepLines w:val="0"/>
              <w:widowControl/>
              <w:suppressLineNumbers w:val="0"/>
              <w:spacing w:line="330" w:lineRule="atLeast"/>
              <w:jc w:val="left"/>
              <w:rPr>
                <w:color w:val="000000"/>
              </w:rPr>
            </w:pPr>
            <w:r>
              <w:rPr>
                <w:rFonts w:hint="default" w:ascii="Segoe UI" w:hAnsi="Segoe UI" w:eastAsia="Segoe UI" w:cs="Segoe UI"/>
                <w:i w:val="0"/>
                <w:iCs w:val="0"/>
                <w:caps w:val="0"/>
                <w:color w:val="0F1115"/>
                <w:spacing w:val="0"/>
                <w:kern w:val="0"/>
                <w:sz w:val="19"/>
                <w:szCs w:val="19"/>
                <w:lang w:val="en-US" w:eastAsia="zh-CN" w:bidi="ar"/>
              </w:rPr>
              <w:t>3.</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31D502C7">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查看程序结尾的链验签汇总与等级覆盖清单</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53D84816">
            <w:pPr>
              <w:keepNext w:val="0"/>
              <w:keepLines w:val="0"/>
              <w:widowControl/>
              <w:suppressLineNumbers w:val="0"/>
              <w:spacing w:line="330" w:lineRule="atLeast"/>
              <w:jc w:val="left"/>
              <w:rPr>
                <w:rFonts w:hint="default" w:ascii="Times New Roman" w:hAnsi="Times New Roman" w:eastAsia="宋体" w:cs="Times New Roman"/>
                <w:sz w:val="21"/>
                <w:szCs w:val="21"/>
              </w:rPr>
            </w:pP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Kyber用户证书链可信: true</w:t>
            </w:r>
            <w:r>
              <w:rPr>
                <w:rFonts w:hint="default" w:ascii="Times New Roman" w:hAnsi="Times New Roman" w:eastAsia="宋体" w:cs="Times New Roman"/>
                <w:i w:val="0"/>
                <w:iCs w:val="0"/>
                <w:caps w:val="0"/>
                <w:color w:val="0F1115"/>
                <w:spacing w:val="0"/>
                <w:kern w:val="0"/>
                <w:sz w:val="21"/>
                <w:szCs w:val="21"/>
                <w:lang w:val="en-US" w:eastAsia="zh-CN" w:bidi="ar"/>
              </w:rPr>
              <w:t>；用户证书覆盖 Kyber-512（128 比特）、Kyber-768（192 比特）、Kyber-1024（256 比特）三档参数集；程序结尾打印的等级覆盖清单：</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128 比特：ML-DSA-44/Dilithium2、SLH-DSA-SHA2-128s/128f（签名）；Kyber-512（KEM）</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192 比特：ML-DSA-65/Dilithium3、SLH-DSA-SHA2-192s/192f（签名）；Kyber-768（KEM）</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256 比特：ML-DSA-87/Dilithium5、SLH-DSA-SHA2-256s/256f（签名）；Kyber-1024（KEM）</w:t>
            </w:r>
          </w:p>
        </w:tc>
        <w:tc>
          <w:tcPr>
            <w:tcW w:w="690" w:type="pct"/>
            <w:tcBorders>
              <w:top w:val="single" w:color="auto" w:sz="4" w:space="0"/>
              <w:left w:val="single" w:color="auto" w:sz="4" w:space="0"/>
              <w:bottom w:val="single" w:color="auto" w:sz="4" w:space="0"/>
              <w:right w:val="single" w:color="auto" w:sz="18" w:space="0"/>
            </w:tcBorders>
            <w:vAlign w:val="center"/>
          </w:tcPr>
          <w:p w14:paraId="2B524BE2">
            <w:pPr>
              <w:rPr>
                <w:rFonts w:cs="Tahoma"/>
                <w:color w:val="000000"/>
              </w:rPr>
            </w:pPr>
          </w:p>
        </w:tc>
      </w:tr>
      <w:tr w14:paraId="0CA0AD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24AE28F5">
            <w:pPr>
              <w:spacing w:before="62" w:beforeLines="20" w:after="62" w:afterLines="20"/>
              <w:jc w:val="center"/>
              <w:rPr>
                <w:color w:val="000000"/>
              </w:rPr>
            </w:pPr>
            <w:r>
              <w:rPr>
                <w:rFonts w:hint="eastAsia"/>
                <w:b/>
                <w:bCs/>
                <w:color w:val="00000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4866037D">
            <w:pPr>
              <w:spacing w:before="100" w:beforeAutospacing="1" w:after="100" w:afterAutospacing="1"/>
              <w:rPr>
                <w:color w:val="000000"/>
              </w:rPr>
            </w:pPr>
            <w:r>
              <w:rPr>
                <w:rFonts w:hint="eastAsia"/>
                <w:color w:val="000000"/>
              </w:rPr>
              <w:t xml:space="preserve">□自测   □第三方测试     </w:t>
            </w:r>
          </w:p>
        </w:tc>
      </w:tr>
      <w:tr w14:paraId="341EC9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0B19A3A2">
            <w:pPr>
              <w:spacing w:before="62" w:beforeLines="20" w:after="62" w:afterLines="20"/>
              <w:jc w:val="center"/>
              <w:rPr>
                <w:color w:val="000000"/>
              </w:rPr>
            </w:pPr>
            <w:r>
              <w:rPr>
                <w:rFonts w:hint="eastAsia"/>
                <w:b/>
                <w:bCs/>
                <w:color w:val="00000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71A72E07">
            <w:pPr>
              <w:spacing w:before="100" w:beforeAutospacing="1" w:after="100" w:afterAutospacing="1"/>
              <w:rPr>
                <w:color w:val="00000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359DBAE1">
            <w:pPr>
              <w:spacing w:before="62" w:beforeLines="20" w:after="62" w:afterLines="20"/>
              <w:jc w:val="center"/>
              <w:rPr>
                <w:color w:val="000000"/>
              </w:rPr>
            </w:pPr>
            <w:r>
              <w:rPr>
                <w:rFonts w:hint="eastAsia"/>
                <w:b/>
                <w:bCs/>
                <w:color w:val="00000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7F1718C9">
            <w:pPr>
              <w:rPr>
                <w:rFonts w:cs="Tahoma"/>
                <w:color w:val="000000"/>
              </w:rPr>
            </w:pPr>
          </w:p>
        </w:tc>
      </w:tr>
      <w:tr w14:paraId="1F775A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1C142FF9">
            <w:pPr>
              <w:spacing w:before="62" w:beforeLines="20" w:after="62" w:afterLines="20"/>
              <w:jc w:val="center"/>
              <w:rPr>
                <w:b/>
                <w:bCs/>
                <w:color w:val="000000"/>
              </w:rPr>
            </w:pPr>
            <w:r>
              <w:rPr>
                <w:rFonts w:hint="eastAsia"/>
                <w:b/>
                <w:bCs/>
                <w:color w:val="00000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4D813009">
            <w:pPr>
              <w:spacing w:before="100" w:beforeAutospacing="1" w:after="100" w:afterAutospacing="1"/>
              <w:rPr>
                <w:color w:val="00000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701C952B">
            <w:pPr>
              <w:spacing w:before="62" w:beforeLines="20" w:after="62" w:afterLines="20"/>
              <w:jc w:val="center"/>
              <w:rPr>
                <w:b/>
                <w:bCs/>
                <w:color w:val="000000"/>
              </w:rPr>
            </w:pPr>
            <w:r>
              <w:rPr>
                <w:rFonts w:hint="eastAsia"/>
                <w:b/>
                <w:bCs/>
                <w:color w:val="00000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139392E7">
            <w:pPr>
              <w:rPr>
                <w:rFonts w:cs="Tahoma"/>
                <w:color w:val="000000"/>
              </w:rPr>
            </w:pPr>
          </w:p>
        </w:tc>
      </w:tr>
    </w:tbl>
    <w:p w14:paraId="40CC056F">
      <w:pPr>
        <w:pStyle w:val="3"/>
      </w:pPr>
    </w:p>
    <w:tbl>
      <w:tblPr>
        <w:tblStyle w:val="52"/>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7EEA02A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6DF941EC">
            <w:pPr>
              <w:spacing w:before="62" w:beforeLines="20" w:after="62" w:afterLines="20"/>
              <w:jc w:val="center"/>
              <w:rPr>
                <w:color w:val="000000"/>
              </w:rPr>
            </w:pPr>
            <w:r>
              <w:rPr>
                <w:rFonts w:hint="eastAsia"/>
                <w:b/>
                <w:bCs/>
                <w:color w:val="00000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0E62E955">
            <w:pPr>
              <w:snapToGrid w:val="0"/>
              <w:spacing w:before="48" w:after="48"/>
              <w:jc w:val="center"/>
              <w:rPr>
                <w:color w:val="000000"/>
              </w:rPr>
            </w:pPr>
            <w:r>
              <w:rPr>
                <w:rFonts w:hint="eastAsia"/>
              </w:rPr>
              <w:t>Dilithium 证书链生成测试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39E1941">
            <w:pPr>
              <w:spacing w:before="62" w:beforeLines="20" w:after="62" w:afterLines="20"/>
              <w:jc w:val="center"/>
              <w:rPr>
                <w:color w:val="000000"/>
              </w:rPr>
            </w:pPr>
            <w:r>
              <w:rPr>
                <w:rFonts w:hint="eastAsia"/>
                <w:b/>
                <w:bCs/>
                <w:color w:val="00000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633B8F01">
            <w:pPr>
              <w:widowControl/>
              <w:ind w:firstLine="210" w:firstLineChars="100"/>
              <w:rPr>
                <w:rFonts w:cs="Tahoma"/>
                <w:color w:val="000000"/>
              </w:rPr>
            </w:pPr>
            <w:r>
              <w:rPr>
                <w:rFonts w:hint="eastAsia"/>
              </w:rPr>
              <w:t>ZS-1-4</w:t>
            </w:r>
          </w:p>
        </w:tc>
      </w:tr>
      <w:tr w14:paraId="2204257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727408EB">
            <w:pPr>
              <w:spacing w:before="62" w:beforeLines="20" w:after="62" w:afterLines="20"/>
              <w:jc w:val="center"/>
              <w:rPr>
                <w:color w:val="000000"/>
              </w:rPr>
            </w:pPr>
            <w:r>
              <w:rPr>
                <w:rFonts w:hint="eastAsia"/>
                <w:b/>
                <w:bCs/>
                <w:color w:val="00000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68871A2D">
            <w:pPr>
              <w:spacing w:before="100" w:beforeAutospacing="1" w:after="100" w:afterAutospacing="1"/>
              <w:rPr>
                <w:color w:val="000000"/>
              </w:rPr>
            </w:pPr>
            <w:r>
              <w:rPr>
                <w:rFonts w:hint="eastAsia"/>
              </w:rPr>
              <w:t>验证抗量子证书生成工具能够生成 Dilithium/ML-DSA 证书链。该证书链中根证书、中间 CA 证书和终端实体证书均使用 Dilithium/ML-DSA 类抗量子签名算法，测试工具对抗量子签名型证书链的生成、字段写入、文件保存、证书解析和链路验签能力。</w:t>
            </w:r>
          </w:p>
        </w:tc>
      </w:tr>
      <w:tr w14:paraId="7E48F85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141DF60A">
            <w:pPr>
              <w:spacing w:before="62" w:beforeLines="20" w:after="62" w:afterLines="20"/>
              <w:jc w:val="center"/>
              <w:rPr>
                <w:color w:val="000000"/>
              </w:rPr>
            </w:pPr>
            <w:r>
              <w:rPr>
                <w:rFonts w:hint="eastAsia"/>
                <w:b/>
                <w:bCs/>
                <w:color w:val="00000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5C748CC3">
            <w:pPr>
              <w:spacing w:before="100" w:beforeAutospacing="1" w:after="100" w:afterAutospacing="1"/>
              <w:rPr>
                <w:color w:val="000000"/>
              </w:rPr>
            </w:pPr>
            <w:r>
              <w:rPr>
                <w:rFonts w:hint="eastAsia"/>
              </w:rPr>
              <w:t>已安装 Go 运行环境和证书生成工具，测试环境具备文件写入权限。</w:t>
            </w:r>
          </w:p>
        </w:tc>
      </w:tr>
      <w:tr w14:paraId="609BC57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506C2A33">
            <w:pPr>
              <w:spacing w:before="62" w:beforeLines="20" w:after="62" w:afterLines="20"/>
              <w:jc w:val="center"/>
              <w:rPr>
                <w:color w:val="000000"/>
              </w:rPr>
            </w:pPr>
            <w:r>
              <w:rPr>
                <w:rFonts w:hint="eastAsia"/>
                <w:b/>
                <w:bCs/>
                <w:color w:val="000000"/>
              </w:rPr>
              <w:t>测试步骤</w:t>
            </w:r>
          </w:p>
        </w:tc>
      </w:tr>
      <w:tr w14:paraId="07DFD9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52F31F06">
            <w:pPr>
              <w:spacing w:before="62" w:beforeLines="20" w:after="62" w:afterLines="20"/>
              <w:jc w:val="center"/>
              <w:rPr>
                <w:color w:val="000000"/>
              </w:rPr>
            </w:pPr>
            <w:r>
              <w:rPr>
                <w:rFonts w:hint="eastAsia"/>
                <w:b/>
                <w:bCs/>
                <w:color w:val="00000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53FA1D3E">
            <w:pPr>
              <w:spacing w:before="62" w:beforeLines="20" w:after="62" w:afterLines="20"/>
              <w:jc w:val="center"/>
              <w:rPr>
                <w:color w:val="000000"/>
              </w:rPr>
            </w:pPr>
            <w:r>
              <w:rPr>
                <w:rFonts w:hint="eastAsia"/>
                <w:b/>
                <w:bCs/>
                <w:color w:val="00000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3D40BB3A">
            <w:pPr>
              <w:spacing w:before="62" w:beforeLines="20" w:after="62" w:afterLines="20"/>
              <w:jc w:val="center"/>
              <w:rPr>
                <w:color w:val="000000"/>
              </w:rPr>
            </w:pPr>
            <w:r>
              <w:rPr>
                <w:rFonts w:hint="eastAsia"/>
                <w:b/>
                <w:bCs/>
                <w:color w:val="00000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775B6287">
            <w:pPr>
              <w:spacing w:before="62" w:beforeLines="20" w:after="62" w:afterLines="20"/>
              <w:jc w:val="center"/>
              <w:rPr>
                <w:color w:val="000000"/>
              </w:rPr>
            </w:pPr>
            <w:r>
              <w:rPr>
                <w:rFonts w:hint="eastAsia"/>
                <w:b/>
                <w:bCs/>
                <w:color w:val="000000"/>
              </w:rPr>
              <w:t>实测结果</w:t>
            </w:r>
          </w:p>
        </w:tc>
      </w:tr>
      <w:tr w14:paraId="34D3BE8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31AE3C14">
            <w:pPr>
              <w:keepNext w:val="0"/>
              <w:keepLines w:val="0"/>
              <w:widowControl/>
              <w:suppressLineNumbers w:val="0"/>
              <w:spacing w:line="330" w:lineRule="atLeast"/>
              <w:jc w:val="left"/>
              <w:rPr>
                <w:color w:val="000000"/>
              </w:rPr>
            </w:pPr>
            <w:r>
              <w:rPr>
                <w:rFonts w:hint="default" w:ascii="Segoe UI" w:hAnsi="Segoe UI" w:eastAsia="Segoe UI" w:cs="Segoe UI"/>
                <w:i w:val="0"/>
                <w:iCs w:val="0"/>
                <w:caps w:val="0"/>
                <w:color w:val="0F1115"/>
                <w:spacing w:val="0"/>
                <w:kern w:val="0"/>
                <w:sz w:val="19"/>
                <w:szCs w:val="19"/>
                <w:lang w:val="en-US" w:eastAsia="zh-CN" w:bidi="ar"/>
              </w:rPr>
              <w:t>1.</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0443A5A2">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运行纯抗量子证书链生成程序：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3235ED94">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程序运行成功、无异常退出</w:t>
            </w:r>
          </w:p>
        </w:tc>
        <w:tc>
          <w:tcPr>
            <w:tcW w:w="690" w:type="pct"/>
            <w:tcBorders>
              <w:top w:val="single" w:color="auto" w:sz="4" w:space="0"/>
              <w:left w:val="single" w:color="auto" w:sz="4" w:space="0"/>
              <w:bottom w:val="single" w:color="auto" w:sz="4" w:space="0"/>
              <w:right w:val="single" w:color="auto" w:sz="18" w:space="0"/>
            </w:tcBorders>
            <w:vAlign w:val="center"/>
          </w:tcPr>
          <w:p w14:paraId="59E8034E">
            <w:pPr>
              <w:spacing w:before="62" w:beforeLines="20" w:after="62" w:afterLines="20"/>
              <w:jc w:val="center"/>
              <w:rPr>
                <w:color w:val="000000"/>
              </w:rPr>
            </w:pPr>
          </w:p>
        </w:tc>
      </w:tr>
      <w:tr w14:paraId="05D1AA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199"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3A41DA53">
            <w:pPr>
              <w:keepNext w:val="0"/>
              <w:keepLines w:val="0"/>
              <w:widowControl/>
              <w:suppressLineNumbers w:val="0"/>
              <w:spacing w:line="330" w:lineRule="atLeast"/>
              <w:jc w:val="left"/>
              <w:rPr>
                <w:color w:val="000000"/>
              </w:rPr>
            </w:pPr>
            <w:r>
              <w:rPr>
                <w:rFonts w:hint="default" w:ascii="Segoe UI" w:hAnsi="Segoe UI" w:eastAsia="Segoe UI" w:cs="Segoe UI"/>
                <w:i w:val="0"/>
                <w:iCs w:val="0"/>
                <w:caps w:val="0"/>
                <w:color w:val="0F1115"/>
                <w:spacing w:val="0"/>
                <w:kern w:val="0"/>
                <w:sz w:val="19"/>
                <w:szCs w:val="19"/>
                <w:lang w:val="en-US" w:eastAsia="zh-CN" w:bidi="ar"/>
              </w:rPr>
              <w:t>2.</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0B617759">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检查 Dilithium 证书链输出文件：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ls pqcert/pure-pq/pq_x509_certs/ | grep -Ei "dilithium|mldsa"</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352C58F7">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生成 Dilithium 根证书、中间证书、用户证书及对应私钥文件，存在且非空</w:t>
            </w:r>
          </w:p>
        </w:tc>
        <w:tc>
          <w:tcPr>
            <w:tcW w:w="690" w:type="pct"/>
            <w:tcBorders>
              <w:top w:val="single" w:color="auto" w:sz="4" w:space="0"/>
              <w:left w:val="single" w:color="auto" w:sz="4" w:space="0"/>
              <w:bottom w:val="single" w:color="auto" w:sz="4" w:space="0"/>
              <w:right w:val="single" w:color="auto" w:sz="18" w:space="0"/>
            </w:tcBorders>
            <w:vAlign w:val="center"/>
          </w:tcPr>
          <w:p w14:paraId="015DC816">
            <w:pPr>
              <w:rPr>
                <w:rFonts w:cs="Tahoma"/>
                <w:color w:val="000000"/>
              </w:rPr>
            </w:pPr>
          </w:p>
        </w:tc>
      </w:tr>
      <w:tr w14:paraId="4249BA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00" w:hRule="atLeast"/>
          <w:jc w:val="center"/>
        </w:trPr>
        <w:tc>
          <w:tcPr>
            <w:tcW w:w="599" w:type="dxa"/>
            <w:tcBorders>
              <w:top w:val="single" w:color="auto" w:sz="4" w:space="0"/>
              <w:left w:val="single" w:color="auto" w:sz="18" w:space="0"/>
              <w:bottom w:val="single" w:color="auto" w:sz="4" w:space="0"/>
              <w:right w:val="single" w:color="auto" w:sz="4" w:space="0"/>
            </w:tcBorders>
            <w:vAlign w:val="center"/>
          </w:tcPr>
          <w:p w14:paraId="57999230">
            <w:pPr>
              <w:keepNext w:val="0"/>
              <w:keepLines w:val="0"/>
              <w:widowControl/>
              <w:suppressLineNumbers w:val="0"/>
              <w:spacing w:line="330" w:lineRule="atLeast"/>
              <w:jc w:val="left"/>
              <w:rPr>
                <w:color w:val="000000"/>
              </w:rPr>
            </w:pPr>
            <w:r>
              <w:rPr>
                <w:rFonts w:hint="default" w:ascii="Segoe UI" w:hAnsi="Segoe UI" w:eastAsia="Segoe UI" w:cs="Segoe UI"/>
                <w:i w:val="0"/>
                <w:iCs w:val="0"/>
                <w:caps w:val="0"/>
                <w:color w:val="0F1115"/>
                <w:spacing w:val="0"/>
                <w:kern w:val="0"/>
                <w:sz w:val="19"/>
                <w:szCs w:val="19"/>
                <w:lang w:val="en-US" w:eastAsia="zh-CN" w:bidi="ar"/>
              </w:rPr>
              <w:t>3.</w:t>
            </w:r>
          </w:p>
        </w:tc>
        <w:tc>
          <w:tcPr>
            <w:tcW w:w="3819" w:type="dxa"/>
            <w:gridSpan w:val="3"/>
            <w:tcBorders>
              <w:top w:val="single" w:color="auto" w:sz="4" w:space="0"/>
              <w:left w:val="single" w:color="auto" w:sz="4" w:space="0"/>
              <w:bottom w:val="single" w:color="auto" w:sz="4" w:space="0"/>
              <w:right w:val="single" w:color="auto" w:sz="4" w:space="0"/>
            </w:tcBorders>
            <w:vAlign w:val="center"/>
          </w:tcPr>
          <w:p w14:paraId="398A1E74">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查看程序结尾的链验签汇总与等级覆盖清单</w:t>
            </w:r>
          </w:p>
        </w:tc>
        <w:tc>
          <w:tcPr>
            <w:tcW w:w="3067" w:type="dxa"/>
            <w:gridSpan w:val="4"/>
            <w:tcBorders>
              <w:top w:val="single" w:color="auto" w:sz="4" w:space="0"/>
              <w:left w:val="single" w:color="auto" w:sz="4" w:space="0"/>
              <w:bottom w:val="single" w:color="auto" w:sz="4" w:space="0"/>
              <w:right w:val="single" w:color="auto" w:sz="4" w:space="0"/>
            </w:tcBorders>
            <w:vAlign w:val="center"/>
          </w:tcPr>
          <w:p w14:paraId="02BF08A8">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证书签名算法与公钥算法为 Dilithium/ML-DSA 类算法，链签发关系验证通过；覆盖 ML-DSA-44/Dilithium2（128 比特）、ML-DSA-65/Dilithium3（192 比特）、ML-DSA-87（256 比特）</w:t>
            </w:r>
          </w:p>
        </w:tc>
        <w:tc>
          <w:tcPr>
            <w:tcW w:w="690" w:type="pct"/>
            <w:tcBorders>
              <w:top w:val="single" w:color="auto" w:sz="4" w:space="0"/>
              <w:left w:val="single" w:color="auto" w:sz="4" w:space="0"/>
              <w:bottom w:val="single" w:color="auto" w:sz="4" w:space="0"/>
              <w:right w:val="single" w:color="auto" w:sz="18" w:space="0"/>
            </w:tcBorders>
            <w:vAlign w:val="center"/>
          </w:tcPr>
          <w:p w14:paraId="75BBD791">
            <w:pPr>
              <w:rPr>
                <w:rFonts w:cs="Tahoma"/>
                <w:color w:val="000000"/>
              </w:rPr>
            </w:pPr>
          </w:p>
        </w:tc>
      </w:tr>
      <w:tr w14:paraId="4049646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21942FF9">
            <w:pPr>
              <w:spacing w:before="62" w:beforeLines="20" w:after="62" w:afterLines="20"/>
              <w:jc w:val="center"/>
              <w:rPr>
                <w:color w:val="000000"/>
              </w:rPr>
            </w:pPr>
            <w:r>
              <w:rPr>
                <w:rFonts w:hint="eastAsia"/>
                <w:b/>
                <w:bCs/>
                <w:color w:val="00000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4D012731">
            <w:pPr>
              <w:spacing w:before="100" w:beforeAutospacing="1" w:after="100" w:afterAutospacing="1"/>
              <w:rPr>
                <w:color w:val="000000"/>
              </w:rPr>
            </w:pPr>
            <w:r>
              <w:rPr>
                <w:rFonts w:hint="eastAsia"/>
                <w:color w:val="000000"/>
              </w:rPr>
              <w:t xml:space="preserve">□自测   □第三方测试     </w:t>
            </w:r>
          </w:p>
        </w:tc>
      </w:tr>
      <w:tr w14:paraId="465257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5A9EC3CC">
            <w:pPr>
              <w:spacing w:before="62" w:beforeLines="20" w:after="62" w:afterLines="20"/>
              <w:jc w:val="center"/>
              <w:rPr>
                <w:color w:val="000000"/>
              </w:rPr>
            </w:pPr>
            <w:r>
              <w:rPr>
                <w:rFonts w:hint="eastAsia"/>
                <w:b/>
                <w:bCs/>
                <w:color w:val="00000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17CA6245">
            <w:pPr>
              <w:spacing w:before="100" w:beforeAutospacing="1" w:after="100" w:afterAutospacing="1"/>
              <w:rPr>
                <w:color w:val="00000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4A28BFE4">
            <w:pPr>
              <w:spacing w:before="62" w:beforeLines="20" w:after="62" w:afterLines="20"/>
              <w:jc w:val="center"/>
              <w:rPr>
                <w:color w:val="000000"/>
              </w:rPr>
            </w:pPr>
            <w:r>
              <w:rPr>
                <w:rFonts w:hint="eastAsia"/>
                <w:b/>
                <w:bCs/>
                <w:color w:val="00000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18566AF7">
            <w:pPr>
              <w:rPr>
                <w:rFonts w:cs="Tahoma"/>
                <w:color w:val="000000"/>
              </w:rPr>
            </w:pPr>
          </w:p>
        </w:tc>
      </w:tr>
      <w:tr w14:paraId="07E61EB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5FE46453">
            <w:pPr>
              <w:spacing w:before="62" w:beforeLines="20" w:after="62" w:afterLines="20"/>
              <w:jc w:val="center"/>
              <w:rPr>
                <w:b/>
                <w:bCs/>
                <w:color w:val="000000"/>
              </w:rPr>
            </w:pPr>
            <w:r>
              <w:rPr>
                <w:rFonts w:hint="eastAsia"/>
                <w:b/>
                <w:bCs/>
                <w:color w:val="00000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57E9A2DC">
            <w:pPr>
              <w:spacing w:before="100" w:beforeAutospacing="1" w:after="100" w:afterAutospacing="1"/>
              <w:rPr>
                <w:color w:val="00000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3919C28A">
            <w:pPr>
              <w:spacing w:before="62" w:beforeLines="20" w:after="62" w:afterLines="20"/>
              <w:jc w:val="center"/>
              <w:rPr>
                <w:b/>
                <w:bCs/>
                <w:color w:val="000000"/>
              </w:rPr>
            </w:pPr>
            <w:r>
              <w:rPr>
                <w:rFonts w:hint="eastAsia"/>
                <w:b/>
                <w:bCs/>
                <w:color w:val="00000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2C490233">
            <w:pPr>
              <w:rPr>
                <w:rFonts w:cs="Tahoma"/>
                <w:color w:val="000000"/>
              </w:rPr>
            </w:pPr>
          </w:p>
        </w:tc>
      </w:tr>
    </w:tbl>
    <w:p w14:paraId="22362C0D">
      <w:pPr>
        <w:pStyle w:val="2"/>
        <w:ind w:firstLine="0" w:firstLineChars="0"/>
      </w:pPr>
    </w:p>
    <w:tbl>
      <w:tblPr>
        <w:tblStyle w:val="52"/>
        <w:tblW w:w="527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4"/>
        <w:gridCol w:w="1491"/>
        <w:gridCol w:w="62"/>
        <w:gridCol w:w="2974"/>
        <w:gridCol w:w="551"/>
        <w:gridCol w:w="408"/>
        <w:gridCol w:w="1507"/>
        <w:gridCol w:w="1227"/>
      </w:tblGrid>
      <w:tr w14:paraId="423834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1344BE13">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F3CA017">
            <w:pPr>
              <w:snapToGrid w:val="0"/>
              <w:spacing w:before="48" w:after="48"/>
              <w:jc w:val="center"/>
              <w:rPr>
                <w:color w:val="000000"/>
              </w:rPr>
            </w:pPr>
            <w:r>
              <w:rPr>
                <w:rFonts w:hint="eastAsia"/>
              </w:rPr>
              <w:t>SPHINCS/SLH-DSA 证书链生成测试</w:t>
            </w:r>
          </w:p>
        </w:tc>
        <w:tc>
          <w:tcPr>
            <w:tcW w:w="1085" w:type="pct"/>
            <w:gridSpan w:val="2"/>
            <w:tcBorders>
              <w:top w:val="single" w:color="auto" w:sz="18" w:space="0"/>
              <w:left w:val="single" w:color="auto" w:sz="4" w:space="0"/>
              <w:bottom w:val="single" w:color="auto" w:sz="4" w:space="0"/>
              <w:right w:val="single" w:color="auto" w:sz="4" w:space="0"/>
            </w:tcBorders>
            <w:vAlign w:val="center"/>
          </w:tcPr>
          <w:p w14:paraId="63D66D3E">
            <w:pPr>
              <w:spacing w:before="62" w:beforeLines="20" w:after="62" w:afterLines="20"/>
              <w:jc w:val="center"/>
              <w:rPr>
                <w:color w:val="000000"/>
              </w:rPr>
            </w:pPr>
            <w:r>
              <w:rPr>
                <w:rFonts w:hint="eastAsia"/>
                <w:b/>
                <w:bCs/>
                <w:color w:val="000000"/>
              </w:rPr>
              <w:t>标识</w:t>
            </w:r>
          </w:p>
        </w:tc>
        <w:tc>
          <w:tcPr>
            <w:tcW w:w="693" w:type="pct"/>
            <w:tcBorders>
              <w:top w:val="single" w:color="auto" w:sz="18" w:space="0"/>
              <w:left w:val="single" w:color="auto" w:sz="4" w:space="0"/>
              <w:bottom w:val="single" w:color="auto" w:sz="4" w:space="0"/>
              <w:right w:val="single" w:color="auto" w:sz="18" w:space="0"/>
            </w:tcBorders>
            <w:vAlign w:val="center"/>
          </w:tcPr>
          <w:p w14:paraId="3429CA07">
            <w:pPr>
              <w:widowControl/>
              <w:ind w:firstLine="210" w:firstLineChars="100"/>
              <w:rPr>
                <w:rFonts w:cs="Tahoma"/>
                <w:color w:val="000000"/>
              </w:rPr>
            </w:pPr>
            <w:r>
              <w:rPr>
                <w:rFonts w:hint="eastAsia"/>
              </w:rPr>
              <w:t>ZS-1-5</w:t>
            </w:r>
          </w:p>
        </w:tc>
      </w:tr>
      <w:tr w14:paraId="73E67FF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146CB6B">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3F688B0">
            <w:pPr>
              <w:spacing w:before="100" w:beforeAutospacing="1" w:after="100" w:afterAutospacing="1"/>
              <w:rPr>
                <w:color w:val="000000"/>
              </w:rPr>
            </w:pPr>
            <w:r>
              <w:rPr>
                <w:rFonts w:hint="eastAsia"/>
              </w:rPr>
              <w:t>验证抗量子证书生成工具能够生成 SPHINCS/SLH-DSA 证书链。该证书链中根证书、中间 CA 证书和终端实体证书均使用 SPHINCS/SLH-DSA 类抗量子签名算法，测试工具对哈希签名类抗量子证书链的生成、文件保存、证书解析和链路验签能力。</w:t>
            </w:r>
          </w:p>
        </w:tc>
      </w:tr>
      <w:tr w14:paraId="42E25F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CC8C6CA">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D7F2CB0">
            <w:pPr>
              <w:spacing w:before="100" w:beforeAutospacing="1" w:after="100" w:afterAutospacing="1"/>
              <w:rPr>
                <w:color w:val="000000"/>
              </w:rPr>
            </w:pPr>
            <w:r>
              <w:rPr>
                <w:rFonts w:hint="eastAsia"/>
              </w:rPr>
              <w:t>已安装 Go 运行环境和证书生成工具，测试环境具备文件写入权限。</w:t>
            </w:r>
          </w:p>
        </w:tc>
      </w:tr>
      <w:tr w14:paraId="2574E4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01689DA8">
            <w:pPr>
              <w:spacing w:before="62" w:beforeLines="20" w:after="62" w:afterLines="20"/>
              <w:jc w:val="center"/>
              <w:rPr>
                <w:color w:val="000000"/>
              </w:rPr>
            </w:pPr>
            <w:r>
              <w:rPr>
                <w:rFonts w:hint="eastAsia"/>
                <w:b/>
                <w:bCs/>
                <w:color w:val="000000"/>
              </w:rPr>
              <w:t>测试步骤</w:t>
            </w:r>
          </w:p>
        </w:tc>
      </w:tr>
      <w:tr w14:paraId="76BC24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10741A4F">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122068D">
            <w:pPr>
              <w:spacing w:before="62" w:beforeLines="20" w:after="62" w:afterLines="20"/>
              <w:jc w:val="center"/>
              <w:rPr>
                <w:color w:val="000000"/>
              </w:rPr>
            </w:pPr>
            <w:r>
              <w:rPr>
                <w:rFonts w:hint="eastAsia"/>
                <w:b/>
                <w:bCs/>
                <w:color w:val="000000"/>
              </w:rPr>
              <w:t>输入及操作</w:t>
            </w:r>
          </w:p>
        </w:tc>
        <w:tc>
          <w:tcPr>
            <w:tcW w:w="1397" w:type="pct"/>
            <w:gridSpan w:val="3"/>
            <w:tcBorders>
              <w:top w:val="single" w:color="auto" w:sz="4" w:space="0"/>
              <w:left w:val="single" w:color="auto" w:sz="4" w:space="0"/>
              <w:bottom w:val="single" w:color="auto" w:sz="4" w:space="0"/>
              <w:right w:val="single" w:color="auto" w:sz="4" w:space="0"/>
            </w:tcBorders>
            <w:vAlign w:val="center"/>
          </w:tcPr>
          <w:p w14:paraId="21623A1C">
            <w:pPr>
              <w:spacing w:before="62" w:beforeLines="20" w:after="62" w:afterLines="20"/>
              <w:jc w:val="center"/>
              <w:rPr>
                <w:color w:val="000000"/>
              </w:rPr>
            </w:pPr>
            <w:r>
              <w:rPr>
                <w:rFonts w:hint="eastAsia"/>
                <w:b/>
                <w:bCs/>
                <w:color w:val="000000"/>
              </w:rPr>
              <w:t>期望结果与评估标准</w:t>
            </w:r>
          </w:p>
        </w:tc>
        <w:tc>
          <w:tcPr>
            <w:tcW w:w="693" w:type="pct"/>
            <w:tcBorders>
              <w:top w:val="single" w:color="auto" w:sz="4" w:space="0"/>
              <w:left w:val="single" w:color="auto" w:sz="4" w:space="0"/>
              <w:bottom w:val="single" w:color="auto" w:sz="4" w:space="0"/>
              <w:right w:val="single" w:color="auto" w:sz="18" w:space="0"/>
            </w:tcBorders>
            <w:vAlign w:val="center"/>
          </w:tcPr>
          <w:p w14:paraId="505C0F19">
            <w:pPr>
              <w:spacing w:before="62" w:beforeLines="20" w:after="62" w:afterLines="20"/>
              <w:jc w:val="center"/>
              <w:rPr>
                <w:color w:val="000000"/>
              </w:rPr>
            </w:pPr>
            <w:r>
              <w:rPr>
                <w:rFonts w:hint="eastAsia"/>
                <w:b/>
                <w:bCs/>
                <w:color w:val="000000"/>
              </w:rPr>
              <w:t>实测结果</w:t>
            </w:r>
          </w:p>
        </w:tc>
      </w:tr>
      <w:tr w14:paraId="323AA83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2AD103FD">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27" w:type="dxa"/>
            <w:gridSpan w:val="3"/>
            <w:tcBorders>
              <w:top w:val="single" w:color="auto" w:sz="4" w:space="0"/>
              <w:left w:val="single" w:color="auto" w:sz="4" w:space="0"/>
              <w:bottom w:val="single" w:color="auto" w:sz="4" w:space="0"/>
              <w:right w:val="single" w:color="auto" w:sz="4" w:space="0"/>
            </w:tcBorders>
            <w:vAlign w:val="center"/>
          </w:tcPr>
          <w:p w14:paraId="2F92D176">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运行纯抗量子证书链生成程序：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2466" w:type="dxa"/>
            <w:gridSpan w:val="3"/>
            <w:tcBorders>
              <w:top w:val="single" w:color="auto" w:sz="4" w:space="0"/>
              <w:left w:val="single" w:color="auto" w:sz="4" w:space="0"/>
              <w:bottom w:val="single" w:color="auto" w:sz="4" w:space="0"/>
              <w:right w:val="single" w:color="auto" w:sz="4" w:space="0"/>
            </w:tcBorders>
            <w:vAlign w:val="center"/>
          </w:tcPr>
          <w:p w14:paraId="2E7A5976">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程序运行成功、无异常退出</w:t>
            </w:r>
          </w:p>
        </w:tc>
        <w:tc>
          <w:tcPr>
            <w:tcW w:w="693" w:type="pct"/>
            <w:tcBorders>
              <w:top w:val="single" w:color="auto" w:sz="4" w:space="0"/>
              <w:left w:val="single" w:color="auto" w:sz="4" w:space="0"/>
              <w:bottom w:val="single" w:color="auto" w:sz="4" w:space="0"/>
              <w:right w:val="single" w:color="auto" w:sz="18" w:space="0"/>
            </w:tcBorders>
            <w:vAlign w:val="center"/>
          </w:tcPr>
          <w:p w14:paraId="26C6C32F">
            <w:pPr>
              <w:spacing w:before="62" w:beforeLines="20" w:after="62" w:afterLines="20"/>
              <w:jc w:val="center"/>
              <w:rPr>
                <w:color w:val="000000"/>
              </w:rPr>
            </w:pPr>
          </w:p>
        </w:tc>
      </w:tr>
      <w:tr w14:paraId="41B9083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562"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0F53D3B2">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27" w:type="dxa"/>
            <w:gridSpan w:val="3"/>
            <w:tcBorders>
              <w:top w:val="single" w:color="auto" w:sz="4" w:space="0"/>
              <w:left w:val="single" w:color="auto" w:sz="4" w:space="0"/>
              <w:bottom w:val="single" w:color="auto" w:sz="4" w:space="0"/>
              <w:right w:val="single" w:color="auto" w:sz="4" w:space="0"/>
            </w:tcBorders>
            <w:vAlign w:val="center"/>
          </w:tcPr>
          <w:p w14:paraId="1DED105C">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检查 SPHINCS/SLH-DSA 证书链输出文件：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ls pqcert/pure-pq/pq_x509_certs/ | grep -i -E "sphincs|slhdsa"</w:t>
            </w:r>
          </w:p>
        </w:tc>
        <w:tc>
          <w:tcPr>
            <w:tcW w:w="2466" w:type="dxa"/>
            <w:gridSpan w:val="3"/>
            <w:tcBorders>
              <w:top w:val="single" w:color="auto" w:sz="4" w:space="0"/>
              <w:left w:val="single" w:color="auto" w:sz="4" w:space="0"/>
              <w:bottom w:val="single" w:color="auto" w:sz="4" w:space="0"/>
              <w:right w:val="single" w:color="auto" w:sz="4" w:space="0"/>
            </w:tcBorders>
            <w:vAlign w:val="center"/>
          </w:tcPr>
          <w:p w14:paraId="2A9951D8">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生成 SPHINCS/SLH-DSA 根证书、中间证书、用户证书及对应私钥文件，存在且非空</w:t>
            </w:r>
          </w:p>
        </w:tc>
        <w:tc>
          <w:tcPr>
            <w:tcW w:w="693" w:type="pct"/>
            <w:tcBorders>
              <w:top w:val="single" w:color="auto" w:sz="4" w:space="0"/>
              <w:left w:val="single" w:color="auto" w:sz="4" w:space="0"/>
              <w:bottom w:val="single" w:color="auto" w:sz="4" w:space="0"/>
              <w:right w:val="single" w:color="auto" w:sz="18" w:space="0"/>
            </w:tcBorders>
            <w:vAlign w:val="center"/>
          </w:tcPr>
          <w:p w14:paraId="56E59CB1">
            <w:pPr>
              <w:rPr>
                <w:rFonts w:cs="Tahoma"/>
                <w:color w:val="000000"/>
              </w:rPr>
            </w:pPr>
          </w:p>
        </w:tc>
      </w:tr>
      <w:tr w14:paraId="388F75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94" w:hRule="atLeast"/>
          <w:jc w:val="center"/>
        </w:trPr>
        <w:tc>
          <w:tcPr>
            <w:tcW w:w="604" w:type="dxa"/>
            <w:tcBorders>
              <w:top w:val="single" w:color="auto" w:sz="4" w:space="0"/>
              <w:left w:val="single" w:color="auto" w:sz="18" w:space="0"/>
              <w:bottom w:val="single" w:color="auto" w:sz="4" w:space="0"/>
              <w:right w:val="single" w:color="auto" w:sz="4" w:space="0"/>
            </w:tcBorders>
            <w:vAlign w:val="center"/>
          </w:tcPr>
          <w:p w14:paraId="727E1979">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27" w:type="dxa"/>
            <w:gridSpan w:val="3"/>
            <w:tcBorders>
              <w:top w:val="single" w:color="auto" w:sz="4" w:space="0"/>
              <w:left w:val="single" w:color="auto" w:sz="4" w:space="0"/>
              <w:bottom w:val="single" w:color="auto" w:sz="4" w:space="0"/>
              <w:right w:val="single" w:color="auto" w:sz="4" w:space="0"/>
            </w:tcBorders>
            <w:vAlign w:val="center"/>
          </w:tcPr>
          <w:p w14:paraId="6AA426D3">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查看程序结尾的链验签汇总与等级覆盖清单</w:t>
            </w:r>
          </w:p>
        </w:tc>
        <w:tc>
          <w:tcPr>
            <w:tcW w:w="2466" w:type="dxa"/>
            <w:gridSpan w:val="3"/>
            <w:tcBorders>
              <w:top w:val="single" w:color="auto" w:sz="4" w:space="0"/>
              <w:left w:val="single" w:color="auto" w:sz="4" w:space="0"/>
              <w:bottom w:val="single" w:color="auto" w:sz="4" w:space="0"/>
              <w:right w:val="single" w:color="auto" w:sz="4" w:space="0"/>
            </w:tcBorders>
            <w:vAlign w:val="center"/>
          </w:tcPr>
          <w:p w14:paraId="36724DD6">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证书签名算法与公钥算法为 SPHINCS/SLH-DSA 类算法，链签发关系验证通过；覆盖 SPHINCS128s/128f、SLH-DSA-128s/128f（128 比特）、SLH-DSA-192f（192 比特）、SLH-DSA-256s/256f（256 比特）</w:t>
            </w:r>
          </w:p>
        </w:tc>
        <w:tc>
          <w:tcPr>
            <w:tcW w:w="693" w:type="pct"/>
            <w:tcBorders>
              <w:top w:val="single" w:color="auto" w:sz="4" w:space="0"/>
              <w:left w:val="single" w:color="auto" w:sz="4" w:space="0"/>
              <w:bottom w:val="single" w:color="auto" w:sz="4" w:space="0"/>
              <w:right w:val="single" w:color="auto" w:sz="18" w:space="0"/>
            </w:tcBorders>
            <w:vAlign w:val="center"/>
          </w:tcPr>
          <w:p w14:paraId="5A20D4C5">
            <w:pPr>
              <w:rPr>
                <w:rFonts w:cs="Tahoma"/>
                <w:color w:val="000000"/>
              </w:rPr>
            </w:pPr>
          </w:p>
        </w:tc>
      </w:tr>
      <w:tr w14:paraId="4FB55C8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28BBFEE">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764EFFB9">
            <w:pPr>
              <w:spacing w:before="100" w:beforeAutospacing="1" w:after="100" w:afterAutospacing="1"/>
              <w:rPr>
                <w:color w:val="000000"/>
              </w:rPr>
            </w:pPr>
            <w:r>
              <w:rPr>
                <w:rFonts w:hint="eastAsia"/>
                <w:color w:val="000000"/>
              </w:rPr>
              <w:t xml:space="preserve">□自测   □第三方测试     </w:t>
            </w:r>
          </w:p>
        </w:tc>
      </w:tr>
      <w:tr w14:paraId="67EAFB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BACB9A1">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2C5A53F8">
            <w:pPr>
              <w:spacing w:before="100" w:beforeAutospacing="1" w:after="100" w:afterAutospacing="1"/>
              <w:rPr>
                <w:color w:val="000000"/>
              </w:rPr>
            </w:pPr>
          </w:p>
        </w:tc>
        <w:tc>
          <w:tcPr>
            <w:tcW w:w="543" w:type="pct"/>
            <w:gridSpan w:val="2"/>
            <w:tcBorders>
              <w:top w:val="single" w:color="auto" w:sz="4" w:space="0"/>
              <w:left w:val="single" w:color="auto" w:sz="4" w:space="0"/>
              <w:bottom w:val="single" w:color="auto" w:sz="4" w:space="0"/>
              <w:right w:val="single" w:color="auto" w:sz="4" w:space="0"/>
            </w:tcBorders>
            <w:vAlign w:val="center"/>
          </w:tcPr>
          <w:p w14:paraId="20541BF3">
            <w:pPr>
              <w:spacing w:before="62" w:beforeLines="20" w:after="62" w:afterLines="20"/>
              <w:jc w:val="center"/>
              <w:rPr>
                <w:color w:val="000000"/>
              </w:rPr>
            </w:pPr>
            <w:r>
              <w:rPr>
                <w:rFonts w:hint="eastAsia"/>
                <w:b/>
                <w:bCs/>
                <w:color w:val="000000"/>
              </w:rPr>
              <w:t>测试人员</w:t>
            </w:r>
          </w:p>
        </w:tc>
        <w:tc>
          <w:tcPr>
            <w:tcW w:w="1547" w:type="pct"/>
            <w:gridSpan w:val="2"/>
            <w:tcBorders>
              <w:top w:val="single" w:color="auto" w:sz="4" w:space="0"/>
              <w:left w:val="single" w:color="auto" w:sz="4" w:space="0"/>
              <w:bottom w:val="single" w:color="auto" w:sz="4" w:space="0"/>
              <w:right w:val="single" w:color="auto" w:sz="18" w:space="0"/>
            </w:tcBorders>
            <w:vAlign w:val="center"/>
          </w:tcPr>
          <w:p w14:paraId="55C0FE5C">
            <w:pPr>
              <w:rPr>
                <w:rFonts w:cs="Tahoma"/>
                <w:color w:val="000000"/>
              </w:rPr>
            </w:pPr>
          </w:p>
        </w:tc>
      </w:tr>
      <w:tr w14:paraId="145E1B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CBB21B7">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72094304">
            <w:pPr>
              <w:spacing w:before="100" w:beforeAutospacing="1" w:after="100" w:afterAutospacing="1"/>
              <w:rPr>
                <w:color w:val="000000"/>
              </w:rPr>
            </w:pPr>
          </w:p>
        </w:tc>
        <w:tc>
          <w:tcPr>
            <w:tcW w:w="543" w:type="pct"/>
            <w:gridSpan w:val="2"/>
            <w:tcBorders>
              <w:top w:val="single" w:color="auto" w:sz="4" w:space="0"/>
              <w:left w:val="single" w:color="auto" w:sz="4" w:space="0"/>
              <w:bottom w:val="single" w:color="auto" w:sz="18" w:space="0"/>
              <w:right w:val="single" w:color="auto" w:sz="4" w:space="0"/>
            </w:tcBorders>
            <w:vAlign w:val="center"/>
          </w:tcPr>
          <w:p w14:paraId="685CF2FA">
            <w:pPr>
              <w:spacing w:before="62" w:beforeLines="20" w:after="62" w:afterLines="20"/>
              <w:jc w:val="center"/>
              <w:rPr>
                <w:b/>
                <w:bCs/>
                <w:color w:val="000000"/>
              </w:rPr>
            </w:pPr>
            <w:r>
              <w:rPr>
                <w:rFonts w:hint="eastAsia"/>
                <w:b/>
                <w:bCs/>
                <w:color w:val="000000"/>
              </w:rPr>
              <w:t>测试地点</w:t>
            </w:r>
          </w:p>
        </w:tc>
        <w:tc>
          <w:tcPr>
            <w:tcW w:w="1547" w:type="pct"/>
            <w:gridSpan w:val="2"/>
            <w:tcBorders>
              <w:top w:val="single" w:color="auto" w:sz="4" w:space="0"/>
              <w:left w:val="single" w:color="auto" w:sz="4" w:space="0"/>
              <w:bottom w:val="single" w:color="auto" w:sz="18" w:space="0"/>
              <w:right w:val="single" w:color="auto" w:sz="18" w:space="0"/>
            </w:tcBorders>
            <w:vAlign w:val="center"/>
          </w:tcPr>
          <w:p w14:paraId="50E24AD8">
            <w:pPr>
              <w:rPr>
                <w:rFonts w:cs="Tahoma"/>
                <w:color w:val="000000"/>
              </w:rPr>
            </w:pPr>
          </w:p>
        </w:tc>
      </w:tr>
    </w:tbl>
    <w:p w14:paraId="7943B8F2">
      <w:pPr>
        <w:pStyle w:val="3"/>
      </w:pPr>
    </w:p>
    <w:p w14:paraId="361B14B3">
      <w:pPr>
        <w:pStyle w:val="7"/>
        <w:rPr>
          <w:rFonts w:ascii="Times New Roman" w:hAnsi="Times New Roman" w:eastAsia="宋体" w:cs="Times New Roman"/>
          <w:sz w:val="24"/>
          <w:szCs w:val="24"/>
        </w:rPr>
      </w:pPr>
      <w:bookmarkStart w:id="104" w:name="_Toc29084"/>
      <w:bookmarkStart w:id="105" w:name="_Toc1615"/>
      <w:bookmarkStart w:id="106" w:name="_Toc25296"/>
      <w:r>
        <w:rPr>
          <w:rFonts w:hint="eastAsia" w:ascii="Times New Roman" w:hAnsi="Times New Roman" w:eastAsia="宋体" w:cs="Times New Roman"/>
          <w:sz w:val="24"/>
          <w:szCs w:val="24"/>
        </w:rPr>
        <w:t>B.1.3密钥生成与算法支持测试验证</w:t>
      </w:r>
      <w:bookmarkEnd w:id="104"/>
      <w:bookmarkEnd w:id="105"/>
      <w:bookmarkEnd w:id="106"/>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17F325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47F5E960">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006D341">
            <w:pPr>
              <w:snapToGrid w:val="0"/>
              <w:spacing w:before="48" w:after="48"/>
              <w:jc w:val="center"/>
              <w:rPr>
                <w:color w:val="000000"/>
              </w:rPr>
            </w:pPr>
            <w:r>
              <w:rPr>
                <w:rFonts w:hint="eastAsia"/>
              </w:rPr>
              <w:t>RSA、SM2 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60E3341C">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7530BAA">
            <w:pPr>
              <w:widowControl/>
              <w:ind w:firstLine="210" w:firstLineChars="100"/>
              <w:rPr>
                <w:rFonts w:cs="Tahoma"/>
                <w:color w:val="000000"/>
              </w:rPr>
            </w:pPr>
            <w:r>
              <w:rPr>
                <w:rFonts w:hint="eastAsia"/>
              </w:rPr>
              <w:t>ZS-1-6</w:t>
            </w:r>
          </w:p>
        </w:tc>
      </w:tr>
      <w:tr w14:paraId="5151E54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5E0D7E2">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DC6DE7A">
            <w:pPr>
              <w:spacing w:before="100" w:beforeAutospacing="1" w:after="100" w:afterAutospacing="1"/>
              <w:rPr>
                <w:color w:val="000000"/>
              </w:rPr>
            </w:pPr>
            <w:r>
              <w:rPr>
                <w:rFonts w:hint="eastAsia"/>
              </w:rPr>
              <w:t>验证抗量子证书生成工具能够生成 RSA 和 SM2 密钥，并将其用于对应证书链生成流程。其中 RSA 密钥用于 RSA 混合 X.509 证书链签发，SM2 密钥用于 SM2 混合证书链签发，并可按工具输出规则保存为私钥文件。</w:t>
            </w:r>
          </w:p>
        </w:tc>
      </w:tr>
      <w:tr w14:paraId="39E70B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4DD6CC42">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466E189">
            <w:pPr>
              <w:spacing w:before="100" w:beforeAutospacing="1" w:after="100" w:afterAutospacing="1"/>
              <w:rPr>
                <w:color w:val="000000"/>
              </w:rPr>
            </w:pPr>
            <w:r>
              <w:rPr>
                <w:rFonts w:hint="eastAsia"/>
              </w:rPr>
              <w:t>已安装 Go 运行环境和证书生成工具，测试环境具备文件写入权限。</w:t>
            </w:r>
          </w:p>
        </w:tc>
      </w:tr>
      <w:tr w14:paraId="2D52099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6FA879B5">
            <w:pPr>
              <w:spacing w:before="62" w:beforeLines="20" w:after="62" w:afterLines="20"/>
              <w:jc w:val="center"/>
              <w:rPr>
                <w:color w:val="000000"/>
              </w:rPr>
            </w:pPr>
            <w:r>
              <w:rPr>
                <w:rFonts w:hint="eastAsia"/>
                <w:b/>
                <w:bCs/>
                <w:color w:val="000000"/>
              </w:rPr>
              <w:t>测试步骤</w:t>
            </w:r>
          </w:p>
        </w:tc>
      </w:tr>
      <w:tr w14:paraId="172F45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F45E069">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6BEE2B9">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40CD775">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4BB26DE8">
            <w:pPr>
              <w:spacing w:before="62" w:beforeLines="20" w:after="62" w:afterLines="20"/>
              <w:jc w:val="center"/>
              <w:rPr>
                <w:color w:val="000000"/>
              </w:rPr>
            </w:pPr>
            <w:r>
              <w:rPr>
                <w:rFonts w:hint="eastAsia"/>
                <w:b/>
                <w:bCs/>
                <w:color w:val="000000"/>
              </w:rPr>
              <w:t>实测结果</w:t>
            </w:r>
          </w:p>
        </w:tc>
      </w:tr>
      <w:tr w14:paraId="4A1E26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B81B97F">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0AB5E48D">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分别运行两个混合证书生成程序：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pqcert/x509-multi &amp;&amp; ../../.build/pqcert/x509-multi )</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pqcert/sm2 &amp;&amp; ../../.build/pqcert/sm2 )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F0DBD86">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两个程序均运行成功，无密钥生成相关异常</w:t>
            </w:r>
          </w:p>
        </w:tc>
        <w:tc>
          <w:tcPr>
            <w:tcW w:w="694" w:type="pct"/>
            <w:tcBorders>
              <w:top w:val="single" w:color="auto" w:sz="4" w:space="0"/>
              <w:left w:val="single" w:color="auto" w:sz="4" w:space="0"/>
              <w:bottom w:val="single" w:color="auto" w:sz="4" w:space="0"/>
              <w:right w:val="single" w:color="auto" w:sz="18" w:space="0"/>
            </w:tcBorders>
            <w:vAlign w:val="center"/>
          </w:tcPr>
          <w:p w14:paraId="4D2CC8BF">
            <w:pPr>
              <w:spacing w:before="62" w:beforeLines="20" w:after="62" w:afterLines="20"/>
              <w:jc w:val="center"/>
              <w:rPr>
                <w:color w:val="000000"/>
              </w:rPr>
            </w:pPr>
          </w:p>
        </w:tc>
      </w:tr>
      <w:tr w14:paraId="065BD5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1A57778">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3E4EE6A">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检查密钥文件：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rsa -in pqcert/x509-multi/certs/root-ca-key.pem -noout -check</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head -1 pqcert/sm2/certs_sm2/root_sm2.key</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409B3EB6">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RSA 私钥可用于证书签发（</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RSA key ok</w:t>
            </w:r>
            <w:r>
              <w:rPr>
                <w:rFonts w:hint="default" w:ascii="Times New Roman" w:hAnsi="Times New Roman" w:eastAsia="宋体" w:cs="Times New Roman"/>
                <w:i w:val="0"/>
                <w:iCs w:val="0"/>
                <w:caps w:val="0"/>
                <w:color w:val="0F1115"/>
                <w:spacing w:val="0"/>
                <w:kern w:val="0"/>
                <w:sz w:val="21"/>
                <w:szCs w:val="21"/>
                <w:lang w:val="en-US" w:eastAsia="zh-CN" w:bidi="ar"/>
              </w:rPr>
              <w:t>）；SM2 私钥文件生成成功、存在且非空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1EC1A822">
            <w:pPr>
              <w:spacing w:before="62" w:beforeLines="20" w:after="62" w:afterLines="20"/>
              <w:jc w:val="center"/>
              <w:rPr>
                <w:color w:val="000000"/>
              </w:rPr>
            </w:pPr>
          </w:p>
        </w:tc>
      </w:tr>
      <w:tr w14:paraId="693611A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C2ABA12">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5E30F744">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验证签名关系：</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verify -CAfile pqcert/x509-multi/certs/root-ca.pem pqcert/x509-multi/certs/intermediate1-ca.pem</w:t>
            </w:r>
            <w:r>
              <w:rPr>
                <w:rFonts w:hint="default" w:ascii="Times New Roman" w:hAnsi="Times New Roman" w:eastAsia="宋体" w:cs="Times New Roman"/>
                <w:i w:val="0"/>
                <w:iCs w:val="0"/>
                <w:caps w:val="0"/>
                <w:color w:val="0F1115"/>
                <w:spacing w:val="0"/>
                <w:kern w:val="0"/>
                <w:sz w:val="21"/>
                <w:szCs w:val="21"/>
                <w:lang w:val="en-US" w:eastAsia="zh-CN" w:bidi="ar"/>
              </w:rPr>
              <w:t>；SM2 链看程序输出的 </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Root 自签/中间/终端</w:t>
            </w:r>
            <w:r>
              <w:rPr>
                <w:rFonts w:hint="default" w:ascii="Times New Roman" w:hAnsi="Times New Roman" w:eastAsia="宋体" w:cs="Times New Roman"/>
                <w:i w:val="0"/>
                <w:iCs w:val="0"/>
                <w:caps w:val="0"/>
                <w:color w:val="0F1115"/>
                <w:spacing w:val="0"/>
                <w:kern w:val="0"/>
                <w:sz w:val="21"/>
                <w:szCs w:val="21"/>
                <w:lang w:val="en-US" w:eastAsia="zh-CN" w:bidi="ar"/>
              </w:rPr>
              <w:t> 结果</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78AC46C">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RSA 证书链和 SM2 证书链签名验证通过，说明生成的密钥可用于签发与验签流程</w:t>
            </w:r>
          </w:p>
        </w:tc>
        <w:tc>
          <w:tcPr>
            <w:tcW w:w="694" w:type="pct"/>
            <w:tcBorders>
              <w:top w:val="single" w:color="auto" w:sz="4" w:space="0"/>
              <w:left w:val="single" w:color="auto" w:sz="4" w:space="0"/>
              <w:bottom w:val="single" w:color="auto" w:sz="4" w:space="0"/>
              <w:right w:val="single" w:color="auto" w:sz="18" w:space="0"/>
            </w:tcBorders>
            <w:vAlign w:val="center"/>
          </w:tcPr>
          <w:p w14:paraId="419E191C">
            <w:pPr>
              <w:spacing w:before="62" w:beforeLines="20" w:after="62" w:afterLines="20"/>
              <w:jc w:val="center"/>
              <w:rPr>
                <w:color w:val="000000"/>
              </w:rPr>
            </w:pPr>
          </w:p>
        </w:tc>
      </w:tr>
      <w:tr w14:paraId="6362FF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5A4FFC46">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98DE3A5">
            <w:pPr>
              <w:spacing w:before="100" w:beforeAutospacing="1" w:after="100" w:afterAutospacing="1"/>
              <w:rPr>
                <w:color w:val="000000"/>
              </w:rPr>
            </w:pPr>
            <w:r>
              <w:rPr>
                <w:rFonts w:hint="eastAsia"/>
                <w:color w:val="000000"/>
              </w:rPr>
              <w:t xml:space="preserve">□自测   □第三方测试     </w:t>
            </w:r>
          </w:p>
        </w:tc>
      </w:tr>
      <w:tr w14:paraId="19970A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7E10080">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3DDD24F6">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7DFD1DF">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1083566B">
            <w:pPr>
              <w:rPr>
                <w:rFonts w:cs="Tahoma"/>
                <w:color w:val="000000"/>
              </w:rPr>
            </w:pPr>
          </w:p>
        </w:tc>
      </w:tr>
      <w:tr w14:paraId="1EF451E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52847DAE">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FD667CF">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1F5943BF">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3E88BE2B">
            <w:pPr>
              <w:rPr>
                <w:rFonts w:cs="Tahoma"/>
                <w:color w:val="000000"/>
              </w:rPr>
            </w:pPr>
          </w:p>
        </w:tc>
      </w:tr>
    </w:tbl>
    <w:p w14:paraId="1DF72CC4"/>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70A95DB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2E7D1BDE">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10A2E420">
            <w:pPr>
              <w:snapToGrid w:val="0"/>
              <w:spacing w:before="48" w:after="48"/>
              <w:jc w:val="center"/>
              <w:rPr>
                <w:color w:val="000000"/>
              </w:rPr>
            </w:pPr>
            <w:r>
              <w:rPr>
                <w:rFonts w:hint="eastAsia"/>
              </w:rPr>
              <w:t>Dilithium 签名密钥生成测试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5416563F">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77F798AF">
            <w:pPr>
              <w:widowControl/>
              <w:ind w:firstLine="210" w:firstLineChars="100"/>
              <w:rPr>
                <w:rFonts w:cs="Tahoma"/>
                <w:color w:val="000000"/>
              </w:rPr>
            </w:pPr>
            <w:r>
              <w:rPr>
                <w:rFonts w:hint="eastAsia"/>
              </w:rPr>
              <w:t>ZS-1-7</w:t>
            </w:r>
          </w:p>
        </w:tc>
      </w:tr>
      <w:tr w14:paraId="7FCA3FE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C7C53B3">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8A3D25E">
            <w:pPr>
              <w:spacing w:before="100" w:beforeAutospacing="1" w:after="100" w:afterAutospacing="1"/>
              <w:rPr>
                <w:color w:val="000000"/>
              </w:rPr>
            </w:pPr>
            <w:r>
              <w:rPr>
                <w:rFonts w:hint="eastAsia"/>
              </w:rPr>
              <w:t>验证抗量子证书生成工具能够生成 Dilithium/ML-DSA 签名密钥，并用于抗量子证书签名和验签流程。测试覆盖 Dilithium2、Dilithium3 等签名密钥生成能力，以及其在混合证书扩展签名和纯抗量子证书链签发中的使用情况。</w:t>
            </w:r>
          </w:p>
        </w:tc>
      </w:tr>
      <w:tr w14:paraId="7E84A56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D02865E">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4E98AF5">
            <w:pPr>
              <w:spacing w:before="100" w:beforeAutospacing="1" w:after="100" w:afterAutospacing="1"/>
              <w:rPr>
                <w:color w:val="000000"/>
              </w:rPr>
            </w:pPr>
            <w:r>
              <w:rPr>
                <w:rFonts w:hint="eastAsia"/>
              </w:rPr>
              <w:t>已安装 Go 运行环境和证书生成工具，测试环境具备文件写入权限。</w:t>
            </w:r>
          </w:p>
        </w:tc>
      </w:tr>
      <w:tr w14:paraId="2FFA661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1CB514A">
            <w:pPr>
              <w:spacing w:before="62" w:beforeLines="20" w:after="62" w:afterLines="20"/>
              <w:jc w:val="center"/>
              <w:rPr>
                <w:color w:val="000000"/>
              </w:rPr>
            </w:pPr>
            <w:r>
              <w:rPr>
                <w:rFonts w:hint="eastAsia"/>
                <w:b/>
                <w:bCs/>
                <w:color w:val="000000"/>
              </w:rPr>
              <w:t>测试步骤</w:t>
            </w:r>
          </w:p>
        </w:tc>
      </w:tr>
      <w:tr w14:paraId="7E73DAC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42C4565">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16F0BE2">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C27AEEC">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96E7B0F">
            <w:pPr>
              <w:spacing w:before="62" w:beforeLines="20" w:after="62" w:afterLines="20"/>
              <w:jc w:val="center"/>
              <w:rPr>
                <w:color w:val="000000"/>
              </w:rPr>
            </w:pPr>
            <w:r>
              <w:rPr>
                <w:rFonts w:hint="eastAsia"/>
                <w:b/>
                <w:bCs/>
                <w:color w:val="000000"/>
              </w:rPr>
              <w:t>实测结果</w:t>
            </w:r>
          </w:p>
        </w:tc>
      </w:tr>
      <w:tr w14:paraId="3FE597A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3D9D909D">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0C19C0B">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运行包含 Dilithium 算法的证书生成程序：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E8C36FF">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程序运行成功，无 Dilithium 密钥生成异常</w:t>
            </w:r>
          </w:p>
        </w:tc>
        <w:tc>
          <w:tcPr>
            <w:tcW w:w="694" w:type="pct"/>
            <w:tcBorders>
              <w:top w:val="single" w:color="auto" w:sz="4" w:space="0"/>
              <w:left w:val="single" w:color="auto" w:sz="4" w:space="0"/>
              <w:bottom w:val="single" w:color="auto" w:sz="4" w:space="0"/>
              <w:right w:val="single" w:color="auto" w:sz="18" w:space="0"/>
            </w:tcBorders>
            <w:vAlign w:val="center"/>
          </w:tcPr>
          <w:p w14:paraId="6426CF25">
            <w:pPr>
              <w:spacing w:before="62" w:beforeLines="20" w:after="62" w:afterLines="20"/>
              <w:jc w:val="center"/>
              <w:rPr>
                <w:color w:val="000000"/>
              </w:rPr>
            </w:pPr>
          </w:p>
        </w:tc>
      </w:tr>
      <w:tr w14:paraId="267CB86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65F8D4DC">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60AF648">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检查 Dilithium 私钥与证书文件：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ls pqcert/pure-pq/pq_x509_certs/ | grep -Ei "dilithium|mldsa"</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3D96F362">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Dilithium2/3、ML-DSA-87 私钥文件及对应证书文件生成成功、存在且非空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6303DE86">
            <w:pPr>
              <w:spacing w:before="62" w:beforeLines="20" w:after="62" w:afterLines="20"/>
              <w:jc w:val="center"/>
              <w:rPr>
                <w:color w:val="000000"/>
              </w:rPr>
            </w:pPr>
          </w:p>
        </w:tc>
      </w:tr>
      <w:tr w14:paraId="2A8050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19BB660B">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5467BED">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执行 Dilithium 证书链验签（程序内置），并核对等级覆盖</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3C0D1B53">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Dilithium 签名验证通过，相关证书链签发关系验证通过；密钥覆盖 128/192/256 比特三档（Dilithium2、Dilithium3、ML-DSA-87）</w:t>
            </w:r>
          </w:p>
        </w:tc>
        <w:tc>
          <w:tcPr>
            <w:tcW w:w="694" w:type="pct"/>
            <w:tcBorders>
              <w:top w:val="single" w:color="auto" w:sz="4" w:space="0"/>
              <w:left w:val="single" w:color="auto" w:sz="4" w:space="0"/>
              <w:bottom w:val="single" w:color="auto" w:sz="4" w:space="0"/>
              <w:right w:val="single" w:color="auto" w:sz="18" w:space="0"/>
            </w:tcBorders>
            <w:vAlign w:val="center"/>
          </w:tcPr>
          <w:p w14:paraId="5DDE0C07">
            <w:pPr>
              <w:spacing w:before="62" w:beforeLines="20" w:after="62" w:afterLines="20"/>
              <w:jc w:val="center"/>
              <w:rPr>
                <w:color w:val="000000"/>
              </w:rPr>
            </w:pPr>
          </w:p>
        </w:tc>
      </w:tr>
      <w:tr w14:paraId="12C35D3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17962339">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75D1F57B">
            <w:pPr>
              <w:spacing w:before="100" w:beforeAutospacing="1" w:after="100" w:afterAutospacing="1"/>
              <w:rPr>
                <w:color w:val="000000"/>
              </w:rPr>
            </w:pPr>
            <w:r>
              <w:rPr>
                <w:rFonts w:hint="eastAsia"/>
                <w:color w:val="000000"/>
              </w:rPr>
              <w:t xml:space="preserve">□自测   □第三方测试     </w:t>
            </w:r>
          </w:p>
        </w:tc>
      </w:tr>
      <w:tr w14:paraId="7016C3F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BDC697D">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1C7BE13">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6D39479">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5DF3E14A">
            <w:pPr>
              <w:rPr>
                <w:rFonts w:cs="Tahoma"/>
                <w:color w:val="000000"/>
              </w:rPr>
            </w:pPr>
          </w:p>
        </w:tc>
      </w:tr>
      <w:tr w14:paraId="589C94C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4691D78">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F9C61BB">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D5E144E">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4D3DD837">
            <w:pPr>
              <w:rPr>
                <w:rFonts w:cs="Tahoma"/>
                <w:color w:val="000000"/>
              </w:rPr>
            </w:pPr>
          </w:p>
        </w:tc>
      </w:tr>
    </w:tbl>
    <w:p w14:paraId="0A03F46E">
      <w:pPr>
        <w:pStyle w:val="3"/>
      </w:pPr>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536B3DF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54C4CF8A">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1D5AC816">
            <w:pPr>
              <w:snapToGrid w:val="0"/>
              <w:spacing w:before="48" w:after="48"/>
              <w:jc w:val="center"/>
              <w:rPr>
                <w:color w:val="000000"/>
              </w:rPr>
            </w:pPr>
            <w:r>
              <w:rPr>
                <w:rFonts w:hint="eastAsia"/>
              </w:rPr>
              <w:t>SPHINCS 签名密钥生成测试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3EBABD7F">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D04923F">
            <w:pPr>
              <w:widowControl/>
              <w:ind w:firstLine="210" w:firstLineChars="100"/>
              <w:rPr>
                <w:rFonts w:cs="Tahoma"/>
                <w:color w:val="000000"/>
              </w:rPr>
            </w:pPr>
            <w:r>
              <w:rPr>
                <w:rFonts w:hint="eastAsia"/>
              </w:rPr>
              <w:t>ZS-1-8</w:t>
            </w:r>
          </w:p>
        </w:tc>
      </w:tr>
      <w:tr w14:paraId="7425F5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4345C8E">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7CFA626">
            <w:pPr>
              <w:spacing w:before="100" w:beforeAutospacing="1" w:after="100" w:afterAutospacing="1"/>
              <w:rPr>
                <w:color w:val="000000"/>
              </w:rPr>
            </w:pPr>
            <w:r>
              <w:rPr>
                <w:rFonts w:hint="eastAsia"/>
              </w:rPr>
              <w:t>验证抗量子证书生成工具能够生成 SPHINCS/SLH-DSA 签名密钥，并用于纯抗量子证书链生成和签名验证流程。测试覆盖SPHINCS128s、SPHINCS128f 等算法配置下的密钥生成、证书签发和验签能力。</w:t>
            </w:r>
          </w:p>
        </w:tc>
      </w:tr>
      <w:tr w14:paraId="1A261F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F4B905F">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0EE89B8">
            <w:pPr>
              <w:spacing w:before="100" w:beforeAutospacing="1" w:after="100" w:afterAutospacing="1"/>
              <w:rPr>
                <w:color w:val="000000"/>
              </w:rPr>
            </w:pPr>
            <w:r>
              <w:rPr>
                <w:rFonts w:hint="eastAsia"/>
              </w:rPr>
              <w:t xml:space="preserve"> 已安装 Go 运行环境和证书生成工具，测试环境具备文件写入权限。</w:t>
            </w:r>
          </w:p>
        </w:tc>
      </w:tr>
      <w:tr w14:paraId="71F3D4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38F77CD">
            <w:pPr>
              <w:spacing w:before="62" w:beforeLines="20" w:after="62" w:afterLines="20"/>
              <w:jc w:val="center"/>
              <w:rPr>
                <w:color w:val="000000"/>
              </w:rPr>
            </w:pPr>
            <w:r>
              <w:rPr>
                <w:rFonts w:hint="eastAsia"/>
                <w:b/>
                <w:bCs/>
                <w:color w:val="000000"/>
              </w:rPr>
              <w:t>测试步骤</w:t>
            </w:r>
          </w:p>
        </w:tc>
      </w:tr>
      <w:tr w14:paraId="1BFC30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23D7A8B">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B930188">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1AEB2D8">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360FECCC">
            <w:pPr>
              <w:spacing w:before="62" w:beforeLines="20" w:after="62" w:afterLines="20"/>
              <w:jc w:val="center"/>
              <w:rPr>
                <w:color w:val="000000"/>
              </w:rPr>
            </w:pPr>
            <w:r>
              <w:rPr>
                <w:rFonts w:hint="eastAsia"/>
                <w:b/>
                <w:bCs/>
                <w:color w:val="000000"/>
              </w:rPr>
              <w:t>实测结果</w:t>
            </w:r>
          </w:p>
        </w:tc>
      </w:tr>
      <w:tr w14:paraId="31A467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34D47898">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56233B88">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运行包含 SPHINCS/SLH-DSA 算法的证书生成程序：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0AFA1DB">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程序运行成功，无 SPHINCS 密钥生成异常</w:t>
            </w:r>
          </w:p>
        </w:tc>
        <w:tc>
          <w:tcPr>
            <w:tcW w:w="694" w:type="pct"/>
            <w:tcBorders>
              <w:top w:val="single" w:color="auto" w:sz="4" w:space="0"/>
              <w:left w:val="single" w:color="auto" w:sz="4" w:space="0"/>
              <w:bottom w:val="single" w:color="auto" w:sz="4" w:space="0"/>
              <w:right w:val="single" w:color="auto" w:sz="18" w:space="0"/>
            </w:tcBorders>
            <w:vAlign w:val="center"/>
          </w:tcPr>
          <w:p w14:paraId="0CE1130C">
            <w:pPr>
              <w:spacing w:before="62" w:beforeLines="20" w:after="62" w:afterLines="20"/>
              <w:jc w:val="center"/>
              <w:rPr>
                <w:color w:val="000000"/>
              </w:rPr>
            </w:pPr>
          </w:p>
        </w:tc>
      </w:tr>
      <w:tr w14:paraId="1D86EE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B26B02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63F6BCD">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检查 SPHINCS 私钥与证书文件：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ls pqcert/pure-pq/pq_x509_certs/ | grep -i -E "sphincs|slhdsa"</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A178FCF">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SPHINCS/SLH-DSA 私钥文件及对应证书文件生成成功、存在且非空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64F4C719">
            <w:pPr>
              <w:spacing w:before="62" w:beforeLines="20" w:after="62" w:afterLines="20"/>
              <w:jc w:val="center"/>
              <w:rPr>
                <w:color w:val="000000"/>
              </w:rPr>
            </w:pPr>
          </w:p>
        </w:tc>
      </w:tr>
      <w:tr w14:paraId="57C014A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5C6C74B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7C5683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执行 SPHINCS 证书链验签（程序内置），并核对等级覆盖</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B3AFAFC">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SPHINCS/SLH-DSA 证书链签发关系验证通过；密钥覆盖 128/192/256 比特三档（SPHINCS128s/128f、SLH-DSA-192f、SLH-DSA-256s/256f）</w:t>
            </w:r>
          </w:p>
        </w:tc>
        <w:tc>
          <w:tcPr>
            <w:tcW w:w="694" w:type="pct"/>
            <w:tcBorders>
              <w:top w:val="single" w:color="auto" w:sz="4" w:space="0"/>
              <w:left w:val="single" w:color="auto" w:sz="4" w:space="0"/>
              <w:bottom w:val="single" w:color="auto" w:sz="4" w:space="0"/>
              <w:right w:val="single" w:color="auto" w:sz="18" w:space="0"/>
            </w:tcBorders>
            <w:vAlign w:val="center"/>
          </w:tcPr>
          <w:p w14:paraId="20BB97ED">
            <w:pPr>
              <w:spacing w:before="62" w:beforeLines="20" w:after="62" w:afterLines="20"/>
              <w:jc w:val="center"/>
              <w:rPr>
                <w:color w:val="000000"/>
              </w:rPr>
            </w:pPr>
          </w:p>
        </w:tc>
      </w:tr>
      <w:tr w14:paraId="2AF2363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EE5DF73">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53BA3E3B">
            <w:pPr>
              <w:spacing w:before="100" w:beforeAutospacing="1" w:after="100" w:afterAutospacing="1"/>
              <w:rPr>
                <w:color w:val="000000"/>
              </w:rPr>
            </w:pPr>
            <w:r>
              <w:rPr>
                <w:rFonts w:hint="eastAsia"/>
                <w:color w:val="000000"/>
              </w:rPr>
              <w:t xml:space="preserve">□自测   □第三方测试     </w:t>
            </w:r>
          </w:p>
        </w:tc>
      </w:tr>
      <w:tr w14:paraId="62329F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9170BEA">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430D65D">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109C9D22">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6344D1D4">
            <w:pPr>
              <w:rPr>
                <w:rFonts w:cs="Tahoma"/>
                <w:color w:val="000000"/>
              </w:rPr>
            </w:pPr>
          </w:p>
        </w:tc>
      </w:tr>
      <w:tr w14:paraId="115E0A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4B2B9FB3">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39A7BA1">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885B504">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7C7E3902">
            <w:pPr>
              <w:rPr>
                <w:rFonts w:cs="Tahoma"/>
                <w:color w:val="000000"/>
              </w:rPr>
            </w:pPr>
          </w:p>
        </w:tc>
      </w:tr>
    </w:tbl>
    <w:p w14:paraId="5FD009F2">
      <w:pPr>
        <w:pStyle w:val="3"/>
      </w:pPr>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C2F6D9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4B1A75B6">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51229711">
            <w:pPr>
              <w:snapToGrid w:val="0"/>
              <w:spacing w:before="48" w:after="48"/>
              <w:jc w:val="center"/>
              <w:rPr>
                <w:color w:val="000000"/>
              </w:rPr>
            </w:pPr>
            <w:r>
              <w:rPr>
                <w:rFonts w:hint="eastAsia"/>
              </w:rPr>
              <w:t>Kyber KEM 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370A39BF">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E5634AC">
            <w:pPr>
              <w:widowControl/>
              <w:ind w:firstLine="210" w:firstLineChars="100"/>
              <w:rPr>
                <w:rFonts w:cs="Tahoma"/>
                <w:color w:val="000000"/>
              </w:rPr>
            </w:pPr>
            <w:r>
              <w:rPr>
                <w:rFonts w:hint="eastAsia"/>
              </w:rPr>
              <w:t>ZS-1-9</w:t>
            </w:r>
          </w:p>
        </w:tc>
      </w:tr>
      <w:tr w14:paraId="1F949BB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728D3D02">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F6A643F">
            <w:pPr>
              <w:spacing w:before="100" w:beforeAutospacing="1" w:after="100" w:afterAutospacing="1"/>
              <w:rPr>
                <w:color w:val="000000"/>
              </w:rPr>
            </w:pPr>
            <w:r>
              <w:rPr>
                <w:rFonts w:hint="eastAsia"/>
              </w:rPr>
              <w:t>验证抗量子证书生成工具能够生成 Kyber KEM 密钥，并将 Kyber 公钥写入终端实体证书。测试覆盖 Kyber512、Kyber768 等密钥封装算法的密钥生成能力，以及 Kyber 用户证书生成和私钥文件输出情况。</w:t>
            </w:r>
          </w:p>
        </w:tc>
      </w:tr>
      <w:tr w14:paraId="17771D2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3271C6B">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E79F34A">
            <w:pPr>
              <w:spacing w:before="100" w:beforeAutospacing="1" w:after="100" w:afterAutospacing="1"/>
              <w:rPr>
                <w:color w:val="000000"/>
              </w:rPr>
            </w:pPr>
            <w:r>
              <w:rPr>
                <w:rFonts w:hint="eastAsia"/>
              </w:rPr>
              <w:t>已安装 Go 运行环境和证书生成工具；已准备包含 Kyber 算法的证书生成模块；测试环境具备文件写入权限。</w:t>
            </w:r>
          </w:p>
        </w:tc>
      </w:tr>
      <w:tr w14:paraId="0AF50AF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FA513CA">
            <w:pPr>
              <w:spacing w:before="62" w:beforeLines="20" w:after="62" w:afterLines="20"/>
              <w:jc w:val="center"/>
              <w:rPr>
                <w:color w:val="000000"/>
              </w:rPr>
            </w:pPr>
            <w:r>
              <w:rPr>
                <w:rFonts w:hint="eastAsia"/>
                <w:b/>
                <w:bCs/>
                <w:color w:val="000000"/>
              </w:rPr>
              <w:t>测试步骤</w:t>
            </w:r>
          </w:p>
        </w:tc>
      </w:tr>
      <w:tr w14:paraId="77AD0AE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75B1A23A">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AA993BD">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6959F7E">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0514527C">
            <w:pPr>
              <w:spacing w:before="62" w:beforeLines="20" w:after="62" w:afterLines="20"/>
              <w:jc w:val="center"/>
              <w:rPr>
                <w:color w:val="000000"/>
              </w:rPr>
            </w:pPr>
            <w:r>
              <w:rPr>
                <w:rFonts w:hint="eastAsia"/>
                <w:b/>
                <w:bCs/>
                <w:color w:val="000000"/>
              </w:rPr>
              <w:t>实测结果</w:t>
            </w:r>
          </w:p>
        </w:tc>
      </w:tr>
      <w:tr w14:paraId="0685DA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4873D8B">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350D53D">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运行包含 Kyber 算法的证书生成程序：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F11538A">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程序运行成功，无 Kyber 密钥生成异常</w:t>
            </w:r>
          </w:p>
        </w:tc>
        <w:tc>
          <w:tcPr>
            <w:tcW w:w="694" w:type="pct"/>
            <w:tcBorders>
              <w:top w:val="single" w:color="auto" w:sz="4" w:space="0"/>
              <w:left w:val="single" w:color="auto" w:sz="4" w:space="0"/>
              <w:bottom w:val="single" w:color="auto" w:sz="4" w:space="0"/>
              <w:right w:val="single" w:color="auto" w:sz="18" w:space="0"/>
            </w:tcBorders>
            <w:vAlign w:val="center"/>
          </w:tcPr>
          <w:p w14:paraId="76BE8875">
            <w:pPr>
              <w:spacing w:before="62" w:beforeLines="20" w:after="62" w:afterLines="20"/>
              <w:jc w:val="center"/>
              <w:rPr>
                <w:color w:val="000000"/>
              </w:rPr>
            </w:pPr>
          </w:p>
        </w:tc>
      </w:tr>
      <w:tr w14:paraId="664F9F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58202793">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49B263D">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检查 Kyber 用户证书与私钥文件：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ls pqcert/pure-pq/pq_x509_certs/ | grep -i kyber</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F16EB52">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Kyber512/768/1024 用户证书及对应私钥文件生成成功、存在且非空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1D4E779E">
            <w:pPr>
              <w:spacing w:before="62" w:beforeLines="20" w:after="62" w:afterLines="20"/>
              <w:jc w:val="center"/>
              <w:rPr>
                <w:color w:val="000000"/>
              </w:rPr>
            </w:pPr>
          </w:p>
        </w:tc>
      </w:tr>
      <w:tr w14:paraId="4F5B434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179A2C5C">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0A482F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解析 Kyber 用户证书并验证链：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x509 -in pqcert/pure-pq/pq_x509_certs/user-kyber512.pem -noout -subject -issuer</w:t>
            </w:r>
            <w:r>
              <w:rPr>
                <w:rFonts w:hint="default" w:ascii="Times New Roman" w:hAnsi="Times New Roman" w:eastAsia="宋体" w:cs="Times New Roman"/>
                <w:i w:val="0"/>
                <w:iCs w:val="0"/>
                <w:caps w:val="0"/>
                <w:color w:val="0F1115"/>
                <w:spacing w:val="0"/>
                <w:kern w:val="0"/>
                <w:sz w:val="21"/>
                <w:szCs w:val="21"/>
                <w:lang w:val="en-US" w:eastAsia="zh-CN" w:bidi="ar"/>
              </w:rPr>
              <w:t>（公钥算法为 Kyber 自定义 OID）；链验签看程序输出</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2400FE6">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用户证书中包含 Kyber 公钥信息，证书链签发关系验证通过；KEM 密钥覆盖 Kyber-512（128 比特）、Kyber-768（192 比特）、Kyber-1024（256 比特）</w:t>
            </w:r>
          </w:p>
        </w:tc>
        <w:tc>
          <w:tcPr>
            <w:tcW w:w="694" w:type="pct"/>
            <w:tcBorders>
              <w:top w:val="single" w:color="auto" w:sz="4" w:space="0"/>
              <w:left w:val="single" w:color="auto" w:sz="4" w:space="0"/>
              <w:bottom w:val="single" w:color="auto" w:sz="4" w:space="0"/>
              <w:right w:val="single" w:color="auto" w:sz="18" w:space="0"/>
            </w:tcBorders>
            <w:vAlign w:val="center"/>
          </w:tcPr>
          <w:p w14:paraId="3EAEB4CF">
            <w:pPr>
              <w:spacing w:before="62" w:beforeLines="20" w:after="62" w:afterLines="20"/>
              <w:jc w:val="center"/>
              <w:rPr>
                <w:color w:val="000000"/>
              </w:rPr>
            </w:pPr>
          </w:p>
        </w:tc>
      </w:tr>
      <w:tr w14:paraId="72784B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B3047EA">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0643CF67">
            <w:pPr>
              <w:spacing w:before="100" w:beforeAutospacing="1" w:after="100" w:afterAutospacing="1"/>
              <w:rPr>
                <w:color w:val="000000"/>
              </w:rPr>
            </w:pPr>
            <w:r>
              <w:rPr>
                <w:rFonts w:hint="eastAsia"/>
                <w:color w:val="000000"/>
              </w:rPr>
              <w:t xml:space="preserve">□自测   □第三方测试     </w:t>
            </w:r>
          </w:p>
        </w:tc>
      </w:tr>
      <w:tr w14:paraId="2B29AF8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BF195F9">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4E132622">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4FAAB46D">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62D89DC6">
            <w:pPr>
              <w:rPr>
                <w:rFonts w:cs="Tahoma"/>
                <w:color w:val="000000"/>
              </w:rPr>
            </w:pPr>
          </w:p>
        </w:tc>
      </w:tr>
      <w:tr w14:paraId="59B0D7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793F14B8">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040AD8C6">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2F2AD635">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9688486">
            <w:pPr>
              <w:rPr>
                <w:rFonts w:cs="Tahoma"/>
                <w:color w:val="000000"/>
              </w:rPr>
            </w:pPr>
          </w:p>
        </w:tc>
      </w:tr>
    </w:tbl>
    <w:p w14:paraId="703FAD62">
      <w:pPr>
        <w:pStyle w:val="7"/>
        <w:rPr>
          <w:rFonts w:ascii="Times New Roman" w:hAnsi="Times New Roman" w:eastAsia="宋体" w:cs="Times New Roman"/>
          <w:sz w:val="24"/>
          <w:szCs w:val="24"/>
        </w:rPr>
      </w:pPr>
      <w:bookmarkStart w:id="107" w:name="_Toc7819"/>
      <w:bookmarkStart w:id="108" w:name="_Toc7906"/>
      <w:bookmarkStart w:id="109" w:name="_Toc6157"/>
      <w:r>
        <w:rPr>
          <w:rFonts w:hint="eastAsia" w:ascii="Times New Roman" w:hAnsi="Times New Roman" w:eastAsia="宋体" w:cs="Times New Roman"/>
          <w:sz w:val="24"/>
          <w:szCs w:val="24"/>
        </w:rPr>
        <w:t>B.1.4证书字段与扩展验证测试</w:t>
      </w:r>
      <w:bookmarkEnd w:id="107"/>
      <w:bookmarkEnd w:id="108"/>
      <w:bookmarkEnd w:id="109"/>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3661F0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55EB8CB3">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88191DC">
            <w:pPr>
              <w:snapToGrid w:val="0"/>
              <w:spacing w:before="48" w:after="48"/>
              <w:jc w:val="center"/>
              <w:rPr>
                <w:color w:val="000000"/>
              </w:rPr>
            </w:pPr>
            <w:r>
              <w:rPr>
                <w:rFonts w:hint="eastAsia"/>
              </w:rPr>
              <w:t>基础证书字段验证测试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2DC56ECD">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A388C10">
            <w:pPr>
              <w:widowControl/>
              <w:ind w:firstLine="210" w:firstLineChars="100"/>
              <w:rPr>
                <w:rFonts w:cs="Tahoma"/>
                <w:color w:val="000000"/>
              </w:rPr>
            </w:pPr>
            <w:r>
              <w:rPr>
                <w:rFonts w:hint="eastAsia"/>
              </w:rPr>
              <w:t>ZS-1-10</w:t>
            </w:r>
          </w:p>
        </w:tc>
      </w:tr>
      <w:tr w14:paraId="34BDD87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64B5238">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29E0F4C">
            <w:pPr>
              <w:spacing w:before="100" w:beforeAutospacing="1" w:after="100" w:afterAutospacing="1"/>
              <w:rPr>
                <w:color w:val="000000"/>
              </w:rPr>
            </w:pPr>
            <w:r>
              <w:rPr>
                <w:rFonts w:hint="eastAsia"/>
              </w:rPr>
              <w:t>验证抗量子证书生成工具生成的证书是否正确写入基础证书字段。测试内容包括证书版本、序列号、主题、颁发者、有效期、CA 标识、Key Usage、Basic Constraints 等字段，确认根证书、中间 CA 证书和终端实体证书的字段设置符合证书链结构要求。</w:t>
            </w:r>
          </w:p>
        </w:tc>
      </w:tr>
      <w:tr w14:paraId="31FA3C0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7225F876">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5B9BFA7">
            <w:pPr>
              <w:spacing w:before="100" w:beforeAutospacing="1" w:after="100" w:afterAutospacing="1"/>
              <w:rPr>
                <w:color w:val="000000"/>
              </w:rPr>
            </w:pPr>
            <w:r>
              <w:rPr>
                <w:rFonts w:hint="eastAsia"/>
              </w:rPr>
              <w:t>已安装 Go 运行环境和证书生成工具；已完成混合证书或纯抗量子证书生成；测试环境具备证书解析能力。</w:t>
            </w:r>
          </w:p>
        </w:tc>
      </w:tr>
      <w:tr w14:paraId="2BA72A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67DD30D4">
            <w:pPr>
              <w:spacing w:before="62" w:beforeLines="20" w:after="62" w:afterLines="20"/>
              <w:jc w:val="center"/>
              <w:rPr>
                <w:color w:val="000000"/>
              </w:rPr>
            </w:pPr>
            <w:r>
              <w:rPr>
                <w:rFonts w:hint="eastAsia"/>
                <w:b/>
                <w:bCs/>
                <w:color w:val="000000"/>
              </w:rPr>
              <w:t>测试步骤</w:t>
            </w:r>
          </w:p>
        </w:tc>
      </w:tr>
      <w:tr w14:paraId="6F2D48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724C8DD">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93A98EE">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0809C9B7">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A8C307E">
            <w:pPr>
              <w:spacing w:before="62" w:beforeLines="20" w:after="62" w:afterLines="20"/>
              <w:jc w:val="center"/>
              <w:rPr>
                <w:color w:val="000000"/>
              </w:rPr>
            </w:pPr>
            <w:r>
              <w:rPr>
                <w:rFonts w:hint="eastAsia"/>
                <w:b/>
                <w:bCs/>
                <w:color w:val="000000"/>
              </w:rPr>
              <w:t>实测结果</w:t>
            </w:r>
          </w:p>
        </w:tc>
      </w:tr>
      <w:tr w14:paraId="7E9A9C2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374D2566">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25A09BB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运行证书生成程序生成测试证书链：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pqcert/x509-multi &amp;&amp; ../../.build/pqcert/x509-multi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D817C6A">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程序运行成功，生成根证书、中间 CA 证书和终端实体证书</w:t>
            </w:r>
          </w:p>
        </w:tc>
        <w:tc>
          <w:tcPr>
            <w:tcW w:w="694" w:type="pct"/>
            <w:tcBorders>
              <w:top w:val="single" w:color="auto" w:sz="4" w:space="0"/>
              <w:left w:val="single" w:color="auto" w:sz="4" w:space="0"/>
              <w:bottom w:val="single" w:color="auto" w:sz="4" w:space="0"/>
              <w:right w:val="single" w:color="auto" w:sz="18" w:space="0"/>
            </w:tcBorders>
            <w:vAlign w:val="center"/>
          </w:tcPr>
          <w:p w14:paraId="0B8EC14F">
            <w:pPr>
              <w:spacing w:before="62" w:beforeLines="20" w:after="62" w:afterLines="20"/>
              <w:jc w:val="center"/>
              <w:rPr>
                <w:color w:val="000000"/>
              </w:rPr>
            </w:pPr>
          </w:p>
        </w:tc>
      </w:tr>
      <w:tr w14:paraId="2377AA9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C65AE09">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33D23A5B">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解析证书基础字段：</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x509 -in pqcert/x509-multi/certs/root-ca.pem -noout -text | head -20</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315798C">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能够读取证书版本、序列号、主题、颁发者、有效期等基础字段</w:t>
            </w:r>
          </w:p>
        </w:tc>
        <w:tc>
          <w:tcPr>
            <w:tcW w:w="694" w:type="pct"/>
            <w:tcBorders>
              <w:top w:val="single" w:color="auto" w:sz="4" w:space="0"/>
              <w:left w:val="single" w:color="auto" w:sz="4" w:space="0"/>
              <w:bottom w:val="single" w:color="auto" w:sz="4" w:space="0"/>
              <w:right w:val="single" w:color="auto" w:sz="18" w:space="0"/>
            </w:tcBorders>
            <w:vAlign w:val="center"/>
          </w:tcPr>
          <w:p w14:paraId="09E4A417">
            <w:pPr>
              <w:spacing w:before="62" w:beforeLines="20" w:after="62" w:afterLines="20"/>
              <w:jc w:val="center"/>
              <w:rPr>
                <w:color w:val="000000"/>
              </w:rPr>
            </w:pPr>
          </w:p>
        </w:tc>
      </w:tr>
      <w:tr w14:paraId="1A5D3D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0D96C4E">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701CBE4E">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检查 CA 标记与 Key Usage：</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x509 -in pqcert/x509-multi/certs/root-ca.pem -noout -text | grep -A1 "Basic Constraints"</w:t>
            </w:r>
            <w:r>
              <w:rPr>
                <w:rFonts w:hint="default" w:ascii="Times New Roman" w:hAnsi="Times New Roman" w:eastAsia="宋体" w:cs="Times New Roman"/>
                <w:i w:val="0"/>
                <w:iCs w:val="0"/>
                <w:caps w:val="0"/>
                <w:color w:val="0F1115"/>
                <w:spacing w:val="0"/>
                <w:kern w:val="0"/>
                <w:sz w:val="21"/>
                <w:szCs w:val="21"/>
                <w:lang w:val="en-US" w:eastAsia="zh-CN" w:bidi="ar"/>
              </w:rPr>
              <w:t>；对 </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end-entity.pem</w:t>
            </w:r>
            <w:r>
              <w:rPr>
                <w:rFonts w:hint="default" w:ascii="Times New Roman" w:hAnsi="Times New Roman" w:eastAsia="宋体" w:cs="Times New Roman"/>
                <w:i w:val="0"/>
                <w:iCs w:val="0"/>
                <w:caps w:val="0"/>
                <w:color w:val="0F1115"/>
                <w:spacing w:val="0"/>
                <w:kern w:val="0"/>
                <w:sz w:val="21"/>
                <w:szCs w:val="21"/>
                <w:lang w:val="en-US" w:eastAsia="zh-CN" w:bidi="ar"/>
              </w:rPr>
              <w:t> 执行同一条命令</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9BDAB9A">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根证书与中间证书为 CA 证书、终端证书为非 CA 证书，Key Usage、Basic Constraints 等字段符合预期</w:t>
            </w:r>
          </w:p>
        </w:tc>
        <w:tc>
          <w:tcPr>
            <w:tcW w:w="694" w:type="pct"/>
            <w:tcBorders>
              <w:top w:val="single" w:color="auto" w:sz="4" w:space="0"/>
              <w:left w:val="single" w:color="auto" w:sz="4" w:space="0"/>
              <w:bottom w:val="single" w:color="auto" w:sz="4" w:space="0"/>
              <w:right w:val="single" w:color="auto" w:sz="18" w:space="0"/>
            </w:tcBorders>
            <w:vAlign w:val="center"/>
          </w:tcPr>
          <w:p w14:paraId="1C6CF0C3">
            <w:pPr>
              <w:spacing w:before="62" w:beforeLines="20" w:after="62" w:afterLines="20"/>
              <w:jc w:val="center"/>
              <w:rPr>
                <w:color w:val="000000"/>
              </w:rPr>
            </w:pPr>
          </w:p>
        </w:tc>
      </w:tr>
      <w:tr w14:paraId="5C25F9C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5FC4896">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3A7957B1">
            <w:pPr>
              <w:spacing w:before="100" w:beforeAutospacing="1" w:after="100" w:afterAutospacing="1"/>
              <w:rPr>
                <w:color w:val="000000"/>
              </w:rPr>
            </w:pPr>
            <w:r>
              <w:rPr>
                <w:rFonts w:hint="eastAsia"/>
                <w:color w:val="000000"/>
              </w:rPr>
              <w:t xml:space="preserve">□自测   □第三方测试     </w:t>
            </w:r>
          </w:p>
        </w:tc>
      </w:tr>
      <w:tr w14:paraId="503B310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7ECA814">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CF8DE1C">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426D9FA7">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0292AE73">
            <w:pPr>
              <w:rPr>
                <w:rFonts w:cs="Tahoma"/>
                <w:color w:val="000000"/>
              </w:rPr>
            </w:pPr>
          </w:p>
        </w:tc>
      </w:tr>
      <w:tr w14:paraId="41E264B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09D44BFD">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073D1BF">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6426600">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C4FF122">
            <w:pPr>
              <w:rPr>
                <w:rFonts w:cs="Tahoma"/>
                <w:color w:val="000000"/>
              </w:rPr>
            </w:pPr>
          </w:p>
        </w:tc>
      </w:tr>
    </w:tbl>
    <w:p w14:paraId="253F9A20">
      <w:pPr>
        <w:pStyle w:val="3"/>
      </w:pPr>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0B214D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140893F2">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282067FB">
            <w:pPr>
              <w:snapToGrid w:val="0"/>
              <w:spacing w:before="48" w:after="48"/>
              <w:jc w:val="center"/>
              <w:rPr>
                <w:color w:val="000000"/>
              </w:rPr>
            </w:pPr>
            <w:r>
              <w:rPr>
                <w:rFonts w:hint="eastAsia"/>
              </w:rPr>
              <w:t>抗量子公钥扩展字段验证测试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7E41E371">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40BF6F65">
            <w:pPr>
              <w:widowControl/>
              <w:ind w:firstLine="210" w:firstLineChars="100"/>
              <w:rPr>
                <w:rFonts w:cs="Tahoma"/>
                <w:color w:val="000000"/>
              </w:rPr>
            </w:pPr>
            <w:r>
              <w:rPr>
                <w:rFonts w:hint="eastAsia"/>
              </w:rPr>
              <w:t>ZS-1-11</w:t>
            </w:r>
          </w:p>
        </w:tc>
      </w:tr>
      <w:tr w14:paraId="2B4DE3F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7AA2971">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604A57F">
            <w:pPr>
              <w:spacing w:before="100" w:beforeAutospacing="1" w:after="100" w:afterAutospacing="1"/>
              <w:rPr>
                <w:color w:val="000000"/>
              </w:rPr>
            </w:pPr>
            <w:r>
              <w:rPr>
                <w:rFonts w:hint="eastAsia"/>
              </w:rPr>
              <w:t>验证 RSA/SM2 混合证书中是否正确写入抗量子公钥扩展字段。工具在生成混合证书时应通过自定义扩展字段保存抗量子公钥数据，测试需确认该扩展字段存在、内容非空，并能够被工具提取用于后续抗量子签名验证或证书解析。</w:t>
            </w:r>
          </w:p>
        </w:tc>
      </w:tr>
      <w:tr w14:paraId="60CB9C4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6301548">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5DAD6A15">
            <w:pPr>
              <w:spacing w:before="100" w:beforeAutospacing="1" w:after="100" w:afterAutospacing="1"/>
              <w:rPr>
                <w:color w:val="000000"/>
              </w:rPr>
            </w:pPr>
            <w:r>
              <w:rPr>
                <w:rFonts w:hint="eastAsia"/>
              </w:rPr>
              <w:t>已安装 Go 运行环境和证书生成工具；已完成混合证书或纯抗量子证书生成；测试环境具备证书解析能力。</w:t>
            </w:r>
          </w:p>
        </w:tc>
      </w:tr>
      <w:tr w14:paraId="3B32E0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7E37BBF7">
            <w:pPr>
              <w:spacing w:before="62" w:beforeLines="20" w:after="62" w:afterLines="20"/>
              <w:jc w:val="center"/>
              <w:rPr>
                <w:color w:val="000000"/>
              </w:rPr>
            </w:pPr>
            <w:r>
              <w:rPr>
                <w:rFonts w:hint="eastAsia"/>
                <w:b/>
                <w:bCs/>
                <w:color w:val="000000"/>
              </w:rPr>
              <w:t>测试步骤</w:t>
            </w:r>
          </w:p>
        </w:tc>
      </w:tr>
      <w:tr w14:paraId="0A255DF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9ECAB9C">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78057A2">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1AEEB7F">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E8D3489">
            <w:pPr>
              <w:spacing w:before="62" w:beforeLines="20" w:after="62" w:afterLines="20"/>
              <w:jc w:val="center"/>
              <w:rPr>
                <w:color w:val="000000"/>
              </w:rPr>
            </w:pPr>
            <w:r>
              <w:rPr>
                <w:rFonts w:hint="eastAsia"/>
                <w:b/>
                <w:bCs/>
                <w:color w:val="000000"/>
              </w:rPr>
              <w:t>实测结果</w:t>
            </w:r>
          </w:p>
        </w:tc>
      </w:tr>
      <w:tr w14:paraId="76D6E70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5692795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C44CED3">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运行混合证书生成程序：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pqcert/x509-multi &amp;&amp; ../../.build/pqcert/x509-multi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06BF498D">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程序运行成功，生成包含抗量子算法信息的混合证书</w:t>
            </w:r>
          </w:p>
        </w:tc>
        <w:tc>
          <w:tcPr>
            <w:tcW w:w="694" w:type="pct"/>
            <w:tcBorders>
              <w:top w:val="single" w:color="auto" w:sz="4" w:space="0"/>
              <w:left w:val="single" w:color="auto" w:sz="4" w:space="0"/>
              <w:bottom w:val="single" w:color="auto" w:sz="4" w:space="0"/>
              <w:right w:val="single" w:color="auto" w:sz="18" w:space="0"/>
            </w:tcBorders>
            <w:vAlign w:val="center"/>
          </w:tcPr>
          <w:p w14:paraId="737551FA">
            <w:pPr>
              <w:spacing w:before="62" w:beforeLines="20" w:after="62" w:afterLines="20"/>
              <w:jc w:val="center"/>
              <w:rPr>
                <w:color w:val="000000"/>
              </w:rPr>
            </w:pPr>
          </w:p>
        </w:tc>
      </w:tr>
      <w:tr w14:paraId="0DBD12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2D6986C1">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4636F28">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解析证书扩展字段：</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x509 -in pqcert/x509-multi/certs/user_dilithium2.pem -noout -text | grep -c "1.3.6.1.4.1.54321.1.1"</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35AC3197">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能读取到抗量子公钥扩展字段（OID 1.3.6.1.4.1.54321.1.1），字段内容非空</w:t>
            </w:r>
          </w:p>
        </w:tc>
        <w:tc>
          <w:tcPr>
            <w:tcW w:w="694" w:type="pct"/>
            <w:tcBorders>
              <w:top w:val="single" w:color="auto" w:sz="4" w:space="0"/>
              <w:left w:val="single" w:color="auto" w:sz="4" w:space="0"/>
              <w:bottom w:val="single" w:color="auto" w:sz="4" w:space="0"/>
              <w:right w:val="single" w:color="auto" w:sz="18" w:space="0"/>
            </w:tcBorders>
            <w:vAlign w:val="center"/>
          </w:tcPr>
          <w:p w14:paraId="29F74274">
            <w:pPr>
              <w:spacing w:before="62" w:beforeLines="20" w:after="62" w:afterLines="20"/>
              <w:jc w:val="center"/>
              <w:rPr>
                <w:color w:val="000000"/>
              </w:rPr>
            </w:pPr>
          </w:p>
        </w:tc>
      </w:tr>
      <w:tr w14:paraId="1F071D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29774D49">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0DCC3E2">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使用工具提取抗量子公钥并用于验签：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pqcert/sm2 &amp;&amp; ../../.build/pqcert/sm2 ) | grep "抗量子"</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053913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抗量子公钥能够被正确提取，并可用于后续抗量子验签流程</w:t>
            </w:r>
          </w:p>
        </w:tc>
        <w:tc>
          <w:tcPr>
            <w:tcW w:w="694" w:type="pct"/>
            <w:tcBorders>
              <w:top w:val="single" w:color="auto" w:sz="4" w:space="0"/>
              <w:left w:val="single" w:color="auto" w:sz="4" w:space="0"/>
              <w:bottom w:val="single" w:color="auto" w:sz="4" w:space="0"/>
              <w:right w:val="single" w:color="auto" w:sz="18" w:space="0"/>
            </w:tcBorders>
            <w:vAlign w:val="center"/>
          </w:tcPr>
          <w:p w14:paraId="70F5C157">
            <w:pPr>
              <w:spacing w:before="62" w:beforeLines="20" w:after="62" w:afterLines="20"/>
              <w:jc w:val="center"/>
              <w:rPr>
                <w:color w:val="000000"/>
              </w:rPr>
            </w:pPr>
          </w:p>
        </w:tc>
      </w:tr>
      <w:tr w14:paraId="1AC087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F0FB476">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88B1564">
            <w:pPr>
              <w:spacing w:before="100" w:beforeAutospacing="1" w:after="100" w:afterAutospacing="1"/>
              <w:rPr>
                <w:color w:val="000000"/>
              </w:rPr>
            </w:pPr>
            <w:r>
              <w:rPr>
                <w:rFonts w:hint="eastAsia"/>
                <w:color w:val="000000"/>
              </w:rPr>
              <w:t xml:space="preserve">□自测   □第三方测试     </w:t>
            </w:r>
          </w:p>
        </w:tc>
      </w:tr>
      <w:tr w14:paraId="79904F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715625B">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3A6B3505">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3DDDD33D">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01FD9D83">
            <w:pPr>
              <w:rPr>
                <w:rFonts w:cs="Tahoma"/>
                <w:color w:val="000000"/>
              </w:rPr>
            </w:pPr>
          </w:p>
        </w:tc>
      </w:tr>
      <w:tr w14:paraId="0D1144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04ABCD0">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E3A3754">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5A695B18">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6D88FCC">
            <w:pPr>
              <w:rPr>
                <w:rFonts w:cs="Tahoma"/>
                <w:color w:val="000000"/>
              </w:rPr>
            </w:pPr>
          </w:p>
        </w:tc>
      </w:tr>
    </w:tbl>
    <w:p w14:paraId="6A6C7060">
      <w:pPr>
        <w:pStyle w:val="3"/>
      </w:pPr>
    </w:p>
    <w:tbl>
      <w:tblPr>
        <w:tblStyle w:val="52"/>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0"/>
        <w:gridCol w:w="1507"/>
        <w:gridCol w:w="62"/>
        <w:gridCol w:w="3005"/>
        <w:gridCol w:w="555"/>
        <w:gridCol w:w="410"/>
        <w:gridCol w:w="1649"/>
        <w:gridCol w:w="1118"/>
      </w:tblGrid>
      <w:tr w14:paraId="6DD0468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5D2001EB">
            <w:pPr>
              <w:spacing w:before="62" w:beforeLines="20" w:after="62" w:afterLines="20"/>
              <w:jc w:val="center"/>
              <w:rPr>
                <w:color w:val="000000"/>
              </w:rPr>
            </w:pPr>
            <w:r>
              <w:rPr>
                <w:rFonts w:hint="eastAsia"/>
                <w:b/>
                <w:bCs/>
                <w:color w:val="00000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2FF6758E">
            <w:pPr>
              <w:snapToGrid w:val="0"/>
              <w:spacing w:before="48" w:after="48"/>
              <w:jc w:val="center"/>
              <w:rPr>
                <w:color w:val="000000"/>
              </w:rPr>
            </w:pPr>
            <w:r>
              <w:rPr>
                <w:rFonts w:hint="eastAsia"/>
              </w:rPr>
              <w:t>抗量子签名扩展字段验证测试</w:t>
            </w:r>
          </w:p>
        </w:tc>
        <w:tc>
          <w:tcPr>
            <w:tcW w:w="1155" w:type="pct"/>
            <w:gridSpan w:val="2"/>
            <w:tcBorders>
              <w:top w:val="single" w:color="auto" w:sz="18" w:space="0"/>
              <w:left w:val="single" w:color="auto" w:sz="4" w:space="0"/>
              <w:bottom w:val="single" w:color="auto" w:sz="4" w:space="0"/>
              <w:right w:val="single" w:color="auto" w:sz="4" w:space="0"/>
            </w:tcBorders>
            <w:vAlign w:val="center"/>
          </w:tcPr>
          <w:p w14:paraId="1D08929E">
            <w:pPr>
              <w:spacing w:before="62" w:beforeLines="20" w:after="62" w:afterLines="20"/>
              <w:jc w:val="center"/>
              <w:rPr>
                <w:color w:val="000000"/>
              </w:rPr>
            </w:pPr>
            <w:r>
              <w:rPr>
                <w:rFonts w:hint="eastAsia"/>
                <w:b/>
                <w:bCs/>
                <w:color w:val="000000"/>
              </w:rPr>
              <w:t>标识</w:t>
            </w:r>
          </w:p>
        </w:tc>
        <w:tc>
          <w:tcPr>
            <w:tcW w:w="625" w:type="pct"/>
            <w:tcBorders>
              <w:top w:val="single" w:color="auto" w:sz="18" w:space="0"/>
              <w:left w:val="single" w:color="auto" w:sz="4" w:space="0"/>
              <w:bottom w:val="single" w:color="auto" w:sz="4" w:space="0"/>
              <w:right w:val="single" w:color="auto" w:sz="18" w:space="0"/>
            </w:tcBorders>
            <w:vAlign w:val="center"/>
          </w:tcPr>
          <w:p w14:paraId="6CED7C8E">
            <w:pPr>
              <w:widowControl/>
              <w:ind w:firstLine="210" w:firstLineChars="100"/>
              <w:rPr>
                <w:rFonts w:cs="Tahoma"/>
                <w:color w:val="000000"/>
              </w:rPr>
            </w:pPr>
            <w:r>
              <w:rPr>
                <w:rFonts w:hint="eastAsia"/>
              </w:rPr>
              <w:t>ZS-1-12</w:t>
            </w:r>
          </w:p>
        </w:tc>
      </w:tr>
      <w:tr w14:paraId="58FEEE4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6A2E7518">
            <w:pPr>
              <w:spacing w:before="62" w:beforeLines="20" w:after="62" w:afterLines="20"/>
              <w:jc w:val="center"/>
              <w:rPr>
                <w:color w:val="000000"/>
              </w:rPr>
            </w:pPr>
            <w:r>
              <w:rPr>
                <w:rFonts w:hint="eastAsia"/>
                <w:b/>
                <w:bCs/>
                <w:color w:val="00000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134F01A6">
            <w:pPr>
              <w:spacing w:before="100" w:beforeAutospacing="1" w:after="100" w:afterAutospacing="1"/>
              <w:rPr>
                <w:color w:val="000000"/>
              </w:rPr>
            </w:pPr>
            <w:r>
              <w:rPr>
                <w:rFonts w:hint="eastAsia"/>
              </w:rPr>
              <w:t>验证 RSA/SM2 混合证书中是否正确写入抗量子签名扩展字段。工具在生成混合证书时应对证书 TBS 数据生成抗量子签名，并将签名数据写入自定义扩展字段。测试需确认扩展字段存在、签名数据非空，并能够用于抗量子签名验签。</w:t>
            </w:r>
          </w:p>
        </w:tc>
      </w:tr>
      <w:tr w14:paraId="2745D8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47091E99">
            <w:pPr>
              <w:spacing w:before="62" w:beforeLines="20" w:after="62" w:afterLines="20"/>
              <w:jc w:val="center"/>
              <w:rPr>
                <w:color w:val="000000"/>
              </w:rPr>
            </w:pPr>
            <w:r>
              <w:rPr>
                <w:rFonts w:hint="eastAsia"/>
                <w:b/>
                <w:bCs/>
                <w:color w:val="00000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43E79B83">
            <w:pPr>
              <w:spacing w:before="100" w:beforeAutospacing="1" w:after="100" w:afterAutospacing="1"/>
              <w:rPr>
                <w:color w:val="000000"/>
              </w:rPr>
            </w:pPr>
            <w:r>
              <w:rPr>
                <w:rFonts w:hint="eastAsia"/>
              </w:rPr>
              <w:t>已安装 Go 运行环境和证书生成工具；已生成 RSA 或 SM2 与抗量子算法混合证书链。</w:t>
            </w:r>
          </w:p>
        </w:tc>
      </w:tr>
      <w:tr w14:paraId="14F51E4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D9B96CD">
            <w:pPr>
              <w:spacing w:before="62" w:beforeLines="20" w:after="62" w:afterLines="20"/>
              <w:jc w:val="center"/>
              <w:rPr>
                <w:color w:val="000000"/>
              </w:rPr>
            </w:pPr>
            <w:r>
              <w:rPr>
                <w:rFonts w:hint="eastAsia"/>
                <w:b/>
                <w:bCs/>
                <w:color w:val="000000"/>
              </w:rPr>
              <w:t>测试步骤</w:t>
            </w:r>
          </w:p>
        </w:tc>
      </w:tr>
      <w:tr w14:paraId="3CE36BA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1A9646AF">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2225B5A">
            <w:pPr>
              <w:spacing w:before="62" w:beforeLines="20" w:after="62" w:afterLines="20"/>
              <w:jc w:val="center"/>
              <w:rPr>
                <w:color w:val="000000"/>
              </w:rPr>
            </w:pPr>
            <w:r>
              <w:rPr>
                <w:rFonts w:hint="eastAsia"/>
                <w:b/>
                <w:bCs/>
                <w:color w:val="000000"/>
              </w:rPr>
              <w:t>输入及操作</w:t>
            </w:r>
          </w:p>
        </w:tc>
        <w:tc>
          <w:tcPr>
            <w:tcW w:w="1466" w:type="pct"/>
            <w:gridSpan w:val="3"/>
            <w:tcBorders>
              <w:top w:val="single" w:color="auto" w:sz="4" w:space="0"/>
              <w:left w:val="single" w:color="auto" w:sz="4" w:space="0"/>
              <w:bottom w:val="single" w:color="auto" w:sz="4" w:space="0"/>
              <w:right w:val="single" w:color="auto" w:sz="4" w:space="0"/>
            </w:tcBorders>
            <w:vAlign w:val="center"/>
          </w:tcPr>
          <w:p w14:paraId="4B1752E0">
            <w:pPr>
              <w:spacing w:before="62" w:beforeLines="20" w:after="62" w:afterLines="20"/>
              <w:jc w:val="center"/>
              <w:rPr>
                <w:color w:val="000000"/>
              </w:rPr>
            </w:pPr>
            <w:r>
              <w:rPr>
                <w:rFonts w:hint="eastAsia"/>
                <w:b/>
                <w:bCs/>
                <w:color w:val="000000"/>
              </w:rPr>
              <w:t>期望结果与评估标准</w:t>
            </w:r>
          </w:p>
        </w:tc>
        <w:tc>
          <w:tcPr>
            <w:tcW w:w="625" w:type="pct"/>
            <w:tcBorders>
              <w:top w:val="single" w:color="auto" w:sz="4" w:space="0"/>
              <w:left w:val="single" w:color="auto" w:sz="4" w:space="0"/>
              <w:bottom w:val="single" w:color="auto" w:sz="4" w:space="0"/>
              <w:right w:val="single" w:color="auto" w:sz="18" w:space="0"/>
            </w:tcBorders>
            <w:vAlign w:val="center"/>
          </w:tcPr>
          <w:p w14:paraId="58D34AA4">
            <w:pPr>
              <w:spacing w:before="62" w:beforeLines="20" w:after="62" w:afterLines="20"/>
              <w:jc w:val="center"/>
              <w:rPr>
                <w:color w:val="000000"/>
              </w:rPr>
            </w:pPr>
            <w:r>
              <w:rPr>
                <w:rFonts w:hint="eastAsia"/>
                <w:b/>
                <w:bCs/>
                <w:color w:val="000000"/>
              </w:rPr>
              <w:t>实测结果</w:t>
            </w:r>
          </w:p>
        </w:tc>
      </w:tr>
      <w:tr w14:paraId="4AFE6AB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0" w:type="dxa"/>
            <w:tcBorders>
              <w:top w:val="single" w:color="auto" w:sz="4" w:space="0"/>
              <w:left w:val="single" w:color="auto" w:sz="18" w:space="0"/>
              <w:bottom w:val="single" w:color="auto" w:sz="4" w:space="0"/>
              <w:right w:val="single" w:color="auto" w:sz="4" w:space="0"/>
            </w:tcBorders>
            <w:vAlign w:val="center"/>
          </w:tcPr>
          <w:p w14:paraId="7BA63CC9">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3376D7AB">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运行混合证书生成程序：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pqcert/sm2 &amp;&amp; ../../.build/pqcert/sm2 )</w:t>
            </w:r>
          </w:p>
        </w:tc>
        <w:tc>
          <w:tcPr>
            <w:tcW w:w="2614" w:type="dxa"/>
            <w:gridSpan w:val="3"/>
            <w:tcBorders>
              <w:top w:val="single" w:color="auto" w:sz="4" w:space="0"/>
              <w:left w:val="single" w:color="auto" w:sz="4" w:space="0"/>
              <w:bottom w:val="single" w:color="auto" w:sz="4" w:space="0"/>
              <w:right w:val="single" w:color="auto" w:sz="4" w:space="0"/>
            </w:tcBorders>
            <w:vAlign w:val="center"/>
          </w:tcPr>
          <w:p w14:paraId="713C7D48">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程序运行成功，生成包含抗量子签名扩展的混合证书</w:t>
            </w:r>
          </w:p>
        </w:tc>
        <w:tc>
          <w:tcPr>
            <w:tcW w:w="625" w:type="pct"/>
            <w:tcBorders>
              <w:top w:val="single" w:color="auto" w:sz="4" w:space="0"/>
              <w:left w:val="single" w:color="auto" w:sz="4" w:space="0"/>
              <w:bottom w:val="single" w:color="auto" w:sz="4" w:space="0"/>
              <w:right w:val="single" w:color="auto" w:sz="18" w:space="0"/>
            </w:tcBorders>
            <w:vAlign w:val="center"/>
          </w:tcPr>
          <w:p w14:paraId="389F1BE8">
            <w:pPr>
              <w:spacing w:before="62" w:beforeLines="20" w:after="62" w:afterLines="20"/>
              <w:jc w:val="center"/>
              <w:rPr>
                <w:color w:val="000000"/>
              </w:rPr>
            </w:pPr>
          </w:p>
        </w:tc>
      </w:tr>
      <w:tr w14:paraId="205361B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0" w:type="dxa"/>
            <w:tcBorders>
              <w:top w:val="single" w:color="auto" w:sz="4" w:space="0"/>
              <w:left w:val="single" w:color="auto" w:sz="18" w:space="0"/>
              <w:bottom w:val="single" w:color="auto" w:sz="4" w:space="0"/>
              <w:right w:val="single" w:color="auto" w:sz="4" w:space="0"/>
            </w:tcBorders>
            <w:vAlign w:val="center"/>
          </w:tcPr>
          <w:p w14:paraId="1D511413">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4A7BE0B6">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解析证书扩展字段：</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x509 -in pqcert/x509-multi/certs/user_dilithium2.pem -noout -text | grep -c "1.3.6.1.4.1.54321.1.2"</w:t>
            </w:r>
          </w:p>
        </w:tc>
        <w:tc>
          <w:tcPr>
            <w:tcW w:w="2614" w:type="dxa"/>
            <w:gridSpan w:val="3"/>
            <w:tcBorders>
              <w:top w:val="single" w:color="auto" w:sz="4" w:space="0"/>
              <w:left w:val="single" w:color="auto" w:sz="4" w:space="0"/>
              <w:bottom w:val="single" w:color="auto" w:sz="4" w:space="0"/>
              <w:right w:val="single" w:color="auto" w:sz="4" w:space="0"/>
            </w:tcBorders>
            <w:vAlign w:val="center"/>
          </w:tcPr>
          <w:p w14:paraId="0D688EB8">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能读取到抗量子签名扩展字段（OID 1.3.6.1.4.1.54321.1.2），签名数据非空</w:t>
            </w:r>
          </w:p>
        </w:tc>
        <w:tc>
          <w:tcPr>
            <w:tcW w:w="625" w:type="pct"/>
            <w:tcBorders>
              <w:top w:val="single" w:color="auto" w:sz="4" w:space="0"/>
              <w:left w:val="single" w:color="auto" w:sz="4" w:space="0"/>
              <w:bottom w:val="single" w:color="auto" w:sz="4" w:space="0"/>
              <w:right w:val="single" w:color="auto" w:sz="18" w:space="0"/>
            </w:tcBorders>
            <w:vAlign w:val="center"/>
          </w:tcPr>
          <w:p w14:paraId="7F37F232">
            <w:pPr>
              <w:spacing w:before="62" w:beforeLines="20" w:after="62" w:afterLines="20"/>
              <w:jc w:val="center"/>
              <w:rPr>
                <w:color w:val="000000"/>
              </w:rPr>
            </w:pPr>
          </w:p>
        </w:tc>
      </w:tr>
      <w:tr w14:paraId="3AD1081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0" w:type="dxa"/>
            <w:tcBorders>
              <w:top w:val="single" w:color="auto" w:sz="4" w:space="0"/>
              <w:left w:val="single" w:color="auto" w:sz="18" w:space="0"/>
              <w:bottom w:val="single" w:color="auto" w:sz="4" w:space="0"/>
              <w:right w:val="single" w:color="auto" w:sz="4" w:space="0"/>
            </w:tcBorders>
            <w:vAlign w:val="center"/>
          </w:tcPr>
          <w:p w14:paraId="39D7DB7B">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290BD427">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使用扩展字段中的抗量子签名执行验签（工具内置 </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pqVerify</w:t>
            </w:r>
            <w:r>
              <w:rPr>
                <w:rFonts w:hint="default" w:ascii="Times New Roman" w:hAnsi="Times New Roman" w:eastAsia="宋体" w:cs="Times New Roman"/>
                <w:i w:val="0"/>
                <w:iCs w:val="0"/>
                <w:caps w:val="0"/>
                <w:color w:val="0F1115"/>
                <w:spacing w:val="0"/>
                <w:kern w:val="0"/>
                <w:sz w:val="21"/>
                <w:szCs w:val="21"/>
                <w:lang w:val="en-US" w:eastAsia="zh-CN" w:bidi="ar"/>
              </w:rPr>
              <w:t>）</w:t>
            </w:r>
          </w:p>
        </w:tc>
        <w:tc>
          <w:tcPr>
            <w:tcW w:w="2614" w:type="dxa"/>
            <w:gridSpan w:val="3"/>
            <w:tcBorders>
              <w:top w:val="single" w:color="auto" w:sz="4" w:space="0"/>
              <w:left w:val="single" w:color="auto" w:sz="4" w:space="0"/>
              <w:bottom w:val="single" w:color="auto" w:sz="4" w:space="0"/>
              <w:right w:val="single" w:color="auto" w:sz="4" w:space="0"/>
            </w:tcBorders>
            <w:vAlign w:val="center"/>
          </w:tcPr>
          <w:p w14:paraId="45D6A72C">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抗量子签名能够通过验证，说明签名扩展字段写入正确</w:t>
            </w:r>
          </w:p>
        </w:tc>
        <w:tc>
          <w:tcPr>
            <w:tcW w:w="625" w:type="pct"/>
            <w:tcBorders>
              <w:top w:val="single" w:color="auto" w:sz="4" w:space="0"/>
              <w:left w:val="single" w:color="auto" w:sz="4" w:space="0"/>
              <w:bottom w:val="single" w:color="auto" w:sz="4" w:space="0"/>
              <w:right w:val="single" w:color="auto" w:sz="18" w:space="0"/>
            </w:tcBorders>
            <w:vAlign w:val="center"/>
          </w:tcPr>
          <w:p w14:paraId="56D81601">
            <w:pPr>
              <w:spacing w:before="62" w:beforeLines="20" w:after="62" w:afterLines="20"/>
              <w:jc w:val="center"/>
              <w:rPr>
                <w:color w:val="000000"/>
              </w:rPr>
            </w:pPr>
          </w:p>
        </w:tc>
      </w:tr>
      <w:tr w14:paraId="6B102D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0030517F">
            <w:pPr>
              <w:spacing w:before="62" w:beforeLines="20" w:after="62" w:afterLines="20"/>
              <w:jc w:val="center"/>
              <w:rPr>
                <w:color w:val="000000"/>
              </w:rPr>
            </w:pPr>
            <w:r>
              <w:rPr>
                <w:rFonts w:hint="eastAsia"/>
                <w:b/>
                <w:bCs/>
                <w:color w:val="00000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58B32145">
            <w:pPr>
              <w:spacing w:before="100" w:beforeAutospacing="1" w:after="100" w:afterAutospacing="1"/>
              <w:rPr>
                <w:color w:val="000000"/>
              </w:rPr>
            </w:pPr>
            <w:r>
              <w:rPr>
                <w:rFonts w:hint="eastAsia"/>
                <w:color w:val="000000"/>
              </w:rPr>
              <w:t xml:space="preserve">□自测   □第三方测试     </w:t>
            </w:r>
          </w:p>
        </w:tc>
      </w:tr>
      <w:tr w14:paraId="79DED7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66A9DE3E">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1DBFE20B">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654F7A97">
            <w:pPr>
              <w:spacing w:before="62" w:beforeLines="20" w:after="62" w:afterLines="20"/>
              <w:jc w:val="center"/>
              <w:rPr>
                <w:color w:val="000000"/>
              </w:rPr>
            </w:pPr>
            <w:r>
              <w:rPr>
                <w:rFonts w:hint="eastAsia"/>
                <w:b/>
                <w:bCs/>
                <w:color w:val="00000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351ECE58">
            <w:pPr>
              <w:rPr>
                <w:rFonts w:cs="Tahoma"/>
                <w:color w:val="000000"/>
              </w:rPr>
            </w:pPr>
          </w:p>
        </w:tc>
      </w:tr>
      <w:tr w14:paraId="17FAE3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74FDC839">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6F72F9D">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13EA6C16">
            <w:pPr>
              <w:spacing w:before="62" w:beforeLines="20" w:after="62" w:afterLines="20"/>
              <w:jc w:val="center"/>
              <w:rPr>
                <w:b/>
                <w:bCs/>
                <w:color w:val="000000"/>
              </w:rPr>
            </w:pPr>
            <w:r>
              <w:rPr>
                <w:rFonts w:hint="eastAsia"/>
                <w:b/>
                <w:bCs/>
                <w:color w:val="00000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23413780">
            <w:pPr>
              <w:rPr>
                <w:rFonts w:cs="Tahoma"/>
                <w:color w:val="000000"/>
              </w:rPr>
            </w:pPr>
          </w:p>
        </w:tc>
      </w:tr>
    </w:tbl>
    <w:p w14:paraId="0EE7E9E4">
      <w:pPr>
        <w:pStyle w:val="7"/>
        <w:rPr>
          <w:rFonts w:ascii="Times New Roman" w:hAnsi="Times New Roman" w:eastAsia="宋体" w:cs="Times New Roman"/>
          <w:sz w:val="24"/>
          <w:szCs w:val="24"/>
        </w:rPr>
      </w:pPr>
      <w:bookmarkStart w:id="110" w:name="_Toc22126"/>
      <w:bookmarkStart w:id="111" w:name="_Toc31809"/>
      <w:bookmarkStart w:id="112" w:name="_Toc19369"/>
      <w:r>
        <w:rPr>
          <w:rFonts w:hint="eastAsia" w:ascii="Times New Roman" w:hAnsi="Times New Roman" w:eastAsia="宋体" w:cs="Times New Roman"/>
          <w:sz w:val="24"/>
          <w:szCs w:val="24"/>
        </w:rPr>
        <w:t>B.1.5传统证书链验签测试</w:t>
      </w:r>
      <w:bookmarkEnd w:id="110"/>
      <w:bookmarkEnd w:id="111"/>
      <w:bookmarkEnd w:id="112"/>
    </w:p>
    <w:tbl>
      <w:tblPr>
        <w:tblStyle w:val="52"/>
        <w:tblW w:w="5502"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 w:type="dxa"/>
          <w:bottom w:w="0" w:type="dxa"/>
          <w:right w:w="1" w:type="dxa"/>
        </w:tblCellMar>
      </w:tblPr>
      <w:tblGrid>
        <w:gridCol w:w="896"/>
        <w:gridCol w:w="1631"/>
        <w:gridCol w:w="91"/>
        <w:gridCol w:w="4545"/>
        <w:gridCol w:w="91"/>
        <w:gridCol w:w="334"/>
        <w:gridCol w:w="650"/>
        <w:gridCol w:w="960"/>
      </w:tblGrid>
      <w:tr w14:paraId="25F21D1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373" w:type="pct"/>
            <w:gridSpan w:val="2"/>
            <w:tcBorders>
              <w:top w:val="single" w:color="auto" w:sz="18" w:space="0"/>
              <w:left w:val="single" w:color="auto" w:sz="18" w:space="0"/>
              <w:bottom w:val="single" w:color="auto" w:sz="4" w:space="0"/>
              <w:right w:val="single" w:color="auto" w:sz="4" w:space="0"/>
            </w:tcBorders>
            <w:vAlign w:val="center"/>
          </w:tcPr>
          <w:p w14:paraId="72048A32">
            <w:pPr>
              <w:spacing w:before="62" w:beforeLines="20" w:after="62" w:afterLines="20"/>
              <w:jc w:val="center"/>
              <w:rPr>
                <w:color w:val="000000"/>
              </w:rPr>
            </w:pPr>
            <w:r>
              <w:rPr>
                <w:rFonts w:hint="eastAsia"/>
                <w:b/>
                <w:bCs/>
                <w:color w:val="000000"/>
              </w:rPr>
              <w:t>测试用例名称</w:t>
            </w:r>
          </w:p>
        </w:tc>
        <w:tc>
          <w:tcPr>
            <w:tcW w:w="2569" w:type="pct"/>
            <w:gridSpan w:val="3"/>
            <w:tcBorders>
              <w:top w:val="single" w:color="auto" w:sz="18" w:space="0"/>
              <w:left w:val="single" w:color="auto" w:sz="4" w:space="0"/>
              <w:bottom w:val="single" w:color="auto" w:sz="4" w:space="0"/>
              <w:right w:val="single" w:color="auto" w:sz="4" w:space="0"/>
            </w:tcBorders>
            <w:vAlign w:val="center"/>
          </w:tcPr>
          <w:p w14:paraId="33368D1C">
            <w:pPr>
              <w:snapToGrid w:val="0"/>
              <w:spacing w:before="48" w:after="48"/>
              <w:jc w:val="center"/>
              <w:rPr>
                <w:color w:val="000000"/>
              </w:rPr>
            </w:pPr>
            <w:r>
              <w:rPr>
                <w:rFonts w:hint="eastAsia"/>
              </w:rPr>
              <w:t>传统证书链验签测试</w:t>
            </w:r>
          </w:p>
        </w:tc>
        <w:tc>
          <w:tcPr>
            <w:tcW w:w="534" w:type="pct"/>
            <w:gridSpan w:val="2"/>
            <w:tcBorders>
              <w:top w:val="single" w:color="auto" w:sz="18" w:space="0"/>
              <w:left w:val="single" w:color="auto" w:sz="4" w:space="0"/>
              <w:bottom w:val="single" w:color="auto" w:sz="4" w:space="0"/>
              <w:right w:val="single" w:color="auto" w:sz="4" w:space="0"/>
            </w:tcBorders>
            <w:vAlign w:val="center"/>
          </w:tcPr>
          <w:p w14:paraId="4ED04935">
            <w:pPr>
              <w:spacing w:before="62" w:beforeLines="20" w:after="62" w:afterLines="20"/>
              <w:jc w:val="center"/>
              <w:rPr>
                <w:color w:val="000000"/>
              </w:rPr>
            </w:pPr>
            <w:r>
              <w:rPr>
                <w:rFonts w:hint="eastAsia"/>
                <w:b/>
                <w:bCs/>
                <w:color w:val="000000"/>
              </w:rPr>
              <w:t>标识</w:t>
            </w:r>
          </w:p>
        </w:tc>
        <w:tc>
          <w:tcPr>
            <w:tcW w:w="521" w:type="pct"/>
            <w:tcBorders>
              <w:top w:val="single" w:color="auto" w:sz="18" w:space="0"/>
              <w:left w:val="single" w:color="auto" w:sz="4" w:space="0"/>
              <w:bottom w:val="single" w:color="auto" w:sz="4" w:space="0"/>
              <w:right w:val="single" w:color="auto" w:sz="18" w:space="0"/>
            </w:tcBorders>
            <w:vAlign w:val="center"/>
          </w:tcPr>
          <w:p w14:paraId="27954E85">
            <w:pPr>
              <w:widowControl/>
              <w:ind w:firstLine="210" w:firstLineChars="100"/>
              <w:rPr>
                <w:rFonts w:cs="Tahoma"/>
                <w:color w:val="000000"/>
              </w:rPr>
            </w:pPr>
            <w:r>
              <w:rPr>
                <w:rFonts w:hint="eastAsia"/>
              </w:rPr>
              <w:t>ZS-1-13</w:t>
            </w:r>
          </w:p>
        </w:tc>
      </w:tr>
      <w:tr w14:paraId="4842AF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373" w:type="pct"/>
            <w:gridSpan w:val="2"/>
            <w:tcBorders>
              <w:top w:val="single" w:color="auto" w:sz="4" w:space="0"/>
              <w:left w:val="single" w:color="auto" w:sz="18" w:space="0"/>
              <w:bottom w:val="single" w:color="auto" w:sz="4" w:space="0"/>
              <w:right w:val="single" w:color="auto" w:sz="4" w:space="0"/>
            </w:tcBorders>
            <w:vAlign w:val="center"/>
          </w:tcPr>
          <w:p w14:paraId="54537803">
            <w:pPr>
              <w:spacing w:before="62" w:beforeLines="20" w:after="62" w:afterLines="20"/>
              <w:jc w:val="center"/>
              <w:rPr>
                <w:color w:val="000000"/>
              </w:rPr>
            </w:pPr>
            <w:r>
              <w:rPr>
                <w:rFonts w:hint="eastAsia"/>
                <w:b/>
                <w:bCs/>
                <w:color w:val="000000"/>
              </w:rPr>
              <w:t>测试用例描述</w:t>
            </w:r>
          </w:p>
        </w:tc>
        <w:tc>
          <w:tcPr>
            <w:tcW w:w="3626" w:type="pct"/>
            <w:gridSpan w:val="6"/>
            <w:tcBorders>
              <w:top w:val="single" w:color="auto" w:sz="4" w:space="0"/>
              <w:left w:val="single" w:color="auto" w:sz="4" w:space="0"/>
              <w:bottom w:val="single" w:color="auto" w:sz="4" w:space="0"/>
              <w:right w:val="single" w:color="auto" w:sz="18" w:space="0"/>
            </w:tcBorders>
            <w:vAlign w:val="center"/>
          </w:tcPr>
          <w:p w14:paraId="212FF7D0">
            <w:pPr>
              <w:spacing w:before="100" w:beforeAutospacing="1" w:after="100" w:afterAutospacing="1"/>
              <w:rPr>
                <w:color w:val="000000"/>
              </w:rPr>
            </w:pPr>
            <w:r>
              <w:rPr>
                <w:rFonts w:hint="eastAsia"/>
              </w:rPr>
              <w:t>验证抗量子证书生成工具生成的 RSA/SM2 混合证书链是否能够完成传统证书链验签。测试内容包括根证书自签名验证、中间 CA 证书由上级证书签发验证、终端实体证书由中间 CA 证书签发验证，用于确认传统签名体系下证书链关系正确。</w:t>
            </w:r>
          </w:p>
        </w:tc>
      </w:tr>
      <w:tr w14:paraId="689DF7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373" w:type="pct"/>
            <w:gridSpan w:val="2"/>
            <w:tcBorders>
              <w:top w:val="single" w:color="auto" w:sz="4" w:space="0"/>
              <w:left w:val="single" w:color="auto" w:sz="18" w:space="0"/>
              <w:bottom w:val="single" w:color="auto" w:sz="4" w:space="0"/>
              <w:right w:val="single" w:color="auto" w:sz="4" w:space="0"/>
            </w:tcBorders>
            <w:vAlign w:val="center"/>
          </w:tcPr>
          <w:p w14:paraId="41553E30">
            <w:pPr>
              <w:spacing w:before="62" w:beforeLines="20" w:after="62" w:afterLines="20"/>
              <w:jc w:val="center"/>
              <w:rPr>
                <w:color w:val="000000"/>
              </w:rPr>
            </w:pPr>
            <w:r>
              <w:rPr>
                <w:rFonts w:hint="eastAsia"/>
                <w:b/>
                <w:bCs/>
                <w:color w:val="000000"/>
              </w:rPr>
              <w:t>前提和约束</w:t>
            </w:r>
          </w:p>
        </w:tc>
        <w:tc>
          <w:tcPr>
            <w:tcW w:w="3626" w:type="pct"/>
            <w:gridSpan w:val="6"/>
            <w:tcBorders>
              <w:top w:val="single" w:color="auto" w:sz="4" w:space="0"/>
              <w:left w:val="single" w:color="auto" w:sz="4" w:space="0"/>
              <w:bottom w:val="single" w:color="auto" w:sz="4" w:space="0"/>
              <w:right w:val="single" w:color="auto" w:sz="18" w:space="0"/>
            </w:tcBorders>
            <w:vAlign w:val="center"/>
          </w:tcPr>
          <w:p w14:paraId="7E3F9758">
            <w:pPr>
              <w:spacing w:before="100" w:beforeAutospacing="1" w:after="100" w:afterAutospacing="1"/>
              <w:rPr>
                <w:color w:val="000000"/>
              </w:rPr>
            </w:pPr>
            <w:r>
              <w:rPr>
                <w:rFonts w:hint="eastAsia"/>
              </w:rPr>
              <w:t>已安装 Go 运行环境和证书生成工具；已生成 RSA 或 SM2 与抗量子算法混合证书链。</w:t>
            </w:r>
          </w:p>
        </w:tc>
      </w:tr>
      <w:tr w14:paraId="1397CA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0F3F89D8">
            <w:pPr>
              <w:spacing w:before="62" w:beforeLines="20" w:after="62" w:afterLines="20"/>
              <w:jc w:val="center"/>
              <w:rPr>
                <w:color w:val="000000"/>
              </w:rPr>
            </w:pPr>
            <w:r>
              <w:rPr>
                <w:rFonts w:hint="eastAsia"/>
                <w:b/>
                <w:bCs/>
                <w:color w:val="000000"/>
              </w:rPr>
              <w:t>测试步骤</w:t>
            </w:r>
          </w:p>
        </w:tc>
      </w:tr>
      <w:tr w14:paraId="41C17F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41380971">
            <w:pPr>
              <w:spacing w:before="62" w:beforeLines="20" w:after="62" w:afterLines="20"/>
              <w:jc w:val="center"/>
              <w:rPr>
                <w:color w:val="000000"/>
              </w:rPr>
            </w:pPr>
            <w:r>
              <w:rPr>
                <w:rFonts w:hint="eastAsia"/>
                <w:b/>
                <w:bCs/>
                <w:color w:val="000000"/>
              </w:rPr>
              <w:t>序号</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1DCF135D">
            <w:pPr>
              <w:spacing w:before="62" w:beforeLines="20" w:after="62" w:afterLines="20"/>
              <w:jc w:val="center"/>
              <w:rPr>
                <w:color w:val="000000"/>
              </w:rPr>
            </w:pPr>
            <w:r>
              <w:rPr>
                <w:rFonts w:hint="eastAsia"/>
                <w:b/>
                <w:bCs/>
                <w:color w:val="000000"/>
              </w:rPr>
              <w:t>输入及操作</w:t>
            </w:r>
          </w:p>
        </w:tc>
        <w:tc>
          <w:tcPr>
            <w:tcW w:w="584" w:type="pct"/>
            <w:gridSpan w:val="3"/>
            <w:tcBorders>
              <w:top w:val="single" w:color="auto" w:sz="4" w:space="0"/>
              <w:left w:val="single" w:color="auto" w:sz="4" w:space="0"/>
              <w:bottom w:val="single" w:color="auto" w:sz="4" w:space="0"/>
              <w:right w:val="single" w:color="auto" w:sz="4" w:space="0"/>
            </w:tcBorders>
            <w:vAlign w:val="center"/>
          </w:tcPr>
          <w:p w14:paraId="2C268C10">
            <w:pPr>
              <w:spacing w:before="62" w:beforeLines="20" w:after="62" w:afterLines="20"/>
              <w:jc w:val="center"/>
              <w:rPr>
                <w:color w:val="000000"/>
              </w:rPr>
            </w:pPr>
            <w:r>
              <w:rPr>
                <w:rFonts w:hint="eastAsia"/>
                <w:b/>
                <w:bCs/>
                <w:color w:val="000000"/>
              </w:rPr>
              <w:t>期望结果与评估标准</w:t>
            </w:r>
          </w:p>
        </w:tc>
        <w:tc>
          <w:tcPr>
            <w:tcW w:w="521" w:type="pct"/>
            <w:tcBorders>
              <w:top w:val="single" w:color="auto" w:sz="4" w:space="0"/>
              <w:left w:val="single" w:color="auto" w:sz="4" w:space="0"/>
              <w:bottom w:val="single" w:color="auto" w:sz="4" w:space="0"/>
              <w:right w:val="single" w:color="auto" w:sz="18" w:space="0"/>
            </w:tcBorders>
            <w:vAlign w:val="center"/>
          </w:tcPr>
          <w:p w14:paraId="5DD7FAE8">
            <w:pPr>
              <w:spacing w:before="62" w:beforeLines="20" w:after="62" w:afterLines="20"/>
              <w:jc w:val="center"/>
              <w:rPr>
                <w:color w:val="000000"/>
              </w:rPr>
            </w:pPr>
            <w:r>
              <w:rPr>
                <w:rFonts w:hint="eastAsia"/>
                <w:b/>
                <w:bCs/>
                <w:color w:val="000000"/>
              </w:rPr>
              <w:t>实测结果</w:t>
            </w:r>
          </w:p>
        </w:tc>
      </w:tr>
      <w:tr w14:paraId="43C227C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3752CBC7">
            <w:pPr>
              <w:keepNext w:val="0"/>
              <w:keepLines w:val="0"/>
              <w:widowControl/>
              <w:suppressLineNumbers w:val="0"/>
              <w:spacing w:line="330" w:lineRule="atLeast"/>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7E60554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 RSA 或 SM2 混合证书生成程序：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pqcert/x509-multi &amp;&amp; ../../.build/pqcert/x509-multi )</w:t>
            </w:r>
          </w:p>
        </w:tc>
        <w:tc>
          <w:tcPr>
            <w:tcW w:w="584" w:type="pct"/>
            <w:gridSpan w:val="3"/>
            <w:tcBorders>
              <w:top w:val="single" w:color="auto" w:sz="4" w:space="0"/>
              <w:left w:val="single" w:color="auto" w:sz="4" w:space="0"/>
              <w:bottom w:val="single" w:color="auto" w:sz="4" w:space="0"/>
              <w:right w:val="single" w:color="auto" w:sz="4" w:space="0"/>
            </w:tcBorders>
            <w:vAlign w:val="center"/>
          </w:tcPr>
          <w:p w14:paraId="50B36EC9">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程序运行成功，生成根证书、中间 CA 证书和终端实体证书</w:t>
            </w:r>
          </w:p>
        </w:tc>
        <w:tc>
          <w:tcPr>
            <w:tcW w:w="521" w:type="pct"/>
            <w:tcBorders>
              <w:top w:val="single" w:color="auto" w:sz="4" w:space="0"/>
              <w:left w:val="single" w:color="auto" w:sz="4" w:space="0"/>
              <w:bottom w:val="single" w:color="auto" w:sz="4" w:space="0"/>
              <w:right w:val="single" w:color="auto" w:sz="18" w:space="0"/>
            </w:tcBorders>
            <w:vAlign w:val="center"/>
          </w:tcPr>
          <w:p w14:paraId="0EADFCA6">
            <w:pPr>
              <w:spacing w:before="62" w:beforeLines="20" w:after="62" w:afterLines="20"/>
              <w:jc w:val="center"/>
              <w:rPr>
                <w:color w:val="000000"/>
              </w:rPr>
            </w:pPr>
          </w:p>
        </w:tc>
      </w:tr>
      <w:tr w14:paraId="4C18382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0A7D9F7E">
            <w:pPr>
              <w:keepNext w:val="0"/>
              <w:keepLines w:val="0"/>
              <w:widowControl/>
              <w:suppressLineNumbers w:val="0"/>
              <w:spacing w:line="330" w:lineRule="atLeast"/>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105C6B36">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逐级验签：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verify -CAfile pqcert/x509-multi/certs/root-ca.pem pqcert/x509-multi/certs/intermediate1-ca.pem</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verify -CAfile pqcert/x509-multi/certs/root-ca.pem -untrusted pqcert/x509-multi/certs/intermediate1-ca.pem pqcert/x509-multi/certs/intermediate2-ca.pem</w:t>
            </w:r>
            <w:r>
              <w:rPr>
                <w:rFonts w:hint="default" w:ascii="Times New Roman" w:hAnsi="Times New Roman" w:eastAsia="宋体" w:cs="Times New Roman"/>
                <w:i w:val="0"/>
                <w:iCs w:val="0"/>
                <w:caps w:val="0"/>
                <w:color w:val="0F1115"/>
                <w:spacing w:val="0"/>
                <w:kern w:val="0"/>
                <w:sz w:val="21"/>
                <w:szCs w:val="21"/>
                <w:lang w:val="en-US" w:eastAsia="zh-CN" w:bidi="ar"/>
              </w:rPr>
              <w:t>；终端证书：</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cat .../intermediate1-ca.pem .../intermediate2-ca.pem &gt; .build/tmp/rsa-chain.pem &amp;&amp; openssl verify -CAfile .../root-ca.pem -untrusted .build/tmp/rsa-chain.pem .../end-entity.pem</w:t>
            </w:r>
          </w:p>
        </w:tc>
        <w:tc>
          <w:tcPr>
            <w:tcW w:w="584" w:type="pct"/>
            <w:gridSpan w:val="3"/>
            <w:tcBorders>
              <w:top w:val="single" w:color="auto" w:sz="4" w:space="0"/>
              <w:left w:val="single" w:color="auto" w:sz="4" w:space="0"/>
              <w:bottom w:val="single" w:color="auto" w:sz="4" w:space="0"/>
              <w:right w:val="single" w:color="auto" w:sz="4" w:space="0"/>
            </w:tcBorders>
            <w:vAlign w:val="center"/>
          </w:tcPr>
          <w:p w14:paraId="4489A034">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根证书自签名、中间证书签发关系、终端证书签发关系能够被正确识别</w:t>
            </w:r>
          </w:p>
        </w:tc>
        <w:tc>
          <w:tcPr>
            <w:tcW w:w="521" w:type="pct"/>
            <w:tcBorders>
              <w:top w:val="single" w:color="auto" w:sz="4" w:space="0"/>
              <w:left w:val="single" w:color="auto" w:sz="4" w:space="0"/>
              <w:bottom w:val="single" w:color="auto" w:sz="4" w:space="0"/>
              <w:right w:val="single" w:color="auto" w:sz="18" w:space="0"/>
            </w:tcBorders>
            <w:vAlign w:val="center"/>
          </w:tcPr>
          <w:p w14:paraId="6ED3BD76">
            <w:pPr>
              <w:spacing w:before="62" w:beforeLines="20" w:after="62" w:afterLines="20"/>
              <w:jc w:val="center"/>
              <w:rPr>
                <w:color w:val="000000"/>
              </w:rPr>
            </w:pPr>
          </w:p>
        </w:tc>
      </w:tr>
      <w:tr w14:paraId="2B4436E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582EF361">
            <w:pPr>
              <w:keepNext w:val="0"/>
              <w:keepLines w:val="0"/>
              <w:widowControl/>
              <w:suppressLineNumbers w:val="0"/>
              <w:spacing w:line="330" w:lineRule="atLeast"/>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1C3BA775">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查看证书链验签结果</w:t>
            </w:r>
          </w:p>
        </w:tc>
        <w:tc>
          <w:tcPr>
            <w:tcW w:w="584" w:type="pct"/>
            <w:gridSpan w:val="3"/>
            <w:tcBorders>
              <w:top w:val="single" w:color="auto" w:sz="4" w:space="0"/>
              <w:left w:val="single" w:color="auto" w:sz="4" w:space="0"/>
              <w:bottom w:val="single" w:color="auto" w:sz="4" w:space="0"/>
              <w:right w:val="single" w:color="auto" w:sz="4" w:space="0"/>
            </w:tcBorders>
            <w:vAlign w:val="center"/>
          </w:tcPr>
          <w:p w14:paraId="3793F777">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传统证书链验签通过，无签名错误或链路断裂</w:t>
            </w:r>
          </w:p>
        </w:tc>
        <w:tc>
          <w:tcPr>
            <w:tcW w:w="521" w:type="pct"/>
            <w:tcBorders>
              <w:top w:val="single" w:color="auto" w:sz="4" w:space="0"/>
              <w:left w:val="single" w:color="auto" w:sz="4" w:space="0"/>
              <w:bottom w:val="single" w:color="auto" w:sz="4" w:space="0"/>
              <w:right w:val="single" w:color="auto" w:sz="18" w:space="0"/>
            </w:tcBorders>
            <w:vAlign w:val="center"/>
          </w:tcPr>
          <w:p w14:paraId="42896067">
            <w:pPr>
              <w:spacing w:before="62" w:beforeLines="20" w:after="62" w:afterLines="20"/>
              <w:jc w:val="center"/>
              <w:rPr>
                <w:color w:val="000000"/>
              </w:rPr>
            </w:pPr>
          </w:p>
        </w:tc>
      </w:tr>
      <w:tr w14:paraId="60649E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4" w:space="0"/>
              <w:right w:val="single" w:color="auto" w:sz="4" w:space="0"/>
            </w:tcBorders>
            <w:vAlign w:val="center"/>
          </w:tcPr>
          <w:p w14:paraId="72FAC31C">
            <w:pPr>
              <w:spacing w:before="62" w:beforeLines="20" w:after="62" w:afterLines="20"/>
              <w:jc w:val="center"/>
              <w:rPr>
                <w:color w:val="000000"/>
              </w:rPr>
            </w:pPr>
            <w:r>
              <w:rPr>
                <w:rFonts w:hint="eastAsia"/>
                <w:b/>
                <w:bCs/>
                <w:color w:val="000000"/>
              </w:rPr>
              <w:t>测试阶段</w:t>
            </w:r>
          </w:p>
        </w:tc>
        <w:tc>
          <w:tcPr>
            <w:tcW w:w="3577" w:type="pct"/>
            <w:gridSpan w:val="5"/>
            <w:tcBorders>
              <w:top w:val="single" w:color="auto" w:sz="4" w:space="0"/>
              <w:left w:val="single" w:color="auto" w:sz="4" w:space="0"/>
              <w:bottom w:val="single" w:color="auto" w:sz="4" w:space="0"/>
              <w:right w:val="single" w:color="auto" w:sz="18" w:space="0"/>
            </w:tcBorders>
            <w:vAlign w:val="center"/>
          </w:tcPr>
          <w:p w14:paraId="191BF3CC">
            <w:pPr>
              <w:spacing w:before="100" w:beforeAutospacing="1" w:after="100" w:afterAutospacing="1"/>
              <w:rPr>
                <w:color w:val="000000"/>
              </w:rPr>
            </w:pPr>
            <w:r>
              <w:rPr>
                <w:rFonts w:hint="eastAsia"/>
                <w:color w:val="000000"/>
              </w:rPr>
              <w:t xml:space="preserve">□自测   □第三方测试     </w:t>
            </w:r>
          </w:p>
        </w:tc>
      </w:tr>
      <w:tr w14:paraId="171C090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4" w:space="0"/>
              <w:right w:val="single" w:color="auto" w:sz="4" w:space="0"/>
            </w:tcBorders>
            <w:vAlign w:val="center"/>
          </w:tcPr>
          <w:p w14:paraId="0F2F889D">
            <w:pPr>
              <w:spacing w:before="62" w:beforeLines="20" w:after="62" w:afterLines="20"/>
              <w:jc w:val="center"/>
              <w:rPr>
                <w:color w:val="000000"/>
              </w:rPr>
            </w:pPr>
            <w:r>
              <w:rPr>
                <w:rFonts w:hint="eastAsia"/>
                <w:b/>
                <w:bCs/>
                <w:color w:val="000000"/>
              </w:rPr>
              <w:t>通过情况</w:t>
            </w:r>
          </w:p>
        </w:tc>
        <w:tc>
          <w:tcPr>
            <w:tcW w:w="2470" w:type="pct"/>
            <w:tcBorders>
              <w:top w:val="single" w:color="auto" w:sz="4" w:space="0"/>
              <w:left w:val="single" w:color="auto" w:sz="4" w:space="0"/>
              <w:bottom w:val="single" w:color="auto" w:sz="4" w:space="0"/>
              <w:right w:val="single" w:color="auto" w:sz="4" w:space="0"/>
            </w:tcBorders>
            <w:vAlign w:val="center"/>
          </w:tcPr>
          <w:p w14:paraId="2D9899F8">
            <w:pPr>
              <w:spacing w:before="100" w:beforeAutospacing="1" w:after="100" w:afterAutospacing="1"/>
              <w:rPr>
                <w:color w:val="000000"/>
              </w:rPr>
            </w:pPr>
          </w:p>
        </w:tc>
        <w:tc>
          <w:tcPr>
            <w:tcW w:w="231" w:type="pct"/>
            <w:gridSpan w:val="2"/>
            <w:tcBorders>
              <w:top w:val="single" w:color="auto" w:sz="4" w:space="0"/>
              <w:left w:val="single" w:color="auto" w:sz="4" w:space="0"/>
              <w:bottom w:val="single" w:color="auto" w:sz="4" w:space="0"/>
              <w:right w:val="single" w:color="auto" w:sz="4" w:space="0"/>
            </w:tcBorders>
            <w:vAlign w:val="center"/>
          </w:tcPr>
          <w:p w14:paraId="52579C01">
            <w:pPr>
              <w:spacing w:before="62" w:beforeLines="20" w:after="62" w:afterLines="20"/>
              <w:jc w:val="center"/>
              <w:rPr>
                <w:color w:val="000000"/>
              </w:rPr>
            </w:pPr>
            <w:r>
              <w:rPr>
                <w:rFonts w:hint="eastAsia"/>
                <w:b/>
                <w:bCs/>
                <w:color w:val="000000"/>
              </w:rPr>
              <w:t>测试人员</w:t>
            </w:r>
          </w:p>
        </w:tc>
        <w:tc>
          <w:tcPr>
            <w:tcW w:w="875" w:type="pct"/>
            <w:gridSpan w:val="2"/>
            <w:tcBorders>
              <w:top w:val="single" w:color="auto" w:sz="4" w:space="0"/>
              <w:left w:val="single" w:color="auto" w:sz="4" w:space="0"/>
              <w:bottom w:val="single" w:color="auto" w:sz="4" w:space="0"/>
              <w:right w:val="single" w:color="auto" w:sz="18" w:space="0"/>
            </w:tcBorders>
            <w:vAlign w:val="center"/>
          </w:tcPr>
          <w:p w14:paraId="0608B533">
            <w:pPr>
              <w:rPr>
                <w:rFonts w:cs="Tahoma"/>
                <w:color w:val="000000"/>
              </w:rPr>
            </w:pPr>
          </w:p>
        </w:tc>
      </w:tr>
      <w:tr w14:paraId="67542BD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18" w:space="0"/>
              <w:right w:val="single" w:color="auto" w:sz="4" w:space="0"/>
            </w:tcBorders>
            <w:vAlign w:val="center"/>
          </w:tcPr>
          <w:p w14:paraId="2993C895">
            <w:pPr>
              <w:spacing w:before="62" w:beforeLines="20" w:after="62" w:afterLines="20"/>
              <w:jc w:val="center"/>
              <w:rPr>
                <w:b/>
                <w:bCs/>
                <w:color w:val="000000"/>
              </w:rPr>
            </w:pPr>
            <w:r>
              <w:rPr>
                <w:rFonts w:hint="eastAsia"/>
                <w:b/>
                <w:bCs/>
                <w:color w:val="000000"/>
              </w:rPr>
              <w:t>测试时间</w:t>
            </w:r>
          </w:p>
        </w:tc>
        <w:tc>
          <w:tcPr>
            <w:tcW w:w="2470" w:type="pct"/>
            <w:tcBorders>
              <w:top w:val="single" w:color="auto" w:sz="4" w:space="0"/>
              <w:left w:val="single" w:color="auto" w:sz="4" w:space="0"/>
              <w:bottom w:val="single" w:color="auto" w:sz="18" w:space="0"/>
              <w:right w:val="single" w:color="auto" w:sz="4" w:space="0"/>
            </w:tcBorders>
            <w:vAlign w:val="center"/>
          </w:tcPr>
          <w:p w14:paraId="2582D0F3">
            <w:pPr>
              <w:spacing w:before="100" w:beforeAutospacing="1" w:after="100" w:afterAutospacing="1"/>
              <w:rPr>
                <w:color w:val="000000"/>
              </w:rPr>
            </w:pPr>
          </w:p>
        </w:tc>
        <w:tc>
          <w:tcPr>
            <w:tcW w:w="231" w:type="pct"/>
            <w:gridSpan w:val="2"/>
            <w:tcBorders>
              <w:top w:val="single" w:color="auto" w:sz="4" w:space="0"/>
              <w:left w:val="single" w:color="auto" w:sz="4" w:space="0"/>
              <w:bottom w:val="single" w:color="auto" w:sz="18" w:space="0"/>
              <w:right w:val="single" w:color="auto" w:sz="4" w:space="0"/>
            </w:tcBorders>
            <w:vAlign w:val="center"/>
          </w:tcPr>
          <w:p w14:paraId="2696C56F">
            <w:pPr>
              <w:spacing w:before="62" w:beforeLines="20" w:after="62" w:afterLines="20"/>
              <w:jc w:val="center"/>
              <w:rPr>
                <w:b/>
                <w:bCs/>
                <w:color w:val="000000"/>
              </w:rPr>
            </w:pPr>
            <w:r>
              <w:rPr>
                <w:rFonts w:hint="eastAsia"/>
                <w:b/>
                <w:bCs/>
                <w:color w:val="000000"/>
              </w:rPr>
              <w:t>测试地点</w:t>
            </w:r>
          </w:p>
        </w:tc>
        <w:tc>
          <w:tcPr>
            <w:tcW w:w="875" w:type="pct"/>
            <w:gridSpan w:val="2"/>
            <w:tcBorders>
              <w:top w:val="single" w:color="auto" w:sz="4" w:space="0"/>
              <w:left w:val="single" w:color="auto" w:sz="4" w:space="0"/>
              <w:bottom w:val="single" w:color="auto" w:sz="18" w:space="0"/>
              <w:right w:val="single" w:color="auto" w:sz="18" w:space="0"/>
            </w:tcBorders>
            <w:vAlign w:val="center"/>
          </w:tcPr>
          <w:p w14:paraId="0120EDEC">
            <w:pPr>
              <w:rPr>
                <w:rFonts w:cs="Tahoma"/>
                <w:color w:val="000000"/>
              </w:rPr>
            </w:pPr>
          </w:p>
        </w:tc>
      </w:tr>
    </w:tbl>
    <w:p w14:paraId="6CE065B6">
      <w:pPr>
        <w:pStyle w:val="3"/>
      </w:pPr>
    </w:p>
    <w:tbl>
      <w:tblPr>
        <w:tblStyle w:val="52"/>
        <w:tblW w:w="547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 w:type="dxa"/>
          <w:bottom w:w="0" w:type="dxa"/>
          <w:right w:w="1" w:type="dxa"/>
        </w:tblCellMar>
      </w:tblPr>
      <w:tblGrid>
        <w:gridCol w:w="891"/>
        <w:gridCol w:w="1622"/>
        <w:gridCol w:w="91"/>
        <w:gridCol w:w="4521"/>
        <w:gridCol w:w="423"/>
        <w:gridCol w:w="647"/>
        <w:gridCol w:w="955"/>
      </w:tblGrid>
      <w:tr w14:paraId="59B268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422" w:type="pct"/>
            <w:gridSpan w:val="3"/>
            <w:tcBorders>
              <w:top w:val="single" w:color="auto" w:sz="18" w:space="0"/>
              <w:left w:val="single" w:color="auto" w:sz="18" w:space="0"/>
              <w:bottom w:val="single" w:color="auto" w:sz="4" w:space="0"/>
              <w:right w:val="single" w:color="auto" w:sz="4" w:space="0"/>
            </w:tcBorders>
            <w:vAlign w:val="center"/>
          </w:tcPr>
          <w:p w14:paraId="11004882">
            <w:pPr>
              <w:spacing w:before="62" w:beforeLines="20" w:after="62" w:afterLines="20"/>
              <w:jc w:val="center"/>
              <w:rPr>
                <w:color w:val="000000"/>
              </w:rPr>
            </w:pPr>
            <w:r>
              <w:rPr>
                <w:rFonts w:hint="eastAsia"/>
                <w:b/>
                <w:bCs/>
                <w:color w:val="000000"/>
              </w:rPr>
              <w:t>测试用例名称</w:t>
            </w:r>
          </w:p>
        </w:tc>
        <w:tc>
          <w:tcPr>
            <w:tcW w:w="2470" w:type="pct"/>
            <w:tcBorders>
              <w:top w:val="single" w:color="auto" w:sz="18" w:space="0"/>
              <w:left w:val="single" w:color="auto" w:sz="4" w:space="0"/>
              <w:bottom w:val="single" w:color="auto" w:sz="4" w:space="0"/>
              <w:right w:val="single" w:color="auto" w:sz="4" w:space="0"/>
            </w:tcBorders>
            <w:vAlign w:val="center"/>
          </w:tcPr>
          <w:p w14:paraId="05A3C68C">
            <w:pPr>
              <w:snapToGrid w:val="0"/>
              <w:spacing w:before="48" w:after="48"/>
              <w:jc w:val="center"/>
              <w:rPr>
                <w:color w:val="000000"/>
              </w:rPr>
            </w:pPr>
            <w:r>
              <w:rPr>
                <w:rFonts w:hint="eastAsia"/>
              </w:rPr>
              <w:t>抗量子签名验签测试</w:t>
            </w:r>
          </w:p>
        </w:tc>
        <w:tc>
          <w:tcPr>
            <w:tcW w:w="231" w:type="pct"/>
            <w:tcBorders>
              <w:top w:val="single" w:color="auto" w:sz="18" w:space="0"/>
              <w:left w:val="single" w:color="auto" w:sz="4" w:space="0"/>
              <w:bottom w:val="single" w:color="auto" w:sz="4" w:space="0"/>
              <w:right w:val="single" w:color="auto" w:sz="4" w:space="0"/>
            </w:tcBorders>
            <w:vAlign w:val="center"/>
          </w:tcPr>
          <w:p w14:paraId="25BDEE7D">
            <w:pPr>
              <w:spacing w:before="62" w:beforeLines="20" w:after="62" w:afterLines="20"/>
              <w:jc w:val="center"/>
              <w:rPr>
                <w:color w:val="000000"/>
              </w:rPr>
            </w:pPr>
            <w:r>
              <w:rPr>
                <w:rFonts w:hint="eastAsia"/>
                <w:b/>
                <w:bCs/>
                <w:color w:val="000000"/>
              </w:rPr>
              <w:t>标识</w:t>
            </w:r>
          </w:p>
        </w:tc>
        <w:tc>
          <w:tcPr>
            <w:tcW w:w="875" w:type="pct"/>
            <w:gridSpan w:val="2"/>
            <w:tcBorders>
              <w:top w:val="single" w:color="auto" w:sz="18" w:space="0"/>
              <w:left w:val="single" w:color="auto" w:sz="4" w:space="0"/>
              <w:bottom w:val="single" w:color="auto" w:sz="4" w:space="0"/>
              <w:right w:val="single" w:color="auto" w:sz="18" w:space="0"/>
            </w:tcBorders>
            <w:vAlign w:val="center"/>
          </w:tcPr>
          <w:p w14:paraId="3D979D1B">
            <w:pPr>
              <w:widowControl/>
              <w:ind w:firstLine="210" w:firstLineChars="100"/>
              <w:rPr>
                <w:rFonts w:cs="Tahoma"/>
                <w:color w:val="000000"/>
              </w:rPr>
            </w:pPr>
            <w:r>
              <w:rPr>
                <w:rFonts w:hint="eastAsia"/>
              </w:rPr>
              <w:t>ZS-1-14</w:t>
            </w:r>
          </w:p>
        </w:tc>
      </w:tr>
      <w:tr w14:paraId="7FFB8E0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372" w:type="pct"/>
            <w:gridSpan w:val="2"/>
            <w:tcBorders>
              <w:top w:val="single" w:color="auto" w:sz="4" w:space="0"/>
              <w:left w:val="single" w:color="auto" w:sz="18" w:space="0"/>
              <w:bottom w:val="single" w:color="auto" w:sz="4" w:space="0"/>
              <w:right w:val="single" w:color="auto" w:sz="4" w:space="0"/>
            </w:tcBorders>
            <w:vAlign w:val="center"/>
          </w:tcPr>
          <w:p w14:paraId="6D453AC2">
            <w:pPr>
              <w:spacing w:before="62" w:beforeLines="20" w:after="62" w:afterLines="20"/>
              <w:jc w:val="center"/>
              <w:rPr>
                <w:color w:val="000000"/>
              </w:rPr>
            </w:pPr>
            <w:r>
              <w:rPr>
                <w:rFonts w:hint="eastAsia"/>
                <w:b/>
                <w:bCs/>
                <w:color w:val="000000"/>
              </w:rPr>
              <w:t>测试用例描述</w:t>
            </w:r>
          </w:p>
        </w:tc>
        <w:tc>
          <w:tcPr>
            <w:tcW w:w="3627" w:type="pct"/>
            <w:gridSpan w:val="5"/>
            <w:tcBorders>
              <w:top w:val="single" w:color="auto" w:sz="4" w:space="0"/>
              <w:left w:val="single" w:color="auto" w:sz="4" w:space="0"/>
              <w:bottom w:val="single" w:color="auto" w:sz="4" w:space="0"/>
              <w:right w:val="single" w:color="auto" w:sz="18" w:space="0"/>
            </w:tcBorders>
            <w:vAlign w:val="center"/>
          </w:tcPr>
          <w:p w14:paraId="7F078A43">
            <w:pPr>
              <w:spacing w:before="100" w:beforeAutospacing="1" w:after="100" w:afterAutospacing="1"/>
              <w:rPr>
                <w:color w:val="000000"/>
              </w:rPr>
            </w:pPr>
            <w:r>
              <w:rPr>
                <w:rFonts w:hint="eastAsia"/>
              </w:rPr>
              <w:t>验证 RSA/SM2 混合证书中抗量子签名是否能够正确验签。工具在生成混合证书时将抗量子公钥和抗量子签名写入证书扩展字段，测试通过提取扩展字段中的抗量子公钥和签名，对证书原始 TBS 数据执行抗量子签名验证，确认抗量子签名数据与证书内容匹配。</w:t>
            </w:r>
          </w:p>
        </w:tc>
      </w:tr>
      <w:tr w14:paraId="28E402B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372" w:type="pct"/>
            <w:gridSpan w:val="2"/>
            <w:tcBorders>
              <w:top w:val="single" w:color="auto" w:sz="4" w:space="0"/>
              <w:left w:val="single" w:color="auto" w:sz="18" w:space="0"/>
              <w:bottom w:val="single" w:color="auto" w:sz="4" w:space="0"/>
              <w:right w:val="single" w:color="auto" w:sz="4" w:space="0"/>
            </w:tcBorders>
            <w:vAlign w:val="center"/>
          </w:tcPr>
          <w:p w14:paraId="5D6D44B8">
            <w:pPr>
              <w:spacing w:before="62" w:beforeLines="20" w:after="62" w:afterLines="20"/>
              <w:jc w:val="center"/>
              <w:rPr>
                <w:color w:val="000000"/>
              </w:rPr>
            </w:pPr>
            <w:r>
              <w:rPr>
                <w:rFonts w:hint="eastAsia"/>
                <w:b/>
                <w:bCs/>
                <w:color w:val="000000"/>
              </w:rPr>
              <w:t>前提和约束</w:t>
            </w:r>
          </w:p>
        </w:tc>
        <w:tc>
          <w:tcPr>
            <w:tcW w:w="3627" w:type="pct"/>
            <w:gridSpan w:val="5"/>
            <w:tcBorders>
              <w:top w:val="single" w:color="auto" w:sz="4" w:space="0"/>
              <w:left w:val="single" w:color="auto" w:sz="4" w:space="0"/>
              <w:bottom w:val="single" w:color="auto" w:sz="4" w:space="0"/>
              <w:right w:val="single" w:color="auto" w:sz="18" w:space="0"/>
            </w:tcBorders>
            <w:vAlign w:val="center"/>
          </w:tcPr>
          <w:p w14:paraId="3B5C190D">
            <w:pPr>
              <w:spacing w:before="100" w:beforeAutospacing="1" w:after="100" w:afterAutospacing="1"/>
              <w:rPr>
                <w:color w:val="000000"/>
              </w:rPr>
            </w:pPr>
            <w:r>
              <w:rPr>
                <w:rFonts w:hint="eastAsia"/>
              </w:rPr>
              <w:t>已安装 Go 运行环境和证书生成工具；已生成包含抗量子公钥扩展和抗量子签名扩展的混合证书链。</w:t>
            </w:r>
          </w:p>
        </w:tc>
      </w:tr>
      <w:tr w14:paraId="7F89442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181E617E">
            <w:pPr>
              <w:spacing w:before="62" w:beforeLines="20" w:after="62" w:afterLines="20"/>
              <w:jc w:val="center"/>
              <w:rPr>
                <w:color w:val="000000"/>
              </w:rPr>
            </w:pPr>
            <w:r>
              <w:rPr>
                <w:rFonts w:hint="eastAsia"/>
                <w:b/>
                <w:bCs/>
                <w:color w:val="000000"/>
              </w:rPr>
              <w:t>测试步骤</w:t>
            </w:r>
          </w:p>
        </w:tc>
      </w:tr>
      <w:tr w14:paraId="52415E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486" w:type="pct"/>
            <w:tcBorders>
              <w:top w:val="single" w:color="auto" w:sz="4" w:space="0"/>
              <w:left w:val="single" w:color="auto" w:sz="18" w:space="0"/>
              <w:bottom w:val="single" w:color="auto" w:sz="4" w:space="0"/>
              <w:right w:val="single" w:color="auto" w:sz="4" w:space="0"/>
            </w:tcBorders>
            <w:vAlign w:val="center"/>
          </w:tcPr>
          <w:p w14:paraId="273B297C">
            <w:pPr>
              <w:spacing w:before="62" w:beforeLines="20" w:after="62" w:afterLines="20"/>
              <w:jc w:val="center"/>
              <w:rPr>
                <w:color w:val="000000"/>
              </w:rPr>
            </w:pPr>
            <w:r>
              <w:rPr>
                <w:rFonts w:hint="eastAsia"/>
                <w:b/>
                <w:bCs/>
                <w:color w:val="000000"/>
              </w:rPr>
              <w:t>序号</w:t>
            </w:r>
          </w:p>
        </w:tc>
        <w:tc>
          <w:tcPr>
            <w:tcW w:w="3406" w:type="pct"/>
            <w:gridSpan w:val="3"/>
            <w:tcBorders>
              <w:top w:val="single" w:color="auto" w:sz="4" w:space="0"/>
              <w:left w:val="single" w:color="auto" w:sz="4" w:space="0"/>
              <w:bottom w:val="single" w:color="auto" w:sz="4" w:space="0"/>
              <w:right w:val="single" w:color="auto" w:sz="4" w:space="0"/>
            </w:tcBorders>
            <w:vAlign w:val="center"/>
          </w:tcPr>
          <w:p w14:paraId="1F7D7A3F">
            <w:pPr>
              <w:spacing w:before="62" w:beforeLines="20" w:after="62" w:afterLines="20"/>
              <w:jc w:val="center"/>
              <w:rPr>
                <w:color w:val="000000"/>
              </w:rPr>
            </w:pPr>
            <w:r>
              <w:rPr>
                <w:rFonts w:hint="eastAsia"/>
                <w:b/>
                <w:bCs/>
                <w:color w:val="000000"/>
              </w:rPr>
              <w:t>输入及操作</w:t>
            </w:r>
          </w:p>
        </w:tc>
        <w:tc>
          <w:tcPr>
            <w:tcW w:w="585" w:type="pct"/>
            <w:gridSpan w:val="2"/>
            <w:tcBorders>
              <w:top w:val="single" w:color="auto" w:sz="4" w:space="0"/>
              <w:left w:val="single" w:color="auto" w:sz="4" w:space="0"/>
              <w:bottom w:val="single" w:color="auto" w:sz="4" w:space="0"/>
              <w:right w:val="single" w:color="auto" w:sz="4" w:space="0"/>
            </w:tcBorders>
            <w:vAlign w:val="center"/>
          </w:tcPr>
          <w:p w14:paraId="647BA284">
            <w:pPr>
              <w:spacing w:before="62" w:beforeLines="20" w:after="62" w:afterLines="20"/>
              <w:jc w:val="center"/>
              <w:rPr>
                <w:color w:val="000000"/>
              </w:rPr>
            </w:pPr>
            <w:r>
              <w:rPr>
                <w:rFonts w:hint="eastAsia"/>
                <w:b/>
                <w:bCs/>
                <w:color w:val="000000"/>
              </w:rPr>
              <w:t>期望结果与评估标准</w:t>
            </w:r>
          </w:p>
        </w:tc>
        <w:tc>
          <w:tcPr>
            <w:tcW w:w="521" w:type="pct"/>
            <w:tcBorders>
              <w:top w:val="single" w:color="auto" w:sz="4" w:space="0"/>
              <w:left w:val="single" w:color="auto" w:sz="4" w:space="0"/>
              <w:bottom w:val="single" w:color="auto" w:sz="4" w:space="0"/>
              <w:right w:val="single" w:color="auto" w:sz="18" w:space="0"/>
            </w:tcBorders>
            <w:vAlign w:val="center"/>
          </w:tcPr>
          <w:p w14:paraId="53AC9D02">
            <w:pPr>
              <w:spacing w:before="62" w:beforeLines="20" w:after="62" w:afterLines="20"/>
              <w:jc w:val="center"/>
              <w:rPr>
                <w:color w:val="000000"/>
              </w:rPr>
            </w:pPr>
            <w:r>
              <w:rPr>
                <w:rFonts w:hint="eastAsia"/>
                <w:b/>
                <w:bCs/>
                <w:color w:val="000000"/>
              </w:rPr>
              <w:t>实测结果</w:t>
            </w:r>
          </w:p>
        </w:tc>
      </w:tr>
      <w:tr w14:paraId="3B6F884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891" w:type="dxa"/>
            <w:tcBorders>
              <w:top w:val="single" w:color="auto" w:sz="4" w:space="0"/>
              <w:left w:val="single" w:color="auto" w:sz="18" w:space="0"/>
              <w:bottom w:val="single" w:color="auto" w:sz="4" w:space="0"/>
              <w:right w:val="single" w:color="auto" w:sz="4" w:space="0"/>
            </w:tcBorders>
            <w:vAlign w:val="center"/>
          </w:tcPr>
          <w:p w14:paraId="431574FF">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6234" w:type="dxa"/>
            <w:gridSpan w:val="3"/>
            <w:tcBorders>
              <w:top w:val="single" w:color="auto" w:sz="4" w:space="0"/>
              <w:left w:val="single" w:color="auto" w:sz="4" w:space="0"/>
              <w:bottom w:val="single" w:color="auto" w:sz="4" w:space="0"/>
              <w:right w:val="single" w:color="auto" w:sz="4" w:space="0"/>
            </w:tcBorders>
            <w:vAlign w:val="center"/>
          </w:tcPr>
          <w:p w14:paraId="408D1D7F">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运行包含抗量子签名扩展的混合证书生成程序：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pqcert/sm2 &amp;&amp; ../../.build/pqcert/sm2 )</w:t>
            </w:r>
          </w:p>
        </w:tc>
        <w:tc>
          <w:tcPr>
            <w:tcW w:w="1070" w:type="dxa"/>
            <w:gridSpan w:val="2"/>
            <w:tcBorders>
              <w:top w:val="single" w:color="auto" w:sz="4" w:space="0"/>
              <w:left w:val="single" w:color="auto" w:sz="4" w:space="0"/>
              <w:bottom w:val="single" w:color="auto" w:sz="4" w:space="0"/>
              <w:right w:val="single" w:color="auto" w:sz="4" w:space="0"/>
            </w:tcBorders>
            <w:vAlign w:val="center"/>
          </w:tcPr>
          <w:p w14:paraId="2C10C098">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程序运行成功，生成包含抗量子公钥和抗量子签名扩展的证书</w:t>
            </w:r>
          </w:p>
        </w:tc>
        <w:tc>
          <w:tcPr>
            <w:tcW w:w="521" w:type="pct"/>
            <w:tcBorders>
              <w:top w:val="single" w:color="auto" w:sz="4" w:space="0"/>
              <w:left w:val="single" w:color="auto" w:sz="4" w:space="0"/>
              <w:bottom w:val="single" w:color="auto" w:sz="4" w:space="0"/>
              <w:right w:val="single" w:color="auto" w:sz="18" w:space="0"/>
            </w:tcBorders>
            <w:vAlign w:val="center"/>
          </w:tcPr>
          <w:p w14:paraId="63CB5288">
            <w:pPr>
              <w:spacing w:before="62" w:beforeLines="20" w:after="62" w:afterLines="20"/>
              <w:jc w:val="center"/>
              <w:rPr>
                <w:color w:val="000000"/>
              </w:rPr>
            </w:pPr>
          </w:p>
        </w:tc>
      </w:tr>
      <w:tr w14:paraId="2DC6C5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891" w:type="dxa"/>
            <w:tcBorders>
              <w:top w:val="single" w:color="auto" w:sz="4" w:space="0"/>
              <w:left w:val="single" w:color="auto" w:sz="18" w:space="0"/>
              <w:bottom w:val="single" w:color="auto" w:sz="4" w:space="0"/>
              <w:right w:val="single" w:color="auto" w:sz="4" w:space="0"/>
            </w:tcBorders>
            <w:vAlign w:val="center"/>
          </w:tcPr>
          <w:p w14:paraId="1CACA2AB">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6234" w:type="dxa"/>
            <w:gridSpan w:val="3"/>
            <w:tcBorders>
              <w:top w:val="single" w:color="auto" w:sz="4" w:space="0"/>
              <w:left w:val="single" w:color="auto" w:sz="4" w:space="0"/>
              <w:bottom w:val="single" w:color="auto" w:sz="4" w:space="0"/>
              <w:right w:val="single" w:color="auto" w:sz="4" w:space="0"/>
            </w:tcBorders>
            <w:vAlign w:val="center"/>
          </w:tcPr>
          <w:p w14:paraId="2AE1F60D">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提取证书中的抗量子公钥、抗量子签名和 TBS 数据（工具内部完成，对应代码 </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pqVerify</w:t>
            </w:r>
            <w:r>
              <w:rPr>
                <w:rFonts w:hint="default" w:ascii="Times New Roman" w:hAnsi="Times New Roman" w:eastAsia="宋体" w:cs="Times New Roman"/>
                <w:i w:val="0"/>
                <w:iCs w:val="0"/>
                <w:caps w:val="0"/>
                <w:color w:val="0F1115"/>
                <w:spacing w:val="0"/>
                <w:kern w:val="0"/>
                <w:sz w:val="21"/>
                <w:szCs w:val="21"/>
                <w:lang w:val="en-US" w:eastAsia="zh-CN" w:bidi="ar"/>
              </w:rPr>
              <w:t>）</w:t>
            </w:r>
          </w:p>
        </w:tc>
        <w:tc>
          <w:tcPr>
            <w:tcW w:w="1070" w:type="dxa"/>
            <w:gridSpan w:val="2"/>
            <w:tcBorders>
              <w:top w:val="single" w:color="auto" w:sz="4" w:space="0"/>
              <w:left w:val="single" w:color="auto" w:sz="4" w:space="0"/>
              <w:bottom w:val="single" w:color="auto" w:sz="4" w:space="0"/>
              <w:right w:val="single" w:color="auto" w:sz="4" w:space="0"/>
            </w:tcBorders>
            <w:vAlign w:val="center"/>
          </w:tcPr>
          <w:p w14:paraId="14277799">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能够正确提取抗量子公钥、抗量子签名和待验签数据</w:t>
            </w:r>
          </w:p>
        </w:tc>
        <w:tc>
          <w:tcPr>
            <w:tcW w:w="521" w:type="pct"/>
            <w:tcBorders>
              <w:top w:val="single" w:color="auto" w:sz="4" w:space="0"/>
              <w:left w:val="single" w:color="auto" w:sz="4" w:space="0"/>
              <w:bottom w:val="single" w:color="auto" w:sz="4" w:space="0"/>
              <w:right w:val="single" w:color="auto" w:sz="18" w:space="0"/>
            </w:tcBorders>
            <w:vAlign w:val="center"/>
          </w:tcPr>
          <w:p w14:paraId="02E68710">
            <w:pPr>
              <w:spacing w:before="62" w:beforeLines="20" w:after="62" w:afterLines="20"/>
              <w:jc w:val="center"/>
              <w:rPr>
                <w:color w:val="000000"/>
              </w:rPr>
            </w:pPr>
          </w:p>
        </w:tc>
      </w:tr>
      <w:tr w14:paraId="26C1A5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891" w:type="dxa"/>
            <w:tcBorders>
              <w:top w:val="single" w:color="auto" w:sz="4" w:space="0"/>
              <w:left w:val="single" w:color="auto" w:sz="18" w:space="0"/>
              <w:bottom w:val="single" w:color="auto" w:sz="4" w:space="0"/>
              <w:right w:val="single" w:color="auto" w:sz="4" w:space="0"/>
            </w:tcBorders>
            <w:vAlign w:val="center"/>
          </w:tcPr>
          <w:p w14:paraId="74952E53">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6234" w:type="dxa"/>
            <w:gridSpan w:val="3"/>
            <w:tcBorders>
              <w:top w:val="single" w:color="auto" w:sz="4" w:space="0"/>
              <w:left w:val="single" w:color="auto" w:sz="4" w:space="0"/>
              <w:bottom w:val="single" w:color="auto" w:sz="4" w:space="0"/>
              <w:right w:val="single" w:color="auto" w:sz="4" w:space="0"/>
            </w:tcBorders>
            <w:vAlign w:val="center"/>
          </w:tcPr>
          <w:p w14:paraId="0A42884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执行抗量子签名验签</w:t>
            </w:r>
          </w:p>
        </w:tc>
        <w:tc>
          <w:tcPr>
            <w:tcW w:w="1070" w:type="dxa"/>
            <w:gridSpan w:val="2"/>
            <w:tcBorders>
              <w:top w:val="single" w:color="auto" w:sz="4" w:space="0"/>
              <w:left w:val="single" w:color="auto" w:sz="4" w:space="0"/>
              <w:bottom w:val="single" w:color="auto" w:sz="4" w:space="0"/>
              <w:right w:val="single" w:color="auto" w:sz="4" w:space="0"/>
            </w:tcBorders>
            <w:vAlign w:val="center"/>
          </w:tcPr>
          <w:p w14:paraId="27BEF052">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抗量子签名验签通过，程序输出抗量子验签成功</w:t>
            </w:r>
          </w:p>
        </w:tc>
        <w:tc>
          <w:tcPr>
            <w:tcW w:w="521" w:type="pct"/>
            <w:tcBorders>
              <w:top w:val="single" w:color="auto" w:sz="4" w:space="0"/>
              <w:left w:val="single" w:color="auto" w:sz="4" w:space="0"/>
              <w:bottom w:val="single" w:color="auto" w:sz="4" w:space="0"/>
              <w:right w:val="single" w:color="auto" w:sz="18" w:space="0"/>
            </w:tcBorders>
            <w:vAlign w:val="center"/>
          </w:tcPr>
          <w:p w14:paraId="708E5E42">
            <w:pPr>
              <w:spacing w:before="62" w:beforeLines="20" w:after="62" w:afterLines="20"/>
              <w:jc w:val="center"/>
              <w:rPr>
                <w:color w:val="000000"/>
              </w:rPr>
            </w:pPr>
          </w:p>
        </w:tc>
      </w:tr>
      <w:tr w14:paraId="3FD3A73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4" w:space="0"/>
              <w:right w:val="single" w:color="auto" w:sz="4" w:space="0"/>
            </w:tcBorders>
            <w:vAlign w:val="center"/>
          </w:tcPr>
          <w:p w14:paraId="61ACCE6D">
            <w:pPr>
              <w:spacing w:before="62" w:beforeLines="20" w:after="62" w:afterLines="20"/>
              <w:jc w:val="center"/>
              <w:rPr>
                <w:color w:val="000000"/>
              </w:rPr>
            </w:pPr>
            <w:r>
              <w:rPr>
                <w:rFonts w:hint="eastAsia"/>
                <w:b/>
                <w:bCs/>
                <w:color w:val="000000"/>
              </w:rPr>
              <w:t>测试阶段</w:t>
            </w:r>
          </w:p>
        </w:tc>
        <w:tc>
          <w:tcPr>
            <w:tcW w:w="3577" w:type="pct"/>
            <w:gridSpan w:val="4"/>
            <w:tcBorders>
              <w:top w:val="single" w:color="auto" w:sz="4" w:space="0"/>
              <w:left w:val="single" w:color="auto" w:sz="4" w:space="0"/>
              <w:bottom w:val="single" w:color="auto" w:sz="4" w:space="0"/>
              <w:right w:val="single" w:color="auto" w:sz="18" w:space="0"/>
            </w:tcBorders>
            <w:vAlign w:val="center"/>
          </w:tcPr>
          <w:p w14:paraId="723C7B97">
            <w:pPr>
              <w:spacing w:before="100" w:beforeAutospacing="1" w:after="100" w:afterAutospacing="1"/>
              <w:rPr>
                <w:color w:val="000000"/>
              </w:rPr>
            </w:pPr>
            <w:r>
              <w:rPr>
                <w:rFonts w:hint="eastAsia"/>
                <w:color w:val="000000"/>
              </w:rPr>
              <w:t xml:space="preserve">□自测   □第三方测试     </w:t>
            </w:r>
          </w:p>
        </w:tc>
      </w:tr>
      <w:tr w14:paraId="6FB9BF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4" w:space="0"/>
              <w:right w:val="single" w:color="auto" w:sz="4" w:space="0"/>
            </w:tcBorders>
            <w:vAlign w:val="center"/>
          </w:tcPr>
          <w:p w14:paraId="6B4EC531">
            <w:pPr>
              <w:spacing w:before="62" w:beforeLines="20" w:after="62" w:afterLines="20"/>
              <w:jc w:val="center"/>
              <w:rPr>
                <w:color w:val="000000"/>
              </w:rPr>
            </w:pPr>
            <w:r>
              <w:rPr>
                <w:rFonts w:hint="eastAsia"/>
                <w:b/>
                <w:bCs/>
                <w:color w:val="000000"/>
              </w:rPr>
              <w:t>通过情况</w:t>
            </w:r>
          </w:p>
        </w:tc>
        <w:tc>
          <w:tcPr>
            <w:tcW w:w="2470" w:type="pct"/>
            <w:tcBorders>
              <w:top w:val="single" w:color="auto" w:sz="4" w:space="0"/>
              <w:left w:val="single" w:color="auto" w:sz="4" w:space="0"/>
              <w:bottom w:val="single" w:color="auto" w:sz="4" w:space="0"/>
              <w:right w:val="single" w:color="auto" w:sz="4" w:space="0"/>
            </w:tcBorders>
            <w:vAlign w:val="center"/>
          </w:tcPr>
          <w:p w14:paraId="7209A2D3">
            <w:pPr>
              <w:spacing w:before="100" w:beforeAutospacing="1" w:after="100" w:afterAutospacing="1"/>
              <w:rPr>
                <w:color w:val="000000"/>
              </w:rPr>
            </w:pPr>
          </w:p>
        </w:tc>
        <w:tc>
          <w:tcPr>
            <w:tcW w:w="231" w:type="pct"/>
            <w:tcBorders>
              <w:top w:val="single" w:color="auto" w:sz="4" w:space="0"/>
              <w:left w:val="single" w:color="auto" w:sz="4" w:space="0"/>
              <w:bottom w:val="single" w:color="auto" w:sz="4" w:space="0"/>
              <w:right w:val="single" w:color="auto" w:sz="4" w:space="0"/>
            </w:tcBorders>
            <w:vAlign w:val="center"/>
          </w:tcPr>
          <w:p w14:paraId="008CC30F">
            <w:pPr>
              <w:spacing w:before="62" w:beforeLines="20" w:after="62" w:afterLines="20"/>
              <w:jc w:val="center"/>
              <w:rPr>
                <w:color w:val="000000"/>
              </w:rPr>
            </w:pPr>
            <w:r>
              <w:rPr>
                <w:rFonts w:hint="eastAsia"/>
                <w:b/>
                <w:bCs/>
                <w:color w:val="000000"/>
              </w:rPr>
              <w:t>测试人员</w:t>
            </w:r>
          </w:p>
        </w:tc>
        <w:tc>
          <w:tcPr>
            <w:tcW w:w="875" w:type="pct"/>
            <w:gridSpan w:val="2"/>
            <w:tcBorders>
              <w:top w:val="single" w:color="auto" w:sz="4" w:space="0"/>
              <w:left w:val="single" w:color="auto" w:sz="4" w:space="0"/>
              <w:bottom w:val="single" w:color="auto" w:sz="4" w:space="0"/>
              <w:right w:val="single" w:color="auto" w:sz="18" w:space="0"/>
            </w:tcBorders>
            <w:vAlign w:val="center"/>
          </w:tcPr>
          <w:p w14:paraId="7390AD88">
            <w:pPr>
              <w:rPr>
                <w:rFonts w:cs="Tahoma"/>
                <w:color w:val="000000"/>
              </w:rPr>
            </w:pPr>
          </w:p>
        </w:tc>
      </w:tr>
      <w:tr w14:paraId="4978B1F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422" w:type="pct"/>
            <w:gridSpan w:val="3"/>
            <w:tcBorders>
              <w:top w:val="single" w:color="auto" w:sz="4" w:space="0"/>
              <w:left w:val="single" w:color="auto" w:sz="18" w:space="0"/>
              <w:bottom w:val="single" w:color="auto" w:sz="18" w:space="0"/>
              <w:right w:val="single" w:color="auto" w:sz="4" w:space="0"/>
            </w:tcBorders>
            <w:vAlign w:val="center"/>
          </w:tcPr>
          <w:p w14:paraId="4B9DBD77">
            <w:pPr>
              <w:spacing w:before="62" w:beforeLines="20" w:after="62" w:afterLines="20"/>
              <w:jc w:val="center"/>
              <w:rPr>
                <w:b/>
                <w:bCs/>
                <w:color w:val="000000"/>
              </w:rPr>
            </w:pPr>
            <w:r>
              <w:rPr>
                <w:rFonts w:hint="eastAsia"/>
                <w:b/>
                <w:bCs/>
                <w:color w:val="000000"/>
              </w:rPr>
              <w:t>测试时间</w:t>
            </w:r>
          </w:p>
        </w:tc>
        <w:tc>
          <w:tcPr>
            <w:tcW w:w="2470" w:type="pct"/>
            <w:tcBorders>
              <w:top w:val="single" w:color="auto" w:sz="4" w:space="0"/>
              <w:left w:val="single" w:color="auto" w:sz="4" w:space="0"/>
              <w:bottom w:val="single" w:color="auto" w:sz="18" w:space="0"/>
              <w:right w:val="single" w:color="auto" w:sz="4" w:space="0"/>
            </w:tcBorders>
            <w:vAlign w:val="center"/>
          </w:tcPr>
          <w:p w14:paraId="7928DCCF">
            <w:pPr>
              <w:spacing w:before="100" w:beforeAutospacing="1" w:after="100" w:afterAutospacing="1"/>
              <w:rPr>
                <w:color w:val="000000"/>
              </w:rPr>
            </w:pPr>
          </w:p>
        </w:tc>
        <w:tc>
          <w:tcPr>
            <w:tcW w:w="231" w:type="pct"/>
            <w:tcBorders>
              <w:top w:val="single" w:color="auto" w:sz="4" w:space="0"/>
              <w:left w:val="single" w:color="auto" w:sz="4" w:space="0"/>
              <w:bottom w:val="single" w:color="auto" w:sz="18" w:space="0"/>
              <w:right w:val="single" w:color="auto" w:sz="4" w:space="0"/>
            </w:tcBorders>
            <w:vAlign w:val="center"/>
          </w:tcPr>
          <w:p w14:paraId="6854AE29">
            <w:pPr>
              <w:spacing w:before="62" w:beforeLines="20" w:after="62" w:afterLines="20"/>
              <w:jc w:val="center"/>
              <w:rPr>
                <w:b/>
                <w:bCs/>
                <w:color w:val="000000"/>
              </w:rPr>
            </w:pPr>
            <w:r>
              <w:rPr>
                <w:rFonts w:hint="eastAsia"/>
                <w:b/>
                <w:bCs/>
                <w:color w:val="000000"/>
              </w:rPr>
              <w:t>测试地点</w:t>
            </w:r>
          </w:p>
        </w:tc>
        <w:tc>
          <w:tcPr>
            <w:tcW w:w="875" w:type="pct"/>
            <w:gridSpan w:val="2"/>
            <w:tcBorders>
              <w:top w:val="single" w:color="auto" w:sz="4" w:space="0"/>
              <w:left w:val="single" w:color="auto" w:sz="4" w:space="0"/>
              <w:bottom w:val="single" w:color="auto" w:sz="18" w:space="0"/>
              <w:right w:val="single" w:color="auto" w:sz="18" w:space="0"/>
            </w:tcBorders>
            <w:vAlign w:val="center"/>
          </w:tcPr>
          <w:p w14:paraId="652681E4">
            <w:pPr>
              <w:rPr>
                <w:rFonts w:cs="Tahoma"/>
                <w:color w:val="000000"/>
              </w:rPr>
            </w:pPr>
          </w:p>
        </w:tc>
      </w:tr>
    </w:tbl>
    <w:p w14:paraId="78863D4A">
      <w:pPr>
        <w:pStyle w:val="3"/>
      </w:pPr>
    </w:p>
    <w:p w14:paraId="0CD7295A">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427"/>
        <w:gridCol w:w="1771"/>
        <w:gridCol w:w="71"/>
        <w:gridCol w:w="3528"/>
        <w:gridCol w:w="1265"/>
        <w:gridCol w:w="999"/>
        <w:gridCol w:w="948"/>
      </w:tblGrid>
      <w:tr w14:paraId="4332A1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77AAFA17">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754931AC">
            <w:pPr>
              <w:snapToGrid w:val="0"/>
              <w:spacing w:before="48" w:after="48"/>
              <w:jc w:val="center"/>
              <w:rPr>
                <w:color w:val="000000"/>
              </w:rPr>
            </w:pPr>
            <w:r>
              <w:rPr>
                <w:rFonts w:hint="eastAsia"/>
              </w:rPr>
              <w:t>纯抗量子证书链验签测试</w:t>
            </w:r>
          </w:p>
        </w:tc>
        <w:tc>
          <w:tcPr>
            <w:tcW w:w="806" w:type="pct"/>
            <w:tcBorders>
              <w:top w:val="single" w:color="auto" w:sz="18" w:space="0"/>
              <w:left w:val="single" w:color="auto" w:sz="4" w:space="0"/>
              <w:bottom w:val="single" w:color="auto" w:sz="4" w:space="0"/>
              <w:right w:val="single" w:color="auto" w:sz="4" w:space="0"/>
            </w:tcBorders>
            <w:vAlign w:val="center"/>
          </w:tcPr>
          <w:p w14:paraId="1403944A">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685C97A6">
            <w:pPr>
              <w:widowControl/>
              <w:ind w:firstLine="210" w:firstLineChars="100"/>
              <w:rPr>
                <w:rFonts w:cs="Tahoma"/>
                <w:color w:val="000000"/>
              </w:rPr>
            </w:pPr>
            <w:r>
              <w:rPr>
                <w:rFonts w:hint="eastAsia"/>
              </w:rPr>
              <w:t>ZS-1-15</w:t>
            </w:r>
          </w:p>
        </w:tc>
      </w:tr>
      <w:tr w14:paraId="6093DD9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0859898E">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6DFEBC8A">
            <w:pPr>
              <w:spacing w:before="100" w:beforeAutospacing="1" w:after="100" w:afterAutospacing="1"/>
              <w:rPr>
                <w:color w:val="000000"/>
              </w:rPr>
            </w:pPr>
            <w:r>
              <w:rPr>
                <w:rFonts w:hint="eastAsia"/>
              </w:rPr>
              <w:t>验证纯抗量子证书链是否能够完成链路验签。测试对象包括 Kyber 用户证书链、Dilithium 证书链和 SPHINCS/SLH-DSA 证书链。工具应能够解析纯抗量子证书结构，并验证根证书自签名、中间证书由根证书签发、终端实体证书由中间证书签发的链路关系。</w:t>
            </w:r>
          </w:p>
        </w:tc>
      </w:tr>
      <w:tr w14:paraId="2D546B4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3A7B8A7">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7463A240">
            <w:pPr>
              <w:spacing w:before="100" w:beforeAutospacing="1" w:after="100" w:afterAutospacing="1"/>
              <w:rPr>
                <w:color w:val="000000"/>
              </w:rPr>
            </w:pPr>
            <w:r>
              <w:rPr>
                <w:rFonts w:hint="eastAsia"/>
              </w:rPr>
              <w:t>已安装 Go 运行环境和证书生成工具；已生成 Kyber、Dilithium、SPHINCS/SLH-DSA 等纯抗量子证书链。</w:t>
            </w:r>
          </w:p>
        </w:tc>
      </w:tr>
      <w:tr w14:paraId="5BE539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1AA58B7F">
            <w:pPr>
              <w:spacing w:before="62" w:beforeLines="20" w:after="62" w:afterLines="20"/>
              <w:jc w:val="center"/>
              <w:rPr>
                <w:color w:val="000000"/>
              </w:rPr>
            </w:pPr>
            <w:r>
              <w:rPr>
                <w:rFonts w:hint="eastAsia"/>
                <w:b/>
                <w:bCs/>
                <w:color w:val="000000"/>
              </w:rPr>
              <w:t>测试步骤</w:t>
            </w:r>
          </w:p>
        </w:tc>
      </w:tr>
      <w:tr w14:paraId="5EEFA4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03E6CC22">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4831EE59">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E919670">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724512D0">
            <w:pPr>
              <w:spacing w:before="62" w:beforeLines="20" w:after="62" w:afterLines="20"/>
              <w:jc w:val="center"/>
              <w:rPr>
                <w:color w:val="000000"/>
              </w:rPr>
            </w:pPr>
            <w:r>
              <w:rPr>
                <w:rFonts w:hint="eastAsia"/>
                <w:b/>
                <w:bCs/>
                <w:color w:val="000000"/>
              </w:rPr>
              <w:t>实测结果</w:t>
            </w:r>
          </w:p>
        </w:tc>
      </w:tr>
      <w:tr w14:paraId="03EF608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2A820FF5">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5AAAE10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运行纯抗量子证书链生成程序：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6886A346">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程序运行成功，生成 Kyber、Dilithium、SPHINCS/SLH-DSA 等纯抗量子证书链</w:t>
            </w:r>
          </w:p>
        </w:tc>
        <w:tc>
          <w:tcPr>
            <w:tcW w:w="628" w:type="pct"/>
            <w:tcBorders>
              <w:top w:val="single" w:color="auto" w:sz="4" w:space="0"/>
              <w:left w:val="single" w:color="auto" w:sz="4" w:space="0"/>
              <w:bottom w:val="single" w:color="auto" w:sz="4" w:space="0"/>
              <w:right w:val="single" w:color="auto" w:sz="18" w:space="0"/>
            </w:tcBorders>
            <w:vAlign w:val="center"/>
          </w:tcPr>
          <w:p w14:paraId="1032B250">
            <w:pPr>
              <w:spacing w:before="62" w:beforeLines="20" w:after="62" w:afterLines="20"/>
              <w:jc w:val="center"/>
              <w:rPr>
                <w:color w:val="000000"/>
              </w:rPr>
            </w:pPr>
          </w:p>
        </w:tc>
      </w:tr>
      <w:tr w14:paraId="7C31074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11572776">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57919C7A">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解析纯抗量子证书链：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x509 -in pqcert/pure-pq/pq_x509_certs/kyber_chain_root_dilithium.pem -noout -subject -issuer</w:t>
            </w:r>
            <w:r>
              <w:rPr>
                <w:rFonts w:hint="default" w:ascii="Times New Roman" w:hAnsi="Times New Roman" w:eastAsia="宋体" w:cs="Times New Roman"/>
                <w:i w:val="0"/>
                <w:iCs w:val="0"/>
                <w:caps w:val="0"/>
                <w:color w:val="0F1115"/>
                <w:spacing w:val="0"/>
                <w:kern w:val="0"/>
                <w:sz w:val="21"/>
                <w:szCs w:val="21"/>
                <w:lang w:val="en-US" w:eastAsia="zh-CN" w:bidi="ar"/>
              </w:rPr>
              <w:t>（其余链同理）</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082CE085">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能够解析根证书、中间证书和终端实体证书的结构及算法信息</w:t>
            </w:r>
          </w:p>
        </w:tc>
        <w:tc>
          <w:tcPr>
            <w:tcW w:w="628" w:type="pct"/>
            <w:tcBorders>
              <w:top w:val="single" w:color="auto" w:sz="4" w:space="0"/>
              <w:left w:val="single" w:color="auto" w:sz="4" w:space="0"/>
              <w:bottom w:val="single" w:color="auto" w:sz="4" w:space="0"/>
              <w:right w:val="single" w:color="auto" w:sz="18" w:space="0"/>
            </w:tcBorders>
            <w:vAlign w:val="center"/>
          </w:tcPr>
          <w:p w14:paraId="3CAE0CE2">
            <w:pPr>
              <w:spacing w:before="62" w:beforeLines="20" w:after="62" w:afterLines="20"/>
              <w:jc w:val="center"/>
              <w:rPr>
                <w:color w:val="000000"/>
              </w:rPr>
            </w:pPr>
          </w:p>
        </w:tc>
      </w:tr>
      <w:tr w14:paraId="464EF6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7FF10C13">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5D693AA6">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执行纯抗量子证书链验签（程序内置）</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28FBD4FD">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根证书自签名、中间证书签发关系、终端证书签发关系均验证通过</w:t>
            </w:r>
          </w:p>
        </w:tc>
        <w:tc>
          <w:tcPr>
            <w:tcW w:w="628" w:type="pct"/>
            <w:tcBorders>
              <w:top w:val="single" w:color="auto" w:sz="4" w:space="0"/>
              <w:left w:val="single" w:color="auto" w:sz="4" w:space="0"/>
              <w:bottom w:val="single" w:color="auto" w:sz="4" w:space="0"/>
              <w:right w:val="single" w:color="auto" w:sz="18" w:space="0"/>
            </w:tcBorders>
            <w:vAlign w:val="center"/>
          </w:tcPr>
          <w:p w14:paraId="6026A9DA">
            <w:pPr>
              <w:spacing w:before="62" w:beforeLines="20" w:after="62" w:afterLines="20"/>
              <w:jc w:val="center"/>
              <w:rPr>
                <w:color w:val="000000"/>
              </w:rPr>
            </w:pPr>
          </w:p>
        </w:tc>
      </w:tr>
      <w:tr w14:paraId="3DABF6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5E41183F">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024C2173">
            <w:pPr>
              <w:spacing w:before="100" w:beforeAutospacing="1" w:after="100" w:afterAutospacing="1"/>
              <w:rPr>
                <w:color w:val="000000"/>
              </w:rPr>
            </w:pPr>
            <w:r>
              <w:rPr>
                <w:rFonts w:hint="eastAsia"/>
                <w:color w:val="000000"/>
              </w:rPr>
              <w:t xml:space="preserve">□自测   □第三方测试     </w:t>
            </w:r>
          </w:p>
        </w:tc>
      </w:tr>
      <w:tr w14:paraId="5DD870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09119A17">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3512360">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5AC6C422">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165F3748">
            <w:pPr>
              <w:rPr>
                <w:rFonts w:cs="Tahoma"/>
                <w:color w:val="000000"/>
              </w:rPr>
            </w:pPr>
          </w:p>
        </w:tc>
      </w:tr>
      <w:tr w14:paraId="7EB7F29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53737DB7">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10AAAD3A">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7EC43214">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47C22951">
            <w:pPr>
              <w:rPr>
                <w:rFonts w:cs="Tahoma"/>
                <w:color w:val="000000"/>
              </w:rPr>
            </w:pPr>
          </w:p>
        </w:tc>
      </w:tr>
    </w:tbl>
    <w:p w14:paraId="71E2C02E">
      <w:pPr>
        <w:pStyle w:val="3"/>
      </w:pPr>
    </w:p>
    <w:p w14:paraId="22F3946E">
      <w:pPr>
        <w:pStyle w:val="7"/>
        <w:rPr>
          <w:rFonts w:ascii="Times New Roman" w:hAnsi="Times New Roman" w:eastAsia="宋体" w:cs="Times New Roman"/>
          <w:sz w:val="24"/>
          <w:szCs w:val="24"/>
        </w:rPr>
      </w:pPr>
      <w:bookmarkStart w:id="113" w:name="_Toc24356"/>
      <w:bookmarkStart w:id="114" w:name="_Toc18444"/>
      <w:bookmarkStart w:id="115" w:name="_Toc9486"/>
      <w:r>
        <w:rPr>
          <w:rFonts w:hint="eastAsia" w:ascii="Times New Roman" w:hAnsi="Times New Roman" w:eastAsia="宋体" w:cs="Times New Roman"/>
          <w:sz w:val="24"/>
          <w:szCs w:val="24"/>
        </w:rPr>
        <w:t>B.1.6外部公钥导入签发测试</w:t>
      </w:r>
      <w:bookmarkEnd w:id="113"/>
      <w:bookmarkEnd w:id="114"/>
      <w:bookmarkEnd w:id="115"/>
    </w:p>
    <w:p w14:paraId="75921334">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289E6E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7FF7AA86">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5B55C19A">
            <w:pPr>
              <w:snapToGrid w:val="0"/>
              <w:spacing w:before="48" w:after="48"/>
              <w:jc w:val="center"/>
              <w:rPr>
                <w:color w:val="000000"/>
              </w:rPr>
            </w:pPr>
            <w:r>
              <w:rPr>
                <w:rFonts w:hint="eastAsia"/>
              </w:rPr>
              <w:t>SM2 外部公钥导入签发测试</w:t>
            </w:r>
          </w:p>
        </w:tc>
        <w:tc>
          <w:tcPr>
            <w:tcW w:w="806" w:type="pct"/>
            <w:tcBorders>
              <w:top w:val="single" w:color="auto" w:sz="18" w:space="0"/>
              <w:left w:val="single" w:color="auto" w:sz="4" w:space="0"/>
              <w:bottom w:val="single" w:color="auto" w:sz="4" w:space="0"/>
              <w:right w:val="single" w:color="auto" w:sz="4" w:space="0"/>
            </w:tcBorders>
            <w:vAlign w:val="center"/>
          </w:tcPr>
          <w:p w14:paraId="03F11295">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5262853E">
            <w:pPr>
              <w:widowControl/>
              <w:ind w:firstLine="210" w:firstLineChars="100"/>
              <w:rPr>
                <w:rFonts w:cs="Tahoma"/>
                <w:color w:val="000000"/>
              </w:rPr>
            </w:pPr>
            <w:r>
              <w:rPr>
                <w:rFonts w:hint="eastAsia"/>
              </w:rPr>
              <w:t>ZS-1-16</w:t>
            </w:r>
          </w:p>
        </w:tc>
      </w:tr>
      <w:tr w14:paraId="4E97BB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60FB0E9D">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1A6C7A2C">
            <w:pPr>
              <w:spacing w:before="100" w:beforeAutospacing="1" w:after="100" w:afterAutospacing="1"/>
              <w:rPr>
                <w:color w:val="000000"/>
              </w:rPr>
            </w:pPr>
            <w:r>
              <w:rPr>
                <w:rFonts w:hint="eastAsia"/>
              </w:rPr>
              <w:t>验证抗量子证书生成工具能够从外部公钥文件中读取 SM2 用户公钥，并生成由本地 SM2 根证书签发的用户证书。该测试用于确认工具支持用户私钥不导出的签发场景，即用户私钥由对接方持有，证书生成工具仅导入用户公钥完成证书签发。</w:t>
            </w:r>
          </w:p>
        </w:tc>
      </w:tr>
      <w:tr w14:paraId="465A7F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DFB75F0">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22E856E6">
            <w:pPr>
              <w:spacing w:before="100" w:beforeAutospacing="1" w:after="100" w:afterAutospacing="1"/>
              <w:rPr>
                <w:color w:val="000000"/>
              </w:rPr>
            </w:pPr>
            <w:r>
              <w:rPr>
                <w:rFonts w:hint="eastAsia"/>
              </w:rPr>
              <w:t>已安装 Go 运行环境和证书生成工具；已准备包含 SM2 公钥参数的外部公钥文件；测试环境具备文件读取和写入权限。</w:t>
            </w:r>
          </w:p>
        </w:tc>
      </w:tr>
      <w:tr w14:paraId="4AF1AAE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18E60244">
            <w:pPr>
              <w:spacing w:before="62" w:beforeLines="20" w:after="62" w:afterLines="20"/>
              <w:jc w:val="center"/>
              <w:rPr>
                <w:color w:val="000000"/>
              </w:rPr>
            </w:pPr>
            <w:r>
              <w:rPr>
                <w:rFonts w:hint="eastAsia"/>
                <w:b/>
                <w:bCs/>
                <w:color w:val="000000"/>
              </w:rPr>
              <w:t>测试步骤</w:t>
            </w:r>
          </w:p>
        </w:tc>
      </w:tr>
      <w:tr w14:paraId="74619BA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3436C666">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34660668">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491084F8">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19C9F8FC">
            <w:pPr>
              <w:spacing w:before="62" w:beforeLines="20" w:after="62" w:afterLines="20"/>
              <w:jc w:val="center"/>
              <w:rPr>
                <w:color w:val="000000"/>
              </w:rPr>
            </w:pPr>
            <w:r>
              <w:rPr>
                <w:rFonts w:hint="eastAsia"/>
                <w:b/>
                <w:bCs/>
                <w:color w:val="000000"/>
              </w:rPr>
              <w:t>实测结果</w:t>
            </w:r>
          </w:p>
        </w:tc>
      </w:tr>
      <w:tr w14:paraId="4B9840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5F9E74FE">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5CFB2E2E">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准备并检查外部公钥文件：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head -3 pqcert/data/public_keys.txt</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2B2788DB">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外部公钥文件存在且格式符合工具读取要求（含 SM2 公钥参数）</w:t>
            </w:r>
          </w:p>
        </w:tc>
        <w:tc>
          <w:tcPr>
            <w:tcW w:w="628" w:type="pct"/>
            <w:tcBorders>
              <w:top w:val="single" w:color="auto" w:sz="4" w:space="0"/>
              <w:left w:val="single" w:color="auto" w:sz="4" w:space="0"/>
              <w:bottom w:val="single" w:color="auto" w:sz="4" w:space="0"/>
              <w:right w:val="single" w:color="auto" w:sz="18" w:space="0"/>
            </w:tcBorders>
            <w:vAlign w:val="center"/>
          </w:tcPr>
          <w:p w14:paraId="26BA13D9">
            <w:pPr>
              <w:spacing w:before="62" w:beforeLines="20" w:after="62" w:afterLines="20"/>
              <w:jc w:val="center"/>
              <w:rPr>
                <w:color w:val="000000"/>
              </w:rPr>
            </w:pPr>
          </w:p>
        </w:tc>
      </w:tr>
      <w:tr w14:paraId="623C4E2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2B00914E">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4FD32DCF">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 SM2 外部公钥导入签发程序：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pqcert/gen-sm2-chain &amp;&amp; ../../.build/pqcert/gen-sm2-chain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73913B2F">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程序成功读取外部 SM2 公钥，生成 SM2 根证书和用户证书</w:t>
            </w:r>
          </w:p>
        </w:tc>
        <w:tc>
          <w:tcPr>
            <w:tcW w:w="628" w:type="pct"/>
            <w:tcBorders>
              <w:top w:val="single" w:color="auto" w:sz="4" w:space="0"/>
              <w:left w:val="single" w:color="auto" w:sz="4" w:space="0"/>
              <w:bottom w:val="single" w:color="auto" w:sz="4" w:space="0"/>
              <w:right w:val="single" w:color="auto" w:sz="18" w:space="0"/>
            </w:tcBorders>
            <w:vAlign w:val="center"/>
          </w:tcPr>
          <w:p w14:paraId="259863E0">
            <w:pPr>
              <w:spacing w:before="62" w:beforeLines="20" w:after="62" w:afterLines="20"/>
              <w:jc w:val="center"/>
              <w:rPr>
                <w:color w:val="000000"/>
              </w:rPr>
            </w:pPr>
          </w:p>
        </w:tc>
      </w:tr>
      <w:tr w14:paraId="14B73B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5"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3E8E4C5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74126A5B">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验证生成的 SM2 用户证书：</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x509 -in pqcert/certs-sample/sm2_user.pem -noout -pubkey</w:t>
            </w:r>
            <w:r>
              <w:rPr>
                <w:rFonts w:hint="default" w:ascii="Times New Roman" w:hAnsi="Times New Roman" w:eastAsia="宋体" w:cs="Times New Roman"/>
                <w:i w:val="0"/>
                <w:iCs w:val="0"/>
                <w:caps w:val="0"/>
                <w:color w:val="0F1115"/>
                <w:spacing w:val="0"/>
                <w:kern w:val="0"/>
                <w:sz w:val="21"/>
                <w:szCs w:val="21"/>
                <w:lang w:val="en-US" w:eastAsia="zh-CN" w:bidi="ar"/>
              </w:rPr>
              <w:t>（与外部公钥 X/Y 比对）；链关系看程序输出 </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Root 自签</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User 由 Root 签发</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01872856">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用户证书公钥与导入的 SM2 公钥一致，用户证书由 SM2 根证书签发且验签通过</w:t>
            </w:r>
          </w:p>
        </w:tc>
        <w:tc>
          <w:tcPr>
            <w:tcW w:w="628" w:type="pct"/>
            <w:tcBorders>
              <w:top w:val="single" w:color="auto" w:sz="4" w:space="0"/>
              <w:left w:val="single" w:color="auto" w:sz="4" w:space="0"/>
              <w:bottom w:val="single" w:color="auto" w:sz="4" w:space="0"/>
              <w:right w:val="single" w:color="auto" w:sz="18" w:space="0"/>
            </w:tcBorders>
            <w:vAlign w:val="center"/>
          </w:tcPr>
          <w:p w14:paraId="392327B6">
            <w:pPr>
              <w:spacing w:before="62" w:beforeLines="20" w:after="62" w:afterLines="20"/>
              <w:jc w:val="center"/>
              <w:rPr>
                <w:color w:val="000000"/>
              </w:rPr>
            </w:pPr>
          </w:p>
        </w:tc>
      </w:tr>
      <w:tr w14:paraId="5DD6A8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545F31AF">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6301F9BD">
            <w:pPr>
              <w:spacing w:before="100" w:beforeAutospacing="1" w:after="100" w:afterAutospacing="1"/>
              <w:rPr>
                <w:color w:val="000000"/>
              </w:rPr>
            </w:pPr>
            <w:r>
              <w:rPr>
                <w:rFonts w:hint="eastAsia"/>
                <w:color w:val="000000"/>
              </w:rPr>
              <w:t xml:space="preserve">□自测   □第三方测试     </w:t>
            </w:r>
          </w:p>
        </w:tc>
      </w:tr>
      <w:tr w14:paraId="6DCFC6C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0F09D126">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6A95236">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28C385F6">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6FF6E583">
            <w:pPr>
              <w:rPr>
                <w:rFonts w:cs="Tahoma"/>
                <w:color w:val="000000"/>
              </w:rPr>
            </w:pPr>
          </w:p>
        </w:tc>
      </w:tr>
      <w:tr w14:paraId="408C858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570A9C2F">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D169EB3">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77D31AE1">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78BB327B">
            <w:pPr>
              <w:rPr>
                <w:rFonts w:cs="Tahoma"/>
                <w:color w:val="000000"/>
              </w:rPr>
            </w:pPr>
          </w:p>
        </w:tc>
      </w:tr>
    </w:tbl>
    <w:p w14:paraId="69EC6F93">
      <w:pPr>
        <w:pStyle w:val="3"/>
      </w:pPr>
    </w:p>
    <w:p w14:paraId="2E81562F">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2A6F3F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32D4259D">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0FB3B807">
            <w:pPr>
              <w:snapToGrid w:val="0"/>
              <w:spacing w:before="48" w:after="48"/>
              <w:jc w:val="center"/>
              <w:rPr>
                <w:color w:val="000000"/>
              </w:rPr>
            </w:pPr>
            <w:r>
              <w:rPr>
                <w:rFonts w:hint="eastAsia"/>
              </w:rPr>
              <w:t>ML-DSA 外部公钥导入签发测试</w:t>
            </w:r>
          </w:p>
        </w:tc>
        <w:tc>
          <w:tcPr>
            <w:tcW w:w="806" w:type="pct"/>
            <w:tcBorders>
              <w:top w:val="single" w:color="auto" w:sz="18" w:space="0"/>
              <w:left w:val="single" w:color="auto" w:sz="4" w:space="0"/>
              <w:bottom w:val="single" w:color="auto" w:sz="4" w:space="0"/>
              <w:right w:val="single" w:color="auto" w:sz="4" w:space="0"/>
            </w:tcBorders>
            <w:vAlign w:val="center"/>
          </w:tcPr>
          <w:p w14:paraId="7CA79CA9">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45320178">
            <w:pPr>
              <w:widowControl/>
              <w:ind w:firstLine="210" w:firstLineChars="100"/>
              <w:rPr>
                <w:rFonts w:cs="Tahoma"/>
                <w:color w:val="000000"/>
              </w:rPr>
            </w:pPr>
            <w:r>
              <w:rPr>
                <w:rFonts w:hint="eastAsia"/>
              </w:rPr>
              <w:t>ZS-1-17</w:t>
            </w:r>
          </w:p>
        </w:tc>
      </w:tr>
      <w:tr w14:paraId="795191D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08D18846">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696596A8">
            <w:pPr>
              <w:spacing w:before="100" w:beforeAutospacing="1" w:after="100" w:afterAutospacing="1"/>
              <w:rPr>
                <w:color w:val="000000"/>
              </w:rPr>
            </w:pPr>
            <w:r>
              <w:rPr>
                <w:rFonts w:hint="eastAsia"/>
              </w:rPr>
              <w:t>验证抗量子证书生成工具能够从外部公钥文件中读取 ML-DSA 用户公钥，并生成由本地 ML-DSA 根证书签发的用户证书。该测试用于确认工具支持纯抗量子证书场景下的外部公钥导入签发，用户私钥不由证书生成工具导出。</w:t>
            </w:r>
          </w:p>
        </w:tc>
      </w:tr>
      <w:tr w14:paraId="16F51E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49547A4F">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48E51220">
            <w:pPr>
              <w:spacing w:before="100" w:beforeAutospacing="1" w:after="100" w:afterAutospacing="1"/>
              <w:rPr>
                <w:color w:val="000000"/>
              </w:rPr>
            </w:pPr>
            <w:r>
              <w:rPr>
                <w:rFonts w:hint="eastAsia"/>
              </w:rPr>
              <w:t>已安装 Go 运行环境和证书生成工具；已准备包含 ML-DSA 公钥的外部公钥文件；测试环境具备文件读取和写入权限。</w:t>
            </w:r>
          </w:p>
        </w:tc>
      </w:tr>
      <w:tr w14:paraId="6A61427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54AF767B">
            <w:pPr>
              <w:spacing w:before="62" w:beforeLines="20" w:after="62" w:afterLines="20"/>
              <w:jc w:val="center"/>
              <w:rPr>
                <w:color w:val="000000"/>
              </w:rPr>
            </w:pPr>
            <w:r>
              <w:rPr>
                <w:rFonts w:hint="eastAsia"/>
                <w:b/>
                <w:bCs/>
                <w:color w:val="000000"/>
              </w:rPr>
              <w:t>测试步骤</w:t>
            </w:r>
          </w:p>
        </w:tc>
      </w:tr>
      <w:tr w14:paraId="63AA832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303FE41D">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1E1F034E">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26CE87DA">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5C3E78BB">
            <w:pPr>
              <w:spacing w:before="62" w:beforeLines="20" w:after="62" w:afterLines="20"/>
              <w:jc w:val="center"/>
              <w:rPr>
                <w:color w:val="000000"/>
              </w:rPr>
            </w:pPr>
            <w:r>
              <w:rPr>
                <w:rFonts w:hint="eastAsia"/>
                <w:b/>
                <w:bCs/>
                <w:color w:val="000000"/>
              </w:rPr>
              <w:t>实测结果</w:t>
            </w:r>
          </w:p>
        </w:tc>
      </w:tr>
      <w:tr w14:paraId="7D6DF92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1F76A4F2">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25A2A4B8">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准备并检查外部公钥文件：`grep -A2 "ML-DSA\</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6B95E149">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MLDSA" pqcert/data/public_keys.txt | head -5`</w:t>
            </w:r>
          </w:p>
        </w:tc>
        <w:tc>
          <w:tcPr>
            <w:tcW w:w="628" w:type="pct"/>
            <w:tcBorders>
              <w:top w:val="single" w:color="auto" w:sz="4" w:space="0"/>
              <w:left w:val="single" w:color="auto" w:sz="4" w:space="0"/>
              <w:bottom w:val="single" w:color="auto" w:sz="4" w:space="0"/>
              <w:right w:val="single" w:color="auto" w:sz="18" w:space="0"/>
            </w:tcBorders>
            <w:vAlign w:val="center"/>
          </w:tcPr>
          <w:p w14:paraId="6FF0A16E">
            <w:pPr>
              <w:spacing w:before="62" w:beforeLines="20" w:after="62" w:afterLines="20"/>
              <w:jc w:val="center"/>
              <w:rPr>
                <w:color w:val="000000"/>
              </w:rPr>
            </w:pPr>
          </w:p>
        </w:tc>
      </w:tr>
      <w:tr w14:paraId="3BE60A8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7EFC920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3A7A10CC">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 ML-DSA 外部公钥导入签发程序：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pqcert/gen-pq-chain &amp;&amp; ../../.build/pqcert/gen-pq-chain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77E3334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程序成功读取外部 ML-DSA 公钥，生成 ML-DSA 根证书和用户证书</w:t>
            </w:r>
          </w:p>
        </w:tc>
        <w:tc>
          <w:tcPr>
            <w:tcW w:w="628" w:type="pct"/>
            <w:tcBorders>
              <w:top w:val="single" w:color="auto" w:sz="4" w:space="0"/>
              <w:left w:val="single" w:color="auto" w:sz="4" w:space="0"/>
              <w:bottom w:val="single" w:color="auto" w:sz="4" w:space="0"/>
              <w:right w:val="single" w:color="auto" w:sz="18" w:space="0"/>
            </w:tcBorders>
            <w:vAlign w:val="center"/>
          </w:tcPr>
          <w:p w14:paraId="623239F3">
            <w:pPr>
              <w:spacing w:before="62" w:beforeLines="20" w:after="62" w:afterLines="20"/>
              <w:jc w:val="center"/>
              <w:rPr>
                <w:color w:val="000000"/>
              </w:rPr>
            </w:pPr>
          </w:p>
        </w:tc>
      </w:tr>
      <w:tr w14:paraId="44B85C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5"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032DA792">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0982421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验证生成的 ML-DSA 用户证书及链关系（程序输出）</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652D383A">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用户证书公钥与导入的 ML-DSA 公钥一致，用户证书由 ML-DSA 根证书签发且验签通过</w:t>
            </w:r>
          </w:p>
        </w:tc>
        <w:tc>
          <w:tcPr>
            <w:tcW w:w="628" w:type="pct"/>
            <w:tcBorders>
              <w:top w:val="single" w:color="auto" w:sz="4" w:space="0"/>
              <w:left w:val="single" w:color="auto" w:sz="4" w:space="0"/>
              <w:bottom w:val="single" w:color="auto" w:sz="4" w:space="0"/>
              <w:right w:val="single" w:color="auto" w:sz="18" w:space="0"/>
            </w:tcBorders>
            <w:vAlign w:val="center"/>
          </w:tcPr>
          <w:p w14:paraId="12D306CB">
            <w:pPr>
              <w:spacing w:before="62" w:beforeLines="20" w:after="62" w:afterLines="20"/>
              <w:jc w:val="center"/>
              <w:rPr>
                <w:color w:val="000000"/>
              </w:rPr>
            </w:pPr>
          </w:p>
        </w:tc>
      </w:tr>
      <w:tr w14:paraId="164D8EC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6FBBFB41">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19A2D18B">
            <w:pPr>
              <w:spacing w:before="100" w:beforeAutospacing="1" w:after="100" w:afterAutospacing="1"/>
              <w:rPr>
                <w:color w:val="000000"/>
              </w:rPr>
            </w:pPr>
            <w:r>
              <w:rPr>
                <w:rFonts w:hint="eastAsia"/>
                <w:color w:val="000000"/>
              </w:rPr>
              <w:t xml:space="preserve">□自测   □第三方测试     </w:t>
            </w:r>
          </w:p>
        </w:tc>
      </w:tr>
      <w:tr w14:paraId="68A003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386A19A4">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96683C4">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4CD9D237">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5B6263EB">
            <w:pPr>
              <w:rPr>
                <w:rFonts w:cs="Tahoma"/>
                <w:color w:val="000000"/>
              </w:rPr>
            </w:pPr>
          </w:p>
        </w:tc>
      </w:tr>
      <w:tr w14:paraId="28483A1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5DACF9B2">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FF3FA61">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5DD93779">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71320DCC">
            <w:pPr>
              <w:rPr>
                <w:rFonts w:cs="Tahoma"/>
                <w:color w:val="000000"/>
              </w:rPr>
            </w:pPr>
          </w:p>
        </w:tc>
      </w:tr>
    </w:tbl>
    <w:p w14:paraId="75E8EB8D">
      <w:pPr>
        <w:pStyle w:val="3"/>
      </w:pPr>
    </w:p>
    <w:p w14:paraId="03A17BB5">
      <w:pPr>
        <w:pStyle w:val="7"/>
        <w:rPr>
          <w:rFonts w:ascii="Times New Roman" w:hAnsi="Times New Roman" w:eastAsia="宋体" w:cs="Times New Roman"/>
          <w:sz w:val="24"/>
          <w:szCs w:val="24"/>
        </w:rPr>
      </w:pPr>
      <w:bookmarkStart w:id="116" w:name="_Toc6570"/>
      <w:bookmarkStart w:id="117" w:name="_Toc1359"/>
      <w:bookmarkStart w:id="118" w:name="_Toc11938"/>
      <w:r>
        <w:rPr>
          <w:rFonts w:hint="eastAsia" w:ascii="Times New Roman" w:hAnsi="Times New Roman" w:eastAsia="宋体" w:cs="Times New Roman"/>
          <w:sz w:val="24"/>
          <w:szCs w:val="24"/>
        </w:rPr>
        <w:t>B.1.7文件输出测试</w:t>
      </w:r>
      <w:bookmarkEnd w:id="116"/>
      <w:bookmarkEnd w:id="117"/>
      <w:bookmarkEnd w:id="118"/>
    </w:p>
    <w:p w14:paraId="65138F6A">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0976D93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3A71CC58">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3AB928F5">
            <w:pPr>
              <w:snapToGrid w:val="0"/>
              <w:spacing w:before="48" w:after="48"/>
              <w:jc w:val="center"/>
              <w:rPr>
                <w:color w:val="000000"/>
              </w:rPr>
            </w:pPr>
            <w:r>
              <w:rPr>
                <w:rFonts w:hint="eastAsia"/>
              </w:rPr>
              <w:t>证书 PEM 文件输出测试</w:t>
            </w:r>
          </w:p>
        </w:tc>
        <w:tc>
          <w:tcPr>
            <w:tcW w:w="806" w:type="pct"/>
            <w:tcBorders>
              <w:top w:val="single" w:color="auto" w:sz="18" w:space="0"/>
              <w:left w:val="single" w:color="auto" w:sz="4" w:space="0"/>
              <w:bottom w:val="single" w:color="auto" w:sz="4" w:space="0"/>
              <w:right w:val="single" w:color="auto" w:sz="4" w:space="0"/>
            </w:tcBorders>
            <w:vAlign w:val="center"/>
          </w:tcPr>
          <w:p w14:paraId="6C650270">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7A1B6ECE">
            <w:pPr>
              <w:widowControl/>
              <w:ind w:firstLine="210" w:firstLineChars="100"/>
              <w:rPr>
                <w:rFonts w:cs="Tahoma"/>
                <w:color w:val="000000"/>
              </w:rPr>
            </w:pPr>
            <w:r>
              <w:rPr>
                <w:rFonts w:hint="eastAsia"/>
              </w:rPr>
              <w:t>ZS-1-18</w:t>
            </w:r>
          </w:p>
        </w:tc>
      </w:tr>
      <w:tr w14:paraId="12252A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F78AB23">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434A3D79">
            <w:pPr>
              <w:spacing w:before="100" w:beforeAutospacing="1" w:after="100" w:afterAutospacing="1"/>
              <w:rPr>
                <w:color w:val="000000"/>
              </w:rPr>
            </w:pPr>
            <w:r>
              <w:rPr>
                <w:rFonts w:hint="eastAsia"/>
              </w:rPr>
              <w:t>验证抗量子证书生成工具能够将生成的证书保存为 PEM 文件。测试内容包括 RSA/SM2 混合证书、纯抗量子证书链和外部公钥签发证书的输出文件，确认生成文件存在、内容非空、PEM 块类型正确，并可用于后续证书解析或验签。</w:t>
            </w:r>
          </w:p>
        </w:tc>
      </w:tr>
      <w:tr w14:paraId="00A841C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36CAAEBB">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189E0165">
            <w:pPr>
              <w:spacing w:before="100" w:beforeAutospacing="1" w:after="100" w:afterAutospacing="1"/>
              <w:rPr>
                <w:color w:val="000000"/>
              </w:rPr>
            </w:pPr>
            <w:r>
              <w:rPr>
                <w:rFonts w:hint="eastAsia"/>
              </w:rPr>
              <w:t>已安装 Go 运行环境和证书生成工具；已运行对应证书生成模块；测试环境具备文件写入权限。</w:t>
            </w:r>
          </w:p>
        </w:tc>
      </w:tr>
      <w:tr w14:paraId="0B6321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51F05113">
            <w:pPr>
              <w:spacing w:before="62" w:beforeLines="20" w:after="62" w:afterLines="20"/>
              <w:jc w:val="center"/>
              <w:rPr>
                <w:color w:val="000000"/>
              </w:rPr>
            </w:pPr>
            <w:r>
              <w:rPr>
                <w:rFonts w:hint="eastAsia"/>
                <w:b/>
                <w:bCs/>
                <w:color w:val="000000"/>
              </w:rPr>
              <w:t>测试步骤</w:t>
            </w:r>
          </w:p>
        </w:tc>
      </w:tr>
      <w:tr w14:paraId="595E7E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7501F671">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67583AF8">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EDB27EA">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78972474">
            <w:pPr>
              <w:spacing w:before="62" w:beforeLines="20" w:after="62" w:afterLines="20"/>
              <w:jc w:val="center"/>
              <w:rPr>
                <w:color w:val="000000"/>
              </w:rPr>
            </w:pPr>
            <w:r>
              <w:rPr>
                <w:rFonts w:hint="eastAsia"/>
                <w:b/>
                <w:bCs/>
                <w:color w:val="000000"/>
              </w:rPr>
              <w:t>实测结果</w:t>
            </w:r>
          </w:p>
        </w:tc>
      </w:tr>
      <w:tr w14:paraId="41838FC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191F9202">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6B31283F">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pqcert/x509-multi &amp;&amp; ../../.build/pqcert/x509-multi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57E1EAB4">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程序运行成功，生成证书输出文件</w:t>
            </w:r>
          </w:p>
        </w:tc>
        <w:tc>
          <w:tcPr>
            <w:tcW w:w="628" w:type="pct"/>
            <w:tcBorders>
              <w:top w:val="single" w:color="auto" w:sz="4" w:space="0"/>
              <w:left w:val="single" w:color="auto" w:sz="4" w:space="0"/>
              <w:bottom w:val="single" w:color="auto" w:sz="4" w:space="0"/>
              <w:right w:val="single" w:color="auto" w:sz="18" w:space="0"/>
            </w:tcBorders>
            <w:vAlign w:val="center"/>
          </w:tcPr>
          <w:p w14:paraId="10F5D1F0">
            <w:pPr>
              <w:spacing w:before="62" w:beforeLines="20" w:after="62" w:afterLines="20"/>
              <w:jc w:val="center"/>
              <w:rPr>
                <w:color w:val="000000"/>
              </w:rPr>
            </w:pPr>
          </w:p>
        </w:tc>
      </w:tr>
      <w:tr w14:paraId="352AC43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6F305402">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2C13B4D5">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检查证书 PEM 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head -1 pqcert/x509-multi/certs/end-entity.pem</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grep -l "BEGIN CERTIFICATE" pqcert/x509-multi/certs/*.pem | wc -l</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0B0D1CA2">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证书文件存在且非空，PEM 块类型为 CERTIFICATE</w:t>
            </w:r>
          </w:p>
        </w:tc>
        <w:tc>
          <w:tcPr>
            <w:tcW w:w="628" w:type="pct"/>
            <w:tcBorders>
              <w:top w:val="single" w:color="auto" w:sz="4" w:space="0"/>
              <w:left w:val="single" w:color="auto" w:sz="4" w:space="0"/>
              <w:bottom w:val="single" w:color="auto" w:sz="4" w:space="0"/>
              <w:right w:val="single" w:color="auto" w:sz="18" w:space="0"/>
            </w:tcBorders>
            <w:vAlign w:val="center"/>
          </w:tcPr>
          <w:p w14:paraId="111030BF">
            <w:pPr>
              <w:spacing w:before="62" w:beforeLines="20" w:after="62" w:afterLines="20"/>
              <w:jc w:val="center"/>
              <w:rPr>
                <w:color w:val="000000"/>
              </w:rPr>
            </w:pPr>
          </w:p>
        </w:tc>
      </w:tr>
      <w:tr w14:paraId="23735BF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5"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44B627A1">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1B1B276E">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使用工具解析生成的证书文件：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x509 -in pqcert/x509-multi/certs/end-entity.pem -noout -subject</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7BC45590">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证书文件能够被读取和解析，可用于后续字段检查或验签</w:t>
            </w:r>
          </w:p>
        </w:tc>
        <w:tc>
          <w:tcPr>
            <w:tcW w:w="628" w:type="pct"/>
            <w:tcBorders>
              <w:top w:val="single" w:color="auto" w:sz="4" w:space="0"/>
              <w:left w:val="single" w:color="auto" w:sz="4" w:space="0"/>
              <w:bottom w:val="single" w:color="auto" w:sz="4" w:space="0"/>
              <w:right w:val="single" w:color="auto" w:sz="18" w:space="0"/>
            </w:tcBorders>
            <w:vAlign w:val="center"/>
          </w:tcPr>
          <w:p w14:paraId="361374C4">
            <w:pPr>
              <w:spacing w:before="62" w:beforeLines="20" w:after="62" w:afterLines="20"/>
              <w:jc w:val="center"/>
              <w:rPr>
                <w:color w:val="000000"/>
              </w:rPr>
            </w:pPr>
          </w:p>
        </w:tc>
      </w:tr>
      <w:tr w14:paraId="2E0341F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1B9D027B">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7174EF0A">
            <w:pPr>
              <w:spacing w:before="100" w:beforeAutospacing="1" w:after="100" w:afterAutospacing="1"/>
              <w:rPr>
                <w:color w:val="000000"/>
              </w:rPr>
            </w:pPr>
            <w:r>
              <w:rPr>
                <w:rFonts w:hint="eastAsia"/>
                <w:color w:val="000000"/>
              </w:rPr>
              <w:t xml:space="preserve">□自测   □第三方测试     </w:t>
            </w:r>
          </w:p>
        </w:tc>
      </w:tr>
      <w:tr w14:paraId="761C8D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4E06EAA9">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A65433C">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19D15FF1">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105A5FDE">
            <w:pPr>
              <w:rPr>
                <w:rFonts w:cs="Tahoma"/>
                <w:color w:val="000000"/>
              </w:rPr>
            </w:pPr>
          </w:p>
        </w:tc>
      </w:tr>
      <w:tr w14:paraId="5EA8D58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40780C18">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874D7D9">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15898596">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57D69898">
            <w:pPr>
              <w:rPr>
                <w:rFonts w:cs="Tahoma"/>
                <w:color w:val="000000"/>
              </w:rPr>
            </w:pPr>
          </w:p>
        </w:tc>
      </w:tr>
    </w:tbl>
    <w:p w14:paraId="0E14CC34">
      <w:pPr>
        <w:pStyle w:val="3"/>
      </w:pPr>
    </w:p>
    <w:tbl>
      <w:tblPr>
        <w:tblStyle w:val="52"/>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3AA8237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4EEA9BCA">
            <w:pPr>
              <w:spacing w:before="62" w:beforeLines="20" w:after="62" w:afterLines="20"/>
              <w:jc w:val="center"/>
              <w:rPr>
                <w:color w:val="000000"/>
              </w:rPr>
            </w:pPr>
            <w:r>
              <w:rPr>
                <w:rFonts w:hint="eastAsia"/>
                <w:b/>
                <w:bCs/>
                <w:color w:val="00000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1967775E">
            <w:pPr>
              <w:snapToGrid w:val="0"/>
              <w:spacing w:before="48" w:after="48"/>
              <w:jc w:val="center"/>
              <w:rPr>
                <w:color w:val="000000"/>
              </w:rPr>
            </w:pPr>
            <w:r>
              <w:rPr>
                <w:rFonts w:hint="eastAsia"/>
              </w:rPr>
              <w:t>私钥 PEM 文件输出测试</w:t>
            </w:r>
          </w:p>
        </w:tc>
        <w:tc>
          <w:tcPr>
            <w:tcW w:w="806" w:type="pct"/>
            <w:tcBorders>
              <w:top w:val="single" w:color="auto" w:sz="18" w:space="0"/>
              <w:left w:val="single" w:color="auto" w:sz="4" w:space="0"/>
              <w:bottom w:val="single" w:color="auto" w:sz="4" w:space="0"/>
              <w:right w:val="single" w:color="auto" w:sz="4" w:space="0"/>
            </w:tcBorders>
            <w:vAlign w:val="center"/>
          </w:tcPr>
          <w:p w14:paraId="315B029A">
            <w:pPr>
              <w:spacing w:before="62" w:beforeLines="20" w:after="62" w:afterLines="20"/>
              <w:jc w:val="center"/>
              <w:rPr>
                <w:color w:val="000000"/>
              </w:rPr>
            </w:pPr>
            <w:r>
              <w:rPr>
                <w:rFonts w:hint="eastAsia"/>
                <w:b/>
                <w:bCs/>
                <w:color w:val="00000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0B7FA34B">
            <w:pPr>
              <w:widowControl/>
              <w:ind w:firstLine="210" w:firstLineChars="100"/>
              <w:rPr>
                <w:rFonts w:cs="Tahoma"/>
                <w:color w:val="000000"/>
              </w:rPr>
            </w:pPr>
            <w:r>
              <w:rPr>
                <w:rFonts w:hint="eastAsia"/>
              </w:rPr>
              <w:t>ZS-1-19</w:t>
            </w:r>
          </w:p>
        </w:tc>
      </w:tr>
      <w:tr w14:paraId="07FBAEA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F64DD40">
            <w:pPr>
              <w:spacing w:before="62" w:beforeLines="20" w:after="62" w:afterLines="20"/>
              <w:jc w:val="center"/>
              <w:rPr>
                <w:color w:val="000000"/>
              </w:rPr>
            </w:pPr>
            <w:r>
              <w:rPr>
                <w:rFonts w:hint="eastAsia"/>
                <w:b/>
                <w:bCs/>
                <w:color w:val="00000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3B88BE5C">
            <w:pPr>
              <w:spacing w:before="100" w:beforeAutospacing="1" w:after="100" w:afterAutospacing="1"/>
              <w:rPr>
                <w:color w:val="000000"/>
              </w:rPr>
            </w:pPr>
            <w:r>
              <w:rPr>
                <w:rFonts w:hint="eastAsia"/>
              </w:rPr>
              <w:t>验证抗量子证书生成工具能够将生成的私钥保存为 PEM 文件。测试内容包括 SM2 私钥、Dilithium/ML-DSA 私钥、SPHINCS/SLH-DSA私钥和 Kyber 私钥等输出结果，确认私钥文件存在、内容非空、PEM 块类型正确，并可被工具后续流程使用。</w:t>
            </w:r>
          </w:p>
        </w:tc>
      </w:tr>
      <w:tr w14:paraId="2E0370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D6837B3">
            <w:pPr>
              <w:spacing w:before="62" w:beforeLines="20" w:after="62" w:afterLines="20"/>
              <w:jc w:val="center"/>
              <w:rPr>
                <w:color w:val="000000"/>
              </w:rPr>
            </w:pPr>
            <w:r>
              <w:rPr>
                <w:rFonts w:hint="eastAsia"/>
                <w:b/>
                <w:bCs/>
                <w:color w:val="00000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022DB19C">
            <w:pPr>
              <w:spacing w:before="100" w:beforeAutospacing="1" w:after="100" w:afterAutospacing="1"/>
              <w:rPr>
                <w:color w:val="000000"/>
              </w:rPr>
            </w:pPr>
            <w:r>
              <w:rPr>
                <w:rFonts w:hint="eastAsia"/>
              </w:rPr>
              <w:t>已安装 Go 运行环境和证书生成工具；已运行支持私钥输出的证书生成模块；测试环境具备文件写入权限。</w:t>
            </w:r>
          </w:p>
        </w:tc>
      </w:tr>
      <w:tr w14:paraId="7CF1C44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550005F7">
            <w:pPr>
              <w:spacing w:before="62" w:beforeLines="20" w:after="62" w:afterLines="20"/>
              <w:jc w:val="center"/>
              <w:rPr>
                <w:color w:val="000000"/>
              </w:rPr>
            </w:pPr>
            <w:r>
              <w:rPr>
                <w:rFonts w:hint="eastAsia"/>
                <w:b/>
                <w:bCs/>
                <w:color w:val="000000"/>
              </w:rPr>
              <w:t>测试步骤</w:t>
            </w:r>
          </w:p>
        </w:tc>
      </w:tr>
      <w:tr w14:paraId="4261950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62048334">
            <w:pPr>
              <w:spacing w:before="62" w:beforeLines="20" w:after="62" w:afterLines="20"/>
              <w:jc w:val="center"/>
              <w:rPr>
                <w:color w:val="000000"/>
              </w:rPr>
            </w:pPr>
            <w:r>
              <w:rPr>
                <w:rFonts w:hint="eastAsia"/>
                <w:b/>
                <w:bCs/>
                <w:color w:val="00000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622A5BCC">
            <w:pPr>
              <w:spacing w:before="62" w:beforeLines="20" w:after="62" w:afterLines="20"/>
              <w:jc w:val="center"/>
              <w:rPr>
                <w:color w:val="000000"/>
              </w:rPr>
            </w:pPr>
            <w:r>
              <w:rPr>
                <w:rFonts w:hint="eastAsia"/>
                <w:b/>
                <w:bCs/>
                <w:color w:val="00000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0E108F42">
            <w:pPr>
              <w:spacing w:before="62" w:beforeLines="20" w:after="62" w:afterLines="20"/>
              <w:jc w:val="center"/>
              <w:rPr>
                <w:color w:val="000000"/>
              </w:rPr>
            </w:pPr>
            <w:r>
              <w:rPr>
                <w:rFonts w:hint="eastAsia"/>
                <w:b/>
                <w:bCs/>
                <w:color w:val="00000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2C548AE7">
            <w:pPr>
              <w:spacing w:before="62" w:beforeLines="20" w:after="62" w:afterLines="20"/>
              <w:jc w:val="center"/>
              <w:rPr>
                <w:color w:val="000000"/>
              </w:rPr>
            </w:pPr>
            <w:r>
              <w:rPr>
                <w:rFonts w:hint="eastAsia"/>
                <w:b/>
                <w:bCs/>
                <w:color w:val="000000"/>
              </w:rPr>
              <w:t>实测结果</w:t>
            </w:r>
          </w:p>
        </w:tc>
      </w:tr>
      <w:tr w14:paraId="71534E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349F614C">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61647115">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运行支持私钥输出的证书生成程序：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pqcert/sm2 &amp;&amp; ../../.build/pqcert/sm2 )</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65530F9D">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程序运行成功，生成对应私钥文件</w:t>
            </w:r>
          </w:p>
        </w:tc>
        <w:tc>
          <w:tcPr>
            <w:tcW w:w="628" w:type="pct"/>
            <w:tcBorders>
              <w:top w:val="single" w:color="auto" w:sz="4" w:space="0"/>
              <w:left w:val="single" w:color="auto" w:sz="4" w:space="0"/>
              <w:bottom w:val="single" w:color="auto" w:sz="4" w:space="0"/>
              <w:right w:val="single" w:color="auto" w:sz="18" w:space="0"/>
            </w:tcBorders>
            <w:vAlign w:val="center"/>
          </w:tcPr>
          <w:p w14:paraId="3E8AE3D6">
            <w:pPr>
              <w:spacing w:before="62" w:beforeLines="20" w:after="62" w:afterLines="20"/>
              <w:jc w:val="center"/>
              <w:rPr>
                <w:color w:val="000000"/>
              </w:rPr>
            </w:pPr>
          </w:p>
        </w:tc>
      </w:tr>
      <w:tr w14:paraId="15C43A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23F76276">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64891A50">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检查私钥 PEM 文件：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head -1 pqcert/sm2/certs_sm2/root_sm2.key</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head -1 pqcert/pure-pq/pq_x509_certs/user_kyber512.key</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ls pqcert/sm2/certs_sm2/*_pq_*.key | head -3</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7AC359E8">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私钥文件存在且非空，PEM 块类型为 PRIVATE KEY（SM2、Dilithium/ML-DSA、SLH-DSA、Kyber 私钥均输出）</w:t>
            </w:r>
          </w:p>
        </w:tc>
        <w:tc>
          <w:tcPr>
            <w:tcW w:w="628" w:type="pct"/>
            <w:tcBorders>
              <w:top w:val="single" w:color="auto" w:sz="4" w:space="0"/>
              <w:left w:val="single" w:color="auto" w:sz="4" w:space="0"/>
              <w:bottom w:val="single" w:color="auto" w:sz="4" w:space="0"/>
              <w:right w:val="single" w:color="auto" w:sz="18" w:space="0"/>
            </w:tcBorders>
            <w:vAlign w:val="center"/>
          </w:tcPr>
          <w:p w14:paraId="335D1A3C">
            <w:pPr>
              <w:spacing w:before="62" w:beforeLines="20" w:after="62" w:afterLines="20"/>
              <w:jc w:val="center"/>
              <w:rPr>
                <w:color w:val="000000"/>
              </w:rPr>
            </w:pPr>
          </w:p>
        </w:tc>
      </w:tr>
      <w:tr w14:paraId="7946C9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75" w:hRule="atLeast"/>
          <w:jc w:val="center"/>
        </w:trPr>
        <w:tc>
          <w:tcPr>
            <w:tcW w:w="614" w:type="dxa"/>
            <w:tcBorders>
              <w:top w:val="single" w:color="auto" w:sz="4" w:space="0"/>
              <w:left w:val="single" w:color="auto" w:sz="18" w:space="0"/>
              <w:bottom w:val="single" w:color="auto" w:sz="4" w:space="0"/>
              <w:right w:val="single" w:color="auto" w:sz="4" w:space="0"/>
            </w:tcBorders>
            <w:vAlign w:val="center"/>
          </w:tcPr>
          <w:p w14:paraId="24051E03">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621" w:type="dxa"/>
            <w:gridSpan w:val="3"/>
            <w:tcBorders>
              <w:top w:val="single" w:color="auto" w:sz="4" w:space="0"/>
              <w:left w:val="single" w:color="auto" w:sz="4" w:space="0"/>
              <w:bottom w:val="single" w:color="auto" w:sz="4" w:space="0"/>
              <w:right w:val="single" w:color="auto" w:sz="4" w:space="0"/>
            </w:tcBorders>
            <w:vAlign w:val="center"/>
          </w:tcPr>
          <w:p w14:paraId="735D26F0">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验证私钥可用性：</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pkey -in pqcert/sm2/certs_sm2/root_sm2.key -noout -text | head -3</w:t>
            </w:r>
          </w:p>
        </w:tc>
        <w:tc>
          <w:tcPr>
            <w:tcW w:w="2638" w:type="dxa"/>
            <w:gridSpan w:val="2"/>
            <w:tcBorders>
              <w:top w:val="single" w:color="auto" w:sz="4" w:space="0"/>
              <w:left w:val="single" w:color="auto" w:sz="4" w:space="0"/>
              <w:bottom w:val="single" w:color="auto" w:sz="4" w:space="0"/>
              <w:right w:val="single" w:color="auto" w:sz="4" w:space="0"/>
            </w:tcBorders>
            <w:vAlign w:val="center"/>
          </w:tcPr>
          <w:p w14:paraId="57ABBAD3">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私钥能够用于对应证书生成、签名、验签或密钥封装流程，无格式错误</w:t>
            </w:r>
          </w:p>
        </w:tc>
        <w:tc>
          <w:tcPr>
            <w:tcW w:w="628" w:type="pct"/>
            <w:tcBorders>
              <w:top w:val="single" w:color="auto" w:sz="4" w:space="0"/>
              <w:left w:val="single" w:color="auto" w:sz="4" w:space="0"/>
              <w:bottom w:val="single" w:color="auto" w:sz="4" w:space="0"/>
              <w:right w:val="single" w:color="auto" w:sz="18" w:space="0"/>
            </w:tcBorders>
            <w:vAlign w:val="center"/>
          </w:tcPr>
          <w:p w14:paraId="722B1162">
            <w:pPr>
              <w:spacing w:before="62" w:beforeLines="20" w:after="62" w:afterLines="20"/>
              <w:jc w:val="center"/>
              <w:rPr>
                <w:color w:val="000000"/>
              </w:rPr>
            </w:pPr>
          </w:p>
        </w:tc>
      </w:tr>
      <w:tr w14:paraId="43CDAB2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2BAEDDE5">
            <w:pPr>
              <w:spacing w:before="62" w:beforeLines="20" w:after="62" w:afterLines="20"/>
              <w:jc w:val="center"/>
              <w:rPr>
                <w:color w:val="000000"/>
              </w:rPr>
            </w:pPr>
            <w:r>
              <w:rPr>
                <w:rFonts w:hint="eastAsia"/>
                <w:b/>
                <w:bCs/>
                <w:color w:val="00000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6E837288">
            <w:pPr>
              <w:spacing w:before="100" w:beforeAutospacing="1" w:after="100" w:afterAutospacing="1"/>
              <w:rPr>
                <w:color w:val="000000"/>
              </w:rPr>
            </w:pPr>
            <w:r>
              <w:rPr>
                <w:rFonts w:hint="eastAsia"/>
                <w:color w:val="000000"/>
              </w:rPr>
              <w:t xml:space="preserve">□自测   □第三方测试     </w:t>
            </w:r>
          </w:p>
        </w:tc>
      </w:tr>
      <w:tr w14:paraId="5CBD68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442C497E">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20C3B71">
            <w:pPr>
              <w:spacing w:before="100" w:beforeAutospacing="1" w:after="100" w:afterAutospacing="1"/>
              <w:rPr>
                <w:color w:val="000000"/>
              </w:rPr>
            </w:pPr>
          </w:p>
        </w:tc>
        <w:tc>
          <w:tcPr>
            <w:tcW w:w="806" w:type="pct"/>
            <w:tcBorders>
              <w:top w:val="single" w:color="auto" w:sz="4" w:space="0"/>
              <w:left w:val="single" w:color="auto" w:sz="4" w:space="0"/>
              <w:bottom w:val="single" w:color="auto" w:sz="4" w:space="0"/>
              <w:right w:val="single" w:color="auto" w:sz="4" w:space="0"/>
            </w:tcBorders>
            <w:vAlign w:val="center"/>
          </w:tcPr>
          <w:p w14:paraId="5A5141A1">
            <w:pPr>
              <w:spacing w:before="62" w:beforeLines="20" w:after="62" w:afterLines="20"/>
              <w:jc w:val="center"/>
              <w:rPr>
                <w:color w:val="000000"/>
              </w:rPr>
            </w:pPr>
            <w:r>
              <w:rPr>
                <w:rFonts w:hint="eastAsia"/>
                <w:b/>
                <w:bCs/>
                <w:color w:val="00000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7A4FA6C2">
            <w:pPr>
              <w:rPr>
                <w:rFonts w:cs="Tahoma"/>
                <w:color w:val="000000"/>
              </w:rPr>
            </w:pPr>
          </w:p>
        </w:tc>
      </w:tr>
      <w:tr w14:paraId="61E3AF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6960974D">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9995A03">
            <w:pPr>
              <w:spacing w:before="100" w:beforeAutospacing="1" w:after="100" w:afterAutospacing="1"/>
              <w:rPr>
                <w:color w:val="000000"/>
              </w:rPr>
            </w:pPr>
          </w:p>
        </w:tc>
        <w:tc>
          <w:tcPr>
            <w:tcW w:w="806" w:type="pct"/>
            <w:tcBorders>
              <w:top w:val="single" w:color="auto" w:sz="4" w:space="0"/>
              <w:left w:val="single" w:color="auto" w:sz="4" w:space="0"/>
              <w:bottom w:val="single" w:color="auto" w:sz="18" w:space="0"/>
              <w:right w:val="single" w:color="auto" w:sz="4" w:space="0"/>
            </w:tcBorders>
            <w:vAlign w:val="center"/>
          </w:tcPr>
          <w:p w14:paraId="4B1EF44A">
            <w:pPr>
              <w:spacing w:before="62" w:beforeLines="20" w:after="62" w:afterLines="20"/>
              <w:jc w:val="center"/>
              <w:rPr>
                <w:b/>
                <w:bCs/>
                <w:color w:val="000000"/>
              </w:rPr>
            </w:pPr>
            <w:r>
              <w:rPr>
                <w:rFonts w:hint="eastAsia"/>
                <w:b/>
                <w:bCs/>
                <w:color w:val="00000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7D8E947E">
            <w:pPr>
              <w:rPr>
                <w:rFonts w:cs="Tahoma"/>
                <w:color w:val="000000"/>
              </w:rPr>
            </w:pPr>
          </w:p>
        </w:tc>
      </w:tr>
    </w:tbl>
    <w:p w14:paraId="76C7A987">
      <w:pPr>
        <w:pStyle w:val="3"/>
      </w:pPr>
    </w:p>
    <w:p w14:paraId="64BF9A79">
      <w:pPr>
        <w:pStyle w:val="6"/>
        <w:spacing w:before="0" w:after="0" w:line="360" w:lineRule="auto"/>
        <w:rPr>
          <w:rFonts w:hint="eastAsia" w:asciiTheme="majorEastAsia" w:hAnsiTheme="majorEastAsia" w:cstheme="majorEastAsia"/>
          <w:sz w:val="24"/>
          <w:szCs w:val="24"/>
        </w:rPr>
      </w:pPr>
      <w:bookmarkStart w:id="119" w:name="_Toc13123"/>
      <w:bookmarkStart w:id="120" w:name="_Toc27438"/>
      <w:bookmarkStart w:id="121" w:name="_Toc23605"/>
      <w:r>
        <w:rPr>
          <w:rFonts w:hint="eastAsia" w:asciiTheme="majorEastAsia" w:hAnsiTheme="majorEastAsia" w:cstheme="majorEastAsia"/>
          <w:sz w:val="24"/>
          <w:szCs w:val="24"/>
        </w:rPr>
        <w:t>B.2抗量子证书生成工具性能测试</w:t>
      </w:r>
      <w:bookmarkEnd w:id="119"/>
      <w:bookmarkEnd w:id="120"/>
      <w:bookmarkEnd w:id="121"/>
    </w:p>
    <w:p w14:paraId="25960CAB"/>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350698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0870C781">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69A248FF">
            <w:pPr>
              <w:snapToGrid w:val="0"/>
              <w:spacing w:before="48" w:after="48"/>
              <w:jc w:val="center"/>
              <w:rPr>
                <w:color w:val="000000"/>
              </w:rPr>
            </w:pPr>
            <w:r>
              <w:rPr>
                <w:rFonts w:hint="eastAsia"/>
              </w:rPr>
              <w:t>密钥生成性能测试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11D75421">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CC32246">
            <w:pPr>
              <w:widowControl/>
              <w:ind w:firstLine="210" w:firstLineChars="100"/>
              <w:rPr>
                <w:rFonts w:cs="Tahoma"/>
                <w:color w:val="000000"/>
              </w:rPr>
            </w:pPr>
            <w:r>
              <w:rPr>
                <w:rFonts w:hint="eastAsia"/>
              </w:rPr>
              <w:t>ZS-2-1</w:t>
            </w:r>
          </w:p>
        </w:tc>
      </w:tr>
      <w:tr w14:paraId="2767466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90E40CD">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2D8EF76">
            <w:pPr>
              <w:spacing w:before="100" w:beforeAutospacing="1" w:after="100" w:afterAutospacing="1"/>
              <w:rPr>
                <w:color w:val="000000"/>
              </w:rPr>
            </w:pPr>
            <w:r>
              <w:rPr>
                <w:rFonts w:hint="eastAsia"/>
              </w:rPr>
              <w:t>验证抗量子证书生成工具在不同算法下的密钥生成效率。测试对象包括 RSA、SM2、Dilithium/ML-DSA、SPHINCS/SLH-DSA、Kyber 等算法，记录各类密钥生成耗时，用于评估工具在不同算法组合下的运行开销。</w:t>
            </w:r>
          </w:p>
        </w:tc>
      </w:tr>
      <w:tr w14:paraId="445D748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4005A528">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39DB60A">
            <w:pPr>
              <w:spacing w:before="100" w:beforeAutospacing="1" w:after="100" w:afterAutospacing="1"/>
              <w:rPr>
                <w:color w:val="000000"/>
              </w:rPr>
            </w:pPr>
            <w:r>
              <w:rPr>
                <w:color w:val="000000"/>
              </w:rPr>
              <w:t>已安装 Go 运行环境和证书生成工具；测试环境硬件和软件配置固定；测试期间无其他高负载任务干扰。</w:t>
            </w:r>
          </w:p>
        </w:tc>
      </w:tr>
      <w:tr w14:paraId="37F88E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04D13AC">
            <w:pPr>
              <w:spacing w:before="62" w:beforeLines="20" w:after="62" w:afterLines="20"/>
              <w:jc w:val="center"/>
              <w:rPr>
                <w:color w:val="000000"/>
              </w:rPr>
            </w:pPr>
            <w:r>
              <w:rPr>
                <w:rFonts w:hint="eastAsia"/>
                <w:b/>
                <w:bCs/>
                <w:color w:val="000000"/>
              </w:rPr>
              <w:t>测试步骤</w:t>
            </w:r>
          </w:p>
        </w:tc>
      </w:tr>
      <w:tr w14:paraId="7B95F9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571E10E">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CD3B818">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14A3AAD">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07B9BD0B">
            <w:pPr>
              <w:spacing w:before="62" w:beforeLines="20" w:after="62" w:afterLines="20"/>
              <w:jc w:val="center"/>
              <w:rPr>
                <w:color w:val="000000"/>
              </w:rPr>
            </w:pPr>
            <w:r>
              <w:rPr>
                <w:rFonts w:hint="eastAsia"/>
                <w:b/>
                <w:bCs/>
                <w:color w:val="000000"/>
              </w:rPr>
              <w:t>实测结果</w:t>
            </w:r>
          </w:p>
        </w:tc>
      </w:tr>
      <w:tr w14:paraId="578F387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38AFD68">
            <w:pPr>
              <w:keepNext w:val="0"/>
              <w:keepLines w:val="0"/>
              <w:widowControl/>
              <w:suppressLineNumbers w:val="0"/>
              <w:spacing w:line="330" w:lineRule="atLeast"/>
              <w:jc w:val="left"/>
              <w:rPr>
                <w:rFonts w:hint="default" w:ascii="Times New Roman" w:hAnsi="Times New Roman" w:eastAsia="宋体" w:cs="Times New Roman"/>
                <w:color w:val="000000"/>
              </w:rPr>
            </w:pPr>
            <w:r>
              <w:rPr>
                <w:rFonts w:hint="default" w:ascii="Times New Roman" w:hAnsi="Times New Roman" w:eastAsia="宋体" w:cs="Times New Roman"/>
                <w:i w:val="0"/>
                <w:iCs w:val="0"/>
                <w:caps w:val="0"/>
                <w:color w:val="0F1115"/>
                <w:spacing w:val="0"/>
                <w:kern w:val="0"/>
                <w:sz w:val="19"/>
                <w:szCs w:val="19"/>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6285C37">
            <w:pPr>
              <w:keepNext w:val="0"/>
              <w:keepLines w:val="0"/>
              <w:widowControl/>
              <w:suppressLineNumbers w:val="0"/>
              <w:spacing w:line="330" w:lineRule="atLeast"/>
              <w:jc w:val="left"/>
              <w:rPr>
                <w:rFonts w:hint="default" w:ascii="Times New Roman" w:hAnsi="Times New Roman" w:eastAsia="宋体" w:cs="Times New Roman"/>
                <w:color w:val="000000"/>
              </w:rPr>
            </w:pPr>
            <w:r>
              <w:rPr>
                <w:rFonts w:hint="default" w:ascii="Times New Roman" w:hAnsi="Times New Roman" w:eastAsia="宋体" w:cs="Times New Roman"/>
                <w:i w:val="0"/>
                <w:iCs w:val="0"/>
                <w:caps w:val="0"/>
                <w:color w:val="0F1115"/>
                <w:spacing w:val="0"/>
                <w:kern w:val="0"/>
                <w:sz w:val="19"/>
                <w:szCs w:val="19"/>
                <w:lang w:val="en-US" w:eastAsia="zh-CN" w:bidi="ar"/>
              </w:rPr>
              <w:t>对含各算法密钥生成的程序计时（工具本身不打印耗时，需外部计时）：</w:t>
            </w:r>
            <w:r>
              <w:rPr>
                <w:rStyle w:val="158"/>
                <w:rFonts w:hint="default" w:ascii="Times New Roman" w:hAnsi="Times New Roman" w:eastAsia="宋体" w:cs="Times New Roman"/>
                <w:i w:val="0"/>
                <w:iCs w:val="0"/>
                <w:caps w:val="0"/>
                <w:color w:val="0F1115"/>
                <w:spacing w:val="0"/>
                <w:kern w:val="0"/>
                <w:sz w:val="16"/>
                <w:szCs w:val="16"/>
                <w:shd w:val="clear" w:fill="FAFAFA"/>
                <w:lang w:val="en-US" w:eastAsia="zh-CN" w:bidi="ar"/>
              </w:rPr>
              <w:t>for i in $(seq 1 10); do s=$(date +%s%N); ( cd pqcert/pure-pq &amp;&amp; ../../.build/pqcert/pure-pq &gt;/dev/null ); e=$(date +%s%N); echo $(( (e-s)/1000000 ))ms; done</w:t>
            </w:r>
            <w:r>
              <w:rPr>
                <w:rFonts w:hint="default" w:ascii="Times New Roman" w:hAnsi="Times New Roman" w:eastAsia="宋体" w:cs="Times New Roman"/>
                <w:i w:val="0"/>
                <w:iCs w:val="0"/>
                <w:caps w:val="0"/>
                <w:color w:val="0F1115"/>
                <w:spacing w:val="0"/>
                <w:kern w:val="0"/>
                <w:sz w:val="19"/>
                <w:szCs w:val="19"/>
                <w:lang w:val="en-US" w:eastAsia="zh-CN" w:bidi="ar"/>
              </w:rPr>
              <w:t>（RSA/SM2 用 </w:t>
            </w:r>
            <w:r>
              <w:rPr>
                <w:rStyle w:val="158"/>
                <w:rFonts w:hint="default" w:ascii="Times New Roman" w:hAnsi="Times New Roman" w:eastAsia="宋体" w:cs="Times New Roman"/>
                <w:i w:val="0"/>
                <w:iCs w:val="0"/>
                <w:caps w:val="0"/>
                <w:color w:val="0F1115"/>
                <w:spacing w:val="0"/>
                <w:kern w:val="0"/>
                <w:sz w:val="16"/>
                <w:szCs w:val="16"/>
                <w:shd w:val="clear" w:fill="FAFAFA"/>
                <w:lang w:val="en-US" w:eastAsia="zh-CN" w:bidi="ar"/>
              </w:rPr>
              <w:t>pqcert/x509-multi</w:t>
            </w:r>
            <w:r>
              <w:rPr>
                <w:rFonts w:hint="default" w:ascii="Times New Roman" w:hAnsi="Times New Roman" w:eastAsia="宋体" w:cs="Times New Roman"/>
                <w:i w:val="0"/>
                <w:iCs w:val="0"/>
                <w:caps w:val="0"/>
                <w:color w:val="0F1115"/>
                <w:spacing w:val="0"/>
                <w:kern w:val="0"/>
                <w:sz w:val="19"/>
                <w:szCs w:val="19"/>
                <w:lang w:val="en-US" w:eastAsia="zh-CN" w:bidi="ar"/>
              </w:rPr>
              <w:t>、</w:t>
            </w:r>
            <w:r>
              <w:rPr>
                <w:rStyle w:val="158"/>
                <w:rFonts w:hint="default" w:ascii="Times New Roman" w:hAnsi="Times New Roman" w:eastAsia="宋体" w:cs="Times New Roman"/>
                <w:i w:val="0"/>
                <w:iCs w:val="0"/>
                <w:caps w:val="0"/>
                <w:color w:val="0F1115"/>
                <w:spacing w:val="0"/>
                <w:kern w:val="0"/>
                <w:sz w:val="16"/>
                <w:szCs w:val="16"/>
                <w:shd w:val="clear" w:fill="FAFAFA"/>
                <w:lang w:val="en-US" w:eastAsia="zh-CN" w:bidi="ar"/>
              </w:rPr>
              <w:t>pqcert/sm2</w:t>
            </w:r>
            <w:r>
              <w:rPr>
                <w:rFonts w:hint="default" w:ascii="Times New Roman" w:hAnsi="Times New Roman" w:eastAsia="宋体" w:cs="Times New Roman"/>
                <w:i w:val="0"/>
                <w:iCs w:val="0"/>
                <w:caps w:val="0"/>
                <w:color w:val="0F1115"/>
                <w:spacing w:val="0"/>
                <w:kern w:val="0"/>
                <w:sz w:val="19"/>
                <w:szCs w:val="19"/>
                <w:lang w:val="en-US" w:eastAsia="zh-CN" w:bidi="ar"/>
              </w:rPr>
              <w:t> 同法）</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1566973B">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9"/>
                <w:szCs w:val="19"/>
                <w:lang w:val="en-US" w:eastAsia="zh-CN" w:bidi="ar"/>
              </w:rPr>
              <w:t>各算法密钥均能生成成功，无异常退出</w:t>
            </w:r>
          </w:p>
        </w:tc>
        <w:tc>
          <w:tcPr>
            <w:tcW w:w="694" w:type="pct"/>
            <w:tcBorders>
              <w:top w:val="single" w:color="auto" w:sz="4" w:space="0"/>
              <w:left w:val="single" w:color="auto" w:sz="4" w:space="0"/>
              <w:bottom w:val="single" w:color="auto" w:sz="4" w:space="0"/>
              <w:right w:val="single" w:color="auto" w:sz="18" w:space="0"/>
            </w:tcBorders>
            <w:vAlign w:val="center"/>
          </w:tcPr>
          <w:p w14:paraId="1BC45F78">
            <w:pPr>
              <w:spacing w:before="62" w:beforeLines="20" w:after="62" w:afterLines="20"/>
              <w:jc w:val="center"/>
              <w:rPr>
                <w:color w:val="000000"/>
              </w:rPr>
            </w:pPr>
          </w:p>
        </w:tc>
      </w:tr>
      <w:tr w14:paraId="39E2BEB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2C750338">
            <w:pPr>
              <w:keepNext w:val="0"/>
              <w:keepLines w:val="0"/>
              <w:widowControl/>
              <w:suppressLineNumbers w:val="0"/>
              <w:spacing w:line="330" w:lineRule="atLeast"/>
              <w:jc w:val="left"/>
              <w:rPr>
                <w:rFonts w:hint="default" w:ascii="Times New Roman" w:hAnsi="Times New Roman" w:eastAsia="宋体" w:cs="Times New Roman"/>
                <w:color w:val="000000"/>
              </w:rPr>
            </w:pPr>
            <w:r>
              <w:rPr>
                <w:rFonts w:hint="default" w:ascii="Times New Roman" w:hAnsi="Times New Roman" w:eastAsia="宋体" w:cs="Times New Roman"/>
                <w:i w:val="0"/>
                <w:iCs w:val="0"/>
                <w:caps w:val="0"/>
                <w:color w:val="0F1115"/>
                <w:spacing w:val="0"/>
                <w:kern w:val="0"/>
                <w:sz w:val="19"/>
                <w:szCs w:val="19"/>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20094FB7">
            <w:pPr>
              <w:keepNext w:val="0"/>
              <w:keepLines w:val="0"/>
              <w:widowControl/>
              <w:suppressLineNumbers w:val="0"/>
              <w:spacing w:line="330" w:lineRule="atLeast"/>
              <w:jc w:val="left"/>
              <w:rPr>
                <w:rFonts w:hint="default" w:ascii="Times New Roman" w:hAnsi="Times New Roman" w:eastAsia="宋体" w:cs="Times New Roman"/>
              </w:rPr>
            </w:pPr>
            <w:r>
              <w:rPr>
                <w:rFonts w:hint="default" w:ascii="Times New Roman" w:hAnsi="Times New Roman" w:eastAsia="宋体" w:cs="Times New Roman"/>
                <w:i w:val="0"/>
                <w:iCs w:val="0"/>
                <w:caps w:val="0"/>
                <w:color w:val="0F1115"/>
                <w:spacing w:val="0"/>
                <w:kern w:val="0"/>
                <w:sz w:val="19"/>
                <w:szCs w:val="19"/>
                <w:lang w:val="en-US" w:eastAsia="zh-CN" w:bidi="ar"/>
              </w:rPr>
              <w:t>重复执行并记录耗时：重复步骤 1 的循环，记录测试次数、成功次数、失败次数、平均/最大/最小耗时</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043E730">
            <w:pPr>
              <w:keepNext w:val="0"/>
              <w:keepLines w:val="0"/>
              <w:widowControl/>
              <w:suppressLineNumbers w:val="0"/>
              <w:spacing w:line="330" w:lineRule="atLeast"/>
              <w:jc w:val="left"/>
              <w:rPr>
                <w:rFonts w:hint="default" w:ascii="Times New Roman" w:hAnsi="Times New Roman" w:eastAsia="宋体" w:cs="Times New Roman"/>
              </w:rPr>
            </w:pPr>
            <w:r>
              <w:rPr>
                <w:rFonts w:hint="default" w:ascii="Times New Roman" w:hAnsi="Times New Roman" w:eastAsia="宋体" w:cs="Times New Roman"/>
                <w:i w:val="0"/>
                <w:iCs w:val="0"/>
                <w:caps w:val="0"/>
                <w:color w:val="0F1115"/>
                <w:spacing w:val="0"/>
                <w:kern w:val="0"/>
                <w:sz w:val="19"/>
                <w:szCs w:val="19"/>
                <w:lang w:val="en-US" w:eastAsia="zh-CN" w:bidi="ar"/>
              </w:rPr>
              <w:t>记录测试次数、成功次数、失败次数、平均耗时、最大耗时、最小耗时</w:t>
            </w:r>
          </w:p>
        </w:tc>
        <w:tc>
          <w:tcPr>
            <w:tcW w:w="694" w:type="pct"/>
            <w:tcBorders>
              <w:top w:val="single" w:color="auto" w:sz="4" w:space="0"/>
              <w:left w:val="single" w:color="auto" w:sz="4" w:space="0"/>
              <w:bottom w:val="single" w:color="auto" w:sz="4" w:space="0"/>
              <w:right w:val="single" w:color="auto" w:sz="18" w:space="0"/>
            </w:tcBorders>
            <w:vAlign w:val="center"/>
          </w:tcPr>
          <w:p w14:paraId="6808EFC1">
            <w:pPr>
              <w:spacing w:before="62" w:beforeLines="20" w:after="62" w:afterLines="20"/>
              <w:jc w:val="center"/>
              <w:rPr>
                <w:color w:val="000000"/>
              </w:rPr>
            </w:pPr>
          </w:p>
        </w:tc>
      </w:tr>
      <w:tr w14:paraId="4FA277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ABB5922">
            <w:pPr>
              <w:keepNext w:val="0"/>
              <w:keepLines w:val="0"/>
              <w:widowControl/>
              <w:suppressLineNumbers w:val="0"/>
              <w:spacing w:line="330" w:lineRule="atLeast"/>
              <w:jc w:val="left"/>
              <w:rPr>
                <w:rFonts w:hint="default" w:ascii="Times New Roman" w:hAnsi="Times New Roman" w:eastAsia="宋体" w:cs="Times New Roman"/>
                <w:color w:val="000000"/>
              </w:rPr>
            </w:pPr>
            <w:r>
              <w:rPr>
                <w:rFonts w:hint="default" w:ascii="Times New Roman" w:hAnsi="Times New Roman" w:eastAsia="宋体" w:cs="Times New Roman"/>
                <w:i w:val="0"/>
                <w:iCs w:val="0"/>
                <w:caps w:val="0"/>
                <w:color w:val="0F1115"/>
                <w:spacing w:val="0"/>
                <w:kern w:val="0"/>
                <w:sz w:val="19"/>
                <w:szCs w:val="19"/>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0574159">
            <w:pPr>
              <w:keepNext w:val="0"/>
              <w:keepLines w:val="0"/>
              <w:widowControl/>
              <w:suppressLineNumbers w:val="0"/>
              <w:spacing w:line="330" w:lineRule="atLeast"/>
              <w:jc w:val="left"/>
              <w:rPr>
                <w:rFonts w:hint="default" w:ascii="Times New Roman" w:hAnsi="Times New Roman" w:eastAsia="宋体" w:cs="Times New Roman"/>
              </w:rPr>
            </w:pPr>
            <w:r>
              <w:rPr>
                <w:rFonts w:hint="default" w:ascii="Times New Roman" w:hAnsi="Times New Roman" w:eastAsia="宋体" w:cs="Times New Roman"/>
                <w:i w:val="0"/>
                <w:iCs w:val="0"/>
                <w:caps w:val="0"/>
                <w:color w:val="0F1115"/>
                <w:spacing w:val="0"/>
                <w:kern w:val="0"/>
                <w:sz w:val="19"/>
                <w:szCs w:val="19"/>
                <w:lang w:val="en-US" w:eastAsia="zh-CN" w:bidi="ar"/>
              </w:rPr>
              <w:t>汇总不同算法密钥生成耗时（RSA、SM2、Dilithium/ML-DSA、SPHINCS/SLH-DSA、Kyber）</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E72BE8E">
            <w:pPr>
              <w:keepNext w:val="0"/>
              <w:keepLines w:val="0"/>
              <w:widowControl/>
              <w:suppressLineNumbers w:val="0"/>
              <w:spacing w:line="330" w:lineRule="atLeast"/>
              <w:jc w:val="left"/>
              <w:rPr>
                <w:rFonts w:hint="default" w:ascii="Times New Roman" w:hAnsi="Times New Roman" w:eastAsia="宋体" w:cs="Times New Roman"/>
              </w:rPr>
            </w:pPr>
            <w:r>
              <w:rPr>
                <w:rFonts w:hint="default" w:ascii="Times New Roman" w:hAnsi="Times New Roman" w:eastAsia="宋体" w:cs="Times New Roman"/>
                <w:i w:val="0"/>
                <w:iCs w:val="0"/>
                <w:caps w:val="0"/>
                <w:color w:val="0F1115"/>
                <w:spacing w:val="0"/>
                <w:kern w:val="0"/>
                <w:sz w:val="19"/>
                <w:szCs w:val="19"/>
                <w:lang w:val="en-US" w:eastAsia="zh-CN" w:bidi="ar"/>
              </w:rPr>
              <w:t>密钥生成性能满足测试要求，未出现明显异常耗时或生成失败</w:t>
            </w:r>
          </w:p>
        </w:tc>
        <w:tc>
          <w:tcPr>
            <w:tcW w:w="694" w:type="pct"/>
            <w:tcBorders>
              <w:top w:val="single" w:color="auto" w:sz="4" w:space="0"/>
              <w:left w:val="single" w:color="auto" w:sz="4" w:space="0"/>
              <w:bottom w:val="single" w:color="auto" w:sz="4" w:space="0"/>
              <w:right w:val="single" w:color="auto" w:sz="18" w:space="0"/>
            </w:tcBorders>
            <w:vAlign w:val="center"/>
          </w:tcPr>
          <w:p w14:paraId="13055BE1">
            <w:pPr>
              <w:spacing w:before="62" w:beforeLines="20" w:after="62" w:afterLines="20"/>
              <w:jc w:val="center"/>
              <w:rPr>
                <w:color w:val="000000"/>
              </w:rPr>
            </w:pPr>
          </w:p>
        </w:tc>
      </w:tr>
      <w:tr w14:paraId="399F90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6DB65CB">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9DCE08E">
            <w:pPr>
              <w:spacing w:before="100" w:beforeAutospacing="1" w:after="100" w:afterAutospacing="1"/>
              <w:rPr>
                <w:color w:val="000000"/>
              </w:rPr>
            </w:pPr>
            <w:r>
              <w:rPr>
                <w:rFonts w:hint="eastAsia"/>
                <w:color w:val="000000"/>
              </w:rPr>
              <w:t xml:space="preserve">□自测   □第三方测试     </w:t>
            </w:r>
          </w:p>
        </w:tc>
      </w:tr>
      <w:tr w14:paraId="34DA4F7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96B4ACB">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42120EA">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5F8A2AC">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0E858F62">
            <w:pPr>
              <w:rPr>
                <w:rFonts w:cs="Tahoma"/>
                <w:color w:val="000000"/>
              </w:rPr>
            </w:pPr>
          </w:p>
        </w:tc>
      </w:tr>
      <w:tr w14:paraId="552555C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6281A52">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B868033">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1F0F826">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046C988F">
            <w:pPr>
              <w:rPr>
                <w:rFonts w:cs="Tahoma"/>
                <w:color w:val="000000"/>
              </w:rPr>
            </w:pPr>
          </w:p>
        </w:tc>
      </w:tr>
    </w:tbl>
    <w:p w14:paraId="1457A29C">
      <w:pPr>
        <w:rPr>
          <w:sz w:val="24"/>
          <w:szCs w:val="24"/>
        </w:rPr>
      </w:pPr>
    </w:p>
    <w:tbl>
      <w:tblPr>
        <w:tblStyle w:val="52"/>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198158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0105F7D1">
            <w:pPr>
              <w:spacing w:before="62" w:beforeLines="20" w:after="62" w:afterLines="20"/>
              <w:jc w:val="center"/>
              <w:rPr>
                <w:color w:val="000000"/>
              </w:rPr>
            </w:pPr>
            <w:r>
              <w:rPr>
                <w:rFonts w:hint="eastAsia"/>
                <w:b/>
                <w:bCs/>
                <w:color w:val="00000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5D00C8CB">
            <w:pPr>
              <w:snapToGrid w:val="0"/>
              <w:spacing w:before="48" w:after="48"/>
              <w:jc w:val="center"/>
              <w:rPr>
                <w:color w:val="000000"/>
              </w:rPr>
            </w:pPr>
            <w:r>
              <w:rPr>
                <w:rFonts w:hint="eastAsia"/>
              </w:rPr>
              <w:t>证书生成性能测试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223F29C">
            <w:pPr>
              <w:spacing w:before="62" w:beforeLines="20" w:after="62" w:afterLines="20"/>
              <w:jc w:val="center"/>
              <w:rPr>
                <w:color w:val="000000"/>
              </w:rPr>
            </w:pPr>
            <w:r>
              <w:rPr>
                <w:rFonts w:hint="eastAsia"/>
                <w:b/>
                <w:bCs/>
                <w:color w:val="00000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381F07F7">
            <w:pPr>
              <w:widowControl/>
              <w:ind w:firstLine="210" w:firstLineChars="100"/>
              <w:rPr>
                <w:rFonts w:cs="Tahoma"/>
                <w:color w:val="000000"/>
              </w:rPr>
            </w:pPr>
            <w:r>
              <w:rPr>
                <w:rFonts w:hint="eastAsia"/>
              </w:rPr>
              <w:t>ZS-2-2</w:t>
            </w:r>
          </w:p>
        </w:tc>
      </w:tr>
      <w:tr w14:paraId="746247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122E6D65">
            <w:pPr>
              <w:spacing w:before="62" w:beforeLines="20" w:after="62" w:afterLines="20"/>
              <w:jc w:val="center"/>
              <w:rPr>
                <w:color w:val="000000"/>
              </w:rPr>
            </w:pPr>
            <w:r>
              <w:rPr>
                <w:rFonts w:hint="eastAsia"/>
                <w:b/>
                <w:bCs/>
                <w:color w:val="00000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1A276534">
            <w:pPr>
              <w:spacing w:before="100" w:beforeAutospacing="1" w:after="100" w:afterAutospacing="1"/>
              <w:rPr>
                <w:color w:val="000000"/>
              </w:rPr>
            </w:pPr>
            <w:r>
              <w:rPr>
                <w:rFonts w:hint="eastAsia"/>
              </w:rPr>
              <w:t>验证抗量子证书生成工具在不同证书类型下的证书生成效率。测试对象包括 RSA 与抗量子算法混合证书链、SM2 与抗量子算法混合证书链、Kyber 用户证书链、Dilithium 证书链和 SPHINCS/SLH-DSA 证书链，记录生成耗时并分析不同算法组合对证书生成性能的影响。</w:t>
            </w:r>
          </w:p>
        </w:tc>
      </w:tr>
      <w:tr w14:paraId="699079C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795D912D">
            <w:pPr>
              <w:spacing w:before="62" w:beforeLines="20" w:after="62" w:afterLines="20"/>
              <w:jc w:val="center"/>
              <w:rPr>
                <w:color w:val="000000"/>
              </w:rPr>
            </w:pPr>
            <w:r>
              <w:rPr>
                <w:rFonts w:hint="eastAsia"/>
                <w:b/>
                <w:bCs/>
                <w:color w:val="00000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1597547A">
            <w:pPr>
              <w:spacing w:before="100" w:beforeAutospacing="1" w:after="100" w:afterAutospacing="1"/>
              <w:rPr>
                <w:color w:val="000000"/>
              </w:rPr>
            </w:pPr>
            <w:r>
              <w:rPr>
                <w:rFonts w:hint="eastAsia"/>
              </w:rPr>
              <w:t>已安装 Go 运行环境和证书生成工具；测试环境硬件和软件配置固定；输出目录可写；测试期间无其他高负载任务干扰。</w:t>
            </w:r>
          </w:p>
        </w:tc>
      </w:tr>
      <w:tr w14:paraId="45D568C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669D9120">
            <w:pPr>
              <w:spacing w:before="62" w:beforeLines="20" w:after="62" w:afterLines="20"/>
              <w:jc w:val="center"/>
              <w:rPr>
                <w:color w:val="000000"/>
              </w:rPr>
            </w:pPr>
            <w:r>
              <w:rPr>
                <w:rFonts w:hint="eastAsia"/>
                <w:b/>
                <w:bCs/>
                <w:color w:val="000000"/>
              </w:rPr>
              <w:t>测试步骤</w:t>
            </w:r>
          </w:p>
        </w:tc>
      </w:tr>
      <w:tr w14:paraId="3754934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27220A5D">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FF46AB9">
            <w:pPr>
              <w:spacing w:before="62" w:beforeLines="20" w:after="62" w:afterLines="20"/>
              <w:jc w:val="center"/>
              <w:rPr>
                <w:color w:val="000000"/>
              </w:rPr>
            </w:pPr>
            <w:r>
              <w:rPr>
                <w:rFonts w:hint="eastAsia"/>
                <w:b/>
                <w:bCs/>
                <w:color w:val="00000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3EAF2C59">
            <w:pPr>
              <w:spacing w:before="62" w:beforeLines="20" w:after="62" w:afterLines="20"/>
              <w:jc w:val="center"/>
              <w:rPr>
                <w:color w:val="000000"/>
              </w:rPr>
            </w:pPr>
            <w:r>
              <w:rPr>
                <w:rFonts w:hint="eastAsia"/>
                <w:b/>
                <w:bCs/>
                <w:color w:val="00000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614536CF">
            <w:pPr>
              <w:spacing w:before="62" w:beforeLines="20" w:after="62" w:afterLines="20"/>
              <w:jc w:val="center"/>
              <w:rPr>
                <w:color w:val="000000"/>
              </w:rPr>
            </w:pPr>
            <w:r>
              <w:rPr>
                <w:rFonts w:hint="eastAsia"/>
                <w:b/>
                <w:bCs/>
                <w:color w:val="000000"/>
              </w:rPr>
              <w:t>实测结果</w:t>
            </w:r>
          </w:p>
        </w:tc>
      </w:tr>
      <w:tr w14:paraId="27D6AE7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42A373E5">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13A1F541">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分别对 5 个证书生成程序计时：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for t in pure-pq sm2 x509-multi gen-pq-chain gen-sm2-chain; do s=$(date +%s%N); ( cd pqcert/$t &amp;&amp; ../../../.build/pqcert/$t &gt;/dev/null ); e=$(date +%s%N); echo "$t $(( (e-s)/1000000 ))ms"; done</w:t>
            </w:r>
            <w:r>
              <w:rPr>
                <w:rFonts w:hint="default" w:ascii="Times New Roman" w:hAnsi="Times New Roman" w:eastAsia="宋体" w:cs="Times New Roman"/>
                <w:i w:val="0"/>
                <w:iCs w:val="0"/>
                <w:caps w:val="0"/>
                <w:color w:val="0F1115"/>
                <w:spacing w:val="0"/>
                <w:kern w:val="0"/>
                <w:sz w:val="21"/>
                <w:szCs w:val="21"/>
                <w:lang w:val="en-US" w:eastAsia="zh-CN" w:bidi="ar"/>
              </w:rPr>
              <w:t>（在项目根执行）</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474A8904">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各类型证书链均能生成成功，无异常退出</w:t>
            </w:r>
          </w:p>
        </w:tc>
        <w:tc>
          <w:tcPr>
            <w:tcW w:w="696" w:type="pct"/>
            <w:tcBorders>
              <w:top w:val="single" w:color="auto" w:sz="4" w:space="0"/>
              <w:left w:val="single" w:color="auto" w:sz="4" w:space="0"/>
              <w:bottom w:val="single" w:color="auto" w:sz="4" w:space="0"/>
              <w:right w:val="single" w:color="auto" w:sz="18" w:space="0"/>
            </w:tcBorders>
            <w:vAlign w:val="center"/>
          </w:tcPr>
          <w:p w14:paraId="11774675">
            <w:pPr>
              <w:spacing w:before="62" w:beforeLines="20" w:after="62" w:afterLines="20"/>
              <w:jc w:val="center"/>
              <w:rPr>
                <w:color w:val="000000"/>
              </w:rPr>
            </w:pPr>
          </w:p>
        </w:tc>
      </w:tr>
      <w:tr w14:paraId="0DC3BE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71F04C18">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2AA42364">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重复执行证书生成流程并记录耗时</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75EE71BE">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记录测试次数、成功次数、失败次数、平均耗时、最大耗时、最小耗时</w:t>
            </w:r>
          </w:p>
        </w:tc>
        <w:tc>
          <w:tcPr>
            <w:tcW w:w="696" w:type="pct"/>
            <w:tcBorders>
              <w:top w:val="single" w:color="auto" w:sz="4" w:space="0"/>
              <w:left w:val="single" w:color="auto" w:sz="4" w:space="0"/>
              <w:bottom w:val="single" w:color="auto" w:sz="4" w:space="0"/>
              <w:right w:val="single" w:color="auto" w:sz="18" w:space="0"/>
            </w:tcBorders>
            <w:vAlign w:val="center"/>
          </w:tcPr>
          <w:p w14:paraId="578E6BA0">
            <w:pPr>
              <w:spacing w:before="62" w:beforeLines="20" w:after="62" w:afterLines="20"/>
              <w:jc w:val="center"/>
              <w:rPr>
                <w:color w:val="000000"/>
              </w:rPr>
            </w:pPr>
          </w:p>
        </w:tc>
      </w:tr>
      <w:tr w14:paraId="4C28CD1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2975EB3B">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2BCDF2C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汇总不同证书链生成耗时（RSA 混合链、SM2 混合链、Kyber 链、Dilithium 链、SPHINCS/SLH-DSA 链）</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16E6920F">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证书生成性能满足测试要求，输出文件完整，未出现明显异常耗时或生成失败</w:t>
            </w:r>
          </w:p>
        </w:tc>
        <w:tc>
          <w:tcPr>
            <w:tcW w:w="696" w:type="pct"/>
            <w:tcBorders>
              <w:top w:val="single" w:color="auto" w:sz="4" w:space="0"/>
              <w:left w:val="single" w:color="auto" w:sz="4" w:space="0"/>
              <w:bottom w:val="single" w:color="auto" w:sz="4" w:space="0"/>
              <w:right w:val="single" w:color="auto" w:sz="18" w:space="0"/>
            </w:tcBorders>
            <w:vAlign w:val="center"/>
          </w:tcPr>
          <w:p w14:paraId="267E08EA">
            <w:pPr>
              <w:spacing w:before="62" w:beforeLines="20" w:after="62" w:afterLines="20"/>
              <w:jc w:val="center"/>
              <w:rPr>
                <w:color w:val="000000"/>
              </w:rPr>
            </w:pPr>
          </w:p>
        </w:tc>
      </w:tr>
      <w:tr w14:paraId="2E99C23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54504A76">
            <w:pPr>
              <w:spacing w:before="62" w:beforeLines="20" w:after="62" w:afterLines="20"/>
              <w:jc w:val="center"/>
              <w:rPr>
                <w:color w:val="000000"/>
              </w:rPr>
            </w:pPr>
            <w:r>
              <w:rPr>
                <w:rFonts w:hint="eastAsia"/>
                <w:b/>
                <w:bCs/>
                <w:color w:val="00000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274574AC">
            <w:pPr>
              <w:spacing w:before="100" w:beforeAutospacing="1" w:after="100" w:afterAutospacing="1"/>
              <w:rPr>
                <w:color w:val="000000"/>
              </w:rPr>
            </w:pPr>
            <w:r>
              <w:rPr>
                <w:rFonts w:hint="eastAsia"/>
                <w:color w:val="000000"/>
              </w:rPr>
              <w:t xml:space="preserve">□自测   □第三方测试     </w:t>
            </w:r>
          </w:p>
        </w:tc>
      </w:tr>
      <w:tr w14:paraId="061E587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5BBCF972">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BBA641A">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389F238B">
            <w:pPr>
              <w:spacing w:before="62" w:beforeLines="20" w:after="62" w:afterLines="20"/>
              <w:jc w:val="center"/>
              <w:rPr>
                <w:color w:val="000000"/>
              </w:rPr>
            </w:pPr>
            <w:r>
              <w:rPr>
                <w:rFonts w:hint="eastAsia"/>
                <w:b/>
                <w:bCs/>
                <w:color w:val="00000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4C236D21">
            <w:pPr>
              <w:rPr>
                <w:rFonts w:cs="Tahoma"/>
                <w:color w:val="000000"/>
              </w:rPr>
            </w:pPr>
          </w:p>
        </w:tc>
      </w:tr>
      <w:tr w14:paraId="0BB9DDB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5534A006">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EEBFB5E">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1E172249">
            <w:pPr>
              <w:spacing w:before="62" w:beforeLines="20" w:after="62" w:afterLines="20"/>
              <w:jc w:val="center"/>
              <w:rPr>
                <w:b/>
                <w:bCs/>
                <w:color w:val="000000"/>
              </w:rPr>
            </w:pPr>
            <w:r>
              <w:rPr>
                <w:rFonts w:hint="eastAsia"/>
                <w:b/>
                <w:bCs/>
                <w:color w:val="00000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788B1BE3">
            <w:pPr>
              <w:rPr>
                <w:rFonts w:cs="Tahoma"/>
                <w:color w:val="000000"/>
              </w:rPr>
            </w:pPr>
          </w:p>
        </w:tc>
      </w:tr>
    </w:tbl>
    <w:p w14:paraId="747B4789"/>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3E0D7B8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38744A5B">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60555B00">
            <w:pPr>
              <w:snapToGrid w:val="0"/>
              <w:spacing w:before="48" w:after="48"/>
              <w:jc w:val="center"/>
              <w:rPr>
                <w:color w:val="000000"/>
              </w:rPr>
            </w:pPr>
            <w:r>
              <w:rPr>
                <w:rFonts w:hint="eastAsia"/>
              </w:rPr>
              <w:t>证书链验证性能测试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4590F5F4">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65385B25">
            <w:pPr>
              <w:widowControl/>
              <w:ind w:firstLine="210" w:firstLineChars="100"/>
              <w:rPr>
                <w:rFonts w:cs="Tahoma"/>
                <w:color w:val="000000"/>
              </w:rPr>
            </w:pPr>
            <w:r>
              <w:rPr>
                <w:rFonts w:hint="eastAsia"/>
              </w:rPr>
              <w:t>ZS-2-3</w:t>
            </w:r>
          </w:p>
        </w:tc>
      </w:tr>
      <w:tr w14:paraId="068B24A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6499349">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FA420CC">
            <w:pPr>
              <w:spacing w:before="100" w:beforeAutospacing="1" w:after="100" w:afterAutospacing="1"/>
              <w:rPr>
                <w:color w:val="000000"/>
              </w:rPr>
            </w:pPr>
            <w:r>
              <w:rPr>
                <w:rFonts w:hint="eastAsia"/>
              </w:rPr>
              <w:t>验证抗量子证书生成工具在不同证书链类型下的证书链验证效率。测试内容包括传统 RSA/SM2 证书链验签、抗量子签名验签和纯抗量子证书链验签，记录各类证书链验证耗时，用于评估工具在证书校验环节的运行开销。</w:t>
            </w:r>
          </w:p>
        </w:tc>
      </w:tr>
      <w:tr w14:paraId="04291C2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30AD059">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0E7B574">
            <w:pPr>
              <w:spacing w:before="100" w:beforeAutospacing="1" w:after="100" w:afterAutospacing="1"/>
              <w:rPr>
                <w:color w:val="000000"/>
              </w:rPr>
            </w:pPr>
            <w:r>
              <w:rPr>
                <w:rFonts w:hint="eastAsia"/>
              </w:rPr>
              <w:t>已安装 Go 运行环境和证书生成工具；已生成待验证的混合证书链和纯抗量子证书链；测试环境硬件和软件配置固定；测试期间无其他高负载任务干扰。</w:t>
            </w:r>
          </w:p>
        </w:tc>
      </w:tr>
      <w:tr w14:paraId="357C6F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829C522">
            <w:pPr>
              <w:spacing w:before="62" w:beforeLines="20" w:after="62" w:afterLines="20"/>
              <w:jc w:val="center"/>
              <w:rPr>
                <w:color w:val="000000"/>
              </w:rPr>
            </w:pPr>
            <w:r>
              <w:rPr>
                <w:rFonts w:hint="eastAsia"/>
                <w:b/>
                <w:bCs/>
                <w:color w:val="000000"/>
              </w:rPr>
              <w:t>测试步骤</w:t>
            </w:r>
          </w:p>
        </w:tc>
      </w:tr>
      <w:tr w14:paraId="7FDE9B7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01C802C0">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11E1E51">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2B7E0DD4">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1DE546EC">
            <w:pPr>
              <w:spacing w:before="62" w:beforeLines="20" w:after="62" w:afterLines="20"/>
              <w:jc w:val="center"/>
              <w:rPr>
                <w:color w:val="000000"/>
              </w:rPr>
            </w:pPr>
            <w:r>
              <w:rPr>
                <w:rFonts w:hint="eastAsia"/>
                <w:b/>
                <w:bCs/>
                <w:color w:val="000000"/>
              </w:rPr>
              <w:t>实测结果</w:t>
            </w:r>
          </w:p>
        </w:tc>
      </w:tr>
      <w:tr w14:paraId="725C39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19FEBB89">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5C6D3D20">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准备待验证证书链：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pqcert/x509-multi &amp;&amp; ../../.build/pqcert/x509-multi )</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65CEE3F7">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待验证的 RSA/SM2 混合证书链与纯抗量子证书链文件存在且可解析</w:t>
            </w:r>
          </w:p>
        </w:tc>
        <w:tc>
          <w:tcPr>
            <w:tcW w:w="694" w:type="pct"/>
            <w:tcBorders>
              <w:top w:val="single" w:color="auto" w:sz="4" w:space="0"/>
              <w:left w:val="single" w:color="auto" w:sz="4" w:space="0"/>
              <w:bottom w:val="single" w:color="auto" w:sz="4" w:space="0"/>
              <w:right w:val="single" w:color="auto" w:sz="18" w:space="0"/>
            </w:tcBorders>
            <w:vAlign w:val="center"/>
          </w:tcPr>
          <w:p w14:paraId="4D0C77C9">
            <w:pPr>
              <w:spacing w:before="62" w:beforeLines="20" w:after="62" w:afterLines="20"/>
              <w:jc w:val="center"/>
              <w:rPr>
                <w:color w:val="000000"/>
              </w:rPr>
            </w:pPr>
          </w:p>
        </w:tc>
      </w:tr>
      <w:tr w14:paraId="79FD034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5727261E">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13EE31D4">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重复执行证书链验签并计时：</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for i in $(seq 1 20); do s=$(date +%s%N); openssl verify -CAfile pqcert/x509-multi/certs/root-ca.pem -untrusted .build/tmp/rsa-chain.pem pqcert/x509-multi/certs/end-entity.pem &gt;/dev/null; e=$(date +%s%N); echo $(( (e-s)/1000000 ))ms; done</w:t>
            </w:r>
            <w:r>
              <w:rPr>
                <w:rFonts w:hint="default" w:ascii="Times New Roman" w:hAnsi="Times New Roman" w:eastAsia="宋体" w:cs="Times New Roman"/>
                <w:i w:val="0"/>
                <w:iCs w:val="0"/>
                <w:caps w:val="0"/>
                <w:color w:val="0F1115"/>
                <w:spacing w:val="0"/>
                <w:kern w:val="0"/>
                <w:sz w:val="21"/>
                <w:szCs w:val="21"/>
                <w:lang w:val="en-US" w:eastAsia="zh-CN" w:bidi="ar"/>
              </w:rPr>
              <w:t>（抗量子验签用 </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pqcert/sm2</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pqcert/pure-pq</w:t>
            </w:r>
            <w:r>
              <w:rPr>
                <w:rFonts w:hint="default" w:ascii="Times New Roman" w:hAnsi="Times New Roman" w:eastAsia="宋体" w:cs="Times New Roman"/>
                <w:i w:val="0"/>
                <w:iCs w:val="0"/>
                <w:caps w:val="0"/>
                <w:color w:val="0F1115"/>
                <w:spacing w:val="0"/>
                <w:kern w:val="0"/>
                <w:sz w:val="21"/>
                <w:szCs w:val="21"/>
                <w:lang w:val="en-US" w:eastAsia="zh-CN" w:bidi="ar"/>
              </w:rPr>
              <w:t> 程序的验签环节计时）</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33FA5F3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记录测试次数、成功次数、失败次数、平均耗时、最大耗时、最小耗时</w:t>
            </w:r>
          </w:p>
        </w:tc>
        <w:tc>
          <w:tcPr>
            <w:tcW w:w="694" w:type="pct"/>
            <w:tcBorders>
              <w:top w:val="single" w:color="auto" w:sz="4" w:space="0"/>
              <w:left w:val="single" w:color="auto" w:sz="4" w:space="0"/>
              <w:bottom w:val="single" w:color="auto" w:sz="4" w:space="0"/>
              <w:right w:val="single" w:color="auto" w:sz="18" w:space="0"/>
            </w:tcBorders>
            <w:vAlign w:val="center"/>
          </w:tcPr>
          <w:p w14:paraId="2722B817">
            <w:pPr>
              <w:spacing w:before="62" w:beforeLines="20" w:after="62" w:afterLines="20"/>
              <w:jc w:val="center"/>
              <w:rPr>
                <w:color w:val="000000"/>
              </w:rPr>
            </w:pPr>
          </w:p>
        </w:tc>
      </w:tr>
      <w:tr w14:paraId="497D2D7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7A747C9B">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61DD4C34">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汇总不同证书链验证耗时</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01C15783">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各类证书链验证均通过，验证性能满足测试要求，未出现明显异常耗时或验证失败</w:t>
            </w:r>
          </w:p>
        </w:tc>
        <w:tc>
          <w:tcPr>
            <w:tcW w:w="694" w:type="pct"/>
            <w:tcBorders>
              <w:top w:val="single" w:color="auto" w:sz="4" w:space="0"/>
              <w:left w:val="single" w:color="auto" w:sz="4" w:space="0"/>
              <w:bottom w:val="single" w:color="auto" w:sz="4" w:space="0"/>
              <w:right w:val="single" w:color="auto" w:sz="18" w:space="0"/>
            </w:tcBorders>
            <w:vAlign w:val="center"/>
          </w:tcPr>
          <w:p w14:paraId="7146F04A">
            <w:pPr>
              <w:spacing w:before="62" w:beforeLines="20" w:after="62" w:afterLines="20"/>
              <w:jc w:val="center"/>
              <w:rPr>
                <w:color w:val="000000"/>
              </w:rPr>
            </w:pPr>
          </w:p>
        </w:tc>
      </w:tr>
      <w:tr w14:paraId="1AC8A6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245EBE5">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2F779CD7">
            <w:pPr>
              <w:spacing w:before="100" w:beforeAutospacing="1" w:after="100" w:afterAutospacing="1"/>
              <w:rPr>
                <w:color w:val="000000"/>
              </w:rPr>
            </w:pPr>
            <w:r>
              <w:rPr>
                <w:rFonts w:hint="eastAsia"/>
                <w:color w:val="000000"/>
              </w:rPr>
              <w:t xml:space="preserve">□自测   □第三方测试     </w:t>
            </w:r>
          </w:p>
        </w:tc>
      </w:tr>
      <w:tr w14:paraId="322669D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1E99A7B7">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7C3D0A8">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7E2860D8">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6E1837ED">
            <w:pPr>
              <w:rPr>
                <w:rFonts w:cs="Tahoma"/>
                <w:color w:val="000000"/>
              </w:rPr>
            </w:pPr>
          </w:p>
        </w:tc>
      </w:tr>
      <w:tr w14:paraId="4837534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06B863B6">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AD5EC78">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2BDDB001">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72B5EC4E">
            <w:pPr>
              <w:rPr>
                <w:rFonts w:cs="Tahoma"/>
                <w:color w:val="000000"/>
              </w:rPr>
            </w:pPr>
          </w:p>
        </w:tc>
      </w:tr>
    </w:tbl>
    <w:p w14:paraId="0D83078A"/>
    <w:p w14:paraId="76C501CF">
      <w:pPr>
        <w:pStyle w:val="6"/>
        <w:spacing w:before="0" w:after="0" w:line="360" w:lineRule="auto"/>
        <w:rPr>
          <w:rFonts w:hint="eastAsia" w:asciiTheme="majorEastAsia" w:hAnsiTheme="majorEastAsia" w:cstheme="majorEastAsia"/>
          <w:sz w:val="24"/>
          <w:szCs w:val="24"/>
        </w:rPr>
      </w:pPr>
      <w:bookmarkStart w:id="122" w:name="_Toc13450"/>
      <w:bookmarkStart w:id="123" w:name="_Toc4991"/>
      <w:bookmarkStart w:id="124" w:name="_Toc24879"/>
      <w:r>
        <w:rPr>
          <w:rFonts w:hint="eastAsia" w:asciiTheme="majorEastAsia" w:hAnsiTheme="majorEastAsia" w:cstheme="majorEastAsia"/>
          <w:sz w:val="24"/>
          <w:szCs w:val="24"/>
        </w:rPr>
        <w:t>B.3抗量子证书生成工具兼容性测试</w:t>
      </w:r>
      <w:bookmarkEnd w:id="122"/>
      <w:bookmarkEnd w:id="123"/>
      <w:bookmarkEnd w:id="124"/>
    </w:p>
    <w:p w14:paraId="7EE369BE">
      <w:pPr>
        <w:pStyle w:val="7"/>
        <w:rPr>
          <w:rFonts w:ascii="Times New Roman" w:hAnsi="Times New Roman" w:eastAsia="宋体" w:cs="Times New Roman"/>
          <w:sz w:val="24"/>
          <w:szCs w:val="24"/>
        </w:rPr>
      </w:pPr>
      <w:bookmarkStart w:id="125" w:name="_Toc1093"/>
      <w:bookmarkStart w:id="126" w:name="_Toc10451"/>
      <w:bookmarkStart w:id="127" w:name="_Toc13343"/>
      <w:r>
        <w:rPr>
          <w:rFonts w:hint="eastAsia" w:ascii="Times New Roman" w:hAnsi="Times New Roman" w:eastAsia="宋体" w:cs="Times New Roman"/>
          <w:sz w:val="24"/>
          <w:szCs w:val="24"/>
        </w:rPr>
        <w:t>B.3.1多算法组合覆盖测试</w:t>
      </w:r>
      <w:bookmarkEnd w:id="125"/>
      <w:bookmarkEnd w:id="126"/>
      <w:bookmarkEnd w:id="127"/>
    </w:p>
    <w:p w14:paraId="755C8E7D"/>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209B7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7AD343F9">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15E39D52">
            <w:pPr>
              <w:snapToGrid w:val="0"/>
              <w:spacing w:before="48" w:after="48"/>
              <w:jc w:val="center"/>
              <w:rPr>
                <w:color w:val="000000"/>
              </w:rPr>
            </w:pPr>
            <w:r>
              <w:rPr>
                <w:rFonts w:hint="eastAsia"/>
              </w:rPr>
              <w:t>多算法组合覆盖测试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581721FD">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A7FC087">
            <w:pPr>
              <w:widowControl/>
              <w:ind w:firstLine="210" w:firstLineChars="100"/>
              <w:rPr>
                <w:rFonts w:cs="Tahoma"/>
                <w:color w:val="000000"/>
              </w:rPr>
            </w:pPr>
            <w:r>
              <w:rPr>
                <w:rFonts w:hint="eastAsia"/>
              </w:rPr>
              <w:t>ZS-3-1</w:t>
            </w:r>
          </w:p>
        </w:tc>
      </w:tr>
      <w:tr w14:paraId="7D4B65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9DD65F4">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D9D0EBE">
            <w:pPr>
              <w:spacing w:before="100" w:beforeAutospacing="1" w:after="100" w:afterAutospacing="1"/>
              <w:rPr>
                <w:color w:val="000000"/>
              </w:rPr>
            </w:pPr>
            <w:r>
              <w:rPr>
                <w:rFonts w:hint="eastAsia"/>
              </w:rPr>
              <w:t>验证抗量子证书生成工具对多种算法组合的覆盖情况。测试内容包括 RSA 与抗量子算法混合证书、SM2 与抗量子算法混合证书、Kyber用户证书链、Dilithium 证书链、SPHINCS/SLH-DSA 证书链等，确认工具能够覆盖传统算法、国密算法、抗量子签名算法和抗量子 KEM算法的主要组合场景。</w:t>
            </w:r>
          </w:p>
        </w:tc>
      </w:tr>
      <w:tr w14:paraId="61BA164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07B9E09">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16A9A9C">
            <w:pPr>
              <w:spacing w:before="100" w:beforeAutospacing="1" w:after="100" w:afterAutospacing="1"/>
              <w:rPr>
                <w:color w:val="000000"/>
              </w:rPr>
            </w:pPr>
            <w:r>
              <w:rPr>
                <w:rFonts w:hint="eastAsia"/>
              </w:rPr>
              <w:t>已安装 Go 运行环境和证书生成工具；测试环境具备文件写入权限；相关证书生成模块可正常运行。</w:t>
            </w:r>
          </w:p>
        </w:tc>
      </w:tr>
      <w:tr w14:paraId="58EA5D3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AF4B5AC">
            <w:pPr>
              <w:spacing w:before="62" w:beforeLines="20" w:after="62" w:afterLines="20"/>
              <w:jc w:val="center"/>
              <w:rPr>
                <w:color w:val="000000"/>
              </w:rPr>
            </w:pPr>
            <w:r>
              <w:rPr>
                <w:rFonts w:hint="eastAsia"/>
                <w:b/>
                <w:bCs/>
                <w:color w:val="000000"/>
              </w:rPr>
              <w:t>测试步骤</w:t>
            </w:r>
          </w:p>
        </w:tc>
      </w:tr>
      <w:tr w14:paraId="7942A2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20665F0">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A817E0E">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4CDBF12">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3427E32A">
            <w:pPr>
              <w:spacing w:before="62" w:beforeLines="20" w:after="62" w:afterLines="20"/>
              <w:jc w:val="center"/>
              <w:rPr>
                <w:color w:val="000000"/>
              </w:rPr>
            </w:pPr>
            <w:r>
              <w:rPr>
                <w:rFonts w:hint="eastAsia"/>
                <w:b/>
                <w:bCs/>
                <w:color w:val="000000"/>
              </w:rPr>
              <w:t>实测结果</w:t>
            </w:r>
          </w:p>
        </w:tc>
      </w:tr>
      <w:tr w14:paraId="07FF7F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C73B0DC">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D549F98">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依次运行各生成程序：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pqcert/x509-multi &amp;&amp; ../../.build/pqcert/x509-multi )</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pqcert/sm2 &amp;&amp; ../../.build/pqcert/sm2 )</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pqcert/gen-pq-chain &amp;&amp; ../../.build/pqcert/gen-pq-chain )</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pqcert/gen-sm2-chain &amp;&amp; ../../.build/pqcert/gen-sm2-chain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427B627C">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各证书生成程序均运行成功、无异常退出</w:t>
            </w:r>
          </w:p>
        </w:tc>
        <w:tc>
          <w:tcPr>
            <w:tcW w:w="694" w:type="pct"/>
            <w:tcBorders>
              <w:top w:val="single" w:color="auto" w:sz="4" w:space="0"/>
              <w:left w:val="single" w:color="auto" w:sz="4" w:space="0"/>
              <w:bottom w:val="single" w:color="auto" w:sz="4" w:space="0"/>
              <w:right w:val="single" w:color="auto" w:sz="18" w:space="0"/>
            </w:tcBorders>
            <w:vAlign w:val="center"/>
          </w:tcPr>
          <w:p w14:paraId="127E07D7">
            <w:pPr>
              <w:spacing w:before="62" w:beforeLines="20" w:after="62" w:afterLines="20"/>
              <w:jc w:val="center"/>
              <w:rPr>
                <w:color w:val="000000"/>
              </w:rPr>
            </w:pPr>
          </w:p>
        </w:tc>
      </w:tr>
      <w:tr w14:paraId="04B687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6FDC53A2">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72815D3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检查不同算法组合下的输出文件：RSA 混合链（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pqcert/x509-multi/certs/</w:t>
            </w:r>
            <w:r>
              <w:rPr>
                <w:rFonts w:hint="default" w:ascii="Times New Roman" w:hAnsi="Times New Roman" w:eastAsia="宋体" w:cs="Times New Roman"/>
                <w:i w:val="0"/>
                <w:iCs w:val="0"/>
                <w:caps w:val="0"/>
                <w:color w:val="0F1115"/>
                <w:spacing w:val="0"/>
                <w:kern w:val="0"/>
                <w:sz w:val="21"/>
                <w:szCs w:val="21"/>
                <w:lang w:val="en-US" w:eastAsia="zh-CN" w:bidi="ar"/>
              </w:rPr>
              <w:t>）、SM2 混合链（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pqcert/sm2/certs_sm2/</w:t>
            </w:r>
            <w:r>
              <w:rPr>
                <w:rFonts w:hint="default" w:ascii="Times New Roman" w:hAnsi="Times New Roman" w:eastAsia="宋体" w:cs="Times New Roman"/>
                <w:i w:val="0"/>
                <w:iCs w:val="0"/>
                <w:caps w:val="0"/>
                <w:color w:val="0F1115"/>
                <w:spacing w:val="0"/>
                <w:kern w:val="0"/>
                <w:sz w:val="21"/>
                <w:szCs w:val="21"/>
                <w:lang w:val="en-US" w:eastAsia="zh-CN" w:bidi="ar"/>
              </w:rPr>
              <w:t>）、纯抗量子链（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pqcert/pure-pq/pq_x509_certs/</w:t>
            </w:r>
            <w:r>
              <w:rPr>
                <w:rFonts w:hint="default" w:ascii="Times New Roman" w:hAnsi="Times New Roman" w:eastAsia="宋体" w:cs="Times New Roman"/>
                <w:i w:val="0"/>
                <w:iCs w:val="0"/>
                <w:caps w:val="0"/>
                <w:color w:val="0F1115"/>
                <w:spacing w:val="0"/>
                <w:kern w:val="0"/>
                <w:sz w:val="21"/>
                <w:szCs w:val="21"/>
                <w:lang w:val="en-US" w:eastAsia="zh-CN" w:bidi="ar"/>
              </w:rPr>
              <w:t>）、外部公钥签发链（</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pqcert/certs-sample/</w:t>
            </w:r>
            <w:r>
              <w:rPr>
                <w:rFonts w:hint="default" w:ascii="Times New Roman" w:hAnsi="Times New Roman" w:eastAsia="宋体" w:cs="Times New Roman"/>
                <w:i w:val="0"/>
                <w:iCs w:val="0"/>
                <w:caps w:val="0"/>
                <w:color w:val="0F1115"/>
                <w:spacing w:val="0"/>
                <w:kern w:val="0"/>
                <w:sz w:val="21"/>
                <w:szCs w:val="21"/>
                <w:lang w:val="en-US" w:eastAsia="zh-CN" w:bidi="ar"/>
              </w:rPr>
              <w:t>）</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67E11E01">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成功生成 RSA、SM2、Dilithium/ML-DSA、SPHINCS/SLH-DSA、Kyber 等算法组合对应的证书文件</w:t>
            </w:r>
          </w:p>
        </w:tc>
        <w:tc>
          <w:tcPr>
            <w:tcW w:w="694" w:type="pct"/>
            <w:tcBorders>
              <w:top w:val="single" w:color="auto" w:sz="4" w:space="0"/>
              <w:left w:val="single" w:color="auto" w:sz="4" w:space="0"/>
              <w:bottom w:val="single" w:color="auto" w:sz="4" w:space="0"/>
              <w:right w:val="single" w:color="auto" w:sz="18" w:space="0"/>
            </w:tcBorders>
            <w:vAlign w:val="center"/>
          </w:tcPr>
          <w:p w14:paraId="4248FA49">
            <w:pPr>
              <w:spacing w:before="62" w:beforeLines="20" w:after="62" w:afterLines="20"/>
              <w:jc w:val="center"/>
              <w:rPr>
                <w:color w:val="000000"/>
              </w:rPr>
            </w:pPr>
          </w:p>
        </w:tc>
      </w:tr>
      <w:tr w14:paraId="42B8ECB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69888A66">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363250F5">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验证各类证书链生成与验签结果</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4358A20B">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各算法组合下证书链生成成功，证书解析和验签结果符合预期</w:t>
            </w:r>
          </w:p>
        </w:tc>
        <w:tc>
          <w:tcPr>
            <w:tcW w:w="694" w:type="pct"/>
            <w:tcBorders>
              <w:top w:val="single" w:color="auto" w:sz="4" w:space="0"/>
              <w:left w:val="single" w:color="auto" w:sz="4" w:space="0"/>
              <w:bottom w:val="single" w:color="auto" w:sz="4" w:space="0"/>
              <w:right w:val="single" w:color="auto" w:sz="18" w:space="0"/>
            </w:tcBorders>
            <w:vAlign w:val="center"/>
          </w:tcPr>
          <w:p w14:paraId="3A4D4E12">
            <w:pPr>
              <w:spacing w:before="62" w:beforeLines="20" w:after="62" w:afterLines="20"/>
              <w:jc w:val="center"/>
              <w:rPr>
                <w:color w:val="000000"/>
              </w:rPr>
            </w:pPr>
          </w:p>
        </w:tc>
      </w:tr>
      <w:tr w14:paraId="7DBBAB7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4B5E2310">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7573FCF1">
            <w:pPr>
              <w:spacing w:before="100" w:beforeAutospacing="1" w:after="100" w:afterAutospacing="1"/>
              <w:rPr>
                <w:color w:val="000000"/>
              </w:rPr>
            </w:pPr>
            <w:r>
              <w:rPr>
                <w:rFonts w:hint="eastAsia"/>
                <w:color w:val="000000"/>
              </w:rPr>
              <w:t xml:space="preserve">□自测   □第三方测试     </w:t>
            </w:r>
          </w:p>
        </w:tc>
      </w:tr>
      <w:tr w14:paraId="08B39A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3AE3FF6">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ED895B5">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05F43CB0">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05C8F033">
            <w:pPr>
              <w:rPr>
                <w:rFonts w:cs="Tahoma"/>
                <w:color w:val="000000"/>
              </w:rPr>
            </w:pPr>
          </w:p>
        </w:tc>
      </w:tr>
      <w:tr w14:paraId="2E311C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6D2FE09B">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0C89617">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0A32CCE5">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59EB2D2E">
            <w:pPr>
              <w:rPr>
                <w:rFonts w:cs="Tahoma"/>
                <w:color w:val="000000"/>
              </w:rPr>
            </w:pPr>
          </w:p>
        </w:tc>
      </w:tr>
    </w:tbl>
    <w:p w14:paraId="2D1385E1">
      <w:pPr>
        <w:pStyle w:val="7"/>
        <w:rPr>
          <w:rFonts w:ascii="Times New Roman" w:hAnsi="Times New Roman" w:eastAsia="宋体" w:cs="Times New Roman"/>
          <w:sz w:val="24"/>
          <w:szCs w:val="24"/>
        </w:rPr>
      </w:pPr>
      <w:bookmarkStart w:id="128" w:name="_Toc22499"/>
      <w:bookmarkStart w:id="129" w:name="_Toc29937"/>
      <w:bookmarkStart w:id="130" w:name="_Toc13008"/>
      <w:r>
        <w:rPr>
          <w:rFonts w:hint="eastAsia" w:ascii="Times New Roman" w:hAnsi="Times New Roman" w:eastAsia="宋体" w:cs="Times New Roman"/>
          <w:sz w:val="24"/>
          <w:szCs w:val="24"/>
        </w:rPr>
        <w:t>B.3.2跨平台编译与运行测试</w:t>
      </w:r>
      <w:bookmarkEnd w:id="128"/>
      <w:bookmarkEnd w:id="129"/>
      <w:bookmarkEnd w:id="130"/>
    </w:p>
    <w:tbl>
      <w:tblPr>
        <w:tblStyle w:val="52"/>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79086E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6103C8CD">
            <w:pPr>
              <w:spacing w:before="62" w:beforeLines="20" w:after="62" w:afterLines="20"/>
              <w:jc w:val="center"/>
              <w:rPr>
                <w:color w:val="000000"/>
              </w:rPr>
            </w:pPr>
            <w:r>
              <w:rPr>
                <w:rFonts w:hint="eastAsia"/>
                <w:b/>
                <w:bCs/>
                <w:color w:val="00000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693B45EC">
            <w:pPr>
              <w:snapToGrid w:val="0"/>
              <w:spacing w:before="48" w:after="48"/>
              <w:jc w:val="center"/>
              <w:rPr>
                <w:color w:val="000000"/>
              </w:rPr>
            </w:pPr>
            <w:r>
              <w:rPr>
                <w:rFonts w:hint="eastAsia"/>
              </w:rPr>
              <w:t>Linux 环境编译运行测试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21F66CB1">
            <w:pPr>
              <w:spacing w:before="62" w:beforeLines="20" w:after="62" w:afterLines="20"/>
              <w:jc w:val="center"/>
              <w:rPr>
                <w:color w:val="000000"/>
              </w:rPr>
            </w:pPr>
            <w:r>
              <w:rPr>
                <w:rFonts w:hint="eastAsia"/>
                <w:b/>
                <w:bCs/>
                <w:color w:val="00000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05B482BE">
            <w:pPr>
              <w:widowControl/>
              <w:ind w:firstLine="210" w:firstLineChars="100"/>
              <w:rPr>
                <w:rFonts w:cs="Tahoma"/>
                <w:color w:val="000000"/>
              </w:rPr>
            </w:pPr>
            <w:r>
              <w:rPr>
                <w:rFonts w:hint="eastAsia"/>
              </w:rPr>
              <w:t>ZS-3-2</w:t>
            </w:r>
          </w:p>
        </w:tc>
      </w:tr>
      <w:tr w14:paraId="2322D1B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3878034">
            <w:pPr>
              <w:spacing w:before="62" w:beforeLines="20" w:after="62" w:afterLines="20"/>
              <w:jc w:val="center"/>
              <w:rPr>
                <w:color w:val="000000"/>
              </w:rPr>
            </w:pPr>
            <w:r>
              <w:rPr>
                <w:rFonts w:hint="eastAsia"/>
                <w:b/>
                <w:bCs/>
                <w:color w:val="00000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04E33B8">
            <w:pPr>
              <w:spacing w:before="100" w:beforeAutospacing="1" w:after="100" w:afterAutospacing="1"/>
              <w:rPr>
                <w:color w:val="000000"/>
              </w:rPr>
            </w:pPr>
            <w:r>
              <w:rPr>
                <w:rFonts w:hint="eastAsia"/>
              </w:rPr>
              <w:t>验证抗量子证书生成工具在 Linux 环境下能够完成编译、运行、证书生成、文件输出和验签流程。测试覆盖主要证书生成模块，用于确认工具在 Linux 目标环境下具备基本工程适配能力。</w:t>
            </w:r>
          </w:p>
        </w:tc>
      </w:tr>
      <w:tr w14:paraId="0B6FCA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9D52CD6">
            <w:pPr>
              <w:spacing w:before="62" w:beforeLines="20" w:after="62" w:afterLines="20"/>
              <w:jc w:val="center"/>
              <w:rPr>
                <w:color w:val="000000"/>
              </w:rPr>
            </w:pPr>
            <w:r>
              <w:rPr>
                <w:rFonts w:hint="eastAsia"/>
                <w:b/>
                <w:bCs/>
                <w:color w:val="00000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5225B3CE">
            <w:pPr>
              <w:spacing w:before="100" w:beforeAutospacing="1" w:after="100" w:afterAutospacing="1"/>
              <w:rPr>
                <w:color w:val="000000"/>
              </w:rPr>
            </w:pPr>
            <w:r>
              <w:rPr>
                <w:rFonts w:hint="eastAsia"/>
              </w:rPr>
              <w:t>已安装 Go 运行环境；已获取抗量子证书生成工具源码；Linux 环境具备编译、运行和文件写入权限。</w:t>
            </w:r>
          </w:p>
        </w:tc>
      </w:tr>
      <w:tr w14:paraId="02A9AD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AAB8F6A">
            <w:pPr>
              <w:spacing w:before="62" w:beforeLines="20" w:after="62" w:afterLines="20"/>
              <w:jc w:val="center"/>
              <w:rPr>
                <w:color w:val="000000"/>
              </w:rPr>
            </w:pPr>
            <w:r>
              <w:rPr>
                <w:rFonts w:hint="eastAsia"/>
                <w:b/>
                <w:bCs/>
                <w:color w:val="000000"/>
              </w:rPr>
              <w:t>测试步骤</w:t>
            </w:r>
          </w:p>
        </w:tc>
      </w:tr>
      <w:tr w14:paraId="1CC4D7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26DFE5E">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0C42D9A">
            <w:pPr>
              <w:spacing w:before="62" w:beforeLines="20" w:after="62" w:afterLines="20"/>
              <w:jc w:val="center"/>
              <w:rPr>
                <w:color w:val="000000"/>
              </w:rPr>
            </w:pPr>
            <w:r>
              <w:rPr>
                <w:rFonts w:hint="eastAsia"/>
                <w:b/>
                <w:bCs/>
                <w:color w:val="00000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1162212">
            <w:pPr>
              <w:spacing w:before="62" w:beforeLines="20" w:after="62" w:afterLines="20"/>
              <w:jc w:val="center"/>
              <w:rPr>
                <w:color w:val="000000"/>
              </w:rPr>
            </w:pPr>
            <w:r>
              <w:rPr>
                <w:rFonts w:hint="eastAsia"/>
                <w:b/>
                <w:bCs/>
                <w:color w:val="00000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925DE0F">
            <w:pPr>
              <w:spacing w:before="62" w:beforeLines="20" w:after="62" w:afterLines="20"/>
              <w:jc w:val="center"/>
              <w:rPr>
                <w:color w:val="000000"/>
              </w:rPr>
            </w:pPr>
            <w:r>
              <w:rPr>
                <w:rFonts w:hint="eastAsia"/>
                <w:b/>
                <w:bCs/>
                <w:color w:val="000000"/>
              </w:rPr>
              <w:t>实测结果</w:t>
            </w:r>
          </w:p>
        </w:tc>
      </w:tr>
      <w:tr w14:paraId="4A1B069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4683222C">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1.</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2FC2BCFD">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在 Linux 环境下编译证书生成工具（Go 1.25+）：</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go build -o ../../.build/pqcert/pure-pq . )</w:t>
            </w:r>
            <w:r>
              <w:rPr>
                <w:rFonts w:hint="default" w:ascii="Times New Roman" w:hAnsi="Times New Roman" w:eastAsia="宋体" w:cs="Times New Roman"/>
                <w:i w:val="0"/>
                <w:iCs w:val="0"/>
                <w:caps w:val="0"/>
                <w:color w:val="0F1115"/>
                <w:spacing w:val="0"/>
                <w:kern w:val="0"/>
                <w:sz w:val="21"/>
                <w:szCs w:val="21"/>
                <w:lang w:val="en-US" w:eastAsia="zh-CN" w:bidi="ar"/>
              </w:rPr>
              <w:t>（其余四个同法，见 §0.2）</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5CD908EE">
            <w:pPr>
              <w:keepNext w:val="0"/>
              <w:keepLines w:val="0"/>
              <w:widowControl/>
              <w:suppressLineNumbers w:val="0"/>
              <w:spacing w:line="330" w:lineRule="atLeast"/>
              <w:jc w:val="left"/>
              <w:rPr>
                <w:rFonts w:hint="default" w:ascii="Times New Roman" w:hAnsi="Times New Roman" w:eastAsia="宋体" w:cs="Times New Roman"/>
                <w:color w:val="000000"/>
                <w:sz w:val="21"/>
                <w:szCs w:val="21"/>
                <w:u w:val="single" w:color="FFFFFF"/>
              </w:rPr>
            </w:pPr>
            <w:r>
              <w:rPr>
                <w:rFonts w:hint="default" w:ascii="Times New Roman" w:hAnsi="Times New Roman" w:eastAsia="宋体" w:cs="Times New Roman"/>
                <w:i w:val="0"/>
                <w:iCs w:val="0"/>
                <w:caps w:val="0"/>
                <w:color w:val="0F1115"/>
                <w:spacing w:val="0"/>
                <w:kern w:val="0"/>
                <w:sz w:val="21"/>
                <w:szCs w:val="21"/>
                <w:lang w:val="en-US" w:eastAsia="zh-CN" w:bidi="ar"/>
              </w:rPr>
              <w:t>编译成功，无编译错误</w:t>
            </w:r>
          </w:p>
        </w:tc>
        <w:tc>
          <w:tcPr>
            <w:tcW w:w="694" w:type="pct"/>
            <w:tcBorders>
              <w:top w:val="single" w:color="auto" w:sz="4" w:space="0"/>
              <w:left w:val="single" w:color="auto" w:sz="4" w:space="0"/>
              <w:bottom w:val="single" w:color="auto" w:sz="4" w:space="0"/>
              <w:right w:val="single" w:color="auto" w:sz="18" w:space="0"/>
            </w:tcBorders>
            <w:vAlign w:val="center"/>
          </w:tcPr>
          <w:p w14:paraId="0D387632">
            <w:pPr>
              <w:spacing w:before="62" w:beforeLines="20" w:after="62" w:afterLines="20"/>
              <w:jc w:val="center"/>
              <w:rPr>
                <w:color w:val="000000"/>
              </w:rPr>
            </w:pPr>
          </w:p>
        </w:tc>
      </w:tr>
      <w:tr w14:paraId="6508404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9D807E7">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2.</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3FB3DBDF">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检查产物并运行主要证书生成程序：</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file .build/pqcert/pure-pq</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7206C144">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产物为 Linux 可执行文件，程序运行成功并生成证书与私钥文件</w:t>
            </w:r>
          </w:p>
        </w:tc>
        <w:tc>
          <w:tcPr>
            <w:tcW w:w="694" w:type="pct"/>
            <w:tcBorders>
              <w:top w:val="single" w:color="auto" w:sz="4" w:space="0"/>
              <w:left w:val="single" w:color="auto" w:sz="4" w:space="0"/>
              <w:bottom w:val="single" w:color="auto" w:sz="4" w:space="0"/>
              <w:right w:val="single" w:color="auto" w:sz="18" w:space="0"/>
            </w:tcBorders>
            <w:vAlign w:val="center"/>
          </w:tcPr>
          <w:p w14:paraId="083143F2">
            <w:pPr>
              <w:spacing w:before="62" w:beforeLines="20" w:after="62" w:afterLines="20"/>
              <w:jc w:val="center"/>
              <w:rPr>
                <w:color w:val="000000"/>
              </w:rPr>
            </w:pPr>
          </w:p>
        </w:tc>
      </w:tr>
      <w:tr w14:paraId="007CD52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8" w:type="dxa"/>
            <w:tcBorders>
              <w:top w:val="single" w:color="auto" w:sz="4" w:space="0"/>
              <w:left w:val="single" w:color="auto" w:sz="18" w:space="0"/>
              <w:bottom w:val="single" w:color="auto" w:sz="4" w:space="0"/>
              <w:right w:val="single" w:color="auto" w:sz="4" w:space="0"/>
            </w:tcBorders>
            <w:vAlign w:val="center"/>
          </w:tcPr>
          <w:p w14:paraId="0897BC51">
            <w:pPr>
              <w:keepNext w:val="0"/>
              <w:keepLines w:val="0"/>
              <w:widowControl/>
              <w:suppressLineNumbers w:val="0"/>
              <w:spacing w:line="330" w:lineRule="atLeast"/>
              <w:jc w:val="left"/>
              <w:rPr>
                <w:rFonts w:hint="default" w:ascii="Times New Roman" w:hAnsi="Times New Roman" w:eastAsia="宋体" w:cs="Times New Roman"/>
                <w:color w:val="000000"/>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3.</w:t>
            </w:r>
          </w:p>
        </w:tc>
        <w:tc>
          <w:tcPr>
            <w:tcW w:w="4550" w:type="dxa"/>
            <w:gridSpan w:val="3"/>
            <w:tcBorders>
              <w:top w:val="single" w:color="auto" w:sz="4" w:space="0"/>
              <w:left w:val="single" w:color="auto" w:sz="4" w:space="0"/>
              <w:bottom w:val="single" w:color="auto" w:sz="4" w:space="0"/>
              <w:right w:val="single" w:color="auto" w:sz="4" w:space="0"/>
            </w:tcBorders>
            <w:vAlign w:val="center"/>
          </w:tcPr>
          <w:p w14:paraId="402029F2">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执行证书解析和验签流程：</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openssl x509 -in pqcert/pure-pq/pq_x509_certs/user-kyber512.pem -noout -subject</w:t>
            </w:r>
            <w:r>
              <w:rPr>
                <w:rFonts w:hint="default" w:ascii="Times New Roman" w:hAnsi="Times New Roman" w:eastAsia="宋体" w:cs="Times New Roman"/>
                <w:i w:val="0"/>
                <w:iCs w:val="0"/>
                <w:caps w:val="0"/>
                <w:color w:val="0F1115"/>
                <w:spacing w:val="0"/>
                <w:kern w:val="0"/>
                <w:sz w:val="21"/>
                <w:szCs w:val="21"/>
                <w:lang w:val="en-US" w:eastAsia="zh-CN" w:bidi="ar"/>
              </w:rPr>
              <w:t>；</w:t>
            </w:r>
            <w:r>
              <w:rPr>
                <w:rStyle w:val="158"/>
                <w:rFonts w:hint="default" w:ascii="Times New Roman" w:hAnsi="Times New Roman" w:eastAsia="宋体" w:cs="Times New Roman"/>
                <w:i w:val="0"/>
                <w:iCs w:val="0"/>
                <w:caps w:val="0"/>
                <w:color w:val="0F1115"/>
                <w:spacing w:val="0"/>
                <w:kern w:val="0"/>
                <w:sz w:val="21"/>
                <w:szCs w:val="21"/>
                <w:shd w:val="clear" w:fill="FAFAFA"/>
                <w:lang w:val="en-US" w:eastAsia="zh-CN" w:bidi="ar"/>
              </w:rPr>
              <w:t>( cd pqcert/pure-pq &amp;&amp; ../../.build/pqcert/pure-pq ) | grep 可信</w:t>
            </w:r>
          </w:p>
        </w:tc>
        <w:tc>
          <w:tcPr>
            <w:tcW w:w="2476" w:type="dxa"/>
            <w:gridSpan w:val="3"/>
            <w:tcBorders>
              <w:top w:val="single" w:color="auto" w:sz="4" w:space="0"/>
              <w:left w:val="single" w:color="auto" w:sz="4" w:space="0"/>
              <w:bottom w:val="single" w:color="auto" w:sz="4" w:space="0"/>
              <w:right w:val="single" w:color="auto" w:sz="4" w:space="0"/>
            </w:tcBorders>
            <w:vAlign w:val="center"/>
          </w:tcPr>
          <w:p w14:paraId="2CF5FD6F">
            <w:pPr>
              <w:keepNext w:val="0"/>
              <w:keepLines w:val="0"/>
              <w:widowControl/>
              <w:suppressLineNumbers w:val="0"/>
              <w:spacing w:line="330" w:lineRule="atLeast"/>
              <w:jc w:val="left"/>
              <w:rPr>
                <w:rFonts w:hint="default" w:ascii="Times New Roman" w:hAnsi="Times New Roman" w:eastAsia="宋体" w:cs="Times New Roman"/>
                <w:sz w:val="21"/>
                <w:szCs w:val="21"/>
              </w:rPr>
            </w:pPr>
            <w:r>
              <w:rPr>
                <w:rFonts w:hint="default" w:ascii="Times New Roman" w:hAnsi="Times New Roman" w:eastAsia="宋体" w:cs="Times New Roman"/>
                <w:i w:val="0"/>
                <w:iCs w:val="0"/>
                <w:caps w:val="0"/>
                <w:color w:val="0F1115"/>
                <w:spacing w:val="0"/>
                <w:kern w:val="0"/>
                <w:sz w:val="21"/>
                <w:szCs w:val="21"/>
                <w:lang w:val="en-US" w:eastAsia="zh-CN" w:bidi="ar"/>
              </w:rPr>
              <w:t>证书可解析，证书链和签名验证结果符合预期</w:t>
            </w:r>
          </w:p>
        </w:tc>
        <w:tc>
          <w:tcPr>
            <w:tcW w:w="694" w:type="pct"/>
            <w:tcBorders>
              <w:top w:val="single" w:color="auto" w:sz="4" w:space="0"/>
              <w:left w:val="single" w:color="auto" w:sz="4" w:space="0"/>
              <w:bottom w:val="single" w:color="auto" w:sz="4" w:space="0"/>
              <w:right w:val="single" w:color="auto" w:sz="18" w:space="0"/>
            </w:tcBorders>
            <w:vAlign w:val="center"/>
          </w:tcPr>
          <w:p w14:paraId="740860F7">
            <w:pPr>
              <w:spacing w:before="62" w:beforeLines="20" w:after="62" w:afterLines="20"/>
              <w:jc w:val="center"/>
              <w:rPr>
                <w:color w:val="000000"/>
              </w:rPr>
            </w:pPr>
          </w:p>
        </w:tc>
      </w:tr>
      <w:tr w14:paraId="4F808E9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500AD31F">
            <w:pPr>
              <w:spacing w:before="62" w:beforeLines="20" w:after="62" w:afterLines="20"/>
              <w:jc w:val="center"/>
              <w:rPr>
                <w:color w:val="000000"/>
              </w:rPr>
            </w:pPr>
            <w:r>
              <w:rPr>
                <w:rFonts w:hint="eastAsia"/>
                <w:b/>
                <w:bCs/>
                <w:color w:val="00000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A5239CF">
            <w:pPr>
              <w:spacing w:before="100" w:beforeAutospacing="1" w:after="100" w:afterAutospacing="1"/>
              <w:rPr>
                <w:color w:val="000000"/>
              </w:rPr>
            </w:pPr>
            <w:r>
              <w:rPr>
                <w:rFonts w:hint="eastAsia"/>
                <w:color w:val="000000"/>
              </w:rPr>
              <w:t xml:space="preserve">□自测   □第三方测试     </w:t>
            </w:r>
          </w:p>
        </w:tc>
      </w:tr>
      <w:tr w14:paraId="67BF46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11EA3EC0">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275F8B5">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2D310FE">
            <w:pPr>
              <w:spacing w:before="62" w:beforeLines="20" w:after="62" w:afterLines="20"/>
              <w:jc w:val="center"/>
              <w:rPr>
                <w:color w:val="000000"/>
              </w:rPr>
            </w:pPr>
            <w:r>
              <w:rPr>
                <w:rFonts w:hint="eastAsia"/>
                <w:b/>
                <w:bCs/>
                <w:color w:val="00000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563FC6ED">
            <w:pPr>
              <w:rPr>
                <w:rFonts w:cs="Tahoma"/>
                <w:color w:val="000000"/>
              </w:rPr>
            </w:pPr>
          </w:p>
        </w:tc>
      </w:tr>
      <w:tr w14:paraId="63311F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2FF0D1F3">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4B318D7">
            <w:pPr>
              <w:spacing w:before="100" w:beforeAutospacing="1" w:after="100" w:afterAutospacing="1"/>
              <w:rPr>
                <w:color w:val="00000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25CCC779">
            <w:pPr>
              <w:spacing w:before="62" w:beforeLines="20" w:after="62" w:afterLines="20"/>
              <w:jc w:val="center"/>
              <w:rPr>
                <w:b/>
                <w:bCs/>
                <w:color w:val="000000"/>
              </w:rPr>
            </w:pPr>
            <w:r>
              <w:rPr>
                <w:rFonts w:hint="eastAsia"/>
                <w:b/>
                <w:bCs/>
                <w:color w:val="00000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3C0D3EDB">
            <w:pPr>
              <w:rPr>
                <w:rFonts w:cs="Tahoma"/>
                <w:color w:val="000000"/>
              </w:rPr>
            </w:pPr>
          </w:p>
        </w:tc>
      </w:tr>
    </w:tbl>
    <w:p w14:paraId="6E91E6A2">
      <w:pPr>
        <w:pStyle w:val="3"/>
      </w:pPr>
    </w:p>
    <w:tbl>
      <w:tblPr>
        <w:tblStyle w:val="52"/>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524160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6E49C817">
            <w:pPr>
              <w:spacing w:before="62" w:beforeLines="20" w:after="62" w:afterLines="20"/>
              <w:jc w:val="center"/>
              <w:rPr>
                <w:color w:val="000000"/>
              </w:rPr>
            </w:pPr>
            <w:r>
              <w:rPr>
                <w:rFonts w:hint="eastAsia"/>
                <w:b/>
                <w:bCs/>
                <w:color w:val="00000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1F8E0249">
            <w:pPr>
              <w:snapToGrid w:val="0"/>
              <w:spacing w:before="48" w:after="48"/>
              <w:jc w:val="center"/>
              <w:rPr>
                <w:color w:val="000000"/>
              </w:rPr>
            </w:pPr>
            <w:r>
              <w:rPr>
                <w:rFonts w:hint="eastAsia"/>
              </w:rPr>
              <w:t>Windows 目标平台交叉编译测试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25FA5B99">
            <w:pPr>
              <w:spacing w:before="62" w:beforeLines="20" w:after="62" w:afterLines="20"/>
              <w:jc w:val="center"/>
              <w:rPr>
                <w:color w:val="000000"/>
              </w:rPr>
            </w:pPr>
            <w:r>
              <w:rPr>
                <w:rFonts w:hint="eastAsia"/>
                <w:b/>
                <w:bCs/>
                <w:color w:val="00000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1098D573">
            <w:pPr>
              <w:widowControl/>
              <w:ind w:firstLine="210" w:firstLineChars="100"/>
              <w:rPr>
                <w:rFonts w:cs="Tahoma"/>
                <w:color w:val="000000"/>
              </w:rPr>
            </w:pPr>
            <w:r>
              <w:rPr>
                <w:rFonts w:hint="eastAsia"/>
              </w:rPr>
              <w:t>ZS-3-3</w:t>
            </w:r>
          </w:p>
        </w:tc>
      </w:tr>
      <w:tr w14:paraId="78B5E11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31234318">
            <w:pPr>
              <w:spacing w:before="62" w:beforeLines="20" w:after="62" w:afterLines="20"/>
              <w:jc w:val="center"/>
              <w:rPr>
                <w:color w:val="000000"/>
              </w:rPr>
            </w:pPr>
            <w:r>
              <w:rPr>
                <w:rFonts w:hint="eastAsia"/>
                <w:b/>
                <w:bCs/>
                <w:color w:val="00000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30D1B913">
            <w:pPr>
              <w:spacing w:before="100" w:beforeAutospacing="1" w:after="100" w:afterAutospacing="1"/>
              <w:rPr>
                <w:color w:val="000000"/>
              </w:rPr>
            </w:pPr>
            <w:r>
              <w:rPr>
                <w:rFonts w:hint="eastAsia"/>
              </w:rPr>
              <w:t>验证抗量子证书生成工具能够在 Linux 环境下生成 Windows 目标平台可执行文件，用于确认工具具备 Windows 目标平台的基础工程适配能力。测试内容包括配置 Windows 目标平台编译参数、执行交叉编译、检查可执行文件是否生成。</w:t>
            </w:r>
          </w:p>
        </w:tc>
      </w:tr>
      <w:tr w14:paraId="12DC30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74886134">
            <w:pPr>
              <w:spacing w:before="62" w:beforeLines="20" w:after="62" w:afterLines="20"/>
              <w:jc w:val="center"/>
              <w:rPr>
                <w:color w:val="000000"/>
              </w:rPr>
            </w:pPr>
            <w:r>
              <w:rPr>
                <w:rFonts w:hint="eastAsia"/>
                <w:b/>
                <w:bCs/>
                <w:color w:val="00000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2F05F6DC">
            <w:pPr>
              <w:spacing w:before="100" w:beforeAutospacing="1" w:after="100" w:afterAutospacing="1"/>
              <w:rPr>
                <w:color w:val="000000"/>
              </w:rPr>
            </w:pPr>
            <w:r>
              <w:rPr>
                <w:rFonts w:hint="eastAsia"/>
              </w:rPr>
              <w:t>已安装 Go 运行环境；已获取抗量子证书生成工具源码；Linux 环境具备编译权限；源码依赖满足交叉编译要求。</w:t>
            </w:r>
          </w:p>
        </w:tc>
      </w:tr>
      <w:tr w14:paraId="3B1C7F5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24325CBD">
            <w:pPr>
              <w:spacing w:before="62" w:beforeLines="20" w:after="62" w:afterLines="20"/>
              <w:jc w:val="center"/>
              <w:rPr>
                <w:color w:val="000000"/>
              </w:rPr>
            </w:pPr>
            <w:r>
              <w:rPr>
                <w:rFonts w:hint="eastAsia"/>
                <w:b/>
                <w:bCs/>
                <w:color w:val="000000"/>
              </w:rPr>
              <w:t>测试步骤</w:t>
            </w:r>
          </w:p>
        </w:tc>
      </w:tr>
      <w:tr w14:paraId="379B52F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F4D63A0">
            <w:pPr>
              <w:spacing w:before="62" w:beforeLines="20" w:after="62" w:afterLines="20"/>
              <w:jc w:val="center"/>
              <w:rPr>
                <w:color w:val="000000"/>
              </w:rPr>
            </w:pPr>
            <w:r>
              <w:rPr>
                <w:rFonts w:hint="eastAsia"/>
                <w:b/>
                <w:bCs/>
                <w:color w:val="00000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6F3CE1C">
            <w:pPr>
              <w:spacing w:before="62" w:beforeLines="20" w:after="62" w:afterLines="20"/>
              <w:jc w:val="center"/>
              <w:rPr>
                <w:color w:val="000000"/>
              </w:rPr>
            </w:pPr>
            <w:r>
              <w:rPr>
                <w:rFonts w:hint="eastAsia"/>
                <w:b/>
                <w:bCs/>
                <w:color w:val="00000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3236F1F9">
            <w:pPr>
              <w:spacing w:before="62" w:beforeLines="20" w:after="62" w:afterLines="20"/>
              <w:jc w:val="center"/>
              <w:rPr>
                <w:color w:val="000000"/>
              </w:rPr>
            </w:pPr>
            <w:r>
              <w:rPr>
                <w:rFonts w:hint="eastAsia"/>
                <w:b/>
                <w:bCs/>
                <w:color w:val="00000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00EDA338">
            <w:pPr>
              <w:spacing w:before="62" w:beforeLines="20" w:after="62" w:afterLines="20"/>
              <w:jc w:val="center"/>
              <w:rPr>
                <w:color w:val="000000"/>
              </w:rPr>
            </w:pPr>
            <w:r>
              <w:rPr>
                <w:rFonts w:hint="eastAsia"/>
                <w:b/>
                <w:bCs/>
                <w:color w:val="000000"/>
              </w:rPr>
              <w:t>实测结果</w:t>
            </w:r>
          </w:p>
        </w:tc>
      </w:tr>
      <w:tr w14:paraId="5156744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5CC9B8D9">
            <w:pPr>
              <w:keepNext w:val="0"/>
              <w:keepLines w:val="0"/>
              <w:widowControl/>
              <w:suppressLineNumbers w:val="0"/>
              <w:spacing w:line="330" w:lineRule="atLeast"/>
              <w:jc w:val="left"/>
              <w:rPr>
                <w:rFonts w:hint="default" w:ascii="Times New Roman" w:hAnsi="Times New Roman" w:eastAsia="宋体" w:cs="Times New Roman"/>
                <w:color w:val="000000"/>
              </w:rPr>
            </w:pPr>
            <w:r>
              <w:rPr>
                <w:rFonts w:hint="default" w:ascii="Times New Roman" w:hAnsi="Times New Roman" w:eastAsia="宋体" w:cs="Times New Roman"/>
                <w:i w:val="0"/>
                <w:iCs w:val="0"/>
                <w:caps w:val="0"/>
                <w:color w:val="0F1115"/>
                <w:spacing w:val="0"/>
                <w:kern w:val="0"/>
                <w:sz w:val="19"/>
                <w:szCs w:val="19"/>
                <w:lang w:val="en-US" w:eastAsia="zh-CN" w:bidi="ar"/>
              </w:rPr>
              <w:t>1.</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41C54535">
            <w:pPr>
              <w:keepNext w:val="0"/>
              <w:keepLines w:val="0"/>
              <w:widowControl/>
              <w:suppressLineNumbers w:val="0"/>
              <w:spacing w:line="330" w:lineRule="atLeast"/>
              <w:jc w:val="left"/>
              <w:rPr>
                <w:rFonts w:hint="default" w:ascii="Times New Roman" w:hAnsi="Times New Roman" w:eastAsia="宋体" w:cs="Times New Roman"/>
                <w:color w:val="000000"/>
              </w:rPr>
            </w:pPr>
            <w:r>
              <w:rPr>
                <w:rFonts w:hint="default" w:ascii="Times New Roman" w:hAnsi="Times New Roman" w:eastAsia="宋体" w:cs="Times New Roman"/>
                <w:i w:val="0"/>
                <w:iCs w:val="0"/>
                <w:caps w:val="0"/>
                <w:color w:val="0F1115"/>
                <w:spacing w:val="0"/>
                <w:kern w:val="0"/>
                <w:sz w:val="19"/>
                <w:szCs w:val="19"/>
                <w:lang w:val="en-US" w:eastAsia="zh-CN" w:bidi="ar"/>
              </w:rPr>
              <w:t>在 Linux 环境下配置交叉编译参数（</w:t>
            </w:r>
            <w:r>
              <w:rPr>
                <w:rStyle w:val="158"/>
                <w:rFonts w:hint="default" w:ascii="Times New Roman" w:hAnsi="Times New Roman" w:eastAsia="宋体" w:cs="Times New Roman"/>
                <w:i w:val="0"/>
                <w:iCs w:val="0"/>
                <w:caps w:val="0"/>
                <w:color w:val="0F1115"/>
                <w:spacing w:val="0"/>
                <w:kern w:val="0"/>
                <w:sz w:val="16"/>
                <w:szCs w:val="16"/>
                <w:shd w:val="clear" w:fill="FAFAFA"/>
                <w:lang w:val="en-US" w:eastAsia="zh-CN" w:bidi="ar"/>
              </w:rPr>
              <w:t>GOOS=windows GOARCH=amd64</w:t>
            </w:r>
            <w:r>
              <w:rPr>
                <w:rFonts w:hint="default" w:ascii="Times New Roman" w:hAnsi="Times New Roman" w:eastAsia="宋体" w:cs="Times New Roman"/>
                <w:i w:val="0"/>
                <w:iCs w:val="0"/>
                <w:caps w:val="0"/>
                <w:color w:val="0F1115"/>
                <w:spacing w:val="0"/>
                <w:kern w:val="0"/>
                <w:sz w:val="19"/>
                <w:szCs w:val="19"/>
                <w:lang w:val="en-US" w:eastAsia="zh-CN" w:bidi="ar"/>
              </w:rPr>
              <w:t>）并交叉编译：</w:t>
            </w:r>
            <w:r>
              <w:rPr>
                <w:rStyle w:val="158"/>
                <w:rFonts w:hint="default" w:ascii="Times New Roman" w:hAnsi="Times New Roman" w:eastAsia="宋体" w:cs="Times New Roman"/>
                <w:i w:val="0"/>
                <w:iCs w:val="0"/>
                <w:caps w:val="0"/>
                <w:color w:val="0F1115"/>
                <w:spacing w:val="0"/>
                <w:kern w:val="0"/>
                <w:sz w:val="16"/>
                <w:szCs w:val="16"/>
                <w:shd w:val="clear" w:fill="FAFAFA"/>
                <w:lang w:val="en-US" w:eastAsia="zh-CN" w:bidi="ar"/>
              </w:rPr>
              <w:t>( cd pqcert/pure-pq &amp;&amp; GOOS=windows GOARCH=amd64 go build -mod=mod -o ../../.build/pqcert/pure-pq.exe . )</w:t>
            </w:r>
            <w:r>
              <w:rPr>
                <w:rFonts w:hint="default" w:ascii="Times New Roman" w:hAnsi="Times New Roman" w:eastAsia="宋体" w:cs="Times New Roman"/>
                <w:i w:val="0"/>
                <w:iCs w:val="0"/>
                <w:caps w:val="0"/>
                <w:color w:val="0F1115"/>
                <w:spacing w:val="0"/>
                <w:kern w:val="0"/>
                <w:sz w:val="19"/>
                <w:szCs w:val="19"/>
                <w:lang w:val="en-US" w:eastAsia="zh-CN" w:bidi="ar"/>
              </w:rPr>
              <w:t>（其余四个同法）</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47FCDD11">
            <w:pPr>
              <w:keepNext w:val="0"/>
              <w:keepLines w:val="0"/>
              <w:widowControl/>
              <w:suppressLineNumbers w:val="0"/>
              <w:spacing w:line="330" w:lineRule="atLeast"/>
              <w:jc w:val="left"/>
              <w:rPr>
                <w:rFonts w:hint="default" w:ascii="Times New Roman" w:hAnsi="Times New Roman" w:eastAsia="宋体" w:cs="Times New Roman"/>
                <w:color w:val="000000"/>
                <w:sz w:val="18"/>
                <w:szCs w:val="18"/>
                <w:u w:val="single" w:color="FFFFFF"/>
              </w:rPr>
            </w:pPr>
            <w:r>
              <w:rPr>
                <w:rFonts w:hint="default" w:ascii="Times New Roman" w:hAnsi="Times New Roman" w:eastAsia="宋体" w:cs="Times New Roman"/>
                <w:i w:val="0"/>
                <w:iCs w:val="0"/>
                <w:caps w:val="0"/>
                <w:color w:val="0F1115"/>
                <w:spacing w:val="0"/>
                <w:kern w:val="0"/>
                <w:sz w:val="19"/>
                <w:szCs w:val="19"/>
                <w:lang w:val="en-US" w:eastAsia="zh-CN" w:bidi="ar"/>
              </w:rPr>
              <w:t>编译参数配置成功，目标平台为 Windows，无错误退出</w:t>
            </w:r>
          </w:p>
        </w:tc>
        <w:tc>
          <w:tcPr>
            <w:tcW w:w="696" w:type="pct"/>
            <w:tcBorders>
              <w:top w:val="single" w:color="auto" w:sz="4" w:space="0"/>
              <w:left w:val="single" w:color="auto" w:sz="4" w:space="0"/>
              <w:bottom w:val="single" w:color="auto" w:sz="4" w:space="0"/>
              <w:right w:val="single" w:color="auto" w:sz="18" w:space="0"/>
            </w:tcBorders>
            <w:vAlign w:val="center"/>
          </w:tcPr>
          <w:p w14:paraId="4AB9B4B6">
            <w:pPr>
              <w:spacing w:before="62" w:beforeLines="20" w:after="62" w:afterLines="20"/>
              <w:jc w:val="center"/>
              <w:rPr>
                <w:color w:val="000000"/>
              </w:rPr>
            </w:pPr>
          </w:p>
        </w:tc>
      </w:tr>
      <w:tr w14:paraId="7D656B5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7CB85AB4">
            <w:pPr>
              <w:keepNext w:val="0"/>
              <w:keepLines w:val="0"/>
              <w:widowControl/>
              <w:suppressLineNumbers w:val="0"/>
              <w:spacing w:line="330" w:lineRule="atLeast"/>
              <w:jc w:val="left"/>
              <w:rPr>
                <w:rFonts w:hint="default" w:ascii="Times New Roman" w:hAnsi="Times New Roman" w:eastAsia="宋体" w:cs="Times New Roman"/>
                <w:color w:val="000000"/>
              </w:rPr>
            </w:pPr>
            <w:r>
              <w:rPr>
                <w:rFonts w:hint="default" w:ascii="Times New Roman" w:hAnsi="Times New Roman" w:eastAsia="宋体" w:cs="Times New Roman"/>
                <w:i w:val="0"/>
                <w:iCs w:val="0"/>
                <w:caps w:val="0"/>
                <w:color w:val="0F1115"/>
                <w:spacing w:val="0"/>
                <w:kern w:val="0"/>
                <w:sz w:val="19"/>
                <w:szCs w:val="19"/>
                <w:lang w:val="en-US" w:eastAsia="zh-CN" w:bidi="ar"/>
              </w:rPr>
              <w:t>2.</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477C9617">
            <w:pPr>
              <w:keepNext w:val="0"/>
              <w:keepLines w:val="0"/>
              <w:widowControl/>
              <w:suppressLineNumbers w:val="0"/>
              <w:spacing w:line="330" w:lineRule="atLeast"/>
              <w:jc w:val="left"/>
              <w:rPr>
                <w:rFonts w:hint="default" w:ascii="Times New Roman" w:hAnsi="Times New Roman" w:eastAsia="宋体" w:cs="Times New Roman"/>
              </w:rPr>
            </w:pPr>
            <w:r>
              <w:rPr>
                <w:rFonts w:hint="default" w:ascii="Times New Roman" w:hAnsi="Times New Roman" w:eastAsia="宋体" w:cs="Times New Roman"/>
                <w:i w:val="0"/>
                <w:iCs w:val="0"/>
                <w:caps w:val="0"/>
                <w:color w:val="0F1115"/>
                <w:spacing w:val="0"/>
                <w:kern w:val="0"/>
                <w:sz w:val="19"/>
                <w:szCs w:val="19"/>
                <w:lang w:val="en-US" w:eastAsia="zh-CN" w:bidi="ar"/>
              </w:rPr>
              <w:t>执行交叉编译并检查输出：</w:t>
            </w:r>
            <w:r>
              <w:rPr>
                <w:rStyle w:val="158"/>
                <w:rFonts w:hint="default" w:ascii="Times New Roman" w:hAnsi="Times New Roman" w:eastAsia="宋体" w:cs="Times New Roman"/>
                <w:i w:val="0"/>
                <w:iCs w:val="0"/>
                <w:caps w:val="0"/>
                <w:color w:val="0F1115"/>
                <w:spacing w:val="0"/>
                <w:kern w:val="0"/>
                <w:sz w:val="16"/>
                <w:szCs w:val="16"/>
                <w:shd w:val="clear" w:fill="FAFAFA"/>
                <w:lang w:val="en-US" w:eastAsia="zh-CN" w:bidi="ar"/>
              </w:rPr>
              <w:t>file .build/pqcert/*.exe</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1196BD03">
            <w:pPr>
              <w:keepNext w:val="0"/>
              <w:keepLines w:val="0"/>
              <w:widowControl/>
              <w:suppressLineNumbers w:val="0"/>
              <w:spacing w:line="330" w:lineRule="atLeast"/>
              <w:jc w:val="left"/>
              <w:rPr>
                <w:rFonts w:hint="default" w:ascii="Times New Roman" w:hAnsi="Times New Roman" w:eastAsia="宋体" w:cs="Times New Roman"/>
              </w:rPr>
            </w:pPr>
            <w:r>
              <w:rPr>
                <w:rFonts w:hint="default" w:ascii="Times New Roman" w:hAnsi="Times New Roman" w:eastAsia="宋体" w:cs="Times New Roman"/>
                <w:i w:val="0"/>
                <w:iCs w:val="0"/>
                <w:caps w:val="0"/>
                <w:color w:val="0F1115"/>
                <w:spacing w:val="0"/>
                <w:kern w:val="0"/>
                <w:sz w:val="19"/>
                <w:szCs w:val="19"/>
                <w:lang w:val="en-US" w:eastAsia="zh-CN" w:bidi="ar"/>
              </w:rPr>
              <w:t>成功生成 Windows 可执行文件，文件存在且非空，类型为 PE32+ x86-64</w:t>
            </w:r>
          </w:p>
        </w:tc>
        <w:tc>
          <w:tcPr>
            <w:tcW w:w="696" w:type="pct"/>
            <w:tcBorders>
              <w:top w:val="single" w:color="auto" w:sz="4" w:space="0"/>
              <w:left w:val="single" w:color="auto" w:sz="4" w:space="0"/>
              <w:bottom w:val="single" w:color="auto" w:sz="4" w:space="0"/>
              <w:right w:val="single" w:color="auto" w:sz="18" w:space="0"/>
            </w:tcBorders>
            <w:vAlign w:val="center"/>
          </w:tcPr>
          <w:p w14:paraId="5EDDC898">
            <w:pPr>
              <w:spacing w:before="62" w:beforeLines="20" w:after="62" w:afterLines="20"/>
              <w:jc w:val="center"/>
              <w:rPr>
                <w:color w:val="000000"/>
              </w:rPr>
            </w:pPr>
          </w:p>
        </w:tc>
      </w:tr>
      <w:tr w14:paraId="53ED4F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609" w:type="dxa"/>
            <w:tcBorders>
              <w:top w:val="single" w:color="auto" w:sz="4" w:space="0"/>
              <w:left w:val="single" w:color="auto" w:sz="18" w:space="0"/>
              <w:bottom w:val="single" w:color="auto" w:sz="4" w:space="0"/>
              <w:right w:val="single" w:color="auto" w:sz="4" w:space="0"/>
            </w:tcBorders>
            <w:vAlign w:val="center"/>
          </w:tcPr>
          <w:p w14:paraId="36D51AE4">
            <w:pPr>
              <w:keepNext w:val="0"/>
              <w:keepLines w:val="0"/>
              <w:widowControl/>
              <w:suppressLineNumbers w:val="0"/>
              <w:spacing w:line="330" w:lineRule="atLeast"/>
              <w:jc w:val="left"/>
              <w:rPr>
                <w:rFonts w:hint="default" w:ascii="Times New Roman" w:hAnsi="Times New Roman" w:eastAsia="宋体" w:cs="Times New Roman"/>
                <w:color w:val="000000"/>
              </w:rPr>
            </w:pPr>
            <w:r>
              <w:rPr>
                <w:rFonts w:hint="default" w:ascii="Times New Roman" w:hAnsi="Times New Roman" w:eastAsia="宋体" w:cs="Times New Roman"/>
                <w:i w:val="0"/>
                <w:iCs w:val="0"/>
                <w:caps w:val="0"/>
                <w:color w:val="0F1115"/>
                <w:spacing w:val="0"/>
                <w:kern w:val="0"/>
                <w:sz w:val="19"/>
                <w:szCs w:val="19"/>
                <w:lang w:val="en-US" w:eastAsia="zh-CN" w:bidi="ar"/>
              </w:rPr>
              <w:t>3.</w:t>
            </w:r>
          </w:p>
        </w:tc>
        <w:tc>
          <w:tcPr>
            <w:tcW w:w="4574" w:type="dxa"/>
            <w:gridSpan w:val="3"/>
            <w:tcBorders>
              <w:top w:val="single" w:color="auto" w:sz="4" w:space="0"/>
              <w:left w:val="single" w:color="auto" w:sz="4" w:space="0"/>
              <w:bottom w:val="single" w:color="auto" w:sz="4" w:space="0"/>
              <w:right w:val="single" w:color="auto" w:sz="4" w:space="0"/>
            </w:tcBorders>
            <w:vAlign w:val="center"/>
          </w:tcPr>
          <w:p w14:paraId="28756E94">
            <w:pPr>
              <w:keepNext w:val="0"/>
              <w:keepLines w:val="0"/>
              <w:widowControl/>
              <w:suppressLineNumbers w:val="0"/>
              <w:spacing w:line="330" w:lineRule="atLeast"/>
              <w:jc w:val="left"/>
              <w:rPr>
                <w:rFonts w:hint="default" w:ascii="Times New Roman" w:hAnsi="Times New Roman" w:eastAsia="宋体" w:cs="Times New Roman"/>
              </w:rPr>
            </w:pPr>
            <w:r>
              <w:rPr>
                <w:rFonts w:hint="default" w:ascii="Times New Roman" w:hAnsi="Times New Roman" w:eastAsia="宋体" w:cs="Times New Roman"/>
                <w:i w:val="0"/>
                <w:iCs w:val="0"/>
                <w:caps w:val="0"/>
                <w:color w:val="0F1115"/>
                <w:spacing w:val="0"/>
                <w:kern w:val="0"/>
                <w:sz w:val="19"/>
                <w:szCs w:val="19"/>
                <w:lang w:val="en-US" w:eastAsia="zh-CN" w:bidi="ar"/>
              </w:rPr>
              <w:t>（可选）在 Windows 环境运行 </w:t>
            </w:r>
            <w:r>
              <w:rPr>
                <w:rStyle w:val="158"/>
                <w:rFonts w:hint="default" w:ascii="Times New Roman" w:hAnsi="Times New Roman" w:eastAsia="宋体" w:cs="Times New Roman"/>
                <w:i w:val="0"/>
                <w:iCs w:val="0"/>
                <w:caps w:val="0"/>
                <w:color w:val="0F1115"/>
                <w:spacing w:val="0"/>
                <w:kern w:val="0"/>
                <w:sz w:val="16"/>
                <w:szCs w:val="16"/>
                <w:shd w:val="clear" w:fill="FAFAFA"/>
                <w:lang w:val="en-US" w:eastAsia="zh-CN" w:bidi="ar"/>
              </w:rPr>
              <w:t>.exe</w:t>
            </w:r>
            <w:r>
              <w:rPr>
                <w:rFonts w:hint="default" w:ascii="Times New Roman" w:hAnsi="Times New Roman" w:eastAsia="宋体" w:cs="Times New Roman"/>
                <w:i w:val="0"/>
                <w:iCs w:val="0"/>
                <w:caps w:val="0"/>
                <w:color w:val="0F1115"/>
                <w:spacing w:val="0"/>
                <w:kern w:val="0"/>
                <w:sz w:val="19"/>
                <w:szCs w:val="19"/>
                <w:lang w:val="en-US" w:eastAsia="zh-CN" w:bidi="ar"/>
              </w:rPr>
              <w:t> 完成证书生成</w:t>
            </w:r>
          </w:p>
        </w:tc>
        <w:tc>
          <w:tcPr>
            <w:tcW w:w="2488" w:type="dxa"/>
            <w:gridSpan w:val="3"/>
            <w:tcBorders>
              <w:top w:val="single" w:color="auto" w:sz="4" w:space="0"/>
              <w:left w:val="single" w:color="auto" w:sz="4" w:space="0"/>
              <w:bottom w:val="single" w:color="auto" w:sz="4" w:space="0"/>
              <w:right w:val="single" w:color="auto" w:sz="4" w:space="0"/>
            </w:tcBorders>
            <w:vAlign w:val="center"/>
          </w:tcPr>
          <w:p w14:paraId="3C1FDDC3">
            <w:pPr>
              <w:keepNext w:val="0"/>
              <w:keepLines w:val="0"/>
              <w:widowControl/>
              <w:suppressLineNumbers w:val="0"/>
              <w:spacing w:line="330" w:lineRule="atLeast"/>
              <w:jc w:val="left"/>
              <w:rPr>
                <w:rFonts w:hint="default" w:ascii="Times New Roman" w:hAnsi="Times New Roman" w:eastAsia="宋体" w:cs="Times New Roman"/>
              </w:rPr>
            </w:pPr>
            <w:r>
              <w:rPr>
                <w:rFonts w:hint="default" w:ascii="Times New Roman" w:hAnsi="Times New Roman" w:eastAsia="宋体" w:cs="Times New Roman"/>
                <w:i w:val="0"/>
                <w:iCs w:val="0"/>
                <w:caps w:val="0"/>
                <w:color w:val="0F1115"/>
                <w:spacing w:val="0"/>
                <w:kern w:val="0"/>
                <w:sz w:val="19"/>
                <w:szCs w:val="19"/>
                <w:lang w:val="en-US" w:eastAsia="zh-CN" w:bidi="ar"/>
              </w:rPr>
              <w:t>Windows 下可运行并生成证书/私钥文件</w:t>
            </w:r>
          </w:p>
        </w:tc>
        <w:tc>
          <w:tcPr>
            <w:tcW w:w="696" w:type="pct"/>
            <w:tcBorders>
              <w:top w:val="single" w:color="auto" w:sz="4" w:space="0"/>
              <w:left w:val="single" w:color="auto" w:sz="4" w:space="0"/>
              <w:bottom w:val="single" w:color="auto" w:sz="4" w:space="0"/>
              <w:right w:val="single" w:color="auto" w:sz="18" w:space="0"/>
            </w:tcBorders>
            <w:vAlign w:val="center"/>
          </w:tcPr>
          <w:p w14:paraId="2D8B4BF2">
            <w:pPr>
              <w:spacing w:before="62" w:beforeLines="20" w:after="62" w:afterLines="20"/>
              <w:jc w:val="center"/>
              <w:rPr>
                <w:color w:val="000000"/>
              </w:rPr>
            </w:pPr>
          </w:p>
        </w:tc>
      </w:tr>
      <w:tr w14:paraId="0DCC7E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51FE2173">
            <w:pPr>
              <w:spacing w:before="62" w:beforeLines="20" w:after="62" w:afterLines="20"/>
              <w:jc w:val="center"/>
              <w:rPr>
                <w:color w:val="000000"/>
              </w:rPr>
            </w:pPr>
            <w:r>
              <w:rPr>
                <w:rFonts w:hint="eastAsia"/>
                <w:b/>
                <w:bCs/>
                <w:color w:val="00000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1D562B6C">
            <w:pPr>
              <w:spacing w:before="100" w:beforeAutospacing="1" w:after="100" w:afterAutospacing="1"/>
              <w:rPr>
                <w:color w:val="000000"/>
              </w:rPr>
            </w:pPr>
            <w:r>
              <w:rPr>
                <w:rFonts w:hint="eastAsia"/>
                <w:color w:val="000000"/>
              </w:rPr>
              <w:t xml:space="preserve">□自测   □第三方测试     </w:t>
            </w:r>
          </w:p>
        </w:tc>
      </w:tr>
      <w:tr w14:paraId="1E8C16B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7914BABC">
            <w:pPr>
              <w:spacing w:before="62" w:beforeLines="20" w:after="62" w:afterLines="20"/>
              <w:jc w:val="center"/>
              <w:rPr>
                <w:color w:val="000000"/>
              </w:rPr>
            </w:pPr>
            <w:r>
              <w:rPr>
                <w:rFonts w:hint="eastAsia"/>
                <w:b/>
                <w:bCs/>
                <w:color w:val="00000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2B4CBBCE">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39CD8AE7">
            <w:pPr>
              <w:spacing w:before="62" w:beforeLines="20" w:after="62" w:afterLines="20"/>
              <w:jc w:val="center"/>
              <w:rPr>
                <w:color w:val="000000"/>
              </w:rPr>
            </w:pPr>
            <w:r>
              <w:rPr>
                <w:rFonts w:hint="eastAsia"/>
                <w:b/>
                <w:bCs/>
                <w:color w:val="00000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1D569B2F">
            <w:pPr>
              <w:rPr>
                <w:rFonts w:cs="Tahoma"/>
                <w:color w:val="000000"/>
              </w:rPr>
            </w:pPr>
          </w:p>
        </w:tc>
      </w:tr>
      <w:tr w14:paraId="70D0590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7F4F5C1D">
            <w:pPr>
              <w:spacing w:before="62" w:beforeLines="20" w:after="62" w:afterLines="20"/>
              <w:jc w:val="center"/>
              <w:rPr>
                <w:b/>
                <w:bCs/>
                <w:color w:val="000000"/>
              </w:rPr>
            </w:pPr>
            <w:r>
              <w:rPr>
                <w:rFonts w:hint="eastAsia"/>
                <w:b/>
                <w:bCs/>
                <w:color w:val="00000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228DC03E">
            <w:pPr>
              <w:spacing w:before="100" w:beforeAutospacing="1" w:after="100" w:afterAutospacing="1"/>
              <w:rPr>
                <w:color w:val="00000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3314E02B">
            <w:pPr>
              <w:spacing w:before="62" w:beforeLines="20" w:after="62" w:afterLines="20"/>
              <w:jc w:val="center"/>
              <w:rPr>
                <w:b/>
                <w:bCs/>
                <w:color w:val="000000"/>
              </w:rPr>
            </w:pPr>
            <w:r>
              <w:rPr>
                <w:rFonts w:hint="eastAsia"/>
                <w:b/>
                <w:bCs/>
                <w:color w:val="00000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42E89CB3">
            <w:pPr>
              <w:rPr>
                <w:rFonts w:cs="Tahoma"/>
                <w:color w:val="000000"/>
              </w:rPr>
            </w:pPr>
          </w:p>
        </w:tc>
      </w:tr>
    </w:tbl>
    <w:p w14:paraId="03F3CE11">
      <w:pPr>
        <w:pStyle w:val="3"/>
      </w:pPr>
    </w:p>
    <w:p w14:paraId="3B350CF6">
      <w:pPr>
        <w:pStyle w:val="3"/>
      </w:pPr>
    </w:p>
    <w:p w14:paraId="7D3F0857">
      <w:pPr>
        <w:pStyle w:val="3"/>
      </w:pPr>
    </w:p>
    <w:p w14:paraId="762FDCAD">
      <w:pPr>
        <w:pStyle w:val="3"/>
      </w:pPr>
    </w:p>
    <w:p w14:paraId="2531C86B">
      <w:pPr>
        <w:pStyle w:val="3"/>
      </w:pPr>
    </w:p>
    <w:p w14:paraId="01E2762F">
      <w:pPr>
        <w:pStyle w:val="3"/>
      </w:pPr>
    </w:p>
    <w:p w14:paraId="67DC9D39">
      <w:pPr>
        <w:pStyle w:val="3"/>
      </w:pPr>
    </w:p>
    <w:p w14:paraId="15887DBC">
      <w:pPr>
        <w:pStyle w:val="3"/>
      </w:pPr>
    </w:p>
    <w:p w14:paraId="304C609A">
      <w:pPr>
        <w:pStyle w:val="3"/>
      </w:pPr>
    </w:p>
    <w:p w14:paraId="7D22BC79">
      <w:pPr>
        <w:pStyle w:val="3"/>
      </w:pPr>
    </w:p>
    <w:p w14:paraId="38A56791">
      <w:pPr>
        <w:pStyle w:val="3"/>
      </w:pPr>
    </w:p>
    <w:p w14:paraId="3C82F806">
      <w:pPr>
        <w:pStyle w:val="3"/>
      </w:pPr>
    </w:p>
    <w:p w14:paraId="0771C990">
      <w:pPr>
        <w:pStyle w:val="3"/>
      </w:pPr>
    </w:p>
    <w:p w14:paraId="334E4273">
      <w:pPr>
        <w:pStyle w:val="3"/>
      </w:pPr>
    </w:p>
    <w:p w14:paraId="5C5804E6">
      <w:pPr>
        <w:pStyle w:val="3"/>
      </w:pPr>
    </w:p>
    <w:p w14:paraId="37C0E491">
      <w:pPr>
        <w:pStyle w:val="3"/>
      </w:pPr>
    </w:p>
    <w:p w14:paraId="7E0D4F8F">
      <w:pPr>
        <w:pStyle w:val="3"/>
      </w:pPr>
    </w:p>
    <w:p w14:paraId="5FB22CB0">
      <w:pPr>
        <w:pStyle w:val="3"/>
      </w:pPr>
    </w:p>
    <w:p w14:paraId="516952FF">
      <w:pPr>
        <w:pStyle w:val="3"/>
      </w:pPr>
    </w:p>
    <w:p w14:paraId="50A1F287">
      <w:pPr>
        <w:pStyle w:val="3"/>
      </w:pPr>
    </w:p>
    <w:p w14:paraId="6FE2027A">
      <w:pPr>
        <w:pStyle w:val="3"/>
      </w:pPr>
    </w:p>
    <w:p w14:paraId="4C85EF91">
      <w:pPr>
        <w:pStyle w:val="3"/>
      </w:pPr>
    </w:p>
    <w:p w14:paraId="49446138">
      <w:pPr>
        <w:pStyle w:val="3"/>
      </w:pPr>
    </w:p>
    <w:p w14:paraId="5F528F7D">
      <w:pPr>
        <w:pStyle w:val="3"/>
      </w:pPr>
    </w:p>
    <w:p w14:paraId="5E2A5FAE">
      <w:pPr>
        <w:pStyle w:val="3"/>
      </w:pPr>
    </w:p>
    <w:p w14:paraId="1E4C04F2">
      <w:pPr>
        <w:pStyle w:val="3"/>
      </w:pPr>
    </w:p>
    <w:p w14:paraId="51FF9DBC">
      <w:pPr>
        <w:pStyle w:val="3"/>
      </w:pPr>
    </w:p>
    <w:p w14:paraId="6A44B4A4">
      <w:pPr>
        <w:pStyle w:val="3"/>
      </w:pPr>
    </w:p>
    <w:p w14:paraId="4E6B513A">
      <w:pPr>
        <w:pStyle w:val="3"/>
      </w:pPr>
    </w:p>
    <w:p w14:paraId="5514EA2F">
      <w:pPr>
        <w:pStyle w:val="3"/>
      </w:pPr>
    </w:p>
    <w:p w14:paraId="7DDAD9AE">
      <w:pPr>
        <w:pStyle w:val="3"/>
      </w:pPr>
    </w:p>
    <w:p w14:paraId="15BDE531">
      <w:pPr>
        <w:pStyle w:val="3"/>
      </w:pPr>
    </w:p>
    <w:p w14:paraId="7EC0075D">
      <w:pPr>
        <w:pStyle w:val="3"/>
      </w:pPr>
    </w:p>
    <w:p w14:paraId="1BD74B39">
      <w:pPr>
        <w:pStyle w:val="3"/>
      </w:pPr>
    </w:p>
    <w:p w14:paraId="09305D98">
      <w:pPr>
        <w:pStyle w:val="3"/>
      </w:pPr>
    </w:p>
    <w:p w14:paraId="7D5788B2">
      <w:pPr>
        <w:pStyle w:val="3"/>
      </w:pPr>
    </w:p>
    <w:p w14:paraId="22241026">
      <w:pPr>
        <w:pStyle w:val="6"/>
        <w:spacing w:before="0" w:after="0" w:line="360" w:lineRule="auto"/>
        <w:rPr>
          <w:rFonts w:hint="eastAsia" w:asciiTheme="majorEastAsia" w:hAnsiTheme="majorEastAsia" w:cstheme="majorEastAsia"/>
          <w:sz w:val="24"/>
          <w:szCs w:val="24"/>
        </w:rPr>
      </w:pPr>
      <w:bookmarkStart w:id="131" w:name="_Toc7188"/>
      <w:bookmarkStart w:id="132" w:name="_Toc1088"/>
      <w:bookmarkStart w:id="133" w:name="_Toc15386"/>
      <w:r>
        <w:rPr>
          <w:rFonts w:hint="eastAsia" w:asciiTheme="majorEastAsia" w:hAnsiTheme="majorEastAsia" w:cstheme="majorEastAsia"/>
          <w:sz w:val="24"/>
          <w:szCs w:val="24"/>
        </w:rPr>
        <w:t>B.4测试结果总结</w:t>
      </w:r>
      <w:bookmarkEnd w:id="131"/>
      <w:bookmarkEnd w:id="132"/>
      <w:bookmarkEnd w:id="133"/>
    </w:p>
    <w:tbl>
      <w:tblPr>
        <w:tblStyle w:val="5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3361"/>
        <w:gridCol w:w="3757"/>
      </w:tblGrid>
      <w:tr w14:paraId="3D59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5C8C4277">
            <w:pPr>
              <w:spacing w:line="360" w:lineRule="auto"/>
              <w:jc w:val="center"/>
              <w:rPr>
                <w:sz w:val="24"/>
                <w:szCs w:val="24"/>
              </w:rPr>
            </w:pPr>
            <w:r>
              <w:rPr>
                <w:rFonts w:hint="eastAsia"/>
                <w:sz w:val="24"/>
                <w:szCs w:val="24"/>
              </w:rPr>
              <w:t>序号</w:t>
            </w:r>
          </w:p>
        </w:tc>
        <w:tc>
          <w:tcPr>
            <w:tcW w:w="1970" w:type="pct"/>
            <w:vAlign w:val="center"/>
          </w:tcPr>
          <w:p w14:paraId="0BDEC612">
            <w:pPr>
              <w:spacing w:line="360" w:lineRule="auto"/>
              <w:jc w:val="center"/>
              <w:rPr>
                <w:sz w:val="24"/>
                <w:szCs w:val="24"/>
              </w:rPr>
            </w:pPr>
            <w:r>
              <w:rPr>
                <w:rFonts w:hint="eastAsia"/>
                <w:sz w:val="24"/>
                <w:szCs w:val="24"/>
              </w:rPr>
              <w:t>测试用例</w:t>
            </w:r>
          </w:p>
        </w:tc>
        <w:tc>
          <w:tcPr>
            <w:tcW w:w="2202" w:type="pct"/>
            <w:vAlign w:val="center"/>
          </w:tcPr>
          <w:p w14:paraId="7C615729">
            <w:pPr>
              <w:spacing w:line="360" w:lineRule="auto"/>
              <w:jc w:val="center"/>
              <w:rPr>
                <w:sz w:val="24"/>
                <w:szCs w:val="24"/>
              </w:rPr>
            </w:pPr>
            <w:r>
              <w:rPr>
                <w:rFonts w:hint="eastAsia"/>
                <w:sz w:val="24"/>
                <w:szCs w:val="24"/>
              </w:rPr>
              <w:t>测试结果</w:t>
            </w:r>
          </w:p>
        </w:tc>
      </w:tr>
      <w:tr w14:paraId="7CA8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3CFD76C">
            <w:pPr>
              <w:numPr>
                <w:ilvl w:val="0"/>
                <w:numId w:val="16"/>
              </w:numPr>
              <w:spacing w:line="360" w:lineRule="auto"/>
              <w:jc w:val="center"/>
              <w:rPr>
                <w:sz w:val="24"/>
                <w:szCs w:val="24"/>
              </w:rPr>
            </w:pPr>
          </w:p>
        </w:tc>
        <w:tc>
          <w:tcPr>
            <w:tcW w:w="1970" w:type="pct"/>
            <w:vAlign w:val="center"/>
          </w:tcPr>
          <w:p w14:paraId="47882832">
            <w:pPr>
              <w:spacing w:line="360" w:lineRule="auto"/>
              <w:jc w:val="center"/>
              <w:rPr>
                <w:sz w:val="24"/>
                <w:szCs w:val="24"/>
              </w:rPr>
            </w:pPr>
            <w:r>
              <w:rPr>
                <w:rFonts w:hint="eastAsia"/>
                <w:sz w:val="24"/>
                <w:szCs w:val="24"/>
              </w:rPr>
              <w:t>ZS-1-1</w:t>
            </w:r>
          </w:p>
        </w:tc>
        <w:tc>
          <w:tcPr>
            <w:tcW w:w="2202" w:type="pct"/>
            <w:vAlign w:val="center"/>
          </w:tcPr>
          <w:p w14:paraId="4D7AD776">
            <w:pPr>
              <w:spacing w:line="360" w:lineRule="auto"/>
              <w:jc w:val="center"/>
              <w:rPr>
                <w:sz w:val="24"/>
                <w:szCs w:val="24"/>
              </w:rPr>
            </w:pPr>
            <w:r>
              <w:rPr>
                <w:rFonts w:hint="eastAsia"/>
                <w:color w:val="000000"/>
              </w:rPr>
              <w:t>□通过   □不通过</w:t>
            </w:r>
          </w:p>
        </w:tc>
      </w:tr>
      <w:tr w14:paraId="070B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6D13031F">
            <w:pPr>
              <w:numPr>
                <w:ilvl w:val="0"/>
                <w:numId w:val="16"/>
              </w:numPr>
              <w:spacing w:line="360" w:lineRule="auto"/>
              <w:jc w:val="center"/>
              <w:rPr>
                <w:sz w:val="24"/>
                <w:szCs w:val="24"/>
              </w:rPr>
            </w:pPr>
          </w:p>
        </w:tc>
        <w:tc>
          <w:tcPr>
            <w:tcW w:w="1970" w:type="pct"/>
            <w:vAlign w:val="center"/>
          </w:tcPr>
          <w:p w14:paraId="0D6BAC95">
            <w:pPr>
              <w:spacing w:line="360" w:lineRule="auto"/>
              <w:jc w:val="center"/>
              <w:rPr>
                <w:sz w:val="24"/>
                <w:szCs w:val="24"/>
              </w:rPr>
            </w:pPr>
            <w:r>
              <w:rPr>
                <w:rFonts w:hint="eastAsia"/>
                <w:sz w:val="24"/>
                <w:szCs w:val="24"/>
              </w:rPr>
              <w:t>ZS-1-2</w:t>
            </w:r>
          </w:p>
        </w:tc>
        <w:tc>
          <w:tcPr>
            <w:tcW w:w="2202" w:type="pct"/>
          </w:tcPr>
          <w:p w14:paraId="76C88E64">
            <w:pPr>
              <w:spacing w:line="360" w:lineRule="auto"/>
              <w:jc w:val="center"/>
              <w:rPr>
                <w:sz w:val="24"/>
                <w:szCs w:val="24"/>
              </w:rPr>
            </w:pPr>
            <w:r>
              <w:rPr>
                <w:rFonts w:hint="eastAsia"/>
                <w:color w:val="000000"/>
              </w:rPr>
              <w:t>□通过   □不通过</w:t>
            </w:r>
          </w:p>
        </w:tc>
      </w:tr>
      <w:tr w14:paraId="241B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61ADE0FA">
            <w:pPr>
              <w:numPr>
                <w:ilvl w:val="0"/>
                <w:numId w:val="16"/>
              </w:numPr>
              <w:spacing w:line="360" w:lineRule="auto"/>
              <w:jc w:val="center"/>
              <w:rPr>
                <w:sz w:val="24"/>
                <w:szCs w:val="24"/>
              </w:rPr>
            </w:pPr>
          </w:p>
        </w:tc>
        <w:tc>
          <w:tcPr>
            <w:tcW w:w="1970" w:type="pct"/>
            <w:vAlign w:val="center"/>
          </w:tcPr>
          <w:p w14:paraId="669CC291">
            <w:pPr>
              <w:spacing w:line="360" w:lineRule="auto"/>
              <w:jc w:val="center"/>
              <w:rPr>
                <w:sz w:val="24"/>
                <w:szCs w:val="24"/>
              </w:rPr>
            </w:pPr>
            <w:r>
              <w:rPr>
                <w:rFonts w:hint="eastAsia"/>
                <w:sz w:val="24"/>
                <w:szCs w:val="24"/>
              </w:rPr>
              <w:t>ZS-1-3</w:t>
            </w:r>
          </w:p>
        </w:tc>
        <w:tc>
          <w:tcPr>
            <w:tcW w:w="2202" w:type="pct"/>
          </w:tcPr>
          <w:p w14:paraId="26E11629">
            <w:pPr>
              <w:spacing w:line="360" w:lineRule="auto"/>
              <w:jc w:val="center"/>
              <w:rPr>
                <w:sz w:val="24"/>
                <w:szCs w:val="24"/>
              </w:rPr>
            </w:pPr>
            <w:r>
              <w:rPr>
                <w:rFonts w:hint="eastAsia"/>
                <w:color w:val="000000"/>
              </w:rPr>
              <w:t>□通过   □不通过</w:t>
            </w:r>
          </w:p>
        </w:tc>
      </w:tr>
      <w:tr w14:paraId="5CD5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5CCA975C">
            <w:pPr>
              <w:numPr>
                <w:ilvl w:val="0"/>
                <w:numId w:val="16"/>
              </w:numPr>
              <w:spacing w:line="360" w:lineRule="auto"/>
              <w:jc w:val="center"/>
              <w:rPr>
                <w:sz w:val="24"/>
                <w:szCs w:val="24"/>
              </w:rPr>
            </w:pPr>
          </w:p>
        </w:tc>
        <w:tc>
          <w:tcPr>
            <w:tcW w:w="1970" w:type="pct"/>
            <w:vAlign w:val="center"/>
          </w:tcPr>
          <w:p w14:paraId="631D98DC">
            <w:pPr>
              <w:spacing w:line="360" w:lineRule="auto"/>
              <w:jc w:val="center"/>
              <w:rPr>
                <w:sz w:val="24"/>
                <w:szCs w:val="24"/>
              </w:rPr>
            </w:pPr>
            <w:r>
              <w:rPr>
                <w:rFonts w:hint="eastAsia"/>
                <w:sz w:val="24"/>
                <w:szCs w:val="24"/>
              </w:rPr>
              <w:t>ZS-1-4</w:t>
            </w:r>
          </w:p>
        </w:tc>
        <w:tc>
          <w:tcPr>
            <w:tcW w:w="2202" w:type="pct"/>
          </w:tcPr>
          <w:p w14:paraId="017E141B">
            <w:pPr>
              <w:spacing w:line="360" w:lineRule="auto"/>
              <w:jc w:val="center"/>
              <w:rPr>
                <w:sz w:val="24"/>
                <w:szCs w:val="24"/>
              </w:rPr>
            </w:pPr>
            <w:r>
              <w:rPr>
                <w:rFonts w:hint="eastAsia"/>
                <w:color w:val="000000"/>
              </w:rPr>
              <w:t>□通过   □不通过</w:t>
            </w:r>
          </w:p>
        </w:tc>
      </w:tr>
      <w:tr w14:paraId="62F5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87142E5">
            <w:pPr>
              <w:numPr>
                <w:ilvl w:val="0"/>
                <w:numId w:val="16"/>
              </w:numPr>
              <w:spacing w:line="360" w:lineRule="auto"/>
              <w:jc w:val="center"/>
              <w:rPr>
                <w:sz w:val="24"/>
                <w:szCs w:val="24"/>
              </w:rPr>
            </w:pPr>
          </w:p>
        </w:tc>
        <w:tc>
          <w:tcPr>
            <w:tcW w:w="1970" w:type="pct"/>
            <w:vAlign w:val="center"/>
          </w:tcPr>
          <w:p w14:paraId="4C200BDB">
            <w:pPr>
              <w:spacing w:line="360" w:lineRule="auto"/>
              <w:jc w:val="center"/>
              <w:rPr>
                <w:sz w:val="24"/>
                <w:szCs w:val="24"/>
              </w:rPr>
            </w:pPr>
            <w:r>
              <w:rPr>
                <w:rFonts w:hint="eastAsia"/>
                <w:sz w:val="24"/>
                <w:szCs w:val="24"/>
              </w:rPr>
              <w:t>ZS-1-5</w:t>
            </w:r>
          </w:p>
        </w:tc>
        <w:tc>
          <w:tcPr>
            <w:tcW w:w="2202" w:type="pct"/>
          </w:tcPr>
          <w:p w14:paraId="0473A109">
            <w:pPr>
              <w:spacing w:line="360" w:lineRule="auto"/>
              <w:jc w:val="center"/>
              <w:rPr>
                <w:sz w:val="24"/>
                <w:szCs w:val="24"/>
              </w:rPr>
            </w:pPr>
            <w:r>
              <w:rPr>
                <w:rFonts w:hint="eastAsia"/>
                <w:color w:val="000000"/>
              </w:rPr>
              <w:t>□通过   □不通过</w:t>
            </w:r>
          </w:p>
        </w:tc>
      </w:tr>
      <w:tr w14:paraId="4AF8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012AF0A2">
            <w:pPr>
              <w:numPr>
                <w:ilvl w:val="0"/>
                <w:numId w:val="16"/>
              </w:numPr>
              <w:spacing w:line="360" w:lineRule="auto"/>
              <w:jc w:val="center"/>
              <w:rPr>
                <w:sz w:val="24"/>
                <w:szCs w:val="24"/>
              </w:rPr>
            </w:pPr>
          </w:p>
        </w:tc>
        <w:tc>
          <w:tcPr>
            <w:tcW w:w="1970" w:type="pct"/>
            <w:vAlign w:val="center"/>
          </w:tcPr>
          <w:p w14:paraId="675E163F">
            <w:pPr>
              <w:spacing w:line="360" w:lineRule="auto"/>
              <w:jc w:val="center"/>
              <w:rPr>
                <w:sz w:val="24"/>
                <w:szCs w:val="24"/>
              </w:rPr>
            </w:pPr>
            <w:r>
              <w:rPr>
                <w:rFonts w:hint="eastAsia"/>
                <w:sz w:val="24"/>
                <w:szCs w:val="24"/>
              </w:rPr>
              <w:t>ZS-1-6</w:t>
            </w:r>
          </w:p>
        </w:tc>
        <w:tc>
          <w:tcPr>
            <w:tcW w:w="2202" w:type="pct"/>
          </w:tcPr>
          <w:p w14:paraId="1F884CDA">
            <w:pPr>
              <w:spacing w:line="360" w:lineRule="auto"/>
              <w:jc w:val="center"/>
              <w:rPr>
                <w:sz w:val="24"/>
                <w:szCs w:val="24"/>
              </w:rPr>
            </w:pPr>
            <w:r>
              <w:rPr>
                <w:rFonts w:hint="eastAsia"/>
                <w:color w:val="000000"/>
              </w:rPr>
              <w:t>□通过   □不通过</w:t>
            </w:r>
          </w:p>
        </w:tc>
      </w:tr>
      <w:tr w14:paraId="5074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D25851D">
            <w:pPr>
              <w:numPr>
                <w:ilvl w:val="0"/>
                <w:numId w:val="16"/>
              </w:numPr>
              <w:spacing w:line="360" w:lineRule="auto"/>
              <w:jc w:val="center"/>
              <w:rPr>
                <w:sz w:val="24"/>
                <w:szCs w:val="24"/>
              </w:rPr>
            </w:pPr>
          </w:p>
        </w:tc>
        <w:tc>
          <w:tcPr>
            <w:tcW w:w="1970" w:type="pct"/>
            <w:vAlign w:val="center"/>
          </w:tcPr>
          <w:p w14:paraId="33707BA8">
            <w:pPr>
              <w:spacing w:line="360" w:lineRule="auto"/>
              <w:jc w:val="center"/>
              <w:rPr>
                <w:sz w:val="24"/>
                <w:szCs w:val="24"/>
              </w:rPr>
            </w:pPr>
            <w:r>
              <w:rPr>
                <w:rFonts w:hint="eastAsia"/>
                <w:sz w:val="24"/>
                <w:szCs w:val="24"/>
              </w:rPr>
              <w:t>ZS-1-7</w:t>
            </w:r>
          </w:p>
        </w:tc>
        <w:tc>
          <w:tcPr>
            <w:tcW w:w="2202" w:type="pct"/>
          </w:tcPr>
          <w:p w14:paraId="7D44B8DD">
            <w:pPr>
              <w:spacing w:line="360" w:lineRule="auto"/>
              <w:jc w:val="center"/>
              <w:rPr>
                <w:color w:val="000000"/>
              </w:rPr>
            </w:pPr>
            <w:r>
              <w:rPr>
                <w:rFonts w:hint="eastAsia"/>
                <w:color w:val="000000"/>
              </w:rPr>
              <w:t>□通过   □不通过</w:t>
            </w:r>
          </w:p>
        </w:tc>
      </w:tr>
      <w:tr w14:paraId="5EAD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26E87BE">
            <w:pPr>
              <w:numPr>
                <w:ilvl w:val="0"/>
                <w:numId w:val="16"/>
              </w:numPr>
              <w:spacing w:line="360" w:lineRule="auto"/>
              <w:jc w:val="center"/>
              <w:rPr>
                <w:sz w:val="24"/>
                <w:szCs w:val="24"/>
              </w:rPr>
            </w:pPr>
          </w:p>
        </w:tc>
        <w:tc>
          <w:tcPr>
            <w:tcW w:w="1970" w:type="pct"/>
            <w:vAlign w:val="center"/>
          </w:tcPr>
          <w:p w14:paraId="555A48CE">
            <w:pPr>
              <w:spacing w:line="360" w:lineRule="auto"/>
              <w:jc w:val="center"/>
              <w:rPr>
                <w:sz w:val="24"/>
                <w:szCs w:val="24"/>
              </w:rPr>
            </w:pPr>
            <w:r>
              <w:rPr>
                <w:rFonts w:hint="eastAsia"/>
                <w:sz w:val="24"/>
                <w:szCs w:val="24"/>
              </w:rPr>
              <w:t>ZS-1-8</w:t>
            </w:r>
          </w:p>
        </w:tc>
        <w:tc>
          <w:tcPr>
            <w:tcW w:w="2202" w:type="pct"/>
          </w:tcPr>
          <w:p w14:paraId="03A7FD4D">
            <w:pPr>
              <w:spacing w:line="360" w:lineRule="auto"/>
              <w:jc w:val="center"/>
              <w:rPr>
                <w:color w:val="000000"/>
              </w:rPr>
            </w:pPr>
            <w:r>
              <w:rPr>
                <w:rFonts w:hint="eastAsia"/>
                <w:color w:val="000000"/>
              </w:rPr>
              <w:t>□通过   □不通过</w:t>
            </w:r>
          </w:p>
        </w:tc>
      </w:tr>
      <w:tr w14:paraId="33F3D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4A8AFF1">
            <w:pPr>
              <w:numPr>
                <w:ilvl w:val="0"/>
                <w:numId w:val="16"/>
              </w:numPr>
              <w:spacing w:line="360" w:lineRule="auto"/>
              <w:jc w:val="center"/>
              <w:rPr>
                <w:sz w:val="24"/>
                <w:szCs w:val="24"/>
              </w:rPr>
            </w:pPr>
          </w:p>
        </w:tc>
        <w:tc>
          <w:tcPr>
            <w:tcW w:w="1970" w:type="pct"/>
            <w:vAlign w:val="center"/>
          </w:tcPr>
          <w:p w14:paraId="46727470">
            <w:pPr>
              <w:spacing w:line="360" w:lineRule="auto"/>
              <w:jc w:val="center"/>
              <w:rPr>
                <w:sz w:val="24"/>
                <w:szCs w:val="24"/>
              </w:rPr>
            </w:pPr>
            <w:r>
              <w:rPr>
                <w:rFonts w:hint="eastAsia"/>
                <w:sz w:val="24"/>
                <w:szCs w:val="24"/>
              </w:rPr>
              <w:t>ZS-1-9</w:t>
            </w:r>
          </w:p>
        </w:tc>
        <w:tc>
          <w:tcPr>
            <w:tcW w:w="2202" w:type="pct"/>
          </w:tcPr>
          <w:p w14:paraId="2FE9B5E5">
            <w:pPr>
              <w:spacing w:line="360" w:lineRule="auto"/>
              <w:jc w:val="center"/>
              <w:rPr>
                <w:color w:val="000000"/>
              </w:rPr>
            </w:pPr>
            <w:r>
              <w:rPr>
                <w:rFonts w:hint="eastAsia"/>
                <w:color w:val="000000"/>
              </w:rPr>
              <w:t>□通过   □不通过</w:t>
            </w:r>
          </w:p>
        </w:tc>
      </w:tr>
      <w:tr w14:paraId="54A7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C9C4425">
            <w:pPr>
              <w:numPr>
                <w:ilvl w:val="0"/>
                <w:numId w:val="16"/>
              </w:numPr>
              <w:spacing w:line="360" w:lineRule="auto"/>
              <w:jc w:val="center"/>
              <w:rPr>
                <w:sz w:val="24"/>
                <w:szCs w:val="24"/>
              </w:rPr>
            </w:pPr>
          </w:p>
        </w:tc>
        <w:tc>
          <w:tcPr>
            <w:tcW w:w="1970" w:type="pct"/>
            <w:vAlign w:val="center"/>
          </w:tcPr>
          <w:p w14:paraId="01EF073A">
            <w:pPr>
              <w:spacing w:line="360" w:lineRule="auto"/>
              <w:jc w:val="center"/>
              <w:rPr>
                <w:sz w:val="24"/>
                <w:szCs w:val="24"/>
              </w:rPr>
            </w:pPr>
            <w:r>
              <w:rPr>
                <w:rFonts w:hint="eastAsia"/>
                <w:sz w:val="24"/>
                <w:szCs w:val="24"/>
              </w:rPr>
              <w:t>ZS-1-10</w:t>
            </w:r>
          </w:p>
        </w:tc>
        <w:tc>
          <w:tcPr>
            <w:tcW w:w="2202" w:type="pct"/>
          </w:tcPr>
          <w:p w14:paraId="49F4EFFF">
            <w:pPr>
              <w:spacing w:line="360" w:lineRule="auto"/>
              <w:jc w:val="center"/>
              <w:rPr>
                <w:color w:val="000000"/>
              </w:rPr>
            </w:pPr>
            <w:r>
              <w:rPr>
                <w:rFonts w:hint="eastAsia"/>
                <w:color w:val="000000"/>
              </w:rPr>
              <w:t>□通过   □不通过</w:t>
            </w:r>
          </w:p>
        </w:tc>
      </w:tr>
      <w:tr w14:paraId="391A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7199024">
            <w:pPr>
              <w:numPr>
                <w:ilvl w:val="0"/>
                <w:numId w:val="16"/>
              </w:numPr>
              <w:spacing w:line="360" w:lineRule="auto"/>
              <w:jc w:val="center"/>
              <w:rPr>
                <w:sz w:val="24"/>
                <w:szCs w:val="24"/>
              </w:rPr>
            </w:pPr>
          </w:p>
        </w:tc>
        <w:tc>
          <w:tcPr>
            <w:tcW w:w="1970" w:type="pct"/>
            <w:vAlign w:val="center"/>
          </w:tcPr>
          <w:p w14:paraId="3ABBA2D9">
            <w:pPr>
              <w:spacing w:line="360" w:lineRule="auto"/>
              <w:jc w:val="center"/>
              <w:rPr>
                <w:sz w:val="24"/>
                <w:szCs w:val="24"/>
              </w:rPr>
            </w:pPr>
            <w:r>
              <w:rPr>
                <w:rFonts w:hint="eastAsia"/>
                <w:sz w:val="24"/>
                <w:szCs w:val="24"/>
              </w:rPr>
              <w:t>ZS-1-11</w:t>
            </w:r>
          </w:p>
        </w:tc>
        <w:tc>
          <w:tcPr>
            <w:tcW w:w="2202" w:type="pct"/>
          </w:tcPr>
          <w:p w14:paraId="4B633CA4">
            <w:pPr>
              <w:spacing w:line="360" w:lineRule="auto"/>
              <w:jc w:val="center"/>
              <w:rPr>
                <w:color w:val="000000"/>
              </w:rPr>
            </w:pPr>
            <w:r>
              <w:rPr>
                <w:rFonts w:hint="eastAsia"/>
                <w:color w:val="000000"/>
              </w:rPr>
              <w:t>□通过   □不通过</w:t>
            </w:r>
          </w:p>
        </w:tc>
      </w:tr>
      <w:tr w14:paraId="33E9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07AF420">
            <w:pPr>
              <w:numPr>
                <w:ilvl w:val="0"/>
                <w:numId w:val="16"/>
              </w:numPr>
              <w:spacing w:line="360" w:lineRule="auto"/>
              <w:jc w:val="center"/>
              <w:rPr>
                <w:sz w:val="24"/>
                <w:szCs w:val="24"/>
              </w:rPr>
            </w:pPr>
          </w:p>
        </w:tc>
        <w:tc>
          <w:tcPr>
            <w:tcW w:w="1970" w:type="pct"/>
            <w:vAlign w:val="center"/>
          </w:tcPr>
          <w:p w14:paraId="47F451B5">
            <w:pPr>
              <w:spacing w:line="360" w:lineRule="auto"/>
              <w:jc w:val="center"/>
              <w:rPr>
                <w:sz w:val="24"/>
                <w:szCs w:val="24"/>
              </w:rPr>
            </w:pPr>
            <w:r>
              <w:rPr>
                <w:rFonts w:hint="eastAsia"/>
                <w:sz w:val="24"/>
                <w:szCs w:val="24"/>
              </w:rPr>
              <w:t>ZS-1-12</w:t>
            </w:r>
          </w:p>
        </w:tc>
        <w:tc>
          <w:tcPr>
            <w:tcW w:w="2202" w:type="pct"/>
          </w:tcPr>
          <w:p w14:paraId="02EF5DAE">
            <w:pPr>
              <w:spacing w:line="360" w:lineRule="auto"/>
              <w:jc w:val="center"/>
              <w:rPr>
                <w:color w:val="000000"/>
              </w:rPr>
            </w:pPr>
            <w:r>
              <w:rPr>
                <w:rFonts w:hint="eastAsia"/>
                <w:color w:val="000000"/>
              </w:rPr>
              <w:t>□通过   □不通过</w:t>
            </w:r>
          </w:p>
        </w:tc>
      </w:tr>
      <w:tr w14:paraId="4E8D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337193C">
            <w:pPr>
              <w:numPr>
                <w:ilvl w:val="0"/>
                <w:numId w:val="16"/>
              </w:numPr>
              <w:spacing w:line="360" w:lineRule="auto"/>
              <w:jc w:val="center"/>
              <w:rPr>
                <w:sz w:val="24"/>
                <w:szCs w:val="24"/>
              </w:rPr>
            </w:pPr>
          </w:p>
        </w:tc>
        <w:tc>
          <w:tcPr>
            <w:tcW w:w="1970" w:type="pct"/>
            <w:vAlign w:val="center"/>
          </w:tcPr>
          <w:p w14:paraId="13CFCB72">
            <w:pPr>
              <w:spacing w:line="360" w:lineRule="auto"/>
              <w:jc w:val="center"/>
              <w:rPr>
                <w:sz w:val="24"/>
                <w:szCs w:val="24"/>
              </w:rPr>
            </w:pPr>
            <w:r>
              <w:rPr>
                <w:rFonts w:hint="eastAsia"/>
                <w:sz w:val="24"/>
                <w:szCs w:val="24"/>
              </w:rPr>
              <w:t>ZS-1-13</w:t>
            </w:r>
          </w:p>
        </w:tc>
        <w:tc>
          <w:tcPr>
            <w:tcW w:w="2202" w:type="pct"/>
          </w:tcPr>
          <w:p w14:paraId="25BC942E">
            <w:pPr>
              <w:spacing w:line="360" w:lineRule="auto"/>
              <w:jc w:val="center"/>
              <w:rPr>
                <w:color w:val="000000"/>
              </w:rPr>
            </w:pPr>
            <w:r>
              <w:rPr>
                <w:rFonts w:hint="eastAsia"/>
                <w:color w:val="000000"/>
              </w:rPr>
              <w:t>□通过   □不通过</w:t>
            </w:r>
          </w:p>
        </w:tc>
      </w:tr>
      <w:tr w14:paraId="632C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36668F6">
            <w:pPr>
              <w:numPr>
                <w:ilvl w:val="0"/>
                <w:numId w:val="16"/>
              </w:numPr>
              <w:spacing w:line="360" w:lineRule="auto"/>
              <w:jc w:val="center"/>
              <w:rPr>
                <w:sz w:val="24"/>
                <w:szCs w:val="24"/>
              </w:rPr>
            </w:pPr>
          </w:p>
        </w:tc>
        <w:tc>
          <w:tcPr>
            <w:tcW w:w="1970" w:type="pct"/>
            <w:vAlign w:val="center"/>
          </w:tcPr>
          <w:p w14:paraId="2AD5644F">
            <w:pPr>
              <w:spacing w:line="360" w:lineRule="auto"/>
              <w:jc w:val="center"/>
              <w:rPr>
                <w:sz w:val="24"/>
                <w:szCs w:val="24"/>
              </w:rPr>
            </w:pPr>
            <w:r>
              <w:rPr>
                <w:rFonts w:hint="eastAsia"/>
                <w:sz w:val="24"/>
                <w:szCs w:val="24"/>
              </w:rPr>
              <w:t>ZS-1-14</w:t>
            </w:r>
          </w:p>
        </w:tc>
        <w:tc>
          <w:tcPr>
            <w:tcW w:w="2202" w:type="pct"/>
          </w:tcPr>
          <w:p w14:paraId="5775F45A">
            <w:pPr>
              <w:spacing w:line="360" w:lineRule="auto"/>
              <w:jc w:val="center"/>
              <w:rPr>
                <w:color w:val="000000"/>
              </w:rPr>
            </w:pPr>
            <w:r>
              <w:rPr>
                <w:rFonts w:hint="eastAsia"/>
                <w:color w:val="000000"/>
              </w:rPr>
              <w:t>□通过   □不通过</w:t>
            </w:r>
          </w:p>
        </w:tc>
      </w:tr>
      <w:tr w14:paraId="0A77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C64A6D8">
            <w:pPr>
              <w:numPr>
                <w:ilvl w:val="0"/>
                <w:numId w:val="16"/>
              </w:numPr>
              <w:spacing w:line="360" w:lineRule="auto"/>
              <w:jc w:val="center"/>
              <w:rPr>
                <w:sz w:val="24"/>
                <w:szCs w:val="24"/>
              </w:rPr>
            </w:pPr>
          </w:p>
        </w:tc>
        <w:tc>
          <w:tcPr>
            <w:tcW w:w="1970" w:type="pct"/>
            <w:vAlign w:val="center"/>
          </w:tcPr>
          <w:p w14:paraId="2C617680">
            <w:pPr>
              <w:spacing w:line="360" w:lineRule="auto"/>
              <w:jc w:val="center"/>
              <w:rPr>
                <w:sz w:val="24"/>
                <w:szCs w:val="24"/>
              </w:rPr>
            </w:pPr>
            <w:r>
              <w:rPr>
                <w:rFonts w:hint="eastAsia"/>
                <w:sz w:val="24"/>
                <w:szCs w:val="24"/>
              </w:rPr>
              <w:t>ZS-1-15</w:t>
            </w:r>
          </w:p>
        </w:tc>
        <w:tc>
          <w:tcPr>
            <w:tcW w:w="2202" w:type="pct"/>
          </w:tcPr>
          <w:p w14:paraId="320BD1A9">
            <w:pPr>
              <w:spacing w:line="360" w:lineRule="auto"/>
              <w:jc w:val="center"/>
              <w:rPr>
                <w:color w:val="000000"/>
              </w:rPr>
            </w:pPr>
            <w:r>
              <w:rPr>
                <w:rFonts w:hint="eastAsia"/>
                <w:color w:val="000000"/>
              </w:rPr>
              <w:t>□通过   □不通过</w:t>
            </w:r>
          </w:p>
        </w:tc>
      </w:tr>
      <w:tr w14:paraId="0769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439785D">
            <w:pPr>
              <w:numPr>
                <w:ilvl w:val="0"/>
                <w:numId w:val="16"/>
              </w:numPr>
              <w:spacing w:line="360" w:lineRule="auto"/>
              <w:jc w:val="center"/>
              <w:rPr>
                <w:sz w:val="24"/>
                <w:szCs w:val="24"/>
              </w:rPr>
            </w:pPr>
          </w:p>
        </w:tc>
        <w:tc>
          <w:tcPr>
            <w:tcW w:w="1970" w:type="pct"/>
            <w:vAlign w:val="center"/>
          </w:tcPr>
          <w:p w14:paraId="7BCB3B55">
            <w:pPr>
              <w:spacing w:line="360" w:lineRule="auto"/>
              <w:jc w:val="center"/>
              <w:rPr>
                <w:sz w:val="24"/>
                <w:szCs w:val="24"/>
              </w:rPr>
            </w:pPr>
            <w:r>
              <w:rPr>
                <w:rFonts w:hint="eastAsia"/>
                <w:sz w:val="24"/>
                <w:szCs w:val="24"/>
              </w:rPr>
              <w:t>ZS-1-16</w:t>
            </w:r>
          </w:p>
        </w:tc>
        <w:tc>
          <w:tcPr>
            <w:tcW w:w="2202" w:type="pct"/>
          </w:tcPr>
          <w:p w14:paraId="3EB02AE2">
            <w:pPr>
              <w:spacing w:line="360" w:lineRule="auto"/>
              <w:jc w:val="center"/>
              <w:rPr>
                <w:color w:val="000000"/>
              </w:rPr>
            </w:pPr>
            <w:r>
              <w:rPr>
                <w:rFonts w:hint="eastAsia"/>
                <w:color w:val="000000"/>
              </w:rPr>
              <w:t>□通过   □不通过</w:t>
            </w:r>
          </w:p>
        </w:tc>
      </w:tr>
      <w:tr w14:paraId="1256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06F9EBFC">
            <w:pPr>
              <w:numPr>
                <w:ilvl w:val="0"/>
                <w:numId w:val="16"/>
              </w:numPr>
              <w:spacing w:line="360" w:lineRule="auto"/>
              <w:jc w:val="center"/>
              <w:rPr>
                <w:sz w:val="24"/>
                <w:szCs w:val="24"/>
              </w:rPr>
            </w:pPr>
          </w:p>
        </w:tc>
        <w:tc>
          <w:tcPr>
            <w:tcW w:w="1970" w:type="pct"/>
            <w:vAlign w:val="center"/>
          </w:tcPr>
          <w:p w14:paraId="3CDEE6A8">
            <w:pPr>
              <w:spacing w:line="360" w:lineRule="auto"/>
              <w:jc w:val="center"/>
              <w:rPr>
                <w:sz w:val="24"/>
                <w:szCs w:val="24"/>
              </w:rPr>
            </w:pPr>
            <w:r>
              <w:rPr>
                <w:rFonts w:hint="eastAsia"/>
                <w:sz w:val="24"/>
                <w:szCs w:val="24"/>
              </w:rPr>
              <w:t>ZS-1-17</w:t>
            </w:r>
          </w:p>
        </w:tc>
        <w:tc>
          <w:tcPr>
            <w:tcW w:w="2202" w:type="pct"/>
          </w:tcPr>
          <w:p w14:paraId="4E439924">
            <w:pPr>
              <w:spacing w:line="360" w:lineRule="auto"/>
              <w:jc w:val="center"/>
              <w:rPr>
                <w:color w:val="000000"/>
              </w:rPr>
            </w:pPr>
            <w:r>
              <w:rPr>
                <w:rFonts w:hint="eastAsia"/>
                <w:color w:val="000000"/>
              </w:rPr>
              <w:t>□通过   □不通过</w:t>
            </w:r>
          </w:p>
        </w:tc>
      </w:tr>
      <w:tr w14:paraId="6097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8DBA6BC">
            <w:pPr>
              <w:numPr>
                <w:ilvl w:val="0"/>
                <w:numId w:val="16"/>
              </w:numPr>
              <w:spacing w:line="360" w:lineRule="auto"/>
              <w:jc w:val="center"/>
              <w:rPr>
                <w:sz w:val="24"/>
                <w:szCs w:val="24"/>
              </w:rPr>
            </w:pPr>
          </w:p>
        </w:tc>
        <w:tc>
          <w:tcPr>
            <w:tcW w:w="1970" w:type="pct"/>
            <w:vAlign w:val="center"/>
          </w:tcPr>
          <w:p w14:paraId="0D983784">
            <w:pPr>
              <w:spacing w:line="360" w:lineRule="auto"/>
              <w:jc w:val="center"/>
              <w:rPr>
                <w:sz w:val="24"/>
                <w:szCs w:val="24"/>
              </w:rPr>
            </w:pPr>
            <w:r>
              <w:rPr>
                <w:rFonts w:hint="eastAsia"/>
                <w:sz w:val="24"/>
                <w:szCs w:val="24"/>
              </w:rPr>
              <w:t>ZS-1-18</w:t>
            </w:r>
          </w:p>
        </w:tc>
        <w:tc>
          <w:tcPr>
            <w:tcW w:w="2202" w:type="pct"/>
          </w:tcPr>
          <w:p w14:paraId="239685CB">
            <w:pPr>
              <w:spacing w:line="360" w:lineRule="auto"/>
              <w:jc w:val="center"/>
              <w:rPr>
                <w:color w:val="000000"/>
              </w:rPr>
            </w:pPr>
            <w:r>
              <w:rPr>
                <w:rFonts w:hint="eastAsia"/>
                <w:color w:val="000000"/>
              </w:rPr>
              <w:t>□通过   □不通过</w:t>
            </w:r>
          </w:p>
        </w:tc>
      </w:tr>
      <w:tr w14:paraId="3547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CDB8AD4">
            <w:pPr>
              <w:numPr>
                <w:ilvl w:val="0"/>
                <w:numId w:val="16"/>
              </w:numPr>
              <w:spacing w:line="360" w:lineRule="auto"/>
              <w:jc w:val="center"/>
              <w:rPr>
                <w:sz w:val="24"/>
                <w:szCs w:val="24"/>
              </w:rPr>
            </w:pPr>
          </w:p>
        </w:tc>
        <w:tc>
          <w:tcPr>
            <w:tcW w:w="1970" w:type="pct"/>
            <w:vAlign w:val="center"/>
          </w:tcPr>
          <w:p w14:paraId="7D69B550">
            <w:pPr>
              <w:spacing w:line="360" w:lineRule="auto"/>
              <w:jc w:val="center"/>
              <w:rPr>
                <w:sz w:val="24"/>
                <w:szCs w:val="24"/>
              </w:rPr>
            </w:pPr>
            <w:r>
              <w:rPr>
                <w:rFonts w:hint="eastAsia"/>
                <w:sz w:val="24"/>
                <w:szCs w:val="24"/>
              </w:rPr>
              <w:t>ZS-1-19</w:t>
            </w:r>
          </w:p>
        </w:tc>
        <w:tc>
          <w:tcPr>
            <w:tcW w:w="2202" w:type="pct"/>
          </w:tcPr>
          <w:p w14:paraId="5B5DB725">
            <w:pPr>
              <w:spacing w:line="360" w:lineRule="auto"/>
              <w:jc w:val="center"/>
              <w:rPr>
                <w:color w:val="000000"/>
              </w:rPr>
            </w:pPr>
            <w:r>
              <w:rPr>
                <w:rFonts w:hint="eastAsia"/>
                <w:color w:val="000000"/>
              </w:rPr>
              <w:t>□通过   □不通过</w:t>
            </w:r>
          </w:p>
        </w:tc>
      </w:tr>
      <w:tr w14:paraId="0324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481D8A7">
            <w:pPr>
              <w:numPr>
                <w:ilvl w:val="0"/>
                <w:numId w:val="16"/>
              </w:numPr>
              <w:spacing w:line="360" w:lineRule="auto"/>
              <w:jc w:val="center"/>
              <w:rPr>
                <w:sz w:val="24"/>
                <w:szCs w:val="24"/>
              </w:rPr>
            </w:pPr>
          </w:p>
        </w:tc>
        <w:tc>
          <w:tcPr>
            <w:tcW w:w="1970" w:type="pct"/>
            <w:vAlign w:val="center"/>
          </w:tcPr>
          <w:p w14:paraId="24614FAB">
            <w:pPr>
              <w:spacing w:line="360" w:lineRule="auto"/>
              <w:jc w:val="center"/>
              <w:rPr>
                <w:sz w:val="24"/>
                <w:szCs w:val="24"/>
              </w:rPr>
            </w:pPr>
            <w:r>
              <w:rPr>
                <w:rFonts w:hint="eastAsia"/>
                <w:sz w:val="24"/>
                <w:szCs w:val="24"/>
              </w:rPr>
              <w:t>ZS-2-1</w:t>
            </w:r>
          </w:p>
        </w:tc>
        <w:tc>
          <w:tcPr>
            <w:tcW w:w="2202" w:type="pct"/>
          </w:tcPr>
          <w:p w14:paraId="443A1429">
            <w:pPr>
              <w:spacing w:line="360" w:lineRule="auto"/>
              <w:jc w:val="center"/>
              <w:rPr>
                <w:sz w:val="24"/>
                <w:szCs w:val="24"/>
              </w:rPr>
            </w:pPr>
            <w:r>
              <w:rPr>
                <w:rFonts w:hint="eastAsia"/>
                <w:color w:val="000000"/>
              </w:rPr>
              <w:t>□通过   □不通过</w:t>
            </w:r>
          </w:p>
        </w:tc>
      </w:tr>
      <w:tr w14:paraId="2CAA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F328E37">
            <w:pPr>
              <w:numPr>
                <w:ilvl w:val="0"/>
                <w:numId w:val="16"/>
              </w:numPr>
              <w:spacing w:line="360" w:lineRule="auto"/>
              <w:jc w:val="center"/>
              <w:rPr>
                <w:sz w:val="24"/>
                <w:szCs w:val="24"/>
              </w:rPr>
            </w:pPr>
          </w:p>
        </w:tc>
        <w:tc>
          <w:tcPr>
            <w:tcW w:w="1970" w:type="pct"/>
            <w:vAlign w:val="center"/>
          </w:tcPr>
          <w:p w14:paraId="7186994A">
            <w:pPr>
              <w:spacing w:line="360" w:lineRule="auto"/>
              <w:jc w:val="center"/>
              <w:rPr>
                <w:sz w:val="24"/>
                <w:szCs w:val="24"/>
              </w:rPr>
            </w:pPr>
            <w:r>
              <w:rPr>
                <w:rFonts w:hint="eastAsia"/>
                <w:sz w:val="24"/>
                <w:szCs w:val="24"/>
              </w:rPr>
              <w:t>ZS-2-2</w:t>
            </w:r>
          </w:p>
        </w:tc>
        <w:tc>
          <w:tcPr>
            <w:tcW w:w="2202" w:type="pct"/>
          </w:tcPr>
          <w:p w14:paraId="53B39D66">
            <w:pPr>
              <w:spacing w:line="360" w:lineRule="auto"/>
              <w:jc w:val="center"/>
              <w:rPr>
                <w:sz w:val="24"/>
                <w:szCs w:val="24"/>
              </w:rPr>
            </w:pPr>
            <w:r>
              <w:rPr>
                <w:rFonts w:hint="eastAsia"/>
                <w:color w:val="000000"/>
              </w:rPr>
              <w:t>□通过   □不通过</w:t>
            </w:r>
          </w:p>
        </w:tc>
      </w:tr>
      <w:tr w14:paraId="725C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876B573">
            <w:pPr>
              <w:numPr>
                <w:ilvl w:val="0"/>
                <w:numId w:val="16"/>
              </w:numPr>
              <w:spacing w:line="360" w:lineRule="auto"/>
              <w:jc w:val="center"/>
              <w:rPr>
                <w:sz w:val="24"/>
                <w:szCs w:val="24"/>
              </w:rPr>
            </w:pPr>
          </w:p>
        </w:tc>
        <w:tc>
          <w:tcPr>
            <w:tcW w:w="1970" w:type="pct"/>
            <w:vAlign w:val="center"/>
          </w:tcPr>
          <w:p w14:paraId="1D1BCA2E">
            <w:pPr>
              <w:spacing w:line="360" w:lineRule="auto"/>
              <w:jc w:val="center"/>
              <w:rPr>
                <w:sz w:val="24"/>
                <w:szCs w:val="24"/>
              </w:rPr>
            </w:pPr>
            <w:r>
              <w:rPr>
                <w:rFonts w:hint="eastAsia"/>
                <w:sz w:val="24"/>
                <w:szCs w:val="24"/>
              </w:rPr>
              <w:t>ZS-2-3</w:t>
            </w:r>
          </w:p>
        </w:tc>
        <w:tc>
          <w:tcPr>
            <w:tcW w:w="2202" w:type="pct"/>
          </w:tcPr>
          <w:p w14:paraId="4E28128A">
            <w:pPr>
              <w:spacing w:line="360" w:lineRule="auto"/>
              <w:jc w:val="center"/>
              <w:rPr>
                <w:sz w:val="24"/>
                <w:szCs w:val="24"/>
              </w:rPr>
            </w:pPr>
            <w:r>
              <w:rPr>
                <w:rFonts w:hint="eastAsia"/>
                <w:color w:val="000000"/>
              </w:rPr>
              <w:t>□通过   □不通过</w:t>
            </w:r>
          </w:p>
        </w:tc>
      </w:tr>
      <w:tr w14:paraId="17199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5021DB07">
            <w:pPr>
              <w:numPr>
                <w:ilvl w:val="0"/>
                <w:numId w:val="16"/>
              </w:numPr>
              <w:spacing w:line="360" w:lineRule="auto"/>
              <w:jc w:val="center"/>
              <w:rPr>
                <w:sz w:val="24"/>
                <w:szCs w:val="24"/>
              </w:rPr>
            </w:pPr>
          </w:p>
        </w:tc>
        <w:tc>
          <w:tcPr>
            <w:tcW w:w="1970" w:type="pct"/>
            <w:vAlign w:val="center"/>
          </w:tcPr>
          <w:p w14:paraId="3DDC7096">
            <w:pPr>
              <w:spacing w:line="360" w:lineRule="auto"/>
              <w:jc w:val="center"/>
              <w:rPr>
                <w:sz w:val="24"/>
                <w:szCs w:val="24"/>
              </w:rPr>
            </w:pPr>
            <w:r>
              <w:rPr>
                <w:rFonts w:hint="eastAsia"/>
                <w:sz w:val="24"/>
                <w:szCs w:val="24"/>
              </w:rPr>
              <w:t>ZS-3-1</w:t>
            </w:r>
          </w:p>
        </w:tc>
        <w:tc>
          <w:tcPr>
            <w:tcW w:w="2202" w:type="pct"/>
          </w:tcPr>
          <w:p w14:paraId="4CD80A8D">
            <w:pPr>
              <w:spacing w:line="360" w:lineRule="auto"/>
              <w:jc w:val="center"/>
              <w:rPr>
                <w:sz w:val="24"/>
                <w:szCs w:val="24"/>
              </w:rPr>
            </w:pPr>
            <w:r>
              <w:rPr>
                <w:rFonts w:hint="eastAsia"/>
                <w:color w:val="000000"/>
              </w:rPr>
              <w:t>□通过   □不通过</w:t>
            </w:r>
          </w:p>
        </w:tc>
      </w:tr>
      <w:tr w14:paraId="2474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 w:type="pct"/>
          </w:tcPr>
          <w:p w14:paraId="4BE20989">
            <w:pPr>
              <w:numPr>
                <w:ilvl w:val="0"/>
                <w:numId w:val="16"/>
              </w:numPr>
              <w:spacing w:line="360" w:lineRule="auto"/>
              <w:jc w:val="center"/>
              <w:rPr>
                <w:sz w:val="24"/>
                <w:szCs w:val="24"/>
              </w:rPr>
            </w:pPr>
          </w:p>
        </w:tc>
        <w:tc>
          <w:tcPr>
            <w:tcW w:w="1970" w:type="pct"/>
            <w:vAlign w:val="center"/>
          </w:tcPr>
          <w:p w14:paraId="3994BA17">
            <w:pPr>
              <w:spacing w:line="360" w:lineRule="auto"/>
              <w:jc w:val="center"/>
              <w:rPr>
                <w:sz w:val="24"/>
                <w:szCs w:val="24"/>
              </w:rPr>
            </w:pPr>
            <w:r>
              <w:rPr>
                <w:rFonts w:hint="eastAsia"/>
                <w:sz w:val="24"/>
                <w:szCs w:val="24"/>
              </w:rPr>
              <w:t>ZS-3-2</w:t>
            </w:r>
          </w:p>
        </w:tc>
        <w:tc>
          <w:tcPr>
            <w:tcW w:w="2202" w:type="pct"/>
          </w:tcPr>
          <w:p w14:paraId="19B3DEB9">
            <w:pPr>
              <w:spacing w:line="360" w:lineRule="auto"/>
              <w:jc w:val="center"/>
              <w:rPr>
                <w:sz w:val="24"/>
                <w:szCs w:val="24"/>
              </w:rPr>
            </w:pPr>
            <w:r>
              <w:rPr>
                <w:rFonts w:hint="eastAsia"/>
                <w:color w:val="000000"/>
              </w:rPr>
              <w:t>□通过   □不通过</w:t>
            </w:r>
          </w:p>
        </w:tc>
      </w:tr>
      <w:tr w14:paraId="72D5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453D15F">
            <w:pPr>
              <w:numPr>
                <w:ilvl w:val="0"/>
                <w:numId w:val="16"/>
              </w:numPr>
              <w:spacing w:line="360" w:lineRule="auto"/>
              <w:jc w:val="center"/>
              <w:rPr>
                <w:sz w:val="24"/>
                <w:szCs w:val="24"/>
              </w:rPr>
            </w:pPr>
          </w:p>
        </w:tc>
        <w:tc>
          <w:tcPr>
            <w:tcW w:w="1970" w:type="pct"/>
            <w:vAlign w:val="center"/>
          </w:tcPr>
          <w:p w14:paraId="6E93D3FE">
            <w:pPr>
              <w:spacing w:line="360" w:lineRule="auto"/>
              <w:jc w:val="center"/>
              <w:rPr>
                <w:sz w:val="24"/>
                <w:szCs w:val="24"/>
              </w:rPr>
            </w:pPr>
            <w:r>
              <w:rPr>
                <w:rFonts w:hint="eastAsia"/>
                <w:sz w:val="24"/>
                <w:szCs w:val="24"/>
              </w:rPr>
              <w:t>ZS-3-3</w:t>
            </w:r>
          </w:p>
        </w:tc>
        <w:tc>
          <w:tcPr>
            <w:tcW w:w="2202" w:type="pct"/>
          </w:tcPr>
          <w:p w14:paraId="3838B71A">
            <w:pPr>
              <w:spacing w:line="360" w:lineRule="auto"/>
              <w:jc w:val="center"/>
              <w:rPr>
                <w:sz w:val="24"/>
                <w:szCs w:val="24"/>
              </w:rPr>
            </w:pPr>
            <w:r>
              <w:rPr>
                <w:rFonts w:hint="eastAsia"/>
                <w:color w:val="000000"/>
              </w:rPr>
              <w:t>□通过   □不通过</w:t>
            </w:r>
          </w:p>
        </w:tc>
      </w:tr>
      <w:tr w14:paraId="5A2E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pct"/>
            <w:gridSpan w:val="2"/>
          </w:tcPr>
          <w:p w14:paraId="787D5BF3">
            <w:pPr>
              <w:spacing w:line="360" w:lineRule="auto"/>
              <w:jc w:val="center"/>
              <w:rPr>
                <w:sz w:val="24"/>
                <w:szCs w:val="24"/>
              </w:rPr>
            </w:pPr>
            <w:r>
              <w:rPr>
                <w:rFonts w:hint="eastAsia"/>
                <w:sz w:val="24"/>
                <w:szCs w:val="24"/>
              </w:rPr>
              <w:t>测试结果统计</w:t>
            </w:r>
          </w:p>
        </w:tc>
        <w:tc>
          <w:tcPr>
            <w:tcW w:w="2202" w:type="pct"/>
            <w:vAlign w:val="center"/>
          </w:tcPr>
          <w:p w14:paraId="7C3D63E6">
            <w:pPr>
              <w:spacing w:line="360" w:lineRule="auto"/>
              <w:jc w:val="center"/>
              <w:rPr>
                <w:sz w:val="24"/>
                <w:szCs w:val="24"/>
              </w:rPr>
            </w:pPr>
            <w:r>
              <w:rPr>
                <w:rFonts w:hint="eastAsia"/>
                <w:sz w:val="24"/>
                <w:szCs w:val="24"/>
              </w:rPr>
              <w:t>测试</w:t>
            </w:r>
            <w:r>
              <w:rPr>
                <w:rFonts w:hint="eastAsia"/>
                <w:sz w:val="24"/>
                <w:szCs w:val="24"/>
                <w:u w:val="single"/>
              </w:rPr>
              <w:t xml:space="preserve">   </w:t>
            </w:r>
            <w:r>
              <w:rPr>
                <w:rFonts w:hint="eastAsia"/>
                <w:sz w:val="24"/>
                <w:szCs w:val="24"/>
              </w:rPr>
              <w:t>项，通过</w:t>
            </w:r>
            <w:r>
              <w:rPr>
                <w:rFonts w:hint="eastAsia"/>
                <w:sz w:val="24"/>
                <w:szCs w:val="24"/>
                <w:u w:val="single"/>
              </w:rPr>
              <w:t xml:space="preserve">   </w:t>
            </w:r>
            <w:r>
              <w:rPr>
                <w:rFonts w:hint="eastAsia"/>
                <w:sz w:val="24"/>
                <w:szCs w:val="24"/>
              </w:rPr>
              <w:t>项</w:t>
            </w:r>
          </w:p>
        </w:tc>
      </w:tr>
      <w:bookmarkEnd w:id="94"/>
      <w:bookmarkEnd w:id="95"/>
      <w:bookmarkEnd w:id="96"/>
      <w:bookmarkEnd w:id="97"/>
    </w:tbl>
    <w:p w14:paraId="47230E0A">
      <w:pPr>
        <w:widowControl/>
        <w:spacing w:after="200" w:line="276" w:lineRule="auto"/>
        <w:rPr>
          <w:kern w:val="0"/>
          <w:szCs w:val="22"/>
        </w:rPr>
      </w:pPr>
    </w:p>
    <w:sectPr>
      <w:footerReference r:id="rId15" w:type="default"/>
      <w:pgSz w:w="11907" w:h="16840"/>
      <w:pgMar w:top="1440" w:right="1797" w:bottom="1440" w:left="1797" w:header="936" w:footer="936"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 song" w:date="2026-09-07T15:02:00Z" w:initials="ls">
    <w:p w14:paraId="0F3B3483">
      <w:pPr>
        <w:pStyle w:val="21"/>
      </w:pPr>
      <w:r>
        <w:rPr>
          <w:rFonts w:hint="eastAsia"/>
        </w:rPr>
        <w:t>抗量子证书的安全等级和算法安全等级的关系，证据链完整性</w:t>
      </w:r>
    </w:p>
  </w:comment>
  <w:comment w:id="1" w:author="li song" w:date="2026-09-07T15:04:00Z" w:initials="ls">
    <w:p w14:paraId="6058D70D">
      <w:pPr>
        <w:pStyle w:val="21"/>
      </w:pPr>
      <w:r>
        <w:rPr>
          <w:rFonts w:hint="eastAsia"/>
        </w:rPr>
        <w:t>ML-DSA的算法等级说明及其来源（标注出来自哪个文献或标准）</w:t>
      </w:r>
    </w:p>
  </w:comment>
  <w:comment w:id="2" w:author="li song" w:date="2026-09-07T15:09:00Z" w:initials="ls">
    <w:p w14:paraId="6DDDF7F8">
      <w:pPr>
        <w:pStyle w:val="21"/>
      </w:pPr>
      <w:r>
        <w:rPr>
          <w:rFonts w:hint="eastAsia"/>
        </w:rPr>
        <w:t>这些都是任务书里面的要求，不能放在其他测试内容里面</w:t>
      </w:r>
    </w:p>
    <w:p w14:paraId="59662237">
      <w:pPr>
        <w:pStyle w:val="21"/>
      </w:pPr>
    </w:p>
  </w:comment>
  <w:comment w:id="3" w:author="li song" w:date="2026-09-07T15:09:00Z" w:initials="ls">
    <w:p w14:paraId="1875F275">
      <w:pPr>
        <w:pStyle w:val="21"/>
      </w:pPr>
      <w:r>
        <w:rPr>
          <w:rFonts w:hint="eastAsia"/>
        </w:rPr>
        <w:t>这些都是任务书里面的要求，不能放在其他测试内容里面</w:t>
      </w:r>
    </w:p>
  </w:comment>
  <w:comment w:id="4" w:author="li song" w:date="2026-09-07T15:09:00Z" w:initials="ls">
    <w:p w14:paraId="7FC9BFA0">
      <w:pPr>
        <w:pStyle w:val="21"/>
      </w:pPr>
      <w:r>
        <w:rPr>
          <w:rFonts w:hint="eastAsia"/>
        </w:rPr>
        <w:t>这些都是任务书里面的要求，不能放在其他测试内容里面</w:t>
      </w:r>
    </w:p>
    <w:p w14:paraId="4A8CC6C6">
      <w:pPr>
        <w:pStyle w:val="21"/>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F3B3483" w15:done="0"/>
  <w15:commentEx w15:paraId="6058D70D" w15:done="0"/>
  <w15:commentEx w15:paraId="59662237" w15:done="0"/>
  <w15:commentEx w15:paraId="1875F275" w15:done="0"/>
  <w15:commentEx w15:paraId="4A8CC6C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w:altName w:val="Courier New"/>
    <w:panose1 w:val="02070409020205020404"/>
    <w:charset w:val="00"/>
    <w:family w:val="modern"/>
    <w:pitch w:val="default"/>
    <w:sig w:usb0="00000000" w:usb1="00000000" w:usb2="00000009" w:usb3="00000000" w:csb0="000001FF"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BB8B6">
    <w:pPr>
      <w:pStyle w:val="34"/>
      <w:tabs>
        <w:tab w:val="center" w:pos="4156"/>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70C12">
    <w:pPr>
      <w:pStyle w:val="34"/>
      <w:framePr w:wrap="around" w:vAnchor="text" w:hAnchor="margin" w:xAlign="center" w:y="1"/>
      <w:ind w:firstLine="360"/>
      <w:rPr>
        <w:rStyle w:val="154"/>
      </w:rPr>
    </w:pPr>
    <w:r>
      <w:rPr>
        <w:rStyle w:val="154"/>
      </w:rPr>
      <w:fldChar w:fldCharType="begin"/>
    </w:r>
    <w:r>
      <w:rPr>
        <w:rStyle w:val="154"/>
      </w:rPr>
      <w:instrText xml:space="preserve">PAGE  </w:instrText>
    </w:r>
    <w:r>
      <w:rPr>
        <w:rStyle w:val="154"/>
      </w:rPr>
      <w:fldChar w:fldCharType="separate"/>
    </w:r>
    <w:r>
      <w:rPr>
        <w:rStyle w:val="154"/>
      </w:rPr>
      <w:t>1</w:t>
    </w:r>
    <w:r>
      <w:rPr>
        <w:rStyle w:val="154"/>
      </w:rPr>
      <w:fldChar w:fldCharType="end"/>
    </w:r>
  </w:p>
  <w:p w14:paraId="6CF7194E">
    <w:pPr>
      <w:pStyle w:val="3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333FD">
    <w:pPr>
      <w:pStyle w:val="34"/>
      <w:tabs>
        <w:tab w:val="center" w:pos="4156"/>
        <w:tab w:val="clear" w:pos="4153"/>
      </w:tabs>
    </w:pPr>
    <w:r>
      <w:rPr>
        <w:rFonts w:hint="eastAsia"/>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36296">
    <w:pPr>
      <w:pStyle w:val="3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815A5">
    <w:pPr>
      <w:pStyle w:val="34"/>
      <w:tabs>
        <w:tab w:val="center" w:pos="4156"/>
        <w:tab w:val="clear" w:pos="4153"/>
      </w:tabs>
    </w:pPr>
    <w:r>
      <w:rPr>
        <w:rFonts w:hint="eastAsia"/>
        <w:lang w:eastAsia="zh-CN"/>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A7F83">
    <w:pPr>
      <w:pStyle w:val="34"/>
      <w:tabs>
        <w:tab w:val="center" w:pos="4156"/>
        <w:tab w:val="clear" w:pos="4153"/>
      </w:tabs>
    </w:pP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3E318">
    <w:pPr>
      <w:pStyle w:val="3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EE02B">
    <w:pPr>
      <w:pStyle w:val="3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A467BC">
                          <w:pPr>
                            <w:pStyle w:val="3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EA467BC">
                    <w:pPr>
                      <w:pStyle w:val="3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AEA6B">
    <w:pPr>
      <w:pStyle w:val="34"/>
      <w:pBdr>
        <w:top w:val="single" w:color="auto" w:sz="4" w:space="0"/>
      </w:pBdr>
      <w:spacing w:line="240" w:lineRule="auto"/>
      <w:ind w:firstLine="40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52061">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6C052061">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D2CE0">
    <w:pPr>
      <w:pStyle w:val="3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285F2">
    <w:pPr>
      <w:pStyle w:val="3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9DD74"/>
    <w:multiLevelType w:val="multilevel"/>
    <w:tmpl w:val="8B99DD74"/>
    <w:lvl w:ilvl="0" w:tentative="0">
      <w:start w:val="1"/>
      <w:numFmt w:val="bullet"/>
      <w:lvlText w:val=""/>
      <w:lvlJc w:val="left"/>
      <w:pPr>
        <w:ind w:left="860" w:hanging="440"/>
      </w:pPr>
      <w:rPr>
        <w:rFonts w:hint="default" w:ascii="Wingdings" w:hAnsi="Wingdings" w:cs="Wingdings"/>
      </w:rPr>
    </w:lvl>
    <w:lvl w:ilvl="1" w:tentative="0">
      <w:start w:val="1"/>
      <w:numFmt w:val="bullet"/>
      <w:lvlText w:val=""/>
      <w:lvlJc w:val="left"/>
      <w:pPr>
        <w:ind w:left="1300" w:hanging="440"/>
      </w:pPr>
      <w:rPr>
        <w:rFonts w:hint="default" w:ascii="Wingdings" w:hAnsi="Wingdings" w:cs="Wingdings"/>
      </w:rPr>
    </w:lvl>
    <w:lvl w:ilvl="2" w:tentative="0">
      <w:start w:val="1"/>
      <w:numFmt w:val="bullet"/>
      <w:lvlText w:val=""/>
      <w:lvlJc w:val="left"/>
      <w:pPr>
        <w:ind w:left="1740" w:hanging="440"/>
      </w:pPr>
      <w:rPr>
        <w:rFonts w:hint="default" w:ascii="Wingdings" w:hAnsi="Wingdings" w:cs="Wingdings"/>
      </w:rPr>
    </w:lvl>
    <w:lvl w:ilvl="3" w:tentative="0">
      <w:start w:val="1"/>
      <w:numFmt w:val="bullet"/>
      <w:lvlText w:val=""/>
      <w:lvlJc w:val="left"/>
      <w:pPr>
        <w:ind w:left="2180" w:hanging="440"/>
      </w:pPr>
      <w:rPr>
        <w:rFonts w:hint="default" w:ascii="Wingdings" w:hAnsi="Wingdings" w:cs="Wingdings"/>
      </w:rPr>
    </w:lvl>
    <w:lvl w:ilvl="4" w:tentative="0">
      <w:start w:val="1"/>
      <w:numFmt w:val="bullet"/>
      <w:lvlText w:val=""/>
      <w:lvlJc w:val="left"/>
      <w:pPr>
        <w:ind w:left="2620" w:hanging="440"/>
      </w:pPr>
      <w:rPr>
        <w:rFonts w:hint="default" w:ascii="Wingdings" w:hAnsi="Wingdings" w:cs="Wingdings"/>
      </w:rPr>
    </w:lvl>
    <w:lvl w:ilvl="5" w:tentative="0">
      <w:start w:val="1"/>
      <w:numFmt w:val="bullet"/>
      <w:lvlText w:val=""/>
      <w:lvlJc w:val="left"/>
      <w:pPr>
        <w:ind w:left="3060" w:hanging="440"/>
      </w:pPr>
      <w:rPr>
        <w:rFonts w:hint="default" w:ascii="Wingdings" w:hAnsi="Wingdings" w:cs="Wingdings"/>
      </w:rPr>
    </w:lvl>
    <w:lvl w:ilvl="6" w:tentative="0">
      <w:start w:val="1"/>
      <w:numFmt w:val="bullet"/>
      <w:lvlText w:val=""/>
      <w:lvlJc w:val="left"/>
      <w:pPr>
        <w:ind w:left="3500" w:hanging="440"/>
      </w:pPr>
      <w:rPr>
        <w:rFonts w:hint="default" w:ascii="Wingdings" w:hAnsi="Wingdings" w:cs="Wingdings"/>
      </w:rPr>
    </w:lvl>
    <w:lvl w:ilvl="7" w:tentative="0">
      <w:start w:val="1"/>
      <w:numFmt w:val="bullet"/>
      <w:lvlText w:val=""/>
      <w:lvlJc w:val="left"/>
      <w:pPr>
        <w:ind w:left="3940" w:hanging="440"/>
      </w:pPr>
      <w:rPr>
        <w:rFonts w:hint="default" w:ascii="Wingdings" w:hAnsi="Wingdings" w:cs="Wingdings"/>
      </w:rPr>
    </w:lvl>
    <w:lvl w:ilvl="8" w:tentative="0">
      <w:start w:val="1"/>
      <w:numFmt w:val="bullet"/>
      <w:lvlText w:val=""/>
      <w:lvlJc w:val="left"/>
      <w:pPr>
        <w:ind w:left="4380" w:hanging="440"/>
      </w:pPr>
      <w:rPr>
        <w:rFonts w:hint="default" w:ascii="Wingdings" w:hAnsi="Wingdings" w:cs="Wingdings"/>
      </w:rPr>
    </w:lvl>
  </w:abstractNum>
  <w:abstractNum w:abstractNumId="1">
    <w:nsid w:val="D0BDC9CE"/>
    <w:multiLevelType w:val="multilevel"/>
    <w:tmpl w:val="D0BDC9C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F699CBB7"/>
    <w:multiLevelType w:val="singleLevel"/>
    <w:tmpl w:val="F699CBB7"/>
    <w:lvl w:ilvl="0" w:tentative="0">
      <w:start w:val="1"/>
      <w:numFmt w:val="bullet"/>
      <w:lvlText w:val=""/>
      <w:lvlJc w:val="left"/>
      <w:pPr>
        <w:ind w:left="420" w:hanging="420"/>
      </w:pPr>
      <w:rPr>
        <w:rFonts w:hint="default" w:ascii="Wingdings" w:hAnsi="Wingdings"/>
      </w:rPr>
    </w:lvl>
  </w:abstractNum>
  <w:abstractNum w:abstractNumId="3">
    <w:nsid w:val="FFFFFF7E"/>
    <w:multiLevelType w:val="singleLevel"/>
    <w:tmpl w:val="FFFFFF7E"/>
    <w:lvl w:ilvl="0" w:tentative="0">
      <w:start w:val="1"/>
      <w:numFmt w:val="decimal"/>
      <w:pStyle w:val="25"/>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6"/>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3"/>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8"/>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7"/>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abstractNum w:abstractNumId="9">
    <w:nsid w:val="173909F4"/>
    <w:multiLevelType w:val="multilevel"/>
    <w:tmpl w:val="173909F4"/>
    <w:lvl w:ilvl="0" w:tentative="0">
      <w:start w:val="1"/>
      <w:numFmt w:val="decimal"/>
      <w:lvlText w:val="%1"/>
      <w:lvlJc w:val="left"/>
      <w:pPr>
        <w:ind w:left="63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6E85E37"/>
    <w:multiLevelType w:val="multilevel"/>
    <w:tmpl w:val="26E85E37"/>
    <w:lvl w:ilvl="0" w:tentative="0">
      <w:start w:val="1"/>
      <w:numFmt w:val="lowerLetter"/>
      <w:lvlText w:val="%1."/>
      <w:lvlJc w:val="left"/>
      <w:pPr>
        <w:ind w:left="845" w:hanging="420"/>
      </w:pPr>
      <w:rPr>
        <w:rFonts w:hint="default" w:ascii="Times New Roman" w:hAnsi="Times New Roman" w:cs="Times New Roman"/>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pStyle w:val="10"/>
      <w:lvlText w:val="%6."/>
      <w:lvlJc w:val="right"/>
      <w:pPr>
        <w:ind w:left="2945" w:hanging="420"/>
      </w:pPr>
    </w:lvl>
    <w:lvl w:ilvl="6" w:tentative="0">
      <w:start w:val="1"/>
      <w:numFmt w:val="decimal"/>
      <w:lvlText w:val="%7."/>
      <w:lvlJc w:val="left"/>
      <w:pPr>
        <w:ind w:left="3365" w:hanging="420"/>
      </w:pPr>
    </w:lvl>
    <w:lvl w:ilvl="7" w:tentative="0">
      <w:start w:val="1"/>
      <w:numFmt w:val="lowerLetter"/>
      <w:pStyle w:val="12"/>
      <w:lvlText w:val="%8)"/>
      <w:lvlJc w:val="left"/>
      <w:pPr>
        <w:ind w:left="3785" w:hanging="420"/>
      </w:pPr>
    </w:lvl>
    <w:lvl w:ilvl="8" w:tentative="0">
      <w:start w:val="1"/>
      <w:numFmt w:val="lowerRoman"/>
      <w:pStyle w:val="13"/>
      <w:lvlText w:val="%9."/>
      <w:lvlJc w:val="right"/>
      <w:pPr>
        <w:ind w:left="4205" w:hanging="420"/>
      </w:pPr>
    </w:lvl>
  </w:abstractNum>
  <w:abstractNum w:abstractNumId="11">
    <w:nsid w:val="3CEA1889"/>
    <w:multiLevelType w:val="multilevel"/>
    <w:tmpl w:val="3CEA1889"/>
    <w:lvl w:ilvl="0" w:tentative="0">
      <w:start w:val="1"/>
      <w:numFmt w:val="lowerLetter"/>
      <w:pStyle w:val="221"/>
      <w:lvlText w:val="%1."/>
      <w:lvlJc w:val="left"/>
      <w:pPr>
        <w:tabs>
          <w:tab w:val="left" w:pos="820"/>
        </w:tabs>
        <w:ind w:left="820" w:hanging="34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2">
    <w:nsid w:val="646260FA"/>
    <w:multiLevelType w:val="multilevel"/>
    <w:tmpl w:val="646260FA"/>
    <w:lvl w:ilvl="0" w:tentative="0">
      <w:start w:val="1"/>
      <w:numFmt w:val="decimal"/>
      <w:pStyle w:val="228"/>
      <w:suff w:val="nothing"/>
      <w:lvlText w:val="表%1　"/>
      <w:lvlJc w:val="left"/>
      <w:pPr>
        <w:ind w:left="10121" w:firstLine="0"/>
      </w:pPr>
      <w:rPr>
        <w:rFonts w:hint="eastAsia" w:ascii="黑体" w:hAnsi="Times New Roman" w:eastAsia="黑体"/>
        <w:b w:val="0"/>
        <w:i w:val="0"/>
        <w:color w:val="auto"/>
        <w:sz w:val="24"/>
        <w:lang w:val="en-US"/>
      </w:rPr>
    </w:lvl>
    <w:lvl w:ilvl="1" w:tentative="0">
      <w:start w:val="1"/>
      <w:numFmt w:val="decimal"/>
      <w:lvlText w:val="%1.%2"/>
      <w:lvlJc w:val="left"/>
      <w:pPr>
        <w:tabs>
          <w:tab w:val="left" w:pos="992"/>
        </w:tabs>
        <w:ind w:left="4592" w:hanging="567"/>
      </w:pPr>
      <w:rPr>
        <w:rFonts w:hint="eastAsia"/>
      </w:rPr>
    </w:lvl>
    <w:lvl w:ilvl="2" w:tentative="0">
      <w:start w:val="1"/>
      <w:numFmt w:val="decimal"/>
      <w:lvlText w:val="%1.%2.%3"/>
      <w:lvlJc w:val="left"/>
      <w:pPr>
        <w:tabs>
          <w:tab w:val="left" w:pos="1418"/>
        </w:tabs>
        <w:ind w:left="5018" w:hanging="567"/>
      </w:pPr>
      <w:rPr>
        <w:rFonts w:hint="eastAsia"/>
      </w:rPr>
    </w:lvl>
    <w:lvl w:ilvl="3" w:tentative="0">
      <w:start w:val="1"/>
      <w:numFmt w:val="decimal"/>
      <w:lvlText w:val="%1.%2.%3.%4"/>
      <w:lvlJc w:val="left"/>
      <w:pPr>
        <w:tabs>
          <w:tab w:val="left" w:pos="1984"/>
        </w:tabs>
        <w:ind w:left="5584" w:hanging="708"/>
      </w:pPr>
      <w:rPr>
        <w:rFonts w:hint="eastAsia"/>
      </w:rPr>
    </w:lvl>
    <w:lvl w:ilvl="4" w:tentative="0">
      <w:start w:val="1"/>
      <w:numFmt w:val="decimal"/>
      <w:lvlText w:val="%1.%2.%3.%4.%5"/>
      <w:lvlJc w:val="left"/>
      <w:pPr>
        <w:tabs>
          <w:tab w:val="left" w:pos="2551"/>
        </w:tabs>
        <w:ind w:left="6151" w:hanging="850"/>
      </w:pPr>
      <w:rPr>
        <w:rFonts w:hint="eastAsia"/>
      </w:rPr>
    </w:lvl>
    <w:lvl w:ilvl="5" w:tentative="0">
      <w:start w:val="1"/>
      <w:numFmt w:val="decimal"/>
      <w:lvlText w:val="%1.%2.%3.%4.%5.%6"/>
      <w:lvlJc w:val="left"/>
      <w:pPr>
        <w:tabs>
          <w:tab w:val="left" w:pos="3260"/>
        </w:tabs>
        <w:ind w:left="6860" w:hanging="1134"/>
      </w:pPr>
      <w:rPr>
        <w:rFonts w:hint="eastAsia"/>
      </w:rPr>
    </w:lvl>
    <w:lvl w:ilvl="6" w:tentative="0">
      <w:start w:val="1"/>
      <w:numFmt w:val="decimal"/>
      <w:lvlText w:val="%1.%2.%3.%4.%5.%6.%7"/>
      <w:lvlJc w:val="left"/>
      <w:pPr>
        <w:tabs>
          <w:tab w:val="left" w:pos="3827"/>
        </w:tabs>
        <w:ind w:left="7427" w:hanging="1276"/>
      </w:pPr>
      <w:rPr>
        <w:rFonts w:hint="eastAsia"/>
      </w:rPr>
    </w:lvl>
    <w:lvl w:ilvl="7" w:tentative="0">
      <w:start w:val="1"/>
      <w:numFmt w:val="decimal"/>
      <w:lvlText w:val="%1.%2.%3.%4.%5.%6.%7.%8"/>
      <w:lvlJc w:val="left"/>
      <w:pPr>
        <w:tabs>
          <w:tab w:val="left" w:pos="4394"/>
        </w:tabs>
        <w:ind w:left="7994" w:hanging="1418"/>
      </w:pPr>
      <w:rPr>
        <w:rFonts w:hint="eastAsia"/>
      </w:rPr>
    </w:lvl>
    <w:lvl w:ilvl="8" w:tentative="0">
      <w:start w:val="1"/>
      <w:numFmt w:val="decimal"/>
      <w:lvlText w:val="%1.%2.%3.%4.%5.%6.%7.%8.%9"/>
      <w:lvlJc w:val="left"/>
      <w:pPr>
        <w:tabs>
          <w:tab w:val="left" w:pos="5102"/>
        </w:tabs>
        <w:ind w:left="8702" w:hanging="1700"/>
      </w:pPr>
      <w:rPr>
        <w:rFonts w:hint="eastAsia"/>
      </w:rPr>
    </w:lvl>
  </w:abstractNum>
  <w:abstractNum w:abstractNumId="13">
    <w:nsid w:val="6527DFAC"/>
    <w:multiLevelType w:val="multilevel"/>
    <w:tmpl w:val="6527DFAC"/>
    <w:lvl w:ilvl="0" w:tentative="0">
      <w:start w:val="1"/>
      <w:numFmt w:val="bullet"/>
      <w:lvlText w:val=""/>
      <w:lvlJc w:val="left"/>
      <w:pPr>
        <w:ind w:left="440" w:hanging="440"/>
      </w:pPr>
      <w:rPr>
        <w:rFonts w:hint="default" w:ascii="Wingdings" w:hAnsi="Wingdings" w:cs="Wingdings"/>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bullet"/>
      <w:lvlText w:val=""/>
      <w:lvlJc w:val="left"/>
      <w:pPr>
        <w:ind w:left="1760" w:hanging="440"/>
      </w:pPr>
      <w:rPr>
        <w:rFonts w:hint="default" w:ascii="Wingdings" w:hAnsi="Wingdings" w:cs="Wingdings"/>
      </w:rPr>
    </w:lvl>
    <w:lvl w:ilvl="4" w:tentative="0">
      <w:start w:val="1"/>
      <w:numFmt w:val="bullet"/>
      <w:lvlText w:val=""/>
      <w:lvlJc w:val="left"/>
      <w:pPr>
        <w:ind w:left="2200" w:hanging="440"/>
      </w:pPr>
      <w:rPr>
        <w:rFonts w:hint="default" w:ascii="Wingdings" w:hAnsi="Wingdings" w:cs="Wingdings"/>
      </w:rPr>
    </w:lvl>
    <w:lvl w:ilvl="5" w:tentative="0">
      <w:start w:val="1"/>
      <w:numFmt w:val="bullet"/>
      <w:lvlText w:val=""/>
      <w:lvlJc w:val="left"/>
      <w:pPr>
        <w:ind w:left="2640" w:hanging="440"/>
      </w:pPr>
      <w:rPr>
        <w:rFonts w:hint="default" w:ascii="Wingdings" w:hAnsi="Wingdings" w:cs="Wingdings"/>
      </w:rPr>
    </w:lvl>
    <w:lvl w:ilvl="6" w:tentative="0">
      <w:start w:val="1"/>
      <w:numFmt w:val="bullet"/>
      <w:lvlText w:val=""/>
      <w:lvlJc w:val="left"/>
      <w:pPr>
        <w:ind w:left="3080" w:hanging="440"/>
      </w:pPr>
      <w:rPr>
        <w:rFonts w:hint="default" w:ascii="Wingdings" w:hAnsi="Wingdings" w:cs="Wingdings"/>
      </w:rPr>
    </w:lvl>
    <w:lvl w:ilvl="7" w:tentative="0">
      <w:start w:val="1"/>
      <w:numFmt w:val="bullet"/>
      <w:lvlText w:val=""/>
      <w:lvlJc w:val="left"/>
      <w:pPr>
        <w:ind w:left="3520" w:hanging="440"/>
      </w:pPr>
      <w:rPr>
        <w:rFonts w:hint="default" w:ascii="Wingdings" w:hAnsi="Wingdings" w:cs="Wingdings"/>
      </w:rPr>
    </w:lvl>
    <w:lvl w:ilvl="8" w:tentative="0">
      <w:start w:val="1"/>
      <w:numFmt w:val="bullet"/>
      <w:lvlText w:val=""/>
      <w:lvlJc w:val="left"/>
      <w:pPr>
        <w:ind w:left="3960" w:hanging="440"/>
      </w:pPr>
      <w:rPr>
        <w:rFonts w:hint="default" w:ascii="Wingdings" w:hAnsi="Wingdings" w:cs="Wingdings"/>
      </w:rPr>
    </w:lvl>
  </w:abstractNum>
  <w:abstractNum w:abstractNumId="14">
    <w:nsid w:val="69187ACB"/>
    <w:multiLevelType w:val="multilevel"/>
    <w:tmpl w:val="69187AC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77EF5F9B"/>
    <w:multiLevelType w:val="multilevel"/>
    <w:tmpl w:val="77EF5F9B"/>
    <w:lvl w:ilvl="0" w:tentative="0">
      <w:start w:val="1"/>
      <w:numFmt w:val="bullet"/>
      <w:lvlText w:val=""/>
      <w:lvlJc w:val="left"/>
      <w:pPr>
        <w:ind w:left="440" w:hanging="440"/>
      </w:pPr>
      <w:rPr>
        <w:rFonts w:hint="default" w:ascii="Wingdings" w:hAnsi="Wingdings" w:cs="Wingdings"/>
      </w:rPr>
    </w:lvl>
    <w:lvl w:ilvl="1" w:tentative="0">
      <w:start w:val="1"/>
      <w:numFmt w:val="bullet"/>
      <w:lvlText w:val=""/>
      <w:lvlJc w:val="left"/>
      <w:pPr>
        <w:ind w:left="880" w:hanging="440"/>
      </w:pPr>
      <w:rPr>
        <w:rFonts w:hint="default" w:ascii="Wingdings" w:hAnsi="Wingdings" w:cs="Wingdings"/>
      </w:rPr>
    </w:lvl>
    <w:lvl w:ilvl="2" w:tentative="0">
      <w:start w:val="1"/>
      <w:numFmt w:val="bullet"/>
      <w:lvlText w:val=""/>
      <w:lvlJc w:val="left"/>
      <w:pPr>
        <w:ind w:left="1320" w:hanging="440"/>
      </w:pPr>
      <w:rPr>
        <w:rFonts w:hint="default" w:ascii="Wingdings" w:hAnsi="Wingdings" w:cs="Wingdings"/>
      </w:rPr>
    </w:lvl>
    <w:lvl w:ilvl="3" w:tentative="0">
      <w:start w:val="1"/>
      <w:numFmt w:val="bullet"/>
      <w:lvlText w:val=""/>
      <w:lvlJc w:val="left"/>
      <w:pPr>
        <w:ind w:left="1760" w:hanging="440"/>
      </w:pPr>
      <w:rPr>
        <w:rFonts w:hint="default" w:ascii="Wingdings" w:hAnsi="Wingdings" w:cs="Wingdings"/>
      </w:rPr>
    </w:lvl>
    <w:lvl w:ilvl="4" w:tentative="0">
      <w:start w:val="1"/>
      <w:numFmt w:val="bullet"/>
      <w:lvlText w:val=""/>
      <w:lvlJc w:val="left"/>
      <w:pPr>
        <w:ind w:left="2200" w:hanging="440"/>
      </w:pPr>
      <w:rPr>
        <w:rFonts w:hint="default" w:ascii="Wingdings" w:hAnsi="Wingdings" w:cs="Wingdings"/>
      </w:rPr>
    </w:lvl>
    <w:lvl w:ilvl="5" w:tentative="0">
      <w:start w:val="1"/>
      <w:numFmt w:val="bullet"/>
      <w:lvlText w:val=""/>
      <w:lvlJc w:val="left"/>
      <w:pPr>
        <w:ind w:left="2640" w:hanging="440"/>
      </w:pPr>
      <w:rPr>
        <w:rFonts w:hint="default" w:ascii="Wingdings" w:hAnsi="Wingdings" w:cs="Wingdings"/>
      </w:rPr>
    </w:lvl>
    <w:lvl w:ilvl="6" w:tentative="0">
      <w:start w:val="1"/>
      <w:numFmt w:val="bullet"/>
      <w:lvlText w:val=""/>
      <w:lvlJc w:val="left"/>
      <w:pPr>
        <w:ind w:left="3080" w:hanging="440"/>
      </w:pPr>
      <w:rPr>
        <w:rFonts w:hint="default" w:ascii="Wingdings" w:hAnsi="Wingdings" w:cs="Wingdings"/>
      </w:rPr>
    </w:lvl>
    <w:lvl w:ilvl="7" w:tentative="0">
      <w:start w:val="1"/>
      <w:numFmt w:val="bullet"/>
      <w:lvlText w:val=""/>
      <w:lvlJc w:val="left"/>
      <w:pPr>
        <w:ind w:left="3520" w:hanging="440"/>
      </w:pPr>
      <w:rPr>
        <w:rFonts w:hint="default" w:ascii="Wingdings" w:hAnsi="Wingdings" w:cs="Wingdings"/>
      </w:rPr>
    </w:lvl>
    <w:lvl w:ilvl="8" w:tentative="0">
      <w:start w:val="1"/>
      <w:numFmt w:val="bullet"/>
      <w:lvlText w:val=""/>
      <w:lvlJc w:val="left"/>
      <w:pPr>
        <w:ind w:left="3960" w:hanging="440"/>
      </w:pPr>
      <w:rPr>
        <w:rFonts w:hint="default" w:ascii="Wingdings" w:hAnsi="Wingdings" w:cs="Wingdings"/>
      </w:rPr>
    </w:lvl>
  </w:abstractNum>
  <w:num w:numId="1">
    <w:abstractNumId w:val="10"/>
  </w:num>
  <w:num w:numId="2">
    <w:abstractNumId w:val="4"/>
  </w:num>
  <w:num w:numId="3">
    <w:abstractNumId w:val="7"/>
  </w:num>
  <w:num w:numId="4">
    <w:abstractNumId w:val="8"/>
  </w:num>
  <w:num w:numId="5">
    <w:abstractNumId w:val="5"/>
  </w:num>
  <w:num w:numId="6">
    <w:abstractNumId w:val="3"/>
  </w:num>
  <w:num w:numId="7">
    <w:abstractNumId w:val="6"/>
  </w:num>
  <w:num w:numId="8">
    <w:abstractNumId w:val="11"/>
  </w:num>
  <w:num w:numId="9">
    <w:abstractNumId w:val="12"/>
  </w:num>
  <w:num w:numId="10">
    <w:abstractNumId w:val="1"/>
  </w:num>
  <w:num w:numId="11">
    <w:abstractNumId w:val="2"/>
  </w:num>
  <w:num w:numId="12">
    <w:abstractNumId w:val="15"/>
  </w:num>
  <w:num w:numId="13">
    <w:abstractNumId w:val="13"/>
  </w:num>
  <w:num w:numId="14">
    <w:abstractNumId w:val="9"/>
  </w:num>
  <w:num w:numId="15">
    <w:abstractNumId w:val="0"/>
  </w:num>
  <w:num w:numId="16">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 song">
    <w15:presenceInfo w15:providerId="Windows Live" w15:userId="577362d07d6a67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zN2IyN2FiNzYyZWUxNzEzYjZlOTZkMWFlYjIyZDYifQ=="/>
  </w:docVars>
  <w:rsids>
    <w:rsidRoot w:val="00142D9B"/>
    <w:rsid w:val="000050F0"/>
    <w:rsid w:val="0000768F"/>
    <w:rsid w:val="00007851"/>
    <w:rsid w:val="00016CB0"/>
    <w:rsid w:val="00020035"/>
    <w:rsid w:val="00020AAF"/>
    <w:rsid w:val="0002282C"/>
    <w:rsid w:val="00024BCC"/>
    <w:rsid w:val="000259AB"/>
    <w:rsid w:val="00034462"/>
    <w:rsid w:val="000440AE"/>
    <w:rsid w:val="00063829"/>
    <w:rsid w:val="000645B0"/>
    <w:rsid w:val="000673F6"/>
    <w:rsid w:val="000737C0"/>
    <w:rsid w:val="00074269"/>
    <w:rsid w:val="00080ECA"/>
    <w:rsid w:val="0008152C"/>
    <w:rsid w:val="0008231B"/>
    <w:rsid w:val="00094EA3"/>
    <w:rsid w:val="000A3E76"/>
    <w:rsid w:val="000A51BD"/>
    <w:rsid w:val="000A702D"/>
    <w:rsid w:val="000C1B5F"/>
    <w:rsid w:val="000D12EB"/>
    <w:rsid w:val="000D28E1"/>
    <w:rsid w:val="000D49D5"/>
    <w:rsid w:val="000F01E7"/>
    <w:rsid w:val="001055CF"/>
    <w:rsid w:val="00105981"/>
    <w:rsid w:val="001111C4"/>
    <w:rsid w:val="00116577"/>
    <w:rsid w:val="00136167"/>
    <w:rsid w:val="00142D9B"/>
    <w:rsid w:val="00147FFE"/>
    <w:rsid w:val="00150CEF"/>
    <w:rsid w:val="00160A1A"/>
    <w:rsid w:val="00161760"/>
    <w:rsid w:val="001651D0"/>
    <w:rsid w:val="001A5512"/>
    <w:rsid w:val="001A7260"/>
    <w:rsid w:val="001D493A"/>
    <w:rsid w:val="001D7016"/>
    <w:rsid w:val="001D7D56"/>
    <w:rsid w:val="001E079A"/>
    <w:rsid w:val="001F05C7"/>
    <w:rsid w:val="001F5B72"/>
    <w:rsid w:val="001F74BC"/>
    <w:rsid w:val="002006DB"/>
    <w:rsid w:val="0020157E"/>
    <w:rsid w:val="0020196A"/>
    <w:rsid w:val="0020319B"/>
    <w:rsid w:val="0020347E"/>
    <w:rsid w:val="00205491"/>
    <w:rsid w:val="002335DB"/>
    <w:rsid w:val="00234B7C"/>
    <w:rsid w:val="002451AE"/>
    <w:rsid w:val="00253260"/>
    <w:rsid w:val="002535C5"/>
    <w:rsid w:val="00255BA4"/>
    <w:rsid w:val="00277F61"/>
    <w:rsid w:val="00280050"/>
    <w:rsid w:val="0028341B"/>
    <w:rsid w:val="00286D80"/>
    <w:rsid w:val="002A0A46"/>
    <w:rsid w:val="002A748B"/>
    <w:rsid w:val="002B41D3"/>
    <w:rsid w:val="002B4634"/>
    <w:rsid w:val="002C5E0D"/>
    <w:rsid w:val="002E4C2A"/>
    <w:rsid w:val="002F039A"/>
    <w:rsid w:val="002F65D4"/>
    <w:rsid w:val="002F71EB"/>
    <w:rsid w:val="00310AEA"/>
    <w:rsid w:val="0031512E"/>
    <w:rsid w:val="00315A63"/>
    <w:rsid w:val="00317112"/>
    <w:rsid w:val="00320A47"/>
    <w:rsid w:val="0033384F"/>
    <w:rsid w:val="00335A01"/>
    <w:rsid w:val="00347DDB"/>
    <w:rsid w:val="00364FA9"/>
    <w:rsid w:val="00367221"/>
    <w:rsid w:val="00370626"/>
    <w:rsid w:val="00371435"/>
    <w:rsid w:val="003726A7"/>
    <w:rsid w:val="00373ED0"/>
    <w:rsid w:val="00382484"/>
    <w:rsid w:val="00393579"/>
    <w:rsid w:val="003A738B"/>
    <w:rsid w:val="003D197B"/>
    <w:rsid w:val="003D2376"/>
    <w:rsid w:val="003E037F"/>
    <w:rsid w:val="004013B0"/>
    <w:rsid w:val="00401C17"/>
    <w:rsid w:val="0040451B"/>
    <w:rsid w:val="00406874"/>
    <w:rsid w:val="004118F5"/>
    <w:rsid w:val="00413A16"/>
    <w:rsid w:val="00423791"/>
    <w:rsid w:val="0042649E"/>
    <w:rsid w:val="00430B0B"/>
    <w:rsid w:val="004325F8"/>
    <w:rsid w:val="004457F2"/>
    <w:rsid w:val="00466A49"/>
    <w:rsid w:val="00475729"/>
    <w:rsid w:val="004771B9"/>
    <w:rsid w:val="0047729C"/>
    <w:rsid w:val="004A038D"/>
    <w:rsid w:val="004B32A4"/>
    <w:rsid w:val="004C1110"/>
    <w:rsid w:val="005036F7"/>
    <w:rsid w:val="00504348"/>
    <w:rsid w:val="00512616"/>
    <w:rsid w:val="00521BB2"/>
    <w:rsid w:val="00543165"/>
    <w:rsid w:val="00560F53"/>
    <w:rsid w:val="005801FA"/>
    <w:rsid w:val="00580B46"/>
    <w:rsid w:val="00581BF3"/>
    <w:rsid w:val="0058353E"/>
    <w:rsid w:val="00594667"/>
    <w:rsid w:val="005A5FF5"/>
    <w:rsid w:val="005B4026"/>
    <w:rsid w:val="005C0B8F"/>
    <w:rsid w:val="005C4F75"/>
    <w:rsid w:val="005D72D2"/>
    <w:rsid w:val="005E26BA"/>
    <w:rsid w:val="005F027A"/>
    <w:rsid w:val="00603639"/>
    <w:rsid w:val="00622E42"/>
    <w:rsid w:val="006322B0"/>
    <w:rsid w:val="00635EF7"/>
    <w:rsid w:val="00646810"/>
    <w:rsid w:val="00653BD2"/>
    <w:rsid w:val="0065664B"/>
    <w:rsid w:val="00657DDC"/>
    <w:rsid w:val="00663DE5"/>
    <w:rsid w:val="00665D20"/>
    <w:rsid w:val="00667093"/>
    <w:rsid w:val="00674132"/>
    <w:rsid w:val="00676E8F"/>
    <w:rsid w:val="00677D1B"/>
    <w:rsid w:val="0068021B"/>
    <w:rsid w:val="00683097"/>
    <w:rsid w:val="00684B3D"/>
    <w:rsid w:val="00691A7C"/>
    <w:rsid w:val="006926AE"/>
    <w:rsid w:val="006A6334"/>
    <w:rsid w:val="006A63DE"/>
    <w:rsid w:val="006C5026"/>
    <w:rsid w:val="006E0CF4"/>
    <w:rsid w:val="006E1EB7"/>
    <w:rsid w:val="006E4B38"/>
    <w:rsid w:val="006E73AA"/>
    <w:rsid w:val="006F042D"/>
    <w:rsid w:val="006F2E7E"/>
    <w:rsid w:val="007211F9"/>
    <w:rsid w:val="00722638"/>
    <w:rsid w:val="007255F5"/>
    <w:rsid w:val="0074225A"/>
    <w:rsid w:val="00780B55"/>
    <w:rsid w:val="00786052"/>
    <w:rsid w:val="0079252B"/>
    <w:rsid w:val="007935FA"/>
    <w:rsid w:val="007A5F82"/>
    <w:rsid w:val="007B42AF"/>
    <w:rsid w:val="00803CC2"/>
    <w:rsid w:val="00823048"/>
    <w:rsid w:val="00833764"/>
    <w:rsid w:val="00836394"/>
    <w:rsid w:val="008364D4"/>
    <w:rsid w:val="008460AF"/>
    <w:rsid w:val="0086007F"/>
    <w:rsid w:val="00864244"/>
    <w:rsid w:val="00881F88"/>
    <w:rsid w:val="008A000A"/>
    <w:rsid w:val="008B2453"/>
    <w:rsid w:val="008C0DA8"/>
    <w:rsid w:val="008C30E6"/>
    <w:rsid w:val="008D1377"/>
    <w:rsid w:val="008E36FD"/>
    <w:rsid w:val="008E4EE2"/>
    <w:rsid w:val="00901299"/>
    <w:rsid w:val="00904D2A"/>
    <w:rsid w:val="00904D80"/>
    <w:rsid w:val="00911F57"/>
    <w:rsid w:val="009158FF"/>
    <w:rsid w:val="009263AA"/>
    <w:rsid w:val="0093062B"/>
    <w:rsid w:val="009327AF"/>
    <w:rsid w:val="0093336D"/>
    <w:rsid w:val="009457EE"/>
    <w:rsid w:val="00960154"/>
    <w:rsid w:val="00963212"/>
    <w:rsid w:val="00964A7F"/>
    <w:rsid w:val="0097368D"/>
    <w:rsid w:val="0099045D"/>
    <w:rsid w:val="009959F3"/>
    <w:rsid w:val="009A73B6"/>
    <w:rsid w:val="009A7BC2"/>
    <w:rsid w:val="009C5F37"/>
    <w:rsid w:val="009C6EC9"/>
    <w:rsid w:val="009D2EC4"/>
    <w:rsid w:val="009E1B5A"/>
    <w:rsid w:val="009F41A2"/>
    <w:rsid w:val="00A066DE"/>
    <w:rsid w:val="00A167FB"/>
    <w:rsid w:val="00A21A3F"/>
    <w:rsid w:val="00A25FAF"/>
    <w:rsid w:val="00A26EC8"/>
    <w:rsid w:val="00A30F84"/>
    <w:rsid w:val="00A44449"/>
    <w:rsid w:val="00A57208"/>
    <w:rsid w:val="00A8440E"/>
    <w:rsid w:val="00A86729"/>
    <w:rsid w:val="00A95C95"/>
    <w:rsid w:val="00AA036F"/>
    <w:rsid w:val="00AB7C54"/>
    <w:rsid w:val="00AC0E08"/>
    <w:rsid w:val="00AC636F"/>
    <w:rsid w:val="00AC6A80"/>
    <w:rsid w:val="00AD35B7"/>
    <w:rsid w:val="00AD565F"/>
    <w:rsid w:val="00AF135D"/>
    <w:rsid w:val="00AF3630"/>
    <w:rsid w:val="00AF3BFF"/>
    <w:rsid w:val="00AF6084"/>
    <w:rsid w:val="00B00E98"/>
    <w:rsid w:val="00B064F0"/>
    <w:rsid w:val="00B10928"/>
    <w:rsid w:val="00B10C27"/>
    <w:rsid w:val="00B119C5"/>
    <w:rsid w:val="00B13083"/>
    <w:rsid w:val="00B15225"/>
    <w:rsid w:val="00B22FE5"/>
    <w:rsid w:val="00B23EF7"/>
    <w:rsid w:val="00B253F4"/>
    <w:rsid w:val="00B332A6"/>
    <w:rsid w:val="00B33778"/>
    <w:rsid w:val="00B40239"/>
    <w:rsid w:val="00B40445"/>
    <w:rsid w:val="00B426F4"/>
    <w:rsid w:val="00B51501"/>
    <w:rsid w:val="00B61A88"/>
    <w:rsid w:val="00B75D9A"/>
    <w:rsid w:val="00B8092B"/>
    <w:rsid w:val="00B85789"/>
    <w:rsid w:val="00B940F2"/>
    <w:rsid w:val="00BA1102"/>
    <w:rsid w:val="00BA4238"/>
    <w:rsid w:val="00BC1DF1"/>
    <w:rsid w:val="00BC63A0"/>
    <w:rsid w:val="00BD2376"/>
    <w:rsid w:val="00BD23A0"/>
    <w:rsid w:val="00BF1150"/>
    <w:rsid w:val="00C1091F"/>
    <w:rsid w:val="00C247D0"/>
    <w:rsid w:val="00C248A8"/>
    <w:rsid w:val="00C570AA"/>
    <w:rsid w:val="00C700E4"/>
    <w:rsid w:val="00C72D0A"/>
    <w:rsid w:val="00C804D0"/>
    <w:rsid w:val="00C812EE"/>
    <w:rsid w:val="00C8308C"/>
    <w:rsid w:val="00C851B7"/>
    <w:rsid w:val="00C92636"/>
    <w:rsid w:val="00C96548"/>
    <w:rsid w:val="00CB1606"/>
    <w:rsid w:val="00CB4D24"/>
    <w:rsid w:val="00CC23C3"/>
    <w:rsid w:val="00CC5A99"/>
    <w:rsid w:val="00CD0D16"/>
    <w:rsid w:val="00CD6C6E"/>
    <w:rsid w:val="00D00509"/>
    <w:rsid w:val="00D0474D"/>
    <w:rsid w:val="00D1492C"/>
    <w:rsid w:val="00D271BE"/>
    <w:rsid w:val="00D34D73"/>
    <w:rsid w:val="00D3572C"/>
    <w:rsid w:val="00D4012D"/>
    <w:rsid w:val="00D475B6"/>
    <w:rsid w:val="00D53EA2"/>
    <w:rsid w:val="00D54CA1"/>
    <w:rsid w:val="00D639BE"/>
    <w:rsid w:val="00D84D9C"/>
    <w:rsid w:val="00D86642"/>
    <w:rsid w:val="00D92B9C"/>
    <w:rsid w:val="00DB5CBC"/>
    <w:rsid w:val="00DB7B69"/>
    <w:rsid w:val="00DD33B3"/>
    <w:rsid w:val="00DD3D24"/>
    <w:rsid w:val="00DD3ED0"/>
    <w:rsid w:val="00DE0EE5"/>
    <w:rsid w:val="00DF3975"/>
    <w:rsid w:val="00E0722C"/>
    <w:rsid w:val="00E07CE2"/>
    <w:rsid w:val="00E11DDB"/>
    <w:rsid w:val="00E17DD4"/>
    <w:rsid w:val="00E25CC1"/>
    <w:rsid w:val="00E27ED9"/>
    <w:rsid w:val="00E33444"/>
    <w:rsid w:val="00E360CD"/>
    <w:rsid w:val="00E3631E"/>
    <w:rsid w:val="00E41DD9"/>
    <w:rsid w:val="00E44331"/>
    <w:rsid w:val="00E5567D"/>
    <w:rsid w:val="00E748F0"/>
    <w:rsid w:val="00E84629"/>
    <w:rsid w:val="00E91FE5"/>
    <w:rsid w:val="00EA0E87"/>
    <w:rsid w:val="00EA72D2"/>
    <w:rsid w:val="00EA7D19"/>
    <w:rsid w:val="00EB0949"/>
    <w:rsid w:val="00EB1EC6"/>
    <w:rsid w:val="00EB2ADF"/>
    <w:rsid w:val="00EB64F0"/>
    <w:rsid w:val="00EC0290"/>
    <w:rsid w:val="00EC1761"/>
    <w:rsid w:val="00EE3F6E"/>
    <w:rsid w:val="00EF0D5D"/>
    <w:rsid w:val="00F03FED"/>
    <w:rsid w:val="00F113F2"/>
    <w:rsid w:val="00F20117"/>
    <w:rsid w:val="00F26BBE"/>
    <w:rsid w:val="00F27DE1"/>
    <w:rsid w:val="00F375E4"/>
    <w:rsid w:val="00F45EF5"/>
    <w:rsid w:val="00F55FDF"/>
    <w:rsid w:val="00F71F71"/>
    <w:rsid w:val="00F779FA"/>
    <w:rsid w:val="00FB5690"/>
    <w:rsid w:val="00FB6465"/>
    <w:rsid w:val="00FC001E"/>
    <w:rsid w:val="00FC2357"/>
    <w:rsid w:val="00FD3C45"/>
    <w:rsid w:val="00FF0047"/>
    <w:rsid w:val="00FF0C7F"/>
    <w:rsid w:val="012A0989"/>
    <w:rsid w:val="018D0FD6"/>
    <w:rsid w:val="01950462"/>
    <w:rsid w:val="01B86150"/>
    <w:rsid w:val="01B92603"/>
    <w:rsid w:val="01CE1C25"/>
    <w:rsid w:val="01CF1530"/>
    <w:rsid w:val="01E4139A"/>
    <w:rsid w:val="01E64E38"/>
    <w:rsid w:val="01F936FE"/>
    <w:rsid w:val="02072A78"/>
    <w:rsid w:val="0209479C"/>
    <w:rsid w:val="0263731E"/>
    <w:rsid w:val="02706E37"/>
    <w:rsid w:val="028C44B2"/>
    <w:rsid w:val="02A53414"/>
    <w:rsid w:val="02CB7B00"/>
    <w:rsid w:val="02DF61E0"/>
    <w:rsid w:val="02F216FC"/>
    <w:rsid w:val="02FF41A4"/>
    <w:rsid w:val="03022558"/>
    <w:rsid w:val="032442DA"/>
    <w:rsid w:val="03376C6E"/>
    <w:rsid w:val="035678CB"/>
    <w:rsid w:val="036F3769"/>
    <w:rsid w:val="03761410"/>
    <w:rsid w:val="03804B57"/>
    <w:rsid w:val="038C011E"/>
    <w:rsid w:val="03B46A51"/>
    <w:rsid w:val="03DE3CAC"/>
    <w:rsid w:val="03F36444"/>
    <w:rsid w:val="040D5360"/>
    <w:rsid w:val="043D5DCA"/>
    <w:rsid w:val="04432587"/>
    <w:rsid w:val="044F296A"/>
    <w:rsid w:val="047362A7"/>
    <w:rsid w:val="04780DF7"/>
    <w:rsid w:val="04A46CB4"/>
    <w:rsid w:val="04BA61DC"/>
    <w:rsid w:val="04CA4F95"/>
    <w:rsid w:val="04D80E88"/>
    <w:rsid w:val="04D86D1D"/>
    <w:rsid w:val="053C015A"/>
    <w:rsid w:val="053C512E"/>
    <w:rsid w:val="055A37C8"/>
    <w:rsid w:val="055F6573"/>
    <w:rsid w:val="057D2CE5"/>
    <w:rsid w:val="05AD5A73"/>
    <w:rsid w:val="05B13A99"/>
    <w:rsid w:val="05D110F3"/>
    <w:rsid w:val="05DA3800"/>
    <w:rsid w:val="05F21ADD"/>
    <w:rsid w:val="06110369"/>
    <w:rsid w:val="063469F7"/>
    <w:rsid w:val="064D1F26"/>
    <w:rsid w:val="06565D7C"/>
    <w:rsid w:val="06CA7B30"/>
    <w:rsid w:val="06D179D1"/>
    <w:rsid w:val="06E82CF7"/>
    <w:rsid w:val="06F54C33"/>
    <w:rsid w:val="072A310F"/>
    <w:rsid w:val="07493A79"/>
    <w:rsid w:val="07806523"/>
    <w:rsid w:val="07941252"/>
    <w:rsid w:val="07E702E6"/>
    <w:rsid w:val="07F24004"/>
    <w:rsid w:val="0804142B"/>
    <w:rsid w:val="080F139E"/>
    <w:rsid w:val="084D3B7A"/>
    <w:rsid w:val="08536B2A"/>
    <w:rsid w:val="087C6F93"/>
    <w:rsid w:val="088C6669"/>
    <w:rsid w:val="089A1358"/>
    <w:rsid w:val="08A8389B"/>
    <w:rsid w:val="08CE5508"/>
    <w:rsid w:val="08D2511C"/>
    <w:rsid w:val="08E94AA7"/>
    <w:rsid w:val="08EC3C9C"/>
    <w:rsid w:val="095B4E83"/>
    <w:rsid w:val="095D38E2"/>
    <w:rsid w:val="098F079E"/>
    <w:rsid w:val="0993176D"/>
    <w:rsid w:val="0A075D0B"/>
    <w:rsid w:val="0A132C02"/>
    <w:rsid w:val="0A1421D6"/>
    <w:rsid w:val="0A146342"/>
    <w:rsid w:val="0A5470C9"/>
    <w:rsid w:val="0A58328E"/>
    <w:rsid w:val="0A787906"/>
    <w:rsid w:val="0A821835"/>
    <w:rsid w:val="0A913826"/>
    <w:rsid w:val="0ABA047C"/>
    <w:rsid w:val="0AFA046E"/>
    <w:rsid w:val="0AFA3062"/>
    <w:rsid w:val="0AFA7C8E"/>
    <w:rsid w:val="0B444D3D"/>
    <w:rsid w:val="0B702D1E"/>
    <w:rsid w:val="0BD04822"/>
    <w:rsid w:val="0BD958B4"/>
    <w:rsid w:val="0BF90A89"/>
    <w:rsid w:val="0C0E0EE4"/>
    <w:rsid w:val="0C1C3A56"/>
    <w:rsid w:val="0C2E0560"/>
    <w:rsid w:val="0C49044A"/>
    <w:rsid w:val="0C5E65EE"/>
    <w:rsid w:val="0C6A750D"/>
    <w:rsid w:val="0CCD4054"/>
    <w:rsid w:val="0CF44E35"/>
    <w:rsid w:val="0D076A8C"/>
    <w:rsid w:val="0D1A2ECF"/>
    <w:rsid w:val="0D6C609B"/>
    <w:rsid w:val="0D6D6F61"/>
    <w:rsid w:val="0D9F31AB"/>
    <w:rsid w:val="0DBF0F18"/>
    <w:rsid w:val="0DC57BAE"/>
    <w:rsid w:val="0DDB6F15"/>
    <w:rsid w:val="0E29660B"/>
    <w:rsid w:val="0E664FCA"/>
    <w:rsid w:val="0E903A8B"/>
    <w:rsid w:val="0EAE777B"/>
    <w:rsid w:val="0ED465C4"/>
    <w:rsid w:val="0ED711EA"/>
    <w:rsid w:val="0F0419EB"/>
    <w:rsid w:val="0F287206"/>
    <w:rsid w:val="0F362BEE"/>
    <w:rsid w:val="0F4A71E2"/>
    <w:rsid w:val="0FA96BE9"/>
    <w:rsid w:val="0FDE2036"/>
    <w:rsid w:val="0FE31B58"/>
    <w:rsid w:val="0FF7412C"/>
    <w:rsid w:val="100457AC"/>
    <w:rsid w:val="101146EA"/>
    <w:rsid w:val="102B2027"/>
    <w:rsid w:val="10336744"/>
    <w:rsid w:val="10341683"/>
    <w:rsid w:val="103435D2"/>
    <w:rsid w:val="10505FAA"/>
    <w:rsid w:val="105B1551"/>
    <w:rsid w:val="108A40DF"/>
    <w:rsid w:val="109F1DBD"/>
    <w:rsid w:val="10A6213E"/>
    <w:rsid w:val="10B849B9"/>
    <w:rsid w:val="10D920A3"/>
    <w:rsid w:val="10EC5C5A"/>
    <w:rsid w:val="10F25464"/>
    <w:rsid w:val="110A4DCF"/>
    <w:rsid w:val="11230F50"/>
    <w:rsid w:val="114108CA"/>
    <w:rsid w:val="11415682"/>
    <w:rsid w:val="11555F29"/>
    <w:rsid w:val="1163049F"/>
    <w:rsid w:val="11660A66"/>
    <w:rsid w:val="11BB04B5"/>
    <w:rsid w:val="11D37E37"/>
    <w:rsid w:val="11D438E1"/>
    <w:rsid w:val="120E55B0"/>
    <w:rsid w:val="122300D3"/>
    <w:rsid w:val="1242345E"/>
    <w:rsid w:val="12537E34"/>
    <w:rsid w:val="127D7BFC"/>
    <w:rsid w:val="128E3F02"/>
    <w:rsid w:val="12972723"/>
    <w:rsid w:val="12B24C82"/>
    <w:rsid w:val="12C765B7"/>
    <w:rsid w:val="12CC1C47"/>
    <w:rsid w:val="12E32EDE"/>
    <w:rsid w:val="12E72FE9"/>
    <w:rsid w:val="12FB03D7"/>
    <w:rsid w:val="12FF7805"/>
    <w:rsid w:val="131C09A1"/>
    <w:rsid w:val="13370A53"/>
    <w:rsid w:val="134525C6"/>
    <w:rsid w:val="135845E7"/>
    <w:rsid w:val="135B2C24"/>
    <w:rsid w:val="139A0D56"/>
    <w:rsid w:val="13A75630"/>
    <w:rsid w:val="13C50F22"/>
    <w:rsid w:val="13CE4257"/>
    <w:rsid w:val="13F015BE"/>
    <w:rsid w:val="13F14EFC"/>
    <w:rsid w:val="14011220"/>
    <w:rsid w:val="143F0C8B"/>
    <w:rsid w:val="1479029B"/>
    <w:rsid w:val="14905962"/>
    <w:rsid w:val="14991C7E"/>
    <w:rsid w:val="14A27C03"/>
    <w:rsid w:val="14BE3B2C"/>
    <w:rsid w:val="14E16ED6"/>
    <w:rsid w:val="15076514"/>
    <w:rsid w:val="152139F9"/>
    <w:rsid w:val="1527592D"/>
    <w:rsid w:val="153B087C"/>
    <w:rsid w:val="15674EC2"/>
    <w:rsid w:val="15A35BDB"/>
    <w:rsid w:val="15CB1AFB"/>
    <w:rsid w:val="15EA1F1B"/>
    <w:rsid w:val="16221D47"/>
    <w:rsid w:val="16354792"/>
    <w:rsid w:val="163B6BC1"/>
    <w:rsid w:val="16590A1C"/>
    <w:rsid w:val="16625582"/>
    <w:rsid w:val="16926C40"/>
    <w:rsid w:val="16C4263F"/>
    <w:rsid w:val="16CB2E15"/>
    <w:rsid w:val="16DE2BC4"/>
    <w:rsid w:val="16F26FFB"/>
    <w:rsid w:val="174D24DD"/>
    <w:rsid w:val="175437F5"/>
    <w:rsid w:val="175B7696"/>
    <w:rsid w:val="177B15A9"/>
    <w:rsid w:val="17F84B2D"/>
    <w:rsid w:val="17FF5196"/>
    <w:rsid w:val="18817FA8"/>
    <w:rsid w:val="189E6E29"/>
    <w:rsid w:val="18DE323B"/>
    <w:rsid w:val="18E81697"/>
    <w:rsid w:val="191D1A17"/>
    <w:rsid w:val="19305C51"/>
    <w:rsid w:val="1966169D"/>
    <w:rsid w:val="198D17F3"/>
    <w:rsid w:val="198F37EF"/>
    <w:rsid w:val="19A600B2"/>
    <w:rsid w:val="19E7401A"/>
    <w:rsid w:val="1A0C6814"/>
    <w:rsid w:val="1A135AFB"/>
    <w:rsid w:val="1A2226ED"/>
    <w:rsid w:val="1A46462D"/>
    <w:rsid w:val="1A954C6D"/>
    <w:rsid w:val="1AA34D01"/>
    <w:rsid w:val="1AA720D8"/>
    <w:rsid w:val="1AC137F1"/>
    <w:rsid w:val="1AC61965"/>
    <w:rsid w:val="1AF35FC0"/>
    <w:rsid w:val="1AF7786B"/>
    <w:rsid w:val="1B270ABD"/>
    <w:rsid w:val="1B276CD0"/>
    <w:rsid w:val="1B5069A4"/>
    <w:rsid w:val="1B601BB4"/>
    <w:rsid w:val="1B696984"/>
    <w:rsid w:val="1B7367E2"/>
    <w:rsid w:val="1BC43D44"/>
    <w:rsid w:val="1C024217"/>
    <w:rsid w:val="1C16002F"/>
    <w:rsid w:val="1C2C6540"/>
    <w:rsid w:val="1C4363D5"/>
    <w:rsid w:val="1C7B02E8"/>
    <w:rsid w:val="1C813E8A"/>
    <w:rsid w:val="1CDD5D21"/>
    <w:rsid w:val="1CDE6B1F"/>
    <w:rsid w:val="1CE9167D"/>
    <w:rsid w:val="1CEE7C7D"/>
    <w:rsid w:val="1CF4745C"/>
    <w:rsid w:val="1CFD255F"/>
    <w:rsid w:val="1D2A6CDD"/>
    <w:rsid w:val="1D2B7DA0"/>
    <w:rsid w:val="1D88395A"/>
    <w:rsid w:val="1D8F16F3"/>
    <w:rsid w:val="1D920BFB"/>
    <w:rsid w:val="1D95194F"/>
    <w:rsid w:val="1DAF6AD1"/>
    <w:rsid w:val="1DB778CB"/>
    <w:rsid w:val="1DC1102A"/>
    <w:rsid w:val="1DCF2045"/>
    <w:rsid w:val="1DE96751"/>
    <w:rsid w:val="1E0F5B3C"/>
    <w:rsid w:val="1E291381"/>
    <w:rsid w:val="1E341A24"/>
    <w:rsid w:val="1E673ED5"/>
    <w:rsid w:val="1E943D2D"/>
    <w:rsid w:val="1EBD23CA"/>
    <w:rsid w:val="1EEA3E10"/>
    <w:rsid w:val="1F3834F1"/>
    <w:rsid w:val="1F3F4F6F"/>
    <w:rsid w:val="1F4008CD"/>
    <w:rsid w:val="1F41729F"/>
    <w:rsid w:val="1F5A1930"/>
    <w:rsid w:val="1F7A6206"/>
    <w:rsid w:val="1FD4578F"/>
    <w:rsid w:val="1FE44373"/>
    <w:rsid w:val="2003387E"/>
    <w:rsid w:val="200545EF"/>
    <w:rsid w:val="20122165"/>
    <w:rsid w:val="205B4263"/>
    <w:rsid w:val="20DE6AFC"/>
    <w:rsid w:val="20F8421E"/>
    <w:rsid w:val="21346FB6"/>
    <w:rsid w:val="217F4C9A"/>
    <w:rsid w:val="219B4EB1"/>
    <w:rsid w:val="21A519A5"/>
    <w:rsid w:val="221F0211"/>
    <w:rsid w:val="22252D7A"/>
    <w:rsid w:val="22266843"/>
    <w:rsid w:val="22367D0F"/>
    <w:rsid w:val="223B6F64"/>
    <w:rsid w:val="22705A00"/>
    <w:rsid w:val="227E6175"/>
    <w:rsid w:val="22F422C8"/>
    <w:rsid w:val="22F73B45"/>
    <w:rsid w:val="2350474D"/>
    <w:rsid w:val="235276C2"/>
    <w:rsid w:val="235F7B41"/>
    <w:rsid w:val="236024E5"/>
    <w:rsid w:val="23610E00"/>
    <w:rsid w:val="23612D77"/>
    <w:rsid w:val="236F53C6"/>
    <w:rsid w:val="237A0137"/>
    <w:rsid w:val="23907664"/>
    <w:rsid w:val="23AF110E"/>
    <w:rsid w:val="23CE51D8"/>
    <w:rsid w:val="2401386A"/>
    <w:rsid w:val="24033292"/>
    <w:rsid w:val="242C30E1"/>
    <w:rsid w:val="244C26BE"/>
    <w:rsid w:val="24542F13"/>
    <w:rsid w:val="24612064"/>
    <w:rsid w:val="24701A48"/>
    <w:rsid w:val="247C4A71"/>
    <w:rsid w:val="24A756CB"/>
    <w:rsid w:val="24AA0E08"/>
    <w:rsid w:val="24D119A5"/>
    <w:rsid w:val="24D11F58"/>
    <w:rsid w:val="24F627AC"/>
    <w:rsid w:val="24FE5694"/>
    <w:rsid w:val="24FE6866"/>
    <w:rsid w:val="251E4BFD"/>
    <w:rsid w:val="2527505B"/>
    <w:rsid w:val="254307A5"/>
    <w:rsid w:val="25B37A71"/>
    <w:rsid w:val="25D929C8"/>
    <w:rsid w:val="25E76849"/>
    <w:rsid w:val="25E9532A"/>
    <w:rsid w:val="26041F0B"/>
    <w:rsid w:val="263130C6"/>
    <w:rsid w:val="265074D4"/>
    <w:rsid w:val="26591245"/>
    <w:rsid w:val="265A2427"/>
    <w:rsid w:val="2661459D"/>
    <w:rsid w:val="26804A23"/>
    <w:rsid w:val="269E77A1"/>
    <w:rsid w:val="26AC19D6"/>
    <w:rsid w:val="26D33051"/>
    <w:rsid w:val="26DD5EB5"/>
    <w:rsid w:val="26E543C0"/>
    <w:rsid w:val="270B59EF"/>
    <w:rsid w:val="272F67BD"/>
    <w:rsid w:val="273568A4"/>
    <w:rsid w:val="27523CFC"/>
    <w:rsid w:val="27541040"/>
    <w:rsid w:val="27541A0C"/>
    <w:rsid w:val="2773433A"/>
    <w:rsid w:val="27D456E7"/>
    <w:rsid w:val="28090EDD"/>
    <w:rsid w:val="284B0B33"/>
    <w:rsid w:val="284F5959"/>
    <w:rsid w:val="287265EE"/>
    <w:rsid w:val="288434E9"/>
    <w:rsid w:val="28A93AA7"/>
    <w:rsid w:val="28AF15F0"/>
    <w:rsid w:val="28CB1816"/>
    <w:rsid w:val="290C1785"/>
    <w:rsid w:val="294F52EC"/>
    <w:rsid w:val="29A7365D"/>
    <w:rsid w:val="29AB1DDA"/>
    <w:rsid w:val="29B36FB0"/>
    <w:rsid w:val="29BF21A2"/>
    <w:rsid w:val="2A1C3F0A"/>
    <w:rsid w:val="2A402101"/>
    <w:rsid w:val="2A595197"/>
    <w:rsid w:val="2A6427CC"/>
    <w:rsid w:val="2A6A009F"/>
    <w:rsid w:val="2A706CFE"/>
    <w:rsid w:val="2A7261C4"/>
    <w:rsid w:val="2A825F8E"/>
    <w:rsid w:val="2A865917"/>
    <w:rsid w:val="2A9D65E3"/>
    <w:rsid w:val="2ABB4C0E"/>
    <w:rsid w:val="2AC73784"/>
    <w:rsid w:val="2ACC6912"/>
    <w:rsid w:val="2AD51A9F"/>
    <w:rsid w:val="2AE1131B"/>
    <w:rsid w:val="2B11748A"/>
    <w:rsid w:val="2B1C5C3D"/>
    <w:rsid w:val="2B285F76"/>
    <w:rsid w:val="2B330D0F"/>
    <w:rsid w:val="2B3B53BD"/>
    <w:rsid w:val="2B41586E"/>
    <w:rsid w:val="2B44339C"/>
    <w:rsid w:val="2B450A9D"/>
    <w:rsid w:val="2B595843"/>
    <w:rsid w:val="2B68151A"/>
    <w:rsid w:val="2B6F150A"/>
    <w:rsid w:val="2BA41F0E"/>
    <w:rsid w:val="2BD7465A"/>
    <w:rsid w:val="2BDF3D58"/>
    <w:rsid w:val="2BE048B9"/>
    <w:rsid w:val="2C0178A1"/>
    <w:rsid w:val="2C026B8F"/>
    <w:rsid w:val="2C3E306D"/>
    <w:rsid w:val="2C545D49"/>
    <w:rsid w:val="2C7B4EC7"/>
    <w:rsid w:val="2C88684C"/>
    <w:rsid w:val="2CB25B52"/>
    <w:rsid w:val="2D393907"/>
    <w:rsid w:val="2D9346BA"/>
    <w:rsid w:val="2D9F7082"/>
    <w:rsid w:val="2DA1163A"/>
    <w:rsid w:val="2DC33898"/>
    <w:rsid w:val="2DDC5B0B"/>
    <w:rsid w:val="2DE6048E"/>
    <w:rsid w:val="2DF62AD8"/>
    <w:rsid w:val="2E112C5C"/>
    <w:rsid w:val="2E2C4264"/>
    <w:rsid w:val="2E571F5E"/>
    <w:rsid w:val="2E6E40B7"/>
    <w:rsid w:val="2E8C3146"/>
    <w:rsid w:val="2E916266"/>
    <w:rsid w:val="2ED74F49"/>
    <w:rsid w:val="2EF7419D"/>
    <w:rsid w:val="2F116B24"/>
    <w:rsid w:val="2F265A84"/>
    <w:rsid w:val="2FAF0127"/>
    <w:rsid w:val="2FCF34F1"/>
    <w:rsid w:val="300D1C89"/>
    <w:rsid w:val="302C4844"/>
    <w:rsid w:val="303135DC"/>
    <w:rsid w:val="304149D3"/>
    <w:rsid w:val="304178D7"/>
    <w:rsid w:val="304277B4"/>
    <w:rsid w:val="30567BE4"/>
    <w:rsid w:val="305C2FC6"/>
    <w:rsid w:val="30651E3B"/>
    <w:rsid w:val="307422C7"/>
    <w:rsid w:val="30B96527"/>
    <w:rsid w:val="30C85944"/>
    <w:rsid w:val="30CB1613"/>
    <w:rsid w:val="30F10B66"/>
    <w:rsid w:val="316C2F60"/>
    <w:rsid w:val="31887D1C"/>
    <w:rsid w:val="3196514B"/>
    <w:rsid w:val="319F0A95"/>
    <w:rsid w:val="31AB69A9"/>
    <w:rsid w:val="31B6708C"/>
    <w:rsid w:val="31BE2C80"/>
    <w:rsid w:val="31D021BE"/>
    <w:rsid w:val="31E05065"/>
    <w:rsid w:val="321F3334"/>
    <w:rsid w:val="323E3635"/>
    <w:rsid w:val="3261426C"/>
    <w:rsid w:val="32754CF2"/>
    <w:rsid w:val="3286265A"/>
    <w:rsid w:val="32C951E5"/>
    <w:rsid w:val="32CE6B16"/>
    <w:rsid w:val="32F21E9F"/>
    <w:rsid w:val="33196C24"/>
    <w:rsid w:val="33372755"/>
    <w:rsid w:val="33805B82"/>
    <w:rsid w:val="33967BBB"/>
    <w:rsid w:val="33E764F4"/>
    <w:rsid w:val="33E97BBF"/>
    <w:rsid w:val="34372E34"/>
    <w:rsid w:val="34383DD1"/>
    <w:rsid w:val="34394804"/>
    <w:rsid w:val="34614763"/>
    <w:rsid w:val="34647AC3"/>
    <w:rsid w:val="34836BBA"/>
    <w:rsid w:val="3487237B"/>
    <w:rsid w:val="348B4B08"/>
    <w:rsid w:val="34B320C5"/>
    <w:rsid w:val="34BB30CA"/>
    <w:rsid w:val="34C4306A"/>
    <w:rsid w:val="34C518B3"/>
    <w:rsid w:val="34CA0B0B"/>
    <w:rsid w:val="34CA13C0"/>
    <w:rsid w:val="34E55D98"/>
    <w:rsid w:val="34F012EF"/>
    <w:rsid w:val="34FC0743"/>
    <w:rsid w:val="352B6A18"/>
    <w:rsid w:val="352F7B20"/>
    <w:rsid w:val="353E440A"/>
    <w:rsid w:val="354B48C1"/>
    <w:rsid w:val="35677FDF"/>
    <w:rsid w:val="35B46924"/>
    <w:rsid w:val="35E70E75"/>
    <w:rsid w:val="35E91860"/>
    <w:rsid w:val="360A3779"/>
    <w:rsid w:val="36280C33"/>
    <w:rsid w:val="3646712A"/>
    <w:rsid w:val="36525CC9"/>
    <w:rsid w:val="366217B8"/>
    <w:rsid w:val="367E60DF"/>
    <w:rsid w:val="36853A2D"/>
    <w:rsid w:val="36AC0065"/>
    <w:rsid w:val="371A0209"/>
    <w:rsid w:val="372F5E1B"/>
    <w:rsid w:val="374B573E"/>
    <w:rsid w:val="37803F47"/>
    <w:rsid w:val="37A55C5F"/>
    <w:rsid w:val="38216165"/>
    <w:rsid w:val="383B6C22"/>
    <w:rsid w:val="384E39DC"/>
    <w:rsid w:val="385F75B5"/>
    <w:rsid w:val="38DC35C4"/>
    <w:rsid w:val="3915477F"/>
    <w:rsid w:val="391A64A7"/>
    <w:rsid w:val="391C0B65"/>
    <w:rsid w:val="39262D30"/>
    <w:rsid w:val="392978D6"/>
    <w:rsid w:val="39395B1F"/>
    <w:rsid w:val="393C79FB"/>
    <w:rsid w:val="39446D96"/>
    <w:rsid w:val="395527F5"/>
    <w:rsid w:val="396054F7"/>
    <w:rsid w:val="396673B2"/>
    <w:rsid w:val="397E7D6B"/>
    <w:rsid w:val="398E3CA6"/>
    <w:rsid w:val="39941F91"/>
    <w:rsid w:val="39AB694A"/>
    <w:rsid w:val="39D95B79"/>
    <w:rsid w:val="3A057993"/>
    <w:rsid w:val="3A1C7386"/>
    <w:rsid w:val="3A3951BD"/>
    <w:rsid w:val="3A4A1373"/>
    <w:rsid w:val="3A4B461E"/>
    <w:rsid w:val="3A564669"/>
    <w:rsid w:val="3A612A91"/>
    <w:rsid w:val="3A620E69"/>
    <w:rsid w:val="3AE73C8E"/>
    <w:rsid w:val="3AEC74E5"/>
    <w:rsid w:val="3AFF639E"/>
    <w:rsid w:val="3B0415BD"/>
    <w:rsid w:val="3B512DAC"/>
    <w:rsid w:val="3B64380F"/>
    <w:rsid w:val="3BA90120"/>
    <w:rsid w:val="3BC94BB0"/>
    <w:rsid w:val="3BD41C11"/>
    <w:rsid w:val="3BD64F66"/>
    <w:rsid w:val="3BE640A0"/>
    <w:rsid w:val="3BEB19B0"/>
    <w:rsid w:val="3BEE5506"/>
    <w:rsid w:val="3BF34C87"/>
    <w:rsid w:val="3BF70E8C"/>
    <w:rsid w:val="3C0331F7"/>
    <w:rsid w:val="3C3D4EB5"/>
    <w:rsid w:val="3C4B2A92"/>
    <w:rsid w:val="3C4E1187"/>
    <w:rsid w:val="3C523D98"/>
    <w:rsid w:val="3C526CEF"/>
    <w:rsid w:val="3C56216E"/>
    <w:rsid w:val="3C5A5BA6"/>
    <w:rsid w:val="3C664913"/>
    <w:rsid w:val="3CBB50F2"/>
    <w:rsid w:val="3CC24579"/>
    <w:rsid w:val="3CC87E73"/>
    <w:rsid w:val="3CFB7CA6"/>
    <w:rsid w:val="3D157A35"/>
    <w:rsid w:val="3D3F28F9"/>
    <w:rsid w:val="3D453E2E"/>
    <w:rsid w:val="3D831189"/>
    <w:rsid w:val="3D8B5F3C"/>
    <w:rsid w:val="3DC92970"/>
    <w:rsid w:val="3E1F781D"/>
    <w:rsid w:val="3E51137E"/>
    <w:rsid w:val="3E6019A7"/>
    <w:rsid w:val="3E667CDE"/>
    <w:rsid w:val="3E6E163E"/>
    <w:rsid w:val="3E9C5D1B"/>
    <w:rsid w:val="3EC94C8C"/>
    <w:rsid w:val="3EEA72FB"/>
    <w:rsid w:val="3EEF4570"/>
    <w:rsid w:val="3F1B484E"/>
    <w:rsid w:val="3F56236D"/>
    <w:rsid w:val="3F6211A5"/>
    <w:rsid w:val="3F6970B0"/>
    <w:rsid w:val="3FBB6674"/>
    <w:rsid w:val="3FCE3E52"/>
    <w:rsid w:val="3FDD01B8"/>
    <w:rsid w:val="3FFE0ADD"/>
    <w:rsid w:val="400C5122"/>
    <w:rsid w:val="40183AC7"/>
    <w:rsid w:val="401A5433"/>
    <w:rsid w:val="403F3B8A"/>
    <w:rsid w:val="4053079A"/>
    <w:rsid w:val="40741F5E"/>
    <w:rsid w:val="4095054D"/>
    <w:rsid w:val="40A43C4C"/>
    <w:rsid w:val="40A71F63"/>
    <w:rsid w:val="40AB4931"/>
    <w:rsid w:val="40C33A32"/>
    <w:rsid w:val="40E94676"/>
    <w:rsid w:val="40F51626"/>
    <w:rsid w:val="41291C9E"/>
    <w:rsid w:val="41AF633F"/>
    <w:rsid w:val="41B36CDD"/>
    <w:rsid w:val="41CE1354"/>
    <w:rsid w:val="41EA65BA"/>
    <w:rsid w:val="41EB0700"/>
    <w:rsid w:val="420A6C99"/>
    <w:rsid w:val="42237935"/>
    <w:rsid w:val="423C59DF"/>
    <w:rsid w:val="426824C9"/>
    <w:rsid w:val="426C5343"/>
    <w:rsid w:val="427B1D06"/>
    <w:rsid w:val="42D10212"/>
    <w:rsid w:val="43417C92"/>
    <w:rsid w:val="435F6F01"/>
    <w:rsid w:val="43907AAB"/>
    <w:rsid w:val="43F80BBA"/>
    <w:rsid w:val="44084519"/>
    <w:rsid w:val="440A674D"/>
    <w:rsid w:val="442F13DF"/>
    <w:rsid w:val="444D1C5E"/>
    <w:rsid w:val="44641381"/>
    <w:rsid w:val="446B4FA9"/>
    <w:rsid w:val="447F1154"/>
    <w:rsid w:val="448E151E"/>
    <w:rsid w:val="4496544D"/>
    <w:rsid w:val="44AC4F7D"/>
    <w:rsid w:val="44CC10C2"/>
    <w:rsid w:val="44EF6789"/>
    <w:rsid w:val="4513483B"/>
    <w:rsid w:val="45195461"/>
    <w:rsid w:val="454C51D0"/>
    <w:rsid w:val="45622B78"/>
    <w:rsid w:val="456D3FD7"/>
    <w:rsid w:val="4588349D"/>
    <w:rsid w:val="45D60C4F"/>
    <w:rsid w:val="462D659B"/>
    <w:rsid w:val="463F2CEE"/>
    <w:rsid w:val="464B7E5C"/>
    <w:rsid w:val="464E6941"/>
    <w:rsid w:val="46557A42"/>
    <w:rsid w:val="46586D4B"/>
    <w:rsid w:val="46715631"/>
    <w:rsid w:val="467A3826"/>
    <w:rsid w:val="46A04D48"/>
    <w:rsid w:val="46A50E9C"/>
    <w:rsid w:val="46AB73E7"/>
    <w:rsid w:val="46BE504B"/>
    <w:rsid w:val="47022115"/>
    <w:rsid w:val="470A67C1"/>
    <w:rsid w:val="471D0574"/>
    <w:rsid w:val="474F593B"/>
    <w:rsid w:val="475877CB"/>
    <w:rsid w:val="47AB5220"/>
    <w:rsid w:val="47CB5D32"/>
    <w:rsid w:val="47DA11DC"/>
    <w:rsid w:val="47EA678C"/>
    <w:rsid w:val="48120E05"/>
    <w:rsid w:val="481A32B8"/>
    <w:rsid w:val="481E000A"/>
    <w:rsid w:val="482B23BC"/>
    <w:rsid w:val="48400F08"/>
    <w:rsid w:val="4856407A"/>
    <w:rsid w:val="48793E96"/>
    <w:rsid w:val="48803F74"/>
    <w:rsid w:val="4891710C"/>
    <w:rsid w:val="48B26450"/>
    <w:rsid w:val="48DE41A6"/>
    <w:rsid w:val="49006A75"/>
    <w:rsid w:val="49337CD7"/>
    <w:rsid w:val="49624009"/>
    <w:rsid w:val="496D4A00"/>
    <w:rsid w:val="49883A6B"/>
    <w:rsid w:val="49AF2F92"/>
    <w:rsid w:val="49B06608"/>
    <w:rsid w:val="49B8082A"/>
    <w:rsid w:val="49C7334C"/>
    <w:rsid w:val="4A5448ED"/>
    <w:rsid w:val="4A871C1C"/>
    <w:rsid w:val="4AA26FEC"/>
    <w:rsid w:val="4AAB16AF"/>
    <w:rsid w:val="4AB018A3"/>
    <w:rsid w:val="4AEB5669"/>
    <w:rsid w:val="4AF27430"/>
    <w:rsid w:val="4AFA56CA"/>
    <w:rsid w:val="4B1F03FF"/>
    <w:rsid w:val="4B226A7C"/>
    <w:rsid w:val="4B286549"/>
    <w:rsid w:val="4B3953FE"/>
    <w:rsid w:val="4B441C14"/>
    <w:rsid w:val="4B56517A"/>
    <w:rsid w:val="4B9759E4"/>
    <w:rsid w:val="4C0C5ACE"/>
    <w:rsid w:val="4C13787D"/>
    <w:rsid w:val="4C161994"/>
    <w:rsid w:val="4C175738"/>
    <w:rsid w:val="4C175AA8"/>
    <w:rsid w:val="4C212AFC"/>
    <w:rsid w:val="4C30147A"/>
    <w:rsid w:val="4C405B5F"/>
    <w:rsid w:val="4C4D2208"/>
    <w:rsid w:val="4C4F261E"/>
    <w:rsid w:val="4C702C52"/>
    <w:rsid w:val="4C7D7E49"/>
    <w:rsid w:val="4C9E2B30"/>
    <w:rsid w:val="4CB42157"/>
    <w:rsid w:val="4CC02E09"/>
    <w:rsid w:val="4CC17C4F"/>
    <w:rsid w:val="4D036704"/>
    <w:rsid w:val="4D1E2254"/>
    <w:rsid w:val="4D4330E2"/>
    <w:rsid w:val="4D470B7A"/>
    <w:rsid w:val="4D8B1FBB"/>
    <w:rsid w:val="4D9322BB"/>
    <w:rsid w:val="4D9D1381"/>
    <w:rsid w:val="4DAC477B"/>
    <w:rsid w:val="4DCC2D77"/>
    <w:rsid w:val="4E112F6F"/>
    <w:rsid w:val="4E1F107E"/>
    <w:rsid w:val="4E2E1765"/>
    <w:rsid w:val="4E6A7FFB"/>
    <w:rsid w:val="4E816B8E"/>
    <w:rsid w:val="4E930FA3"/>
    <w:rsid w:val="4E970ECD"/>
    <w:rsid w:val="4EC17723"/>
    <w:rsid w:val="4ECC34C6"/>
    <w:rsid w:val="4EF573A0"/>
    <w:rsid w:val="4F2944F1"/>
    <w:rsid w:val="4F442E5D"/>
    <w:rsid w:val="4F5902F9"/>
    <w:rsid w:val="4FAF7EFA"/>
    <w:rsid w:val="4FB24DA2"/>
    <w:rsid w:val="4FC67D34"/>
    <w:rsid w:val="4FCA53D7"/>
    <w:rsid w:val="50616347"/>
    <w:rsid w:val="5068289D"/>
    <w:rsid w:val="50B31D37"/>
    <w:rsid w:val="50CB0E2A"/>
    <w:rsid w:val="50DA38D6"/>
    <w:rsid w:val="50F40164"/>
    <w:rsid w:val="511F7464"/>
    <w:rsid w:val="51243D4F"/>
    <w:rsid w:val="51430FA4"/>
    <w:rsid w:val="51475EBA"/>
    <w:rsid w:val="515151CC"/>
    <w:rsid w:val="51534A93"/>
    <w:rsid w:val="517C428D"/>
    <w:rsid w:val="51C73B13"/>
    <w:rsid w:val="5218783F"/>
    <w:rsid w:val="524079C8"/>
    <w:rsid w:val="529E039B"/>
    <w:rsid w:val="52C25506"/>
    <w:rsid w:val="52C32E44"/>
    <w:rsid w:val="52FB6E94"/>
    <w:rsid w:val="53342046"/>
    <w:rsid w:val="536A616D"/>
    <w:rsid w:val="53871E6A"/>
    <w:rsid w:val="538C37D3"/>
    <w:rsid w:val="53956A7C"/>
    <w:rsid w:val="53A312FA"/>
    <w:rsid w:val="53B07F2C"/>
    <w:rsid w:val="53C168C1"/>
    <w:rsid w:val="53E16FDD"/>
    <w:rsid w:val="53EC3B11"/>
    <w:rsid w:val="541F7356"/>
    <w:rsid w:val="542E0595"/>
    <w:rsid w:val="54A66EE6"/>
    <w:rsid w:val="54AA19D8"/>
    <w:rsid w:val="54BE2545"/>
    <w:rsid w:val="54EB1B0B"/>
    <w:rsid w:val="54FC36E7"/>
    <w:rsid w:val="55473C41"/>
    <w:rsid w:val="55592AE3"/>
    <w:rsid w:val="557430F6"/>
    <w:rsid w:val="557958DE"/>
    <w:rsid w:val="55BE23DB"/>
    <w:rsid w:val="55D02C8E"/>
    <w:rsid w:val="55F265EF"/>
    <w:rsid w:val="560B59D8"/>
    <w:rsid w:val="568455BA"/>
    <w:rsid w:val="56C232D8"/>
    <w:rsid w:val="56F60A8C"/>
    <w:rsid w:val="56F711D3"/>
    <w:rsid w:val="570A12D3"/>
    <w:rsid w:val="571E0182"/>
    <w:rsid w:val="573D1FCA"/>
    <w:rsid w:val="57613553"/>
    <w:rsid w:val="576711B6"/>
    <w:rsid w:val="57894333"/>
    <w:rsid w:val="5792501F"/>
    <w:rsid w:val="580674AB"/>
    <w:rsid w:val="581C286A"/>
    <w:rsid w:val="581F5A36"/>
    <w:rsid w:val="582C651D"/>
    <w:rsid w:val="58565030"/>
    <w:rsid w:val="58637E0C"/>
    <w:rsid w:val="58892BEE"/>
    <w:rsid w:val="588A1CD2"/>
    <w:rsid w:val="58A10ED2"/>
    <w:rsid w:val="58A14202"/>
    <w:rsid w:val="58A6632B"/>
    <w:rsid w:val="58C6432E"/>
    <w:rsid w:val="58CF63B2"/>
    <w:rsid w:val="58EE3776"/>
    <w:rsid w:val="590B5B1F"/>
    <w:rsid w:val="5926708E"/>
    <w:rsid w:val="59590C95"/>
    <w:rsid w:val="59813FF9"/>
    <w:rsid w:val="59AD22D1"/>
    <w:rsid w:val="5A206A87"/>
    <w:rsid w:val="5A626832"/>
    <w:rsid w:val="5A700DA8"/>
    <w:rsid w:val="5A8E77E6"/>
    <w:rsid w:val="5AB7216F"/>
    <w:rsid w:val="5AB95D12"/>
    <w:rsid w:val="5AC44E4C"/>
    <w:rsid w:val="5AC62645"/>
    <w:rsid w:val="5AEE2DEF"/>
    <w:rsid w:val="5B114F72"/>
    <w:rsid w:val="5B1909C7"/>
    <w:rsid w:val="5B1A354A"/>
    <w:rsid w:val="5B301722"/>
    <w:rsid w:val="5B4B204F"/>
    <w:rsid w:val="5B892C80"/>
    <w:rsid w:val="5BAE07CF"/>
    <w:rsid w:val="5BC85518"/>
    <w:rsid w:val="5C050B30"/>
    <w:rsid w:val="5C2761DA"/>
    <w:rsid w:val="5C3633D5"/>
    <w:rsid w:val="5C5563C3"/>
    <w:rsid w:val="5C734374"/>
    <w:rsid w:val="5C7603A4"/>
    <w:rsid w:val="5C7C12CD"/>
    <w:rsid w:val="5CA731F3"/>
    <w:rsid w:val="5D0607CD"/>
    <w:rsid w:val="5D0C00B7"/>
    <w:rsid w:val="5D270C0F"/>
    <w:rsid w:val="5D403FF9"/>
    <w:rsid w:val="5D6E2740"/>
    <w:rsid w:val="5D6E2CD3"/>
    <w:rsid w:val="5D7B64BE"/>
    <w:rsid w:val="5D856B64"/>
    <w:rsid w:val="5D91370E"/>
    <w:rsid w:val="5DB447FB"/>
    <w:rsid w:val="5DD14CD3"/>
    <w:rsid w:val="5E09358E"/>
    <w:rsid w:val="5E3A7034"/>
    <w:rsid w:val="5E4327A0"/>
    <w:rsid w:val="5E934209"/>
    <w:rsid w:val="5EE07779"/>
    <w:rsid w:val="5EE61D7E"/>
    <w:rsid w:val="5F0D5F64"/>
    <w:rsid w:val="5F0E76A2"/>
    <w:rsid w:val="5F1D2186"/>
    <w:rsid w:val="5F4E3038"/>
    <w:rsid w:val="5F546603"/>
    <w:rsid w:val="5F623420"/>
    <w:rsid w:val="5F827662"/>
    <w:rsid w:val="60000E7D"/>
    <w:rsid w:val="60275C02"/>
    <w:rsid w:val="6037369D"/>
    <w:rsid w:val="605A2879"/>
    <w:rsid w:val="606C6A62"/>
    <w:rsid w:val="606D435A"/>
    <w:rsid w:val="608F394D"/>
    <w:rsid w:val="60941FAD"/>
    <w:rsid w:val="60BD72E4"/>
    <w:rsid w:val="60C97884"/>
    <w:rsid w:val="60CE7B5E"/>
    <w:rsid w:val="60D15BD8"/>
    <w:rsid w:val="610315F7"/>
    <w:rsid w:val="612A5A76"/>
    <w:rsid w:val="61762489"/>
    <w:rsid w:val="617A38AA"/>
    <w:rsid w:val="61956103"/>
    <w:rsid w:val="61B9080E"/>
    <w:rsid w:val="61DA0784"/>
    <w:rsid w:val="61F61712"/>
    <w:rsid w:val="620A72BB"/>
    <w:rsid w:val="621B637C"/>
    <w:rsid w:val="62F8742D"/>
    <w:rsid w:val="63014140"/>
    <w:rsid w:val="6316355E"/>
    <w:rsid w:val="631D27A2"/>
    <w:rsid w:val="63350E1C"/>
    <w:rsid w:val="634400E3"/>
    <w:rsid w:val="636874DE"/>
    <w:rsid w:val="637515BA"/>
    <w:rsid w:val="6388587F"/>
    <w:rsid w:val="638C3D00"/>
    <w:rsid w:val="63A941EF"/>
    <w:rsid w:val="63C94B3F"/>
    <w:rsid w:val="63F841C0"/>
    <w:rsid w:val="63F96D24"/>
    <w:rsid w:val="64183E80"/>
    <w:rsid w:val="6418674C"/>
    <w:rsid w:val="64207A48"/>
    <w:rsid w:val="642E704C"/>
    <w:rsid w:val="64817DDC"/>
    <w:rsid w:val="64855F7A"/>
    <w:rsid w:val="64D87C43"/>
    <w:rsid w:val="651B7C8F"/>
    <w:rsid w:val="6531690D"/>
    <w:rsid w:val="656F68BA"/>
    <w:rsid w:val="657A6ADE"/>
    <w:rsid w:val="657E57E1"/>
    <w:rsid w:val="65B0685F"/>
    <w:rsid w:val="65BD2836"/>
    <w:rsid w:val="65F46891"/>
    <w:rsid w:val="65FB2718"/>
    <w:rsid w:val="664B5789"/>
    <w:rsid w:val="6670349F"/>
    <w:rsid w:val="6672290A"/>
    <w:rsid w:val="668E120E"/>
    <w:rsid w:val="6699509E"/>
    <w:rsid w:val="66A678D5"/>
    <w:rsid w:val="6707730C"/>
    <w:rsid w:val="67130034"/>
    <w:rsid w:val="67355A16"/>
    <w:rsid w:val="6739419F"/>
    <w:rsid w:val="6759029E"/>
    <w:rsid w:val="676353B3"/>
    <w:rsid w:val="67681BF7"/>
    <w:rsid w:val="677600E0"/>
    <w:rsid w:val="678160A0"/>
    <w:rsid w:val="67A55390"/>
    <w:rsid w:val="67DE774C"/>
    <w:rsid w:val="67EB527A"/>
    <w:rsid w:val="67FC37A4"/>
    <w:rsid w:val="68311BC3"/>
    <w:rsid w:val="68360003"/>
    <w:rsid w:val="685E549B"/>
    <w:rsid w:val="687E59EC"/>
    <w:rsid w:val="68BC1A18"/>
    <w:rsid w:val="68E879FB"/>
    <w:rsid w:val="68F276C7"/>
    <w:rsid w:val="68FF492E"/>
    <w:rsid w:val="694055D4"/>
    <w:rsid w:val="69887333"/>
    <w:rsid w:val="69B813AB"/>
    <w:rsid w:val="69C72B58"/>
    <w:rsid w:val="6A374058"/>
    <w:rsid w:val="6A457688"/>
    <w:rsid w:val="6A6F79A9"/>
    <w:rsid w:val="6AC50223"/>
    <w:rsid w:val="6AD974F2"/>
    <w:rsid w:val="6ADD3ECF"/>
    <w:rsid w:val="6AF05745"/>
    <w:rsid w:val="6B566240"/>
    <w:rsid w:val="6B713F07"/>
    <w:rsid w:val="6B8E4D07"/>
    <w:rsid w:val="6BA2467F"/>
    <w:rsid w:val="6BB56F58"/>
    <w:rsid w:val="6BC86027"/>
    <w:rsid w:val="6BD879A8"/>
    <w:rsid w:val="6BE747E0"/>
    <w:rsid w:val="6BE94A51"/>
    <w:rsid w:val="6C2F5BDB"/>
    <w:rsid w:val="6C524808"/>
    <w:rsid w:val="6C6C4CB7"/>
    <w:rsid w:val="6CA409AC"/>
    <w:rsid w:val="6CD25303"/>
    <w:rsid w:val="6CDC5289"/>
    <w:rsid w:val="6CDF760B"/>
    <w:rsid w:val="6D050DAB"/>
    <w:rsid w:val="6D1014FE"/>
    <w:rsid w:val="6D16450C"/>
    <w:rsid w:val="6D763C79"/>
    <w:rsid w:val="6DAF012D"/>
    <w:rsid w:val="6DB64857"/>
    <w:rsid w:val="6DC12115"/>
    <w:rsid w:val="6DCF315C"/>
    <w:rsid w:val="6DE50209"/>
    <w:rsid w:val="6DFA681A"/>
    <w:rsid w:val="6DFB5D0A"/>
    <w:rsid w:val="6E0F54AD"/>
    <w:rsid w:val="6E2A7AF4"/>
    <w:rsid w:val="6E3C24F4"/>
    <w:rsid w:val="6E405855"/>
    <w:rsid w:val="6E4C60A3"/>
    <w:rsid w:val="6E63685A"/>
    <w:rsid w:val="6E646681"/>
    <w:rsid w:val="6E686BC9"/>
    <w:rsid w:val="6E9F3CBA"/>
    <w:rsid w:val="6EBE2657"/>
    <w:rsid w:val="6EF637FB"/>
    <w:rsid w:val="6EFC3B5E"/>
    <w:rsid w:val="6F437A07"/>
    <w:rsid w:val="6F495471"/>
    <w:rsid w:val="6F5C4ECE"/>
    <w:rsid w:val="6F876421"/>
    <w:rsid w:val="6F982DF5"/>
    <w:rsid w:val="6FB2453F"/>
    <w:rsid w:val="6FD72660"/>
    <w:rsid w:val="6FD85A6D"/>
    <w:rsid w:val="6FEA5494"/>
    <w:rsid w:val="7049276B"/>
    <w:rsid w:val="70672BC7"/>
    <w:rsid w:val="70806D22"/>
    <w:rsid w:val="70C94562"/>
    <w:rsid w:val="70DD5B9B"/>
    <w:rsid w:val="70E50557"/>
    <w:rsid w:val="70EC5626"/>
    <w:rsid w:val="70F1703D"/>
    <w:rsid w:val="7113608F"/>
    <w:rsid w:val="711D0A83"/>
    <w:rsid w:val="712F4A1D"/>
    <w:rsid w:val="715D04E9"/>
    <w:rsid w:val="716D6F1F"/>
    <w:rsid w:val="71B40FF2"/>
    <w:rsid w:val="71C96CC1"/>
    <w:rsid w:val="71E74C1E"/>
    <w:rsid w:val="72074916"/>
    <w:rsid w:val="7242304A"/>
    <w:rsid w:val="72514A93"/>
    <w:rsid w:val="7259599E"/>
    <w:rsid w:val="726C4EFD"/>
    <w:rsid w:val="72BC63B0"/>
    <w:rsid w:val="72C619A7"/>
    <w:rsid w:val="7346211D"/>
    <w:rsid w:val="734B3F41"/>
    <w:rsid w:val="736E32D1"/>
    <w:rsid w:val="738502D0"/>
    <w:rsid w:val="739C1179"/>
    <w:rsid w:val="73AA174F"/>
    <w:rsid w:val="73F9496E"/>
    <w:rsid w:val="740A098A"/>
    <w:rsid w:val="742C7162"/>
    <w:rsid w:val="74442E6C"/>
    <w:rsid w:val="74475C25"/>
    <w:rsid w:val="74512BC5"/>
    <w:rsid w:val="74795B53"/>
    <w:rsid w:val="747A5318"/>
    <w:rsid w:val="749F700F"/>
    <w:rsid w:val="74A40E40"/>
    <w:rsid w:val="74CF1091"/>
    <w:rsid w:val="74DE3FE1"/>
    <w:rsid w:val="74FB44DA"/>
    <w:rsid w:val="75406B3B"/>
    <w:rsid w:val="755B7724"/>
    <w:rsid w:val="75AD18F8"/>
    <w:rsid w:val="75BA2E02"/>
    <w:rsid w:val="75C56449"/>
    <w:rsid w:val="75D80F4B"/>
    <w:rsid w:val="75F9331B"/>
    <w:rsid w:val="76557EC3"/>
    <w:rsid w:val="76CA445D"/>
    <w:rsid w:val="76CB4684"/>
    <w:rsid w:val="76D025F8"/>
    <w:rsid w:val="76DC0354"/>
    <w:rsid w:val="770F2826"/>
    <w:rsid w:val="7759307A"/>
    <w:rsid w:val="777A4144"/>
    <w:rsid w:val="77C875A5"/>
    <w:rsid w:val="782D7408"/>
    <w:rsid w:val="785A48F6"/>
    <w:rsid w:val="7876121D"/>
    <w:rsid w:val="78771BF8"/>
    <w:rsid w:val="788A22AA"/>
    <w:rsid w:val="78C94008"/>
    <w:rsid w:val="78D2453A"/>
    <w:rsid w:val="78D4194A"/>
    <w:rsid w:val="78DF2EE1"/>
    <w:rsid w:val="78F66880"/>
    <w:rsid w:val="797F6122"/>
    <w:rsid w:val="79B41C03"/>
    <w:rsid w:val="79BA2F1D"/>
    <w:rsid w:val="79F833BF"/>
    <w:rsid w:val="7A1F11F7"/>
    <w:rsid w:val="7A21355A"/>
    <w:rsid w:val="7A3A21A1"/>
    <w:rsid w:val="7A533D19"/>
    <w:rsid w:val="7A764425"/>
    <w:rsid w:val="7A8660D8"/>
    <w:rsid w:val="7A9921B7"/>
    <w:rsid w:val="7A9E7181"/>
    <w:rsid w:val="7AF35895"/>
    <w:rsid w:val="7B2E75EC"/>
    <w:rsid w:val="7B4D0916"/>
    <w:rsid w:val="7B733394"/>
    <w:rsid w:val="7B7805CE"/>
    <w:rsid w:val="7B8355BE"/>
    <w:rsid w:val="7BB84122"/>
    <w:rsid w:val="7BCA404B"/>
    <w:rsid w:val="7C544A6F"/>
    <w:rsid w:val="7C5B09E8"/>
    <w:rsid w:val="7C5F00E6"/>
    <w:rsid w:val="7C842751"/>
    <w:rsid w:val="7C883FA3"/>
    <w:rsid w:val="7CA04C47"/>
    <w:rsid w:val="7CC70261"/>
    <w:rsid w:val="7CC86BA1"/>
    <w:rsid w:val="7CCB62E2"/>
    <w:rsid w:val="7CF22837"/>
    <w:rsid w:val="7CF574CA"/>
    <w:rsid w:val="7D00036C"/>
    <w:rsid w:val="7D0D54BA"/>
    <w:rsid w:val="7D20704E"/>
    <w:rsid w:val="7D3E5CAB"/>
    <w:rsid w:val="7D7243AD"/>
    <w:rsid w:val="7D7E3022"/>
    <w:rsid w:val="7D9A72EE"/>
    <w:rsid w:val="7D9D64E2"/>
    <w:rsid w:val="7DC8346C"/>
    <w:rsid w:val="7DD70759"/>
    <w:rsid w:val="7DF94CF4"/>
    <w:rsid w:val="7E0473AC"/>
    <w:rsid w:val="7E2409DA"/>
    <w:rsid w:val="7E3A6EB0"/>
    <w:rsid w:val="7E56399B"/>
    <w:rsid w:val="7E980502"/>
    <w:rsid w:val="7EB67004"/>
    <w:rsid w:val="7ECA1839"/>
    <w:rsid w:val="7ED54C68"/>
    <w:rsid w:val="7ED554F9"/>
    <w:rsid w:val="7F0332B5"/>
    <w:rsid w:val="7F131AEC"/>
    <w:rsid w:val="7F353426"/>
    <w:rsid w:val="7F4A64C5"/>
    <w:rsid w:val="7F504165"/>
    <w:rsid w:val="7F5D7ACC"/>
    <w:rsid w:val="7F9E0BEB"/>
    <w:rsid w:val="7F9F5555"/>
    <w:rsid w:val="7FEF0223"/>
    <w:rsid w:val="7FFF6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iPriority="0" w:semiHidden="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99" w:semiHidden="0" w:name="annotation text"/>
    <w:lsdException w:qFormat="1"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iPriority="29" w:name="Quote"/>
    <w:lsdException w:qFormat="1" w:uiPriority="3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5">
    <w:name w:val="heading 1"/>
    <w:basedOn w:val="1"/>
    <w:next w:val="1"/>
    <w:link w:val="175"/>
    <w:qFormat/>
    <w:uiPriority w:val="9"/>
    <w:pPr>
      <w:keepNext/>
      <w:keepLines/>
      <w:spacing w:before="340" w:after="330" w:line="578" w:lineRule="auto"/>
      <w:outlineLvl w:val="0"/>
    </w:pPr>
    <w:rPr>
      <w:b/>
      <w:bCs/>
      <w:kern w:val="44"/>
      <w:sz w:val="44"/>
      <w:szCs w:val="44"/>
    </w:rPr>
  </w:style>
  <w:style w:type="paragraph" w:styleId="6">
    <w:name w:val="heading 2"/>
    <w:basedOn w:val="5"/>
    <w:next w:val="1"/>
    <w:link w:val="176"/>
    <w:unhideWhenUsed/>
    <w:qFormat/>
    <w:uiPriority w:val="9"/>
    <w:pPr>
      <w:spacing w:before="260" w:after="260" w:line="416" w:lineRule="auto"/>
      <w:outlineLvl w:val="1"/>
    </w:pPr>
    <w:rPr>
      <w:rFonts w:asciiTheme="majorHAnsi" w:hAnsiTheme="majorHAnsi" w:eastAsiaTheme="majorEastAsia" w:cstheme="majorBidi"/>
      <w:sz w:val="32"/>
      <w:szCs w:val="32"/>
    </w:rPr>
  </w:style>
  <w:style w:type="paragraph" w:styleId="7">
    <w:name w:val="heading 3"/>
    <w:basedOn w:val="6"/>
    <w:next w:val="1"/>
    <w:link w:val="161"/>
    <w:qFormat/>
    <w:uiPriority w:val="9"/>
    <w:pPr>
      <w:outlineLvl w:val="2"/>
    </w:pPr>
  </w:style>
  <w:style w:type="paragraph" w:styleId="8">
    <w:name w:val="heading 4"/>
    <w:basedOn w:val="7"/>
    <w:next w:val="1"/>
    <w:link w:val="162"/>
    <w:qFormat/>
    <w:uiPriority w:val="9"/>
    <w:pPr>
      <w:adjustRightInd w:val="0"/>
      <w:spacing w:line="312" w:lineRule="auto"/>
      <w:jc w:val="right"/>
      <w:textAlignment w:val="baseline"/>
      <w:outlineLvl w:val="3"/>
    </w:pPr>
    <w:rPr>
      <w:kern w:val="0"/>
      <w:sz w:val="24"/>
    </w:rPr>
  </w:style>
  <w:style w:type="paragraph" w:styleId="9">
    <w:name w:val="heading 5"/>
    <w:basedOn w:val="8"/>
    <w:next w:val="1"/>
    <w:link w:val="163"/>
    <w:qFormat/>
    <w:uiPriority w:val="9"/>
    <w:pPr>
      <w:ind w:firstLine="6409"/>
      <w:outlineLvl w:val="4"/>
    </w:pPr>
  </w:style>
  <w:style w:type="paragraph" w:styleId="10">
    <w:name w:val="heading 6"/>
    <w:basedOn w:val="1"/>
    <w:next w:val="1"/>
    <w:link w:val="239"/>
    <w:qFormat/>
    <w:uiPriority w:val="9"/>
    <w:pPr>
      <w:keepNext/>
      <w:keepLines/>
      <w:numPr>
        <w:ilvl w:val="5"/>
        <w:numId w:val="1"/>
      </w:numPr>
      <w:spacing w:before="240" w:after="64" w:line="320" w:lineRule="auto"/>
      <w:jc w:val="left"/>
      <w:outlineLvl w:val="5"/>
    </w:pPr>
    <w:rPr>
      <w:rFonts w:ascii="Cambria" w:hAnsi="Cambria"/>
      <w:b/>
      <w:bCs/>
      <w:sz w:val="24"/>
      <w:szCs w:val="24"/>
    </w:rPr>
  </w:style>
  <w:style w:type="paragraph" w:styleId="11">
    <w:name w:val="heading 7"/>
    <w:basedOn w:val="1"/>
    <w:next w:val="1"/>
    <w:link w:val="184"/>
    <w:unhideWhenUsed/>
    <w:qFormat/>
    <w:uiPriority w:val="9"/>
    <w:pPr>
      <w:keepNext/>
      <w:keepLines/>
      <w:spacing w:before="240" w:after="64" w:line="320" w:lineRule="auto"/>
      <w:outlineLvl w:val="6"/>
    </w:pPr>
    <w:rPr>
      <w:b/>
      <w:bCs/>
      <w:sz w:val="24"/>
      <w:szCs w:val="24"/>
    </w:rPr>
  </w:style>
  <w:style w:type="paragraph" w:styleId="12">
    <w:name w:val="heading 8"/>
    <w:basedOn w:val="1"/>
    <w:next w:val="1"/>
    <w:link w:val="245"/>
    <w:qFormat/>
    <w:uiPriority w:val="9"/>
    <w:pPr>
      <w:keepNext/>
      <w:keepLines/>
      <w:numPr>
        <w:ilvl w:val="7"/>
        <w:numId w:val="1"/>
      </w:numPr>
      <w:spacing w:before="240" w:after="64" w:line="320" w:lineRule="auto"/>
      <w:jc w:val="left"/>
      <w:outlineLvl w:val="7"/>
    </w:pPr>
    <w:rPr>
      <w:rFonts w:ascii="Cambria" w:hAnsi="Cambria"/>
      <w:sz w:val="24"/>
      <w:szCs w:val="24"/>
    </w:rPr>
  </w:style>
  <w:style w:type="paragraph" w:styleId="13">
    <w:name w:val="heading 9"/>
    <w:basedOn w:val="1"/>
    <w:next w:val="1"/>
    <w:link w:val="238"/>
    <w:qFormat/>
    <w:uiPriority w:val="9"/>
    <w:pPr>
      <w:keepNext/>
      <w:keepLines/>
      <w:numPr>
        <w:ilvl w:val="8"/>
        <w:numId w:val="1"/>
      </w:numPr>
      <w:spacing w:before="240" w:after="64" w:line="320" w:lineRule="auto"/>
      <w:jc w:val="left"/>
      <w:outlineLvl w:val="8"/>
    </w:pPr>
    <w:rPr>
      <w:rFonts w:ascii="Cambria" w:hAnsi="Cambria"/>
      <w:sz w:val="24"/>
      <w:szCs w:val="21"/>
    </w:rPr>
  </w:style>
  <w:style w:type="character" w:default="1" w:styleId="152">
    <w:name w:val="Default Paragraph Font"/>
    <w:semiHidden/>
    <w:unhideWhenUsed/>
    <w:qFormat/>
    <w:uiPriority w:val="1"/>
  </w:style>
  <w:style w:type="table" w:default="1" w:styleId="5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3"/>
    <w:link w:val="210"/>
    <w:qFormat/>
    <w:uiPriority w:val="0"/>
    <w:pPr>
      <w:spacing w:line="360" w:lineRule="auto"/>
      <w:ind w:firstLine="200" w:firstLineChars="200"/>
    </w:pPr>
    <w:rPr>
      <w:sz w:val="24"/>
    </w:rPr>
  </w:style>
  <w:style w:type="paragraph" w:styleId="3">
    <w:name w:val="Body Text"/>
    <w:basedOn w:val="1"/>
    <w:link w:val="168"/>
    <w:qFormat/>
    <w:uiPriority w:val="99"/>
    <w:rPr>
      <w:sz w:val="24"/>
      <w:szCs w:val="24"/>
    </w:rPr>
  </w:style>
  <w:style w:type="paragraph" w:styleId="4">
    <w:name w:val="macro"/>
    <w:link w:val="241"/>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Cambria" w:cs="Times New Roman"/>
      <w:kern w:val="2"/>
      <w:sz w:val="24"/>
      <w:lang w:val="en-US" w:eastAsia="zh-CN" w:bidi="ar-SA"/>
    </w:rPr>
  </w:style>
  <w:style w:type="paragraph" w:styleId="14">
    <w:name w:val="List 3"/>
    <w:basedOn w:val="1"/>
    <w:unhideWhenUsed/>
    <w:qFormat/>
    <w:uiPriority w:val="99"/>
    <w:pPr>
      <w:widowControl/>
      <w:spacing w:after="200" w:line="276" w:lineRule="auto"/>
      <w:ind w:left="1080" w:hanging="360"/>
      <w:contextualSpacing/>
      <w:jc w:val="left"/>
    </w:pPr>
    <w:rPr>
      <w:rFonts w:ascii="宋体" w:hAnsi="宋体"/>
      <w:kern w:val="0"/>
      <w:szCs w:val="22"/>
      <w:lang w:eastAsia="en-US"/>
    </w:rPr>
  </w:style>
  <w:style w:type="paragraph" w:styleId="15">
    <w:name w:val="toc 7"/>
    <w:basedOn w:val="1"/>
    <w:next w:val="1"/>
    <w:unhideWhenUsed/>
    <w:qFormat/>
    <w:uiPriority w:val="0"/>
    <w:pPr>
      <w:ind w:left="2520" w:leftChars="1200"/>
    </w:pPr>
  </w:style>
  <w:style w:type="paragraph" w:styleId="16">
    <w:name w:val="List Number 2"/>
    <w:basedOn w:val="1"/>
    <w:unhideWhenUsed/>
    <w:qFormat/>
    <w:uiPriority w:val="99"/>
    <w:pPr>
      <w:widowControl/>
      <w:numPr>
        <w:ilvl w:val="0"/>
        <w:numId w:val="2"/>
      </w:numPr>
      <w:tabs>
        <w:tab w:val="clear" w:pos="720"/>
      </w:tabs>
      <w:spacing w:after="200" w:line="276" w:lineRule="auto"/>
      <w:ind w:left="0" w:firstLine="0"/>
      <w:contextualSpacing/>
      <w:jc w:val="left"/>
    </w:pPr>
    <w:rPr>
      <w:rFonts w:ascii="宋体" w:hAnsi="宋体"/>
      <w:kern w:val="0"/>
      <w:szCs w:val="22"/>
      <w:lang w:eastAsia="en-US"/>
    </w:rPr>
  </w:style>
  <w:style w:type="paragraph" w:styleId="17">
    <w:name w:val="List Number"/>
    <w:basedOn w:val="1"/>
    <w:unhideWhenUsed/>
    <w:qFormat/>
    <w:uiPriority w:val="99"/>
    <w:pPr>
      <w:widowControl/>
      <w:numPr>
        <w:ilvl w:val="0"/>
        <w:numId w:val="3"/>
      </w:numPr>
      <w:tabs>
        <w:tab w:val="clear" w:pos="360"/>
      </w:tabs>
      <w:spacing w:after="200" w:line="276" w:lineRule="auto"/>
      <w:ind w:left="0" w:firstLine="0"/>
      <w:contextualSpacing/>
      <w:jc w:val="left"/>
    </w:pPr>
    <w:rPr>
      <w:rFonts w:ascii="宋体" w:hAnsi="宋体"/>
      <w:kern w:val="0"/>
      <w:szCs w:val="22"/>
      <w:lang w:eastAsia="en-US"/>
    </w:rPr>
  </w:style>
  <w:style w:type="paragraph" w:styleId="18">
    <w:name w:val="caption"/>
    <w:basedOn w:val="1"/>
    <w:next w:val="1"/>
    <w:link w:val="185"/>
    <w:qFormat/>
    <w:uiPriority w:val="35"/>
    <w:pPr>
      <w:spacing w:line="360" w:lineRule="auto"/>
      <w:jc w:val="center"/>
    </w:pPr>
    <w:rPr>
      <w:rFonts w:cs="Arial"/>
    </w:rPr>
  </w:style>
  <w:style w:type="paragraph" w:styleId="19">
    <w:name w:val="List Bullet"/>
    <w:basedOn w:val="1"/>
    <w:unhideWhenUsed/>
    <w:qFormat/>
    <w:uiPriority w:val="99"/>
    <w:pPr>
      <w:widowControl/>
      <w:numPr>
        <w:ilvl w:val="0"/>
        <w:numId w:val="4"/>
      </w:numPr>
      <w:tabs>
        <w:tab w:val="clear" w:pos="360"/>
      </w:tabs>
      <w:spacing w:after="200" w:line="276" w:lineRule="auto"/>
      <w:ind w:left="845" w:hanging="420"/>
      <w:contextualSpacing/>
      <w:jc w:val="left"/>
    </w:pPr>
    <w:rPr>
      <w:rFonts w:ascii="宋体" w:hAnsi="宋体"/>
      <w:kern w:val="0"/>
      <w:szCs w:val="22"/>
      <w:lang w:eastAsia="en-US"/>
    </w:rPr>
  </w:style>
  <w:style w:type="paragraph" w:styleId="20">
    <w:name w:val="Document Map"/>
    <w:basedOn w:val="1"/>
    <w:link w:val="172"/>
    <w:unhideWhenUsed/>
    <w:qFormat/>
    <w:uiPriority w:val="0"/>
    <w:rPr>
      <w:rFonts w:ascii="宋体"/>
      <w:sz w:val="18"/>
      <w:szCs w:val="18"/>
    </w:rPr>
  </w:style>
  <w:style w:type="paragraph" w:styleId="21">
    <w:name w:val="annotation text"/>
    <w:basedOn w:val="1"/>
    <w:link w:val="167"/>
    <w:qFormat/>
    <w:uiPriority w:val="99"/>
    <w:pPr>
      <w:jc w:val="left"/>
    </w:pPr>
  </w:style>
  <w:style w:type="paragraph" w:styleId="22">
    <w:name w:val="Body Text 3"/>
    <w:basedOn w:val="1"/>
    <w:link w:val="248"/>
    <w:unhideWhenUsed/>
    <w:qFormat/>
    <w:uiPriority w:val="99"/>
    <w:pPr>
      <w:spacing w:after="120"/>
    </w:pPr>
    <w:rPr>
      <w:sz w:val="16"/>
    </w:rPr>
  </w:style>
  <w:style w:type="paragraph" w:styleId="23">
    <w:name w:val="List Bullet 3"/>
    <w:basedOn w:val="1"/>
    <w:unhideWhenUsed/>
    <w:qFormat/>
    <w:uiPriority w:val="99"/>
    <w:pPr>
      <w:widowControl/>
      <w:numPr>
        <w:ilvl w:val="0"/>
        <w:numId w:val="5"/>
      </w:numPr>
      <w:tabs>
        <w:tab w:val="clear" w:pos="1080"/>
      </w:tabs>
      <w:spacing w:after="200" w:line="276" w:lineRule="auto"/>
      <w:ind w:left="10121" w:firstLine="0"/>
      <w:contextualSpacing/>
      <w:jc w:val="left"/>
    </w:pPr>
    <w:rPr>
      <w:rFonts w:ascii="宋体" w:hAnsi="宋体"/>
      <w:kern w:val="0"/>
      <w:szCs w:val="22"/>
      <w:lang w:eastAsia="en-US"/>
    </w:rPr>
  </w:style>
  <w:style w:type="paragraph" w:styleId="24">
    <w:name w:val="Body Text Indent"/>
    <w:basedOn w:val="1"/>
    <w:link w:val="164"/>
    <w:qFormat/>
    <w:uiPriority w:val="0"/>
    <w:pPr>
      <w:ind w:firstLine="396"/>
    </w:pPr>
  </w:style>
  <w:style w:type="paragraph" w:styleId="25">
    <w:name w:val="List Number 3"/>
    <w:basedOn w:val="1"/>
    <w:unhideWhenUsed/>
    <w:qFormat/>
    <w:uiPriority w:val="99"/>
    <w:pPr>
      <w:widowControl/>
      <w:numPr>
        <w:ilvl w:val="0"/>
        <w:numId w:val="6"/>
      </w:numPr>
      <w:tabs>
        <w:tab w:val="clear" w:pos="1080"/>
      </w:tabs>
      <w:spacing w:after="200" w:line="276" w:lineRule="auto"/>
      <w:ind w:left="420" w:hanging="420"/>
      <w:contextualSpacing/>
      <w:jc w:val="left"/>
    </w:pPr>
    <w:rPr>
      <w:rFonts w:ascii="宋体" w:hAnsi="宋体"/>
      <w:kern w:val="0"/>
      <w:szCs w:val="22"/>
      <w:lang w:eastAsia="en-US"/>
    </w:rPr>
  </w:style>
  <w:style w:type="paragraph" w:styleId="26">
    <w:name w:val="List 2"/>
    <w:basedOn w:val="1"/>
    <w:unhideWhenUsed/>
    <w:qFormat/>
    <w:uiPriority w:val="99"/>
    <w:pPr>
      <w:widowControl/>
      <w:spacing w:after="200" w:line="276" w:lineRule="auto"/>
      <w:ind w:left="720" w:hanging="360"/>
      <w:contextualSpacing/>
      <w:jc w:val="left"/>
    </w:pPr>
    <w:rPr>
      <w:rFonts w:ascii="宋体" w:hAnsi="宋体"/>
      <w:kern w:val="0"/>
      <w:szCs w:val="22"/>
      <w:lang w:eastAsia="en-US"/>
    </w:rPr>
  </w:style>
  <w:style w:type="paragraph" w:styleId="27">
    <w:name w:val="List Continue"/>
    <w:basedOn w:val="1"/>
    <w:unhideWhenUsed/>
    <w:qFormat/>
    <w:uiPriority w:val="99"/>
    <w:pPr>
      <w:widowControl/>
      <w:spacing w:after="120" w:line="276" w:lineRule="auto"/>
      <w:ind w:left="360"/>
      <w:contextualSpacing/>
      <w:jc w:val="left"/>
    </w:pPr>
    <w:rPr>
      <w:rFonts w:ascii="宋体" w:hAnsi="宋体"/>
      <w:kern w:val="0"/>
      <w:szCs w:val="22"/>
      <w:lang w:eastAsia="en-US"/>
    </w:rPr>
  </w:style>
  <w:style w:type="paragraph" w:styleId="28">
    <w:name w:val="List Bullet 2"/>
    <w:basedOn w:val="1"/>
    <w:unhideWhenUsed/>
    <w:qFormat/>
    <w:uiPriority w:val="99"/>
    <w:pPr>
      <w:widowControl/>
      <w:numPr>
        <w:ilvl w:val="0"/>
        <w:numId w:val="7"/>
      </w:numPr>
      <w:tabs>
        <w:tab w:val="left" w:pos="820"/>
        <w:tab w:val="clear" w:pos="720"/>
      </w:tabs>
      <w:spacing w:after="200" w:line="276" w:lineRule="auto"/>
      <w:ind w:left="820" w:hanging="340"/>
      <w:contextualSpacing/>
      <w:jc w:val="left"/>
    </w:pPr>
    <w:rPr>
      <w:rFonts w:ascii="宋体" w:hAnsi="宋体"/>
      <w:kern w:val="0"/>
      <w:szCs w:val="22"/>
      <w:lang w:eastAsia="en-US"/>
    </w:rPr>
  </w:style>
  <w:style w:type="paragraph" w:styleId="29">
    <w:name w:val="toc 5"/>
    <w:basedOn w:val="1"/>
    <w:next w:val="1"/>
    <w:semiHidden/>
    <w:qFormat/>
    <w:uiPriority w:val="0"/>
    <w:pPr>
      <w:ind w:left="840"/>
      <w:jc w:val="left"/>
    </w:pPr>
    <w:rPr>
      <w:szCs w:val="21"/>
    </w:rPr>
  </w:style>
  <w:style w:type="paragraph" w:styleId="30">
    <w:name w:val="toc 3"/>
    <w:basedOn w:val="1"/>
    <w:next w:val="1"/>
    <w:qFormat/>
    <w:uiPriority w:val="39"/>
    <w:pPr>
      <w:ind w:firstLine="200" w:firstLineChars="200"/>
    </w:pPr>
    <w:rPr>
      <w:iCs/>
      <w:szCs w:val="21"/>
    </w:rPr>
  </w:style>
  <w:style w:type="paragraph" w:styleId="31">
    <w:name w:val="Plain Text"/>
    <w:basedOn w:val="1"/>
    <w:link w:val="166"/>
    <w:qFormat/>
    <w:uiPriority w:val="99"/>
    <w:rPr>
      <w:rFonts w:hint="eastAsia" w:ascii="宋体" w:hAnsi="Courier New"/>
      <w:szCs w:val="21"/>
    </w:rPr>
  </w:style>
  <w:style w:type="paragraph" w:styleId="32">
    <w:name w:val="toc 8"/>
    <w:basedOn w:val="1"/>
    <w:next w:val="1"/>
    <w:semiHidden/>
    <w:qFormat/>
    <w:uiPriority w:val="0"/>
    <w:pPr>
      <w:ind w:left="1470"/>
      <w:jc w:val="left"/>
    </w:pPr>
    <w:rPr>
      <w:szCs w:val="21"/>
    </w:rPr>
  </w:style>
  <w:style w:type="paragraph" w:styleId="33">
    <w:name w:val="Balloon Text"/>
    <w:basedOn w:val="1"/>
    <w:link w:val="173"/>
    <w:unhideWhenUsed/>
    <w:qFormat/>
    <w:uiPriority w:val="0"/>
    <w:rPr>
      <w:sz w:val="18"/>
      <w:szCs w:val="18"/>
    </w:rPr>
  </w:style>
  <w:style w:type="paragraph" w:styleId="34">
    <w:name w:val="footer"/>
    <w:basedOn w:val="1"/>
    <w:link w:val="174"/>
    <w:qFormat/>
    <w:uiPriority w:val="99"/>
    <w:pPr>
      <w:tabs>
        <w:tab w:val="center" w:pos="4153"/>
        <w:tab w:val="right" w:pos="8306"/>
      </w:tabs>
      <w:snapToGrid w:val="0"/>
      <w:spacing w:line="360" w:lineRule="auto"/>
      <w:jc w:val="left"/>
    </w:pPr>
    <w:rPr>
      <w:sz w:val="18"/>
    </w:rPr>
  </w:style>
  <w:style w:type="paragraph" w:styleId="35">
    <w:name w:val="header"/>
    <w:basedOn w:val="1"/>
    <w:link w:val="177"/>
    <w:unhideWhenUsed/>
    <w:qFormat/>
    <w:uiPriority w:val="99"/>
    <w:pPr>
      <w:pBdr>
        <w:bottom w:val="single" w:color="auto" w:sz="6" w:space="1"/>
      </w:pBdr>
      <w:tabs>
        <w:tab w:val="center" w:pos="4153"/>
        <w:tab w:val="right" w:pos="8306"/>
      </w:tabs>
      <w:snapToGrid w:val="0"/>
      <w:jc w:val="center"/>
    </w:pPr>
    <w:rPr>
      <w:sz w:val="18"/>
      <w:szCs w:val="18"/>
    </w:rPr>
  </w:style>
  <w:style w:type="paragraph" w:styleId="36">
    <w:name w:val="toc 1"/>
    <w:basedOn w:val="1"/>
    <w:next w:val="1"/>
    <w:qFormat/>
    <w:uiPriority w:val="39"/>
    <w:pPr>
      <w:tabs>
        <w:tab w:val="left" w:pos="630"/>
        <w:tab w:val="right" w:leader="dot" w:pos="8494"/>
      </w:tabs>
      <w:spacing w:beforeLines="50"/>
      <w:jc w:val="left"/>
    </w:pPr>
    <w:rPr>
      <w:b/>
      <w:bCs/>
      <w:szCs w:val="24"/>
    </w:rPr>
  </w:style>
  <w:style w:type="paragraph" w:styleId="37">
    <w:name w:val="toc 4"/>
    <w:basedOn w:val="1"/>
    <w:next w:val="1"/>
    <w:semiHidden/>
    <w:qFormat/>
    <w:uiPriority w:val="0"/>
    <w:pPr>
      <w:ind w:left="630"/>
      <w:jc w:val="left"/>
    </w:pPr>
    <w:rPr>
      <w:szCs w:val="21"/>
    </w:rPr>
  </w:style>
  <w:style w:type="paragraph" w:styleId="38">
    <w:name w:val="Subtitle"/>
    <w:basedOn w:val="1"/>
    <w:next w:val="1"/>
    <w:link w:val="215"/>
    <w:qFormat/>
    <w:uiPriority w:val="11"/>
    <w:pPr>
      <w:spacing w:before="240" w:after="60" w:line="312" w:lineRule="auto"/>
      <w:jc w:val="center"/>
      <w:outlineLvl w:val="1"/>
    </w:pPr>
    <w:rPr>
      <w:rFonts w:ascii="Cambria" w:hAnsi="Cambria" w:eastAsiaTheme="minorEastAsia" w:cstheme="minorBidi"/>
      <w:b/>
      <w:bCs/>
      <w:kern w:val="28"/>
      <w:sz w:val="32"/>
      <w:szCs w:val="32"/>
    </w:rPr>
  </w:style>
  <w:style w:type="paragraph" w:styleId="39">
    <w:name w:val="List"/>
    <w:basedOn w:val="1"/>
    <w:unhideWhenUsed/>
    <w:qFormat/>
    <w:uiPriority w:val="99"/>
    <w:pPr>
      <w:widowControl/>
      <w:spacing w:after="200" w:line="276" w:lineRule="auto"/>
      <w:ind w:left="360" w:hanging="360"/>
      <w:contextualSpacing/>
      <w:jc w:val="left"/>
    </w:pPr>
    <w:rPr>
      <w:rFonts w:ascii="宋体" w:hAnsi="宋体"/>
      <w:kern w:val="0"/>
      <w:szCs w:val="22"/>
      <w:lang w:eastAsia="en-US"/>
    </w:rPr>
  </w:style>
  <w:style w:type="paragraph" w:styleId="40">
    <w:name w:val="footnote text"/>
    <w:basedOn w:val="1"/>
    <w:link w:val="205"/>
    <w:semiHidden/>
    <w:qFormat/>
    <w:uiPriority w:val="0"/>
    <w:pPr>
      <w:snapToGrid w:val="0"/>
      <w:jc w:val="left"/>
    </w:pPr>
    <w:rPr>
      <w:rFonts w:eastAsiaTheme="minorEastAsia" w:cstheme="minorBidi"/>
      <w:sz w:val="18"/>
      <w:szCs w:val="18"/>
    </w:rPr>
  </w:style>
  <w:style w:type="paragraph" w:styleId="41">
    <w:name w:val="toc 6"/>
    <w:basedOn w:val="1"/>
    <w:next w:val="1"/>
    <w:semiHidden/>
    <w:qFormat/>
    <w:uiPriority w:val="0"/>
    <w:pPr>
      <w:ind w:left="1050"/>
      <w:jc w:val="left"/>
    </w:pPr>
    <w:rPr>
      <w:szCs w:val="21"/>
    </w:rPr>
  </w:style>
  <w:style w:type="paragraph" w:styleId="42">
    <w:name w:val="toc 2"/>
    <w:basedOn w:val="1"/>
    <w:next w:val="1"/>
    <w:unhideWhenUsed/>
    <w:qFormat/>
    <w:uiPriority w:val="39"/>
    <w:pPr>
      <w:tabs>
        <w:tab w:val="right" w:leader="dot" w:pos="8296"/>
      </w:tabs>
      <w:ind w:firstLine="283" w:firstLineChars="135"/>
      <w:jc w:val="left"/>
    </w:pPr>
  </w:style>
  <w:style w:type="paragraph" w:styleId="43">
    <w:name w:val="toc 9"/>
    <w:basedOn w:val="1"/>
    <w:next w:val="1"/>
    <w:semiHidden/>
    <w:qFormat/>
    <w:uiPriority w:val="0"/>
    <w:pPr>
      <w:ind w:left="1680"/>
      <w:jc w:val="left"/>
    </w:pPr>
    <w:rPr>
      <w:szCs w:val="21"/>
    </w:rPr>
  </w:style>
  <w:style w:type="paragraph" w:styleId="44">
    <w:name w:val="Body Text 2"/>
    <w:basedOn w:val="1"/>
    <w:link w:val="247"/>
    <w:unhideWhenUsed/>
    <w:qFormat/>
    <w:uiPriority w:val="99"/>
    <w:pPr>
      <w:spacing w:after="120" w:line="480" w:lineRule="auto"/>
    </w:pPr>
  </w:style>
  <w:style w:type="paragraph" w:styleId="45">
    <w:name w:val="List Continue 2"/>
    <w:basedOn w:val="1"/>
    <w:unhideWhenUsed/>
    <w:qFormat/>
    <w:uiPriority w:val="99"/>
    <w:pPr>
      <w:widowControl/>
      <w:spacing w:after="120" w:line="276" w:lineRule="auto"/>
      <w:ind w:left="720"/>
      <w:contextualSpacing/>
      <w:jc w:val="left"/>
    </w:pPr>
    <w:rPr>
      <w:rFonts w:ascii="宋体" w:hAnsi="宋体"/>
      <w:kern w:val="0"/>
      <w:szCs w:val="22"/>
      <w:lang w:eastAsia="en-US"/>
    </w:rPr>
  </w:style>
  <w:style w:type="paragraph" w:styleId="46">
    <w:name w:val="Normal (Web)"/>
    <w:basedOn w:val="1"/>
    <w:unhideWhenUsed/>
    <w:qFormat/>
    <w:uiPriority w:val="99"/>
    <w:rPr>
      <w:sz w:val="24"/>
    </w:rPr>
  </w:style>
  <w:style w:type="paragraph" w:styleId="47">
    <w:name w:val="List Continue 3"/>
    <w:basedOn w:val="1"/>
    <w:unhideWhenUsed/>
    <w:qFormat/>
    <w:uiPriority w:val="99"/>
    <w:pPr>
      <w:widowControl/>
      <w:spacing w:after="120" w:line="276" w:lineRule="auto"/>
      <w:ind w:left="1080"/>
      <w:contextualSpacing/>
      <w:jc w:val="left"/>
    </w:pPr>
    <w:rPr>
      <w:rFonts w:ascii="宋体" w:hAnsi="宋体"/>
      <w:kern w:val="0"/>
      <w:szCs w:val="22"/>
      <w:lang w:eastAsia="en-US"/>
    </w:rPr>
  </w:style>
  <w:style w:type="paragraph" w:styleId="48">
    <w:name w:val="Title"/>
    <w:basedOn w:val="1"/>
    <w:link w:val="246"/>
    <w:qFormat/>
    <w:uiPriority w:val="10"/>
    <w:pPr>
      <w:spacing w:before="240" w:after="60"/>
      <w:jc w:val="center"/>
      <w:outlineLvl w:val="0"/>
    </w:pPr>
    <w:rPr>
      <w:rFonts w:ascii="Arial" w:hAnsi="Arial"/>
      <w:b/>
      <w:sz w:val="32"/>
    </w:rPr>
  </w:style>
  <w:style w:type="paragraph" w:styleId="49">
    <w:name w:val="annotation subject"/>
    <w:basedOn w:val="21"/>
    <w:next w:val="21"/>
    <w:link w:val="189"/>
    <w:unhideWhenUsed/>
    <w:qFormat/>
    <w:uiPriority w:val="99"/>
    <w:rPr>
      <w:b/>
      <w:bCs/>
    </w:rPr>
  </w:style>
  <w:style w:type="paragraph" w:styleId="50">
    <w:name w:val="Body Text First Indent"/>
    <w:basedOn w:val="1"/>
    <w:link w:val="170"/>
    <w:qFormat/>
    <w:uiPriority w:val="0"/>
    <w:pPr>
      <w:spacing w:after="120"/>
      <w:ind w:firstLine="420" w:firstLineChars="100"/>
    </w:pPr>
    <w:rPr>
      <w:szCs w:val="21"/>
    </w:rPr>
  </w:style>
  <w:style w:type="paragraph" w:styleId="51">
    <w:name w:val="Body Text First Indent 2"/>
    <w:basedOn w:val="24"/>
    <w:qFormat/>
    <w:uiPriority w:val="0"/>
    <w:pPr>
      <w:ind w:firstLine="420" w:firstLineChars="200"/>
    </w:pPr>
  </w:style>
  <w:style w:type="table" w:styleId="53">
    <w:name w:val="Table Grid"/>
    <w:basedOn w:val="52"/>
    <w:qFormat/>
    <w:uiPriority w:val="3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4">
    <w:name w:val="Light Shading"/>
    <w:basedOn w:val="52"/>
    <w:qFormat/>
    <w:uiPriority w:val="60"/>
    <w:rPr>
      <w:rFonts w:hint="eastAsia" w:cs="Cambria"/>
      <w:color w:val="000000"/>
      <w:sz w:val="22"/>
      <w:szCs w:val="22"/>
      <w:lang w:eastAsia="en-US"/>
    </w:rPr>
    <w:tblPr>
      <w:tblBorders>
        <w:top w:val="single" w:color="000000" w:sz="8" w:space="0"/>
        <w:bottom w:val="single" w:color="000000" w:sz="8" w:space="0"/>
      </w:tblBorders>
    </w:tblPr>
    <w:tcPr>
      <w:tcBorders>
        <w:top w:val="single" w:color="000000" w:sz="8" w:space="0"/>
        <w:left w:val="nil"/>
        <w:bottom w:val="single" w:color="000000" w:sz="8" w:space="0"/>
        <w:right w:val="nil"/>
      </w:tcBorders>
    </w:tcPr>
    <w:tblStylePr w:type="fir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la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table" w:styleId="55">
    <w:name w:val="Light Shading Accent 1"/>
    <w:basedOn w:val="5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6">
    <w:name w:val="Light Shading Accent 2"/>
    <w:basedOn w:val="5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7">
    <w:name w:val="Light Shading Accent 3"/>
    <w:basedOn w:val="5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8">
    <w:name w:val="Light Shading Accent 4"/>
    <w:basedOn w:val="5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9">
    <w:name w:val="Light Shading Accent 5"/>
    <w:basedOn w:val="5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0">
    <w:name w:val="Light Shading Accent 6"/>
    <w:basedOn w:val="5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61">
    <w:name w:val="Light List"/>
    <w:basedOn w:val="52"/>
    <w:qFormat/>
    <w:uiPriority w:val="61"/>
    <w:rPr>
      <w:rFonts w:hint="eastAsia" w:cs="Cambria"/>
      <w:sz w:val="22"/>
      <w:szCs w:val="22"/>
      <w:lang w:eastAsia="en-US"/>
    </w:rPr>
    <w:tblPr>
      <w:tblBorders>
        <w:top w:val="single" w:color="000000" w:sz="8" w:space="0"/>
        <w:left w:val="single" w:color="000000" w:sz="8" w:space="0"/>
        <w:bottom w:val="single" w:color="000000" w:sz="8" w:space="0"/>
        <w:right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pPr>
        <w:spacing w:before="0" w:beforeAutospacing="0" w:after="0" w:afterAutospacing="0" w:line="240" w:lineRule="auto"/>
      </w:pPr>
      <w:rPr>
        <w:b/>
        <w:bCs/>
        <w:color w:val="FFFFFF"/>
      </w:rPr>
      <w:tblPr/>
      <w:tcPr>
        <w:shd w:val="clear" w:color="auto" w:fill="000000"/>
      </w:tcPr>
    </w:tblStylePr>
    <w:tblStylePr w:type="lastRow">
      <w:pPr>
        <w:spacing w:before="0" w:beforeAutospacing="0" w:after="0" w:afterAutospacing="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62">
    <w:name w:val="Light List Accent 1"/>
    <w:basedOn w:val="5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63">
    <w:name w:val="Light List Accent 2"/>
    <w:basedOn w:val="5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64">
    <w:name w:val="Light List Accent 3"/>
    <w:basedOn w:val="5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65">
    <w:name w:val="Light List Accent 4"/>
    <w:basedOn w:val="5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6">
    <w:name w:val="Light List Accent 5"/>
    <w:basedOn w:val="5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7">
    <w:name w:val="Light List Accent 6"/>
    <w:basedOn w:val="5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8">
    <w:name w:val="Light Grid"/>
    <w:basedOn w:val="52"/>
    <w:qFormat/>
    <w:uiPriority w:val="62"/>
    <w:rPr>
      <w:rFonts w:hint="eastAsia" w:cs="Cambria"/>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pPr>
        <w:spacing w:before="0" w:beforeAutospacing="0" w:after="0" w:afterAutospacing="0" w:line="240" w:lineRule="auto"/>
      </w:pPr>
      <w:rPr>
        <w:rFonts w:hint="default"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tcBorders>
      </w:tcPr>
    </w:tblStylePr>
    <w:tblStylePr w:type="lastRow">
      <w:pPr>
        <w:spacing w:before="0" w:beforeAutospacing="0" w:after="0" w:afterAutospacing="0" w:line="240" w:lineRule="auto"/>
      </w:pPr>
      <w:rPr>
        <w:rFonts w:hint="default" w:ascii="Calibri" w:hAnsi="Calibri" w:eastAsia="MS Gothic" w:cs="Times New Roman"/>
        <w:b/>
        <w:bCs/>
      </w:rPr>
      <w:tblPr/>
      <w:tcPr>
        <w:tcBorders>
          <w:top w:val="double" w:color="000000" w:sz="6" w:space="0"/>
          <w:left w:val="single" w:color="000000" w:sz="8" w:space="0"/>
          <w:bottom w:val="single" w:color="000000" w:sz="8" w:space="0"/>
          <w:right w:val="single" w:color="000000"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tcBorders>
      </w:tcPr>
    </w:tblStylePr>
  </w:style>
  <w:style w:type="table" w:styleId="69">
    <w:name w:val="Light Grid Accent 1"/>
    <w:basedOn w:val="5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70">
    <w:name w:val="Light Grid Accent 2"/>
    <w:basedOn w:val="5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71">
    <w:name w:val="Light Grid Accent 3"/>
    <w:basedOn w:val="5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72">
    <w:name w:val="Light Grid Accent 4"/>
    <w:basedOn w:val="5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73">
    <w:name w:val="Light Grid Accent 5"/>
    <w:basedOn w:val="5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74">
    <w:name w:val="Light Grid Accent 6"/>
    <w:basedOn w:val="5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75">
    <w:name w:val="Medium Shading 1"/>
    <w:basedOn w:val="52"/>
    <w:qFormat/>
    <w:uiPriority w:val="63"/>
    <w:rPr>
      <w:rFonts w:hint="eastAsia" w:cs="Cambria"/>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tblBorders>
    </w:tblPr>
    <w:tcPr>
      <w:tcBorders>
        <w:top w:val="single" w:color="404040" w:sz="8" w:space="0"/>
        <w:left w:val="single" w:color="404040" w:sz="8" w:space="0"/>
        <w:bottom w:val="single" w:color="404040" w:sz="8" w:space="0"/>
        <w:right w:val="single" w:color="404040" w:sz="8" w:space="0"/>
      </w:tcBorders>
    </w:tcPr>
    <w:tblStylePr w:type="firstRow">
      <w:pPr>
        <w:spacing w:before="0" w:beforeAutospacing="0" w:after="0" w:afterAutospacing="0" w:line="240" w:lineRule="auto"/>
      </w:pPr>
      <w:rPr>
        <w:b/>
        <w:bCs/>
        <w:color w:val="FFFFFF"/>
      </w:rPr>
      <w:tblPr/>
      <w:tcPr>
        <w:tcBorders>
          <w:top w:val="single" w:color="404040" w:sz="8" w:space="0"/>
          <w:left w:val="single" w:color="404040" w:sz="8" w:space="0"/>
          <w:bottom w:val="single" w:color="404040" w:sz="8" w:space="0"/>
          <w:right w:val="single" w:color="404040" w:sz="8" w:space="0"/>
        </w:tcBorders>
        <w:shd w:val="clear" w:color="auto" w:fill="000000"/>
      </w:tcPr>
    </w:tblStylePr>
    <w:tblStylePr w:type="lastRow">
      <w:pPr>
        <w:spacing w:before="0" w:beforeAutospacing="0" w:after="0" w:afterAutospacing="0" w:line="240" w:lineRule="auto"/>
      </w:pPr>
      <w:rPr>
        <w:b/>
        <w:bCs/>
      </w:rPr>
      <w:tblPr/>
      <w:tcPr>
        <w:tcBorders>
          <w:top w:val="double" w:color="404040" w:sz="6" w:space="0"/>
          <w:left w:val="single" w:color="404040" w:sz="8" w:space="0"/>
          <w:bottom w:val="single" w:color="404040" w:sz="8" w:space="0"/>
          <w:right w:val="single" w:color="404040" w:sz="8" w:space="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tblStylePr w:type="band2Horz">
      <w:tblPr/>
      <w:tcPr>
        <w:tcBorders>
          <w:insideH w:val="nil"/>
          <w:insideV w:val="nil"/>
        </w:tcBorders>
      </w:tcPr>
    </w:tblStylePr>
  </w:style>
  <w:style w:type="table" w:styleId="76">
    <w:name w:val="Medium Shading 1 Accent 1"/>
    <w:basedOn w:val="5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7">
    <w:name w:val="Medium Shading 1 Accent 2"/>
    <w:basedOn w:val="5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8">
    <w:name w:val="Medium Shading 1 Accent 3"/>
    <w:basedOn w:val="5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9">
    <w:name w:val="Medium Shading 1 Accent 4"/>
    <w:basedOn w:val="5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80">
    <w:name w:val="Medium Shading 1 Accent 5"/>
    <w:basedOn w:val="5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81">
    <w:name w:val="Medium Shading 1 Accent 6"/>
    <w:basedOn w:val="5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82">
    <w:name w:val="Medium Shading 2"/>
    <w:basedOn w:val="52"/>
    <w:qFormat/>
    <w:uiPriority w:val="64"/>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blPr/>
      <w:tcPr>
        <w:tcBorders>
          <w:top w:val="single" w:color="auto" w:sz="18" w:space="0"/>
          <w:left w:val="nil"/>
          <w:bottom w:val="single" w:color="auto" w:sz="18" w:space="0"/>
          <w:right w:val="nil"/>
        </w:tcBorders>
        <w:shd w:val="clear" w:color="auto" w:fill="000000"/>
      </w:tcPr>
    </w:tblStylePr>
    <w:tblStylePr w:type="lastRow">
      <w:pPr>
        <w:spacing w:before="0" w:beforeAutospacing="0" w:after="0" w:afterAutospacing="0" w:line="240" w:lineRule="auto"/>
      </w:pPr>
      <w:rPr>
        <w:color w:val="auto"/>
      </w:rPr>
      <w:tblPr/>
      <w:tcPr>
        <w:tcBorders>
          <w:top w:val="double" w:color="auto" w:sz="6" w:space="0"/>
          <w:left w:val="nil"/>
          <w:bottom w:val="single" w:color="auto" w:sz="18" w:space="0"/>
          <w:right w:val="nil"/>
        </w:tcBorders>
        <w:shd w:val="clear" w:color="auto" w:fill="FFFFFF"/>
      </w:tcPr>
    </w:tblStylePr>
    <w:tblStylePr w:type="firstCol">
      <w:rPr>
        <w:b/>
        <w:bCs/>
        <w:color w:val="FFFFFF"/>
      </w:rPr>
      <w:tblPr/>
      <w:tcPr>
        <w:tcBorders>
          <w:top w:val="nil"/>
          <w:left w:val="nil"/>
          <w:bottom w:val="single" w:color="auto" w:sz="18" w:space="0"/>
          <w:right w:val="nil"/>
        </w:tcBorders>
        <w:shd w:val="clear" w:color="auto" w:fill="000000"/>
      </w:tcPr>
    </w:tblStylePr>
    <w:tblStylePr w:type="lastCol">
      <w:rPr>
        <w:b/>
        <w:bCs/>
        <w:color w:val="FFFFFF"/>
      </w:rPr>
      <w:tblPr/>
      <w:tcPr>
        <w:tcBorders>
          <w:left w:val="nil"/>
          <w:right w:val="nil"/>
        </w:tcBorders>
        <w:shd w:val="clear" w:color="auto" w:fill="000000"/>
      </w:tcPr>
    </w:tblStylePr>
    <w:tblStylePr w:type="band1Vert">
      <w:tblPr/>
      <w:tcPr>
        <w:tcBorders>
          <w:left w:val="nil"/>
          <w:right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tcBorders>
      </w:tcPr>
    </w:tblStylePr>
    <w:tblStylePr w:type="nwCell">
      <w:rPr>
        <w:color w:val="FFFFFF"/>
      </w:rPr>
      <w:tblPr/>
      <w:tcPr>
        <w:tcBorders>
          <w:top w:val="single" w:color="auto" w:sz="18" w:space="0"/>
          <w:left w:val="nil"/>
          <w:bottom w:val="single" w:color="auto" w:sz="18" w:space="0"/>
          <w:right w:val="nil"/>
        </w:tcBorders>
      </w:tcPr>
    </w:tblStylePr>
  </w:style>
  <w:style w:type="table" w:styleId="83">
    <w:name w:val="Medium Shading 2 Accent 1"/>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4">
    <w:name w:val="Medium Shading 2 Accent 2"/>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5">
    <w:name w:val="Medium Shading 2 Accent 3"/>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6">
    <w:name w:val="Medium Shading 2 Accent 4"/>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7">
    <w:name w:val="Medium Shading 2 Accent 5"/>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8">
    <w:name w:val="Medium Shading 2 Accent 6"/>
    <w:basedOn w:val="5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9">
    <w:name w:val="Medium List 1"/>
    <w:basedOn w:val="52"/>
    <w:qFormat/>
    <w:uiPriority w:val="65"/>
    <w:rPr>
      <w:rFonts w:hint="eastAsia" w:cs="Cambria"/>
      <w:color w:val="000000"/>
      <w:sz w:val="22"/>
      <w:szCs w:val="22"/>
      <w:lang w:eastAsia="en-US"/>
    </w:rPr>
    <w:tblPr>
      <w:tblBorders>
        <w:top w:val="single" w:color="000000" w:sz="8" w:space="0"/>
        <w:bottom w:val="single" w:color="000000" w:sz="8" w:space="0"/>
      </w:tblBorders>
    </w:tblPr>
    <w:tcPr>
      <w:tcBorders>
        <w:top w:val="single" w:color="000000" w:sz="8" w:space="0"/>
        <w:left w:val="nil"/>
        <w:bottom w:val="single" w:color="000000" w:sz="8" w:space="0"/>
        <w:right w:val="nil"/>
      </w:tcBorders>
    </w:tcPr>
    <w:tblStylePr w:type="firstRow">
      <w:rPr>
        <w:rFonts w:hint="default"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90">
    <w:name w:val="Medium List 1 Accent 1"/>
    <w:basedOn w:val="5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91">
    <w:name w:val="Medium List 1 Accent 2"/>
    <w:basedOn w:val="5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92">
    <w:name w:val="Medium List 1 Accent 3"/>
    <w:basedOn w:val="5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93">
    <w:name w:val="Medium List 1 Accent 4"/>
    <w:basedOn w:val="5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94">
    <w:name w:val="Medium List 1 Accent 5"/>
    <w:basedOn w:val="5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95">
    <w:name w:val="Medium List 1 Accent 6"/>
    <w:basedOn w:val="5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6">
    <w:name w:val="Medium List 2"/>
    <w:basedOn w:val="52"/>
    <w:qFormat/>
    <w:uiPriority w:val="66"/>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rPr>
        <w:sz w:val="24"/>
        <w:szCs w:val="24"/>
      </w:rPr>
      <w:tblPr/>
      <w:tcPr>
        <w:tcBorders>
          <w:top w:val="nil"/>
          <w:left w:val="nil"/>
          <w:bottom w:val="single" w:color="000000" w:sz="24" w:space="0"/>
          <w:right w:val="nil"/>
        </w:tcBorders>
        <w:shd w:val="clear" w:color="auto" w:fill="FFFFFF"/>
      </w:tcPr>
    </w:tblStylePr>
    <w:tblStylePr w:type="lastRow">
      <w:tblPr/>
      <w:tcPr>
        <w:tcBorders>
          <w:top w:val="single" w:color="000000" w:sz="8" w:space="0"/>
          <w:left w:val="nil"/>
          <w:bottom w:val="nil"/>
          <w:right w:val="nil"/>
        </w:tcBorders>
        <w:shd w:val="clear" w:color="auto" w:fill="FFFFFF"/>
      </w:tcPr>
    </w:tblStylePr>
    <w:tblStylePr w:type="firstCol">
      <w:tblPr/>
      <w:tcPr>
        <w:tcBorders>
          <w:top w:val="nil"/>
          <w:left w:val="nil"/>
          <w:bottom w:val="nil"/>
          <w:right w:val="single" w:color="000000" w:sz="8" w:space="0"/>
        </w:tcBorders>
        <w:shd w:val="clear" w:color="auto" w:fill="FFFFFF"/>
      </w:tcPr>
    </w:tblStylePr>
    <w:tblStylePr w:type="lastCol">
      <w:tblPr/>
      <w:tcPr>
        <w:tcBorders>
          <w:top w:val="nil"/>
          <w:left w:val="single" w:color="000000" w:sz="8" w:space="0"/>
          <w:bottom w:val="nil"/>
          <w:right w:val="nil"/>
        </w:tcBorders>
        <w:shd w:val="clear" w:color="auto" w:fill="FFFFFF"/>
      </w:tcPr>
    </w:tblStylePr>
    <w:tblStylePr w:type="band1Vert">
      <w:tblPr/>
      <w:tcPr>
        <w:tcBorders>
          <w:left w:val="nil"/>
          <w:right w:val="nil"/>
        </w:tcBorders>
        <w:shd w:val="clear" w:color="auto" w:fill="C0C0C0"/>
      </w:tcPr>
    </w:tblStylePr>
    <w:tblStylePr w:type="band1Horz">
      <w:tblPr/>
      <w:tcPr>
        <w:tcBorders>
          <w:top w:val="nil"/>
          <w:bottom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97">
    <w:name w:val="Medium List 2 Accent 1"/>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8">
    <w:name w:val="Medium List 2 Accent 2"/>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9">
    <w:name w:val="Medium List 2 Accent 3"/>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00">
    <w:name w:val="Medium List 2 Accent 4"/>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01">
    <w:name w:val="Medium List 2 Accent 5"/>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02">
    <w:name w:val="Medium List 2 Accent 6"/>
    <w:basedOn w:val="5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03">
    <w:name w:val="Medium Grid 1"/>
    <w:basedOn w:val="52"/>
    <w:qFormat/>
    <w:uiPriority w:val="67"/>
    <w:rPr>
      <w:rFonts w:hint="eastAsia" w:cs="Cambria"/>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tcBorders>
        <w:top w:val="single" w:color="404040" w:sz="8" w:space="0"/>
        <w:left w:val="single" w:color="404040" w:sz="8" w:space="0"/>
        <w:bottom w:val="single" w:color="404040" w:sz="8" w:space="0"/>
        <w:right w:val="single" w:color="404040" w:sz="8" w:space="0"/>
      </w:tcBorders>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04">
    <w:name w:val="Medium Grid 1 Accent 1"/>
    <w:basedOn w:val="5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05">
    <w:name w:val="Medium Grid 1 Accent 2"/>
    <w:basedOn w:val="5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6">
    <w:name w:val="Medium Grid 1 Accent 3"/>
    <w:basedOn w:val="5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7">
    <w:name w:val="Medium Grid 1 Accent 4"/>
    <w:basedOn w:val="5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8">
    <w:name w:val="Medium Grid 1 Accent 5"/>
    <w:basedOn w:val="5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9">
    <w:name w:val="Medium Grid 1 Accent 6"/>
    <w:basedOn w:val="5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10">
    <w:name w:val="Medium Grid 2"/>
    <w:basedOn w:val="52"/>
    <w:qFormat/>
    <w:uiPriority w:val="68"/>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op w:val="single" w:color="000000" w:sz="8" w:space="0"/>
        <w:left w:val="single" w:color="000000" w:sz="8" w:space="0"/>
        <w:bottom w:val="single" w:color="000000" w:sz="8" w:space="0"/>
        <w:right w:val="single" w:color="000000" w:sz="8" w:space="0"/>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tcBorders>
        <w:shd w:val="clear" w:color="auto" w:fill="FFFFFF"/>
      </w:tcPr>
    </w:tblStylePr>
    <w:tblStylePr w:type="firstCol">
      <w:rPr>
        <w:b/>
        <w:bCs/>
        <w:color w:val="000000"/>
      </w:rPr>
      <w:tblPr/>
      <w:tcPr>
        <w:tcBorders>
          <w:top w:val="nil"/>
          <w:left w:val="nil"/>
          <w:bottom w:val="nil"/>
          <w:right w:val="nil"/>
        </w:tcBorders>
        <w:shd w:val="clear" w:color="auto" w:fill="FFFFFF"/>
      </w:tcPr>
    </w:tblStylePr>
    <w:tblStylePr w:type="lastCol">
      <w:rPr>
        <w:b w:val="0"/>
        <w:bCs w:val="0"/>
        <w:color w:val="000000"/>
      </w:rPr>
      <w:tblPr/>
      <w:tcPr>
        <w:tcBorders>
          <w:top w:val="nil"/>
          <w:left w:val="nil"/>
          <w:bottom w:val="nil"/>
          <w:right w:val="nil"/>
        </w:tcBorders>
        <w:shd w:val="clear" w:color="auto" w:fill="CCCCCC"/>
      </w:tcPr>
    </w:tblStylePr>
    <w:tblStylePr w:type="band1Vert">
      <w:tblPr/>
      <w:tcPr>
        <w:shd w:val="clear" w:color="auto" w:fill="808080"/>
      </w:tcPr>
    </w:tblStylePr>
    <w:tblStylePr w:type="band1Horz">
      <w:tblPr/>
      <w:tcPr>
        <w:shd w:val="clear" w:color="auto" w:fill="808080"/>
      </w:tcPr>
    </w:tblStylePr>
    <w:tblStylePr w:type="nwCell">
      <w:tblPr/>
      <w:tcPr>
        <w:shd w:val="clear" w:color="auto" w:fill="FFFFFF"/>
      </w:tcPr>
    </w:tblStylePr>
  </w:style>
  <w:style w:type="table" w:styleId="111">
    <w:name w:val="Medium Grid 2 Accent 1"/>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12">
    <w:name w:val="Medium Grid 2 Accent 2"/>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13">
    <w:name w:val="Medium Grid 2 Accent 3"/>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14">
    <w:name w:val="Medium Grid 2 Accent 4"/>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15">
    <w:name w:val="Medium Grid 2 Accent 5"/>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6">
    <w:name w:val="Medium Grid 2 Accent 6"/>
    <w:basedOn w:val="5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7">
    <w:name w:val="Medium Grid 3"/>
    <w:basedOn w:val="52"/>
    <w:qFormat/>
    <w:uiPriority w:val="69"/>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tcBorders>
        <w:shd w:val="clear" w:color="auto" w:fill="000000"/>
      </w:tcPr>
    </w:tblStylePr>
    <w:tblStylePr w:type="lastCol">
      <w:rPr>
        <w:b/>
        <w:bCs/>
        <w:i w:val="0"/>
        <w:iCs w:val="0"/>
        <w:color w:val="FFFFFF"/>
      </w:rPr>
      <w:tblPr/>
      <w:tcPr>
        <w:tcBorders>
          <w:top w:val="nil"/>
          <w:left w:val="single" w:color="FFFFFF" w:sz="24" w:space="0"/>
          <w:bottom w:val="nil"/>
          <w:right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tcBorders>
        <w:shd w:val="clear" w:color="auto" w:fill="808080"/>
      </w:tcPr>
    </w:tblStylePr>
  </w:style>
  <w:style w:type="table" w:styleId="118">
    <w:name w:val="Medium Grid 3 Accent 1"/>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9">
    <w:name w:val="Medium Grid 3 Accent 2"/>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20">
    <w:name w:val="Medium Grid 3 Accent 3"/>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21">
    <w:name w:val="Medium Grid 3 Accent 4"/>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22">
    <w:name w:val="Medium Grid 3 Accent 5"/>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23">
    <w:name w:val="Medium Grid 3 Accent 6"/>
    <w:basedOn w:val="5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24">
    <w:name w:val="Dark List"/>
    <w:basedOn w:val="52"/>
    <w:qFormat/>
    <w:uiPriority w:val="70"/>
    <w:rPr>
      <w:rFonts w:hint="eastAsia" w:cs="Cambria"/>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tcBorders>
        <w:shd w:val="clear" w:color="auto" w:fill="000000"/>
      </w:tcPr>
    </w:tblStylePr>
    <w:tblStylePr w:type="lastRow">
      <w:tblPr/>
      <w:tcPr>
        <w:tcBorders>
          <w:top w:val="single" w:color="FFFFFF" w:sz="18" w:space="0"/>
          <w:left w:val="nil"/>
          <w:bottom w:val="nil"/>
          <w:right w:val="nil"/>
        </w:tcBorders>
        <w:shd w:val="clear" w:color="auto" w:fill="000000"/>
      </w:tcPr>
    </w:tblStylePr>
    <w:tblStylePr w:type="firstCol">
      <w:tblPr/>
      <w:tcPr>
        <w:tcBorders>
          <w:top w:val="nil"/>
          <w:left w:val="nil"/>
          <w:bottom w:val="nil"/>
          <w:right w:val="single" w:color="FFFFFF" w:sz="18" w:space="0"/>
        </w:tcBorders>
        <w:shd w:val="clear" w:color="auto" w:fill="000000"/>
      </w:tcPr>
    </w:tblStylePr>
    <w:tblStylePr w:type="lastCol">
      <w:tblPr/>
      <w:tcPr>
        <w:tcBorders>
          <w:top w:val="nil"/>
          <w:left w:val="single" w:color="FFFFFF" w:sz="18" w:space="0"/>
          <w:bottom w:val="nil"/>
          <w:right w:val="nil"/>
        </w:tcBorders>
        <w:shd w:val="clear" w:color="auto" w:fill="000000"/>
      </w:tcPr>
    </w:tblStylePr>
    <w:tblStylePr w:type="band1Vert">
      <w:tblPr/>
      <w:tcPr>
        <w:tcBorders>
          <w:top w:val="nil"/>
          <w:left w:val="nil"/>
          <w:bottom w:val="nil"/>
          <w:right w:val="nil"/>
        </w:tcBorders>
        <w:shd w:val="clear" w:color="auto" w:fill="000000"/>
      </w:tcPr>
    </w:tblStylePr>
    <w:tblStylePr w:type="band1Horz">
      <w:tblPr/>
      <w:tcPr>
        <w:tcBorders>
          <w:top w:val="nil"/>
          <w:left w:val="nil"/>
          <w:bottom w:val="nil"/>
          <w:right w:val="nil"/>
        </w:tcBorders>
        <w:shd w:val="clear" w:color="auto" w:fill="000000"/>
      </w:tcPr>
    </w:tblStylePr>
  </w:style>
  <w:style w:type="table" w:styleId="125">
    <w:name w:val="Dark List Accent 1"/>
    <w:basedOn w:val="5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6">
    <w:name w:val="Dark List Accent 2"/>
    <w:basedOn w:val="5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7">
    <w:name w:val="Dark List Accent 3"/>
    <w:basedOn w:val="5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8">
    <w:name w:val="Dark List Accent 4"/>
    <w:basedOn w:val="5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9">
    <w:name w:val="Dark List Accent 5"/>
    <w:basedOn w:val="5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30">
    <w:name w:val="Dark List Accent 6"/>
    <w:basedOn w:val="5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31">
    <w:name w:val="Colorful Shading"/>
    <w:basedOn w:val="52"/>
    <w:qFormat/>
    <w:uiPriority w:val="71"/>
    <w:rPr>
      <w:rFonts w:hint="eastAsia" w:cs="Cambria"/>
      <w:color w:val="000000"/>
      <w:sz w:val="22"/>
      <w:szCs w:val="22"/>
      <w:lang w:eastAsia="en-US"/>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tcBorders>
        <w:top w:val="single" w:color="C0504D" w:sz="24" w:space="0"/>
        <w:left w:val="single" w:color="000000" w:sz="4" w:space="0"/>
        <w:bottom w:val="single" w:color="000000" w:sz="4" w:space="0"/>
        <w:right w:val="single" w:color="000000" w:sz="4" w:space="0"/>
      </w:tcBorders>
      <w:shd w:val="clear" w:color="auto" w:fill="E6E6E6"/>
    </w:tcPr>
    <w:tblStylePr w:type="firstRow">
      <w:rPr>
        <w:b/>
        <w:bCs/>
      </w:rPr>
      <w:tblPr/>
      <w:tcPr>
        <w:tcBorders>
          <w:top w:val="nil"/>
          <w:left w:val="nil"/>
          <w:bottom w:val="single" w:color="C0504D" w:sz="24" w:space="0"/>
          <w:right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tcBorders>
        <w:shd w:val="clear" w:color="auto" w:fill="000000"/>
      </w:tcPr>
    </w:tblStylePr>
    <w:tblStylePr w:type="lastCol">
      <w:rPr>
        <w:color w:val="FFFFFF"/>
      </w:rPr>
      <w:tblPr/>
      <w:tcPr>
        <w:tcBorders>
          <w:top w:val="nil"/>
          <w:left w:val="nil"/>
          <w:bottom w:val="nil"/>
          <w:right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2">
    <w:name w:val="Colorful Shading Accent 1"/>
    <w:basedOn w:val="5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3">
    <w:name w:val="Colorful Shading Accent 2"/>
    <w:basedOn w:val="5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4">
    <w:name w:val="Colorful Shading Accent 3"/>
    <w:basedOn w:val="5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35">
    <w:name w:val="Colorful Shading Accent 4"/>
    <w:basedOn w:val="5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6">
    <w:name w:val="Colorful Shading Accent 5"/>
    <w:basedOn w:val="5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7">
    <w:name w:val="Colorful Shading Accent 6"/>
    <w:basedOn w:val="5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8">
    <w:name w:val="Colorful List"/>
    <w:basedOn w:val="52"/>
    <w:qFormat/>
    <w:uiPriority w:val="72"/>
    <w:rPr>
      <w:rFonts w:hint="eastAsia" w:cs="Cambria"/>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C0C0C0"/>
      </w:tcPr>
    </w:tblStylePr>
    <w:tblStylePr w:type="band1Horz">
      <w:tblPr/>
      <w:tcPr>
        <w:shd w:val="clear" w:color="auto" w:fill="CCCCCC"/>
      </w:tcPr>
    </w:tblStylePr>
  </w:style>
  <w:style w:type="table" w:styleId="139">
    <w:name w:val="Colorful List Accent 1"/>
    <w:basedOn w:val="5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40">
    <w:name w:val="Colorful List Accent 2"/>
    <w:basedOn w:val="5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41">
    <w:name w:val="Colorful List Accent 3"/>
    <w:basedOn w:val="5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42">
    <w:name w:val="Colorful List Accent 4"/>
    <w:basedOn w:val="5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43">
    <w:name w:val="Colorful List Accent 5"/>
    <w:basedOn w:val="5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44">
    <w:name w:val="Colorful List Accent 6"/>
    <w:basedOn w:val="5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45">
    <w:name w:val="Colorful Grid"/>
    <w:basedOn w:val="52"/>
    <w:qFormat/>
    <w:uiPriority w:val="73"/>
    <w:rPr>
      <w:rFonts w:hint="eastAsia" w:cs="Cambria"/>
      <w:color w:val="000000"/>
      <w:sz w:val="22"/>
      <w:szCs w:val="22"/>
      <w:lang w:eastAsia="en-US"/>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46">
    <w:name w:val="Colorful Grid Accent 1"/>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7">
    <w:name w:val="Colorful Grid Accent 2"/>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8">
    <w:name w:val="Colorful Grid Accent 3"/>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9">
    <w:name w:val="Colorful Grid Accent 4"/>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0">
    <w:name w:val="Colorful Grid Accent 5"/>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51">
    <w:name w:val="Colorful Grid Accent 6"/>
    <w:basedOn w:val="5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53">
    <w:name w:val="Strong"/>
    <w:qFormat/>
    <w:uiPriority w:val="22"/>
    <w:rPr>
      <w:b/>
      <w:bCs/>
    </w:rPr>
  </w:style>
  <w:style w:type="character" w:styleId="154">
    <w:name w:val="page number"/>
    <w:basedOn w:val="152"/>
    <w:qFormat/>
    <w:uiPriority w:val="0"/>
  </w:style>
  <w:style w:type="character" w:styleId="155">
    <w:name w:val="FollowedHyperlink"/>
    <w:unhideWhenUsed/>
    <w:qFormat/>
    <w:uiPriority w:val="0"/>
    <w:rPr>
      <w:color w:val="954F72"/>
      <w:u w:val="single"/>
    </w:rPr>
  </w:style>
  <w:style w:type="character" w:styleId="156">
    <w:name w:val="Emphasis"/>
    <w:basedOn w:val="152"/>
    <w:qFormat/>
    <w:uiPriority w:val="20"/>
    <w:rPr>
      <w:i/>
      <w:iCs/>
    </w:rPr>
  </w:style>
  <w:style w:type="character" w:styleId="157">
    <w:name w:val="Hyperlink"/>
    <w:basedOn w:val="152"/>
    <w:qFormat/>
    <w:uiPriority w:val="99"/>
    <w:rPr>
      <w:color w:val="0000FF"/>
      <w:u w:val="single"/>
    </w:rPr>
  </w:style>
  <w:style w:type="character" w:styleId="158">
    <w:name w:val="HTML Code"/>
    <w:basedOn w:val="152"/>
    <w:semiHidden/>
    <w:unhideWhenUsed/>
    <w:uiPriority w:val="99"/>
    <w:rPr>
      <w:rFonts w:ascii="Courier New" w:hAnsi="Courier New"/>
      <w:sz w:val="20"/>
    </w:rPr>
  </w:style>
  <w:style w:type="character" w:styleId="159">
    <w:name w:val="annotation reference"/>
    <w:basedOn w:val="152"/>
    <w:qFormat/>
    <w:uiPriority w:val="99"/>
    <w:rPr>
      <w:sz w:val="21"/>
      <w:szCs w:val="21"/>
    </w:rPr>
  </w:style>
  <w:style w:type="character" w:styleId="160">
    <w:name w:val="footnote reference"/>
    <w:semiHidden/>
    <w:qFormat/>
    <w:uiPriority w:val="0"/>
    <w:rPr>
      <w:vertAlign w:val="superscript"/>
    </w:rPr>
  </w:style>
  <w:style w:type="character" w:customStyle="1" w:styleId="161">
    <w:name w:val="标题 3 字符1"/>
    <w:basedOn w:val="152"/>
    <w:link w:val="7"/>
    <w:qFormat/>
    <w:uiPriority w:val="9"/>
    <w:rPr>
      <w:rFonts w:ascii="Times New Roman" w:hAnsi="Times New Roman" w:eastAsia="宋体" w:cs="Times New Roman"/>
      <w:bCs/>
      <w:szCs w:val="32"/>
    </w:rPr>
  </w:style>
  <w:style w:type="character" w:customStyle="1" w:styleId="162">
    <w:name w:val="标题 4 字符1"/>
    <w:basedOn w:val="152"/>
    <w:link w:val="8"/>
    <w:qFormat/>
    <w:uiPriority w:val="9"/>
    <w:rPr>
      <w:rFonts w:ascii="Times New Roman" w:hAnsi="Times New Roman" w:eastAsia="宋体" w:cs="Times New Roman"/>
      <w:b/>
      <w:kern w:val="0"/>
      <w:sz w:val="24"/>
      <w:szCs w:val="20"/>
    </w:rPr>
  </w:style>
  <w:style w:type="character" w:customStyle="1" w:styleId="163">
    <w:name w:val="标题 5 字符1"/>
    <w:basedOn w:val="152"/>
    <w:link w:val="9"/>
    <w:qFormat/>
    <w:uiPriority w:val="9"/>
    <w:rPr>
      <w:rFonts w:ascii="Times New Roman" w:hAnsi="Times New Roman" w:eastAsia="宋体" w:cs="Times New Roman"/>
      <w:b/>
      <w:kern w:val="0"/>
      <w:sz w:val="24"/>
      <w:szCs w:val="20"/>
    </w:rPr>
  </w:style>
  <w:style w:type="character" w:customStyle="1" w:styleId="164">
    <w:name w:val="正文文本缩进 字符"/>
    <w:basedOn w:val="152"/>
    <w:link w:val="24"/>
    <w:qFormat/>
    <w:uiPriority w:val="0"/>
    <w:rPr>
      <w:rFonts w:ascii="Times New Roman" w:hAnsi="Times New Roman" w:eastAsia="宋体" w:cs="Times New Roman"/>
      <w:szCs w:val="20"/>
    </w:rPr>
  </w:style>
  <w:style w:type="character" w:customStyle="1" w:styleId="165">
    <w:name w:val="纯文本 Char"/>
    <w:basedOn w:val="152"/>
    <w:qFormat/>
    <w:uiPriority w:val="0"/>
    <w:rPr>
      <w:rFonts w:ascii="宋体" w:hAnsi="Courier New" w:eastAsia="宋体" w:cs="Courier New"/>
      <w:szCs w:val="21"/>
    </w:rPr>
  </w:style>
  <w:style w:type="character" w:customStyle="1" w:styleId="166">
    <w:name w:val="纯文本 字符2"/>
    <w:basedOn w:val="152"/>
    <w:link w:val="31"/>
    <w:qFormat/>
    <w:uiPriority w:val="0"/>
    <w:rPr>
      <w:rFonts w:ascii="宋体" w:hAnsi="Courier New" w:eastAsia="宋体" w:cs="Times New Roman"/>
      <w:szCs w:val="20"/>
    </w:rPr>
  </w:style>
  <w:style w:type="character" w:customStyle="1" w:styleId="167">
    <w:name w:val="批注文字 字符1"/>
    <w:basedOn w:val="152"/>
    <w:link w:val="21"/>
    <w:semiHidden/>
    <w:qFormat/>
    <w:uiPriority w:val="0"/>
    <w:rPr>
      <w:rFonts w:ascii="Times New Roman" w:hAnsi="Times New Roman" w:eastAsia="宋体" w:cs="Times New Roman"/>
      <w:szCs w:val="20"/>
    </w:rPr>
  </w:style>
  <w:style w:type="character" w:customStyle="1" w:styleId="168">
    <w:name w:val="正文文本 字符2"/>
    <w:basedOn w:val="152"/>
    <w:link w:val="3"/>
    <w:qFormat/>
    <w:uiPriority w:val="99"/>
    <w:rPr>
      <w:rFonts w:ascii="Times New Roman" w:hAnsi="Times New Roman" w:eastAsia="宋体" w:cs="Times New Roman"/>
      <w:sz w:val="24"/>
      <w:szCs w:val="24"/>
    </w:rPr>
  </w:style>
  <w:style w:type="paragraph" w:customStyle="1" w:styleId="169">
    <w:name w:val="zw"/>
    <w:basedOn w:val="1"/>
    <w:link w:val="209"/>
    <w:qFormat/>
    <w:uiPriority w:val="0"/>
    <w:pPr>
      <w:spacing w:line="440" w:lineRule="exact"/>
      <w:ind w:firstLine="425"/>
    </w:pPr>
    <w:rPr>
      <w:sz w:val="24"/>
    </w:rPr>
  </w:style>
  <w:style w:type="character" w:customStyle="1" w:styleId="170">
    <w:name w:val="正文文本首行缩进 字符"/>
    <w:basedOn w:val="168"/>
    <w:link w:val="50"/>
    <w:qFormat/>
    <w:uiPriority w:val="0"/>
    <w:rPr>
      <w:rFonts w:ascii="Times New Roman" w:hAnsi="Times New Roman" w:eastAsia="宋体" w:cs="Times New Roman"/>
      <w:sz w:val="24"/>
      <w:szCs w:val="20"/>
    </w:rPr>
  </w:style>
  <w:style w:type="paragraph" w:customStyle="1" w:styleId="171">
    <w:name w:val="Table Paragraph"/>
    <w:basedOn w:val="1"/>
    <w:qFormat/>
    <w:uiPriority w:val="1"/>
    <w:pPr>
      <w:jc w:val="left"/>
    </w:pPr>
    <w:rPr>
      <w:rFonts w:ascii="Calibri" w:hAnsi="Calibri"/>
      <w:kern w:val="0"/>
      <w:sz w:val="22"/>
      <w:szCs w:val="22"/>
      <w:lang w:eastAsia="en-US"/>
    </w:rPr>
  </w:style>
  <w:style w:type="character" w:customStyle="1" w:styleId="172">
    <w:name w:val="文档结构图 字符1"/>
    <w:basedOn w:val="152"/>
    <w:link w:val="20"/>
    <w:semiHidden/>
    <w:qFormat/>
    <w:uiPriority w:val="99"/>
    <w:rPr>
      <w:rFonts w:ascii="宋体" w:hAnsi="Times New Roman" w:eastAsia="宋体" w:cs="Times New Roman"/>
      <w:sz w:val="18"/>
      <w:szCs w:val="18"/>
    </w:rPr>
  </w:style>
  <w:style w:type="character" w:customStyle="1" w:styleId="173">
    <w:name w:val="批注框文本 字符1"/>
    <w:basedOn w:val="152"/>
    <w:link w:val="33"/>
    <w:semiHidden/>
    <w:qFormat/>
    <w:uiPriority w:val="99"/>
    <w:rPr>
      <w:rFonts w:ascii="Times New Roman" w:hAnsi="Times New Roman" w:eastAsia="宋体" w:cs="Times New Roman"/>
      <w:sz w:val="18"/>
      <w:szCs w:val="18"/>
    </w:rPr>
  </w:style>
  <w:style w:type="character" w:customStyle="1" w:styleId="174">
    <w:name w:val="页脚 字符1"/>
    <w:basedOn w:val="152"/>
    <w:link w:val="34"/>
    <w:qFormat/>
    <w:uiPriority w:val="99"/>
    <w:rPr>
      <w:rFonts w:ascii="Times New Roman" w:hAnsi="Times New Roman" w:eastAsia="宋体" w:cs="Times New Roman"/>
      <w:sz w:val="18"/>
      <w:szCs w:val="20"/>
    </w:rPr>
  </w:style>
  <w:style w:type="character" w:customStyle="1" w:styleId="175">
    <w:name w:val="标题 1 字符1"/>
    <w:basedOn w:val="152"/>
    <w:link w:val="5"/>
    <w:qFormat/>
    <w:uiPriority w:val="9"/>
    <w:rPr>
      <w:rFonts w:ascii="Times New Roman" w:hAnsi="Times New Roman" w:eastAsia="宋体" w:cs="Times New Roman"/>
      <w:b/>
      <w:bCs/>
      <w:kern w:val="44"/>
      <w:sz w:val="44"/>
      <w:szCs w:val="44"/>
    </w:rPr>
  </w:style>
  <w:style w:type="character" w:customStyle="1" w:styleId="176">
    <w:name w:val="标题 2 字符1"/>
    <w:basedOn w:val="152"/>
    <w:link w:val="6"/>
    <w:qFormat/>
    <w:uiPriority w:val="9"/>
    <w:rPr>
      <w:rFonts w:asciiTheme="majorHAnsi" w:hAnsiTheme="majorHAnsi" w:eastAsiaTheme="majorEastAsia" w:cstheme="majorBidi"/>
      <w:b/>
      <w:bCs/>
      <w:sz w:val="32"/>
      <w:szCs w:val="32"/>
    </w:rPr>
  </w:style>
  <w:style w:type="character" w:customStyle="1" w:styleId="177">
    <w:name w:val="页眉 字符1"/>
    <w:basedOn w:val="152"/>
    <w:link w:val="35"/>
    <w:qFormat/>
    <w:uiPriority w:val="99"/>
    <w:rPr>
      <w:rFonts w:ascii="Times New Roman" w:hAnsi="Times New Roman" w:eastAsia="宋体" w:cs="Times New Roman"/>
      <w:sz w:val="18"/>
      <w:szCs w:val="18"/>
    </w:rPr>
  </w:style>
  <w:style w:type="paragraph" w:customStyle="1" w:styleId="178">
    <w:name w:val="标题1"/>
    <w:basedOn w:val="179"/>
    <w:next w:val="180"/>
    <w:link w:val="182"/>
    <w:qFormat/>
    <w:uiPriority w:val="0"/>
    <w:rPr>
      <w:b/>
      <w:sz w:val="24"/>
    </w:rPr>
  </w:style>
  <w:style w:type="paragraph" w:styleId="179">
    <w:name w:val="List Paragraph"/>
    <w:basedOn w:val="1"/>
    <w:qFormat/>
    <w:uiPriority w:val="34"/>
    <w:pPr>
      <w:ind w:firstLine="420"/>
    </w:pPr>
    <w:rPr>
      <w:rFonts w:ascii="Calibri" w:hAnsi="Calibri"/>
      <w:szCs w:val="22"/>
    </w:rPr>
  </w:style>
  <w:style w:type="paragraph" w:customStyle="1" w:styleId="180">
    <w:name w:val="正文sqa"/>
    <w:basedOn w:val="181"/>
    <w:qFormat/>
    <w:uiPriority w:val="0"/>
    <w:pPr>
      <w:ind w:firstLine="480"/>
    </w:pPr>
    <w:rPr>
      <w:b w:val="0"/>
    </w:rPr>
  </w:style>
  <w:style w:type="paragraph" w:customStyle="1" w:styleId="181">
    <w:name w:val="标题7"/>
    <w:basedOn w:val="178"/>
    <w:qFormat/>
    <w:uiPriority w:val="0"/>
    <w:pPr>
      <w:outlineLvl w:val="6"/>
    </w:pPr>
  </w:style>
  <w:style w:type="character" w:customStyle="1" w:styleId="182">
    <w:name w:val="标题1 Char"/>
    <w:basedOn w:val="152"/>
    <w:link w:val="178"/>
    <w:qFormat/>
    <w:uiPriority w:val="0"/>
    <w:rPr>
      <w:rFonts w:ascii="Times New Roman" w:hAnsi="Times New Roman" w:eastAsia="宋体" w:cs="Times New Roman"/>
      <w:b/>
      <w:sz w:val="24"/>
      <w:szCs w:val="20"/>
    </w:rPr>
  </w:style>
  <w:style w:type="paragraph" w:customStyle="1" w:styleId="183">
    <w:name w:val="注与例子"/>
    <w:basedOn w:val="1"/>
    <w:qFormat/>
    <w:uiPriority w:val="0"/>
    <w:rPr>
      <w:rFonts w:ascii="宋体" w:hAnsi="宋体"/>
      <w:color w:val="0000FF"/>
      <w:spacing w:val="2"/>
      <w:sz w:val="18"/>
    </w:rPr>
  </w:style>
  <w:style w:type="character" w:customStyle="1" w:styleId="184">
    <w:name w:val="标题 7 字符1"/>
    <w:basedOn w:val="152"/>
    <w:link w:val="11"/>
    <w:semiHidden/>
    <w:qFormat/>
    <w:uiPriority w:val="9"/>
    <w:rPr>
      <w:rFonts w:ascii="Times New Roman" w:hAnsi="Times New Roman" w:eastAsia="宋体" w:cs="Times New Roman"/>
      <w:b/>
      <w:bCs/>
      <w:sz w:val="24"/>
      <w:szCs w:val="24"/>
    </w:rPr>
  </w:style>
  <w:style w:type="character" w:customStyle="1" w:styleId="185">
    <w:name w:val="题注 字符"/>
    <w:basedOn w:val="152"/>
    <w:link w:val="18"/>
    <w:qFormat/>
    <w:uiPriority w:val="0"/>
    <w:rPr>
      <w:rFonts w:ascii="Times New Roman" w:hAnsi="Times New Roman" w:eastAsia="宋体" w:cs="Arial"/>
      <w:szCs w:val="20"/>
    </w:rPr>
  </w:style>
  <w:style w:type="paragraph" w:customStyle="1" w:styleId="186">
    <w:name w:val="表格内文字"/>
    <w:basedOn w:val="1"/>
    <w:qFormat/>
    <w:uiPriority w:val="0"/>
    <w:pPr>
      <w:jc w:val="left"/>
    </w:pPr>
    <w:rPr>
      <w:kern w:val="0"/>
    </w:rPr>
  </w:style>
  <w:style w:type="paragraph" w:customStyle="1" w:styleId="187">
    <w:name w:val="图表标题"/>
    <w:basedOn w:val="1"/>
    <w:next w:val="1"/>
    <w:qFormat/>
    <w:uiPriority w:val="0"/>
    <w:pPr>
      <w:jc w:val="center"/>
    </w:pPr>
    <w:rPr>
      <w:szCs w:val="21"/>
    </w:rPr>
  </w:style>
  <w:style w:type="paragraph" w:customStyle="1" w:styleId="188">
    <w:name w:val="列出段落1"/>
    <w:basedOn w:val="1"/>
    <w:qFormat/>
    <w:uiPriority w:val="34"/>
    <w:pPr>
      <w:ind w:firstLine="420" w:firstLineChars="200"/>
    </w:pPr>
  </w:style>
  <w:style w:type="character" w:customStyle="1" w:styleId="189">
    <w:name w:val="批注主题 字符1"/>
    <w:basedOn w:val="167"/>
    <w:link w:val="49"/>
    <w:semiHidden/>
    <w:qFormat/>
    <w:uiPriority w:val="99"/>
    <w:rPr>
      <w:rFonts w:ascii="Times New Roman" w:hAnsi="Times New Roman" w:eastAsia="宋体" w:cs="Times New Roman"/>
      <w:b/>
      <w:bCs/>
      <w:kern w:val="2"/>
      <w:sz w:val="21"/>
      <w:szCs w:val="20"/>
    </w:rPr>
  </w:style>
  <w:style w:type="character" w:customStyle="1" w:styleId="190">
    <w:name w:val="标题 6 Char"/>
    <w:basedOn w:val="152"/>
    <w:semiHidden/>
    <w:qFormat/>
    <w:uiPriority w:val="9"/>
    <w:rPr>
      <w:rFonts w:asciiTheme="majorHAnsi" w:hAnsiTheme="majorHAnsi" w:eastAsiaTheme="majorEastAsia" w:cstheme="majorBidi"/>
      <w:b/>
      <w:bCs/>
      <w:kern w:val="2"/>
      <w:sz w:val="24"/>
      <w:szCs w:val="24"/>
    </w:rPr>
  </w:style>
  <w:style w:type="character" w:customStyle="1" w:styleId="191">
    <w:name w:val="标题 8 Char"/>
    <w:basedOn w:val="152"/>
    <w:semiHidden/>
    <w:qFormat/>
    <w:uiPriority w:val="9"/>
    <w:rPr>
      <w:rFonts w:asciiTheme="majorHAnsi" w:hAnsiTheme="majorHAnsi" w:eastAsiaTheme="majorEastAsia" w:cstheme="majorBidi"/>
      <w:kern w:val="2"/>
      <w:sz w:val="24"/>
      <w:szCs w:val="24"/>
    </w:rPr>
  </w:style>
  <w:style w:type="character" w:customStyle="1" w:styleId="192">
    <w:name w:val="标题 9 Char"/>
    <w:basedOn w:val="152"/>
    <w:semiHidden/>
    <w:qFormat/>
    <w:uiPriority w:val="9"/>
    <w:rPr>
      <w:rFonts w:asciiTheme="majorHAnsi" w:hAnsiTheme="majorHAnsi" w:eastAsiaTheme="majorEastAsia" w:cstheme="majorBidi"/>
      <w:kern w:val="2"/>
      <w:sz w:val="21"/>
      <w:szCs w:val="21"/>
    </w:rPr>
  </w:style>
  <w:style w:type="character" w:customStyle="1" w:styleId="193">
    <w:name w:val="标题 1 字符"/>
    <w:qFormat/>
    <w:uiPriority w:val="0"/>
    <w:rPr>
      <w:rFonts w:ascii="Times New Roman" w:hAnsi="Times New Roman"/>
      <w:b/>
      <w:bCs/>
      <w:kern w:val="44"/>
      <w:sz w:val="24"/>
      <w:szCs w:val="24"/>
    </w:rPr>
  </w:style>
  <w:style w:type="character" w:customStyle="1" w:styleId="194">
    <w:name w:val="标题 4 字符"/>
    <w:qFormat/>
    <w:uiPriority w:val="0"/>
    <w:rPr>
      <w:rFonts w:ascii="Times New Roman" w:hAnsi="Times New Roman"/>
      <w:bCs/>
      <w:kern w:val="44"/>
      <w:sz w:val="24"/>
      <w:szCs w:val="21"/>
    </w:rPr>
  </w:style>
  <w:style w:type="character" w:customStyle="1" w:styleId="195">
    <w:name w:val="标题 2 字符"/>
    <w:qFormat/>
    <w:uiPriority w:val="0"/>
    <w:rPr>
      <w:rFonts w:ascii="Times New Roman" w:hAnsi="Times New Roman"/>
      <w:b/>
      <w:bCs/>
      <w:kern w:val="44"/>
      <w:sz w:val="24"/>
      <w:szCs w:val="24"/>
    </w:rPr>
  </w:style>
  <w:style w:type="character" w:customStyle="1" w:styleId="196">
    <w:name w:val="标题 3 字符"/>
    <w:qFormat/>
    <w:uiPriority w:val="0"/>
    <w:rPr>
      <w:rFonts w:ascii="Times New Roman" w:hAnsi="Times New Roman"/>
      <w:b/>
      <w:bCs/>
      <w:kern w:val="44"/>
      <w:sz w:val="24"/>
      <w:szCs w:val="21"/>
    </w:rPr>
  </w:style>
  <w:style w:type="character" w:customStyle="1" w:styleId="197">
    <w:name w:val="正文文本 字符1"/>
    <w:qFormat/>
    <w:uiPriority w:val="0"/>
    <w:rPr>
      <w:rFonts w:ascii="Times New Roman" w:hAnsi="Times New Roman"/>
      <w:sz w:val="30"/>
    </w:rPr>
  </w:style>
  <w:style w:type="character" w:customStyle="1" w:styleId="198">
    <w:name w:val="标题 8 Char1"/>
    <w:qFormat/>
    <w:uiPriority w:val="9"/>
    <w:rPr>
      <w:rFonts w:ascii="Cambria" w:hAnsi="Cambria" w:eastAsia="宋体" w:cs="Times New Roman"/>
      <w:kern w:val="2"/>
      <w:sz w:val="24"/>
      <w:szCs w:val="24"/>
    </w:rPr>
  </w:style>
  <w:style w:type="character" w:customStyle="1" w:styleId="199">
    <w:name w:val="标题 5 字符"/>
    <w:qFormat/>
    <w:uiPriority w:val="0"/>
    <w:rPr>
      <w:rFonts w:ascii="Times New Roman" w:hAnsi="Times New Roman"/>
      <w:bCs/>
      <w:kern w:val="44"/>
      <w:sz w:val="24"/>
      <w:szCs w:val="21"/>
    </w:rPr>
  </w:style>
  <w:style w:type="character" w:customStyle="1" w:styleId="200">
    <w:name w:val="批注框文本 字符"/>
    <w:semiHidden/>
    <w:qFormat/>
    <w:uiPriority w:val="0"/>
    <w:rPr>
      <w:rFonts w:ascii="Times New Roman" w:hAnsi="Times New Roman"/>
      <w:kern w:val="2"/>
      <w:sz w:val="18"/>
      <w:szCs w:val="18"/>
    </w:rPr>
  </w:style>
  <w:style w:type="character" w:customStyle="1" w:styleId="201">
    <w:name w:val="文档结构图 字符"/>
    <w:semiHidden/>
    <w:qFormat/>
    <w:uiPriority w:val="0"/>
    <w:rPr>
      <w:rFonts w:ascii="Times New Roman" w:hAnsi="Times New Roman"/>
      <w:kern w:val="2"/>
      <w:sz w:val="21"/>
      <w:shd w:val="clear" w:color="auto" w:fill="000080"/>
    </w:rPr>
  </w:style>
  <w:style w:type="character" w:customStyle="1" w:styleId="202">
    <w:name w:val="正文首行缩进 字符"/>
    <w:qFormat/>
    <w:uiPriority w:val="0"/>
    <w:rPr>
      <w:rFonts w:ascii="Times New Roman" w:hAnsi="Times New Roman" w:eastAsia="宋体" w:cs="Times New Roman"/>
      <w:kern w:val="2"/>
      <w:sz w:val="24"/>
      <w:szCs w:val="20"/>
    </w:rPr>
  </w:style>
  <w:style w:type="character" w:customStyle="1" w:styleId="203">
    <w:name w:val="标题 6 Char1"/>
    <w:qFormat/>
    <w:uiPriority w:val="9"/>
    <w:rPr>
      <w:rFonts w:ascii="Cambria" w:hAnsi="Cambria" w:eastAsia="宋体" w:cs="Times New Roman"/>
      <w:b/>
      <w:bCs/>
      <w:kern w:val="2"/>
      <w:sz w:val="24"/>
      <w:szCs w:val="24"/>
    </w:rPr>
  </w:style>
  <w:style w:type="character" w:customStyle="1" w:styleId="204">
    <w:name w:val="标题 7 字符"/>
    <w:qFormat/>
    <w:uiPriority w:val="9"/>
    <w:rPr>
      <w:rFonts w:ascii="Times New Roman" w:hAnsi="Times New Roman"/>
      <w:b/>
      <w:bCs/>
      <w:kern w:val="2"/>
      <w:sz w:val="24"/>
      <w:szCs w:val="24"/>
    </w:rPr>
  </w:style>
  <w:style w:type="character" w:customStyle="1" w:styleId="205">
    <w:name w:val="脚注文本 字符"/>
    <w:link w:val="40"/>
    <w:semiHidden/>
    <w:qFormat/>
    <w:uiPriority w:val="0"/>
    <w:rPr>
      <w:rFonts w:ascii="Times New Roman" w:hAnsi="Times New Roman"/>
      <w:kern w:val="2"/>
      <w:sz w:val="18"/>
      <w:szCs w:val="18"/>
    </w:rPr>
  </w:style>
  <w:style w:type="character" w:customStyle="1" w:styleId="206">
    <w:name w:val="页眉 字符"/>
    <w:qFormat/>
    <w:uiPriority w:val="99"/>
    <w:rPr>
      <w:rFonts w:ascii="Times New Roman" w:hAnsi="Times New Roman" w:eastAsia="宋体" w:cs="Times New Roman"/>
      <w:sz w:val="18"/>
      <w:szCs w:val="20"/>
    </w:rPr>
  </w:style>
  <w:style w:type="character" w:customStyle="1" w:styleId="207">
    <w:name w:val="标题 9 Char1"/>
    <w:qFormat/>
    <w:uiPriority w:val="9"/>
    <w:rPr>
      <w:rFonts w:ascii="Cambria" w:hAnsi="Cambria" w:eastAsia="宋体" w:cs="Times New Roman"/>
      <w:kern w:val="2"/>
      <w:sz w:val="24"/>
      <w:szCs w:val="21"/>
    </w:rPr>
  </w:style>
  <w:style w:type="character" w:customStyle="1" w:styleId="208">
    <w:name w:val="页脚 字符"/>
    <w:qFormat/>
    <w:uiPriority w:val="99"/>
    <w:rPr>
      <w:rFonts w:ascii="Times New Roman" w:hAnsi="Times New Roman" w:eastAsia="宋体" w:cs="Times New Roman"/>
      <w:sz w:val="18"/>
      <w:szCs w:val="20"/>
    </w:rPr>
  </w:style>
  <w:style w:type="character" w:customStyle="1" w:styleId="209">
    <w:name w:val="zw Char"/>
    <w:link w:val="169"/>
    <w:qFormat/>
    <w:uiPriority w:val="0"/>
    <w:rPr>
      <w:rFonts w:ascii="Times New Roman" w:hAnsi="Times New Roman" w:eastAsia="宋体" w:cs="Times New Roman"/>
      <w:kern w:val="2"/>
      <w:sz w:val="24"/>
    </w:rPr>
  </w:style>
  <w:style w:type="character" w:customStyle="1" w:styleId="210">
    <w:name w:val="正文缩进 字符"/>
    <w:link w:val="2"/>
    <w:qFormat/>
    <w:uiPriority w:val="0"/>
    <w:rPr>
      <w:rFonts w:ascii="Times New Roman" w:hAnsi="Times New Roman" w:eastAsia="宋体" w:cs="Times New Roman"/>
      <w:kern w:val="2"/>
      <w:sz w:val="24"/>
    </w:rPr>
  </w:style>
  <w:style w:type="character" w:customStyle="1" w:styleId="211">
    <w:name w:val="不明显强调1"/>
    <w:qFormat/>
    <w:uiPriority w:val="19"/>
    <w:rPr>
      <w:i/>
      <w:iCs/>
      <w:color w:val="808080"/>
    </w:rPr>
  </w:style>
  <w:style w:type="character" w:customStyle="1" w:styleId="212">
    <w:name w:val="纯文本 字符1"/>
    <w:qFormat/>
    <w:uiPriority w:val="0"/>
    <w:rPr>
      <w:rFonts w:ascii="Times New Roman" w:hAnsi="Times New Roman"/>
      <w:kern w:val="2"/>
      <w:sz w:val="21"/>
    </w:rPr>
  </w:style>
  <w:style w:type="character" w:customStyle="1" w:styleId="213">
    <w:name w:val="批注文字 字符"/>
    <w:semiHidden/>
    <w:qFormat/>
    <w:uiPriority w:val="99"/>
    <w:rPr>
      <w:rFonts w:ascii="Times New Roman" w:hAnsi="Times New Roman"/>
      <w:kern w:val="2"/>
      <w:sz w:val="24"/>
    </w:rPr>
  </w:style>
  <w:style w:type="character" w:customStyle="1" w:styleId="214">
    <w:name w:val="批注主题 字符"/>
    <w:semiHidden/>
    <w:qFormat/>
    <w:uiPriority w:val="99"/>
    <w:rPr>
      <w:rFonts w:ascii="Times New Roman" w:hAnsi="Times New Roman"/>
      <w:b/>
      <w:bCs/>
      <w:kern w:val="2"/>
      <w:sz w:val="24"/>
    </w:rPr>
  </w:style>
  <w:style w:type="character" w:customStyle="1" w:styleId="215">
    <w:name w:val="副标题 字符1"/>
    <w:link w:val="38"/>
    <w:qFormat/>
    <w:uiPriority w:val="11"/>
    <w:rPr>
      <w:rFonts w:ascii="Cambria" w:hAnsi="Cambria"/>
      <w:b/>
      <w:bCs/>
      <w:kern w:val="28"/>
      <w:sz w:val="32"/>
      <w:szCs w:val="32"/>
    </w:rPr>
  </w:style>
  <w:style w:type="character" w:customStyle="1" w:styleId="216">
    <w:name w:val="纯文本 字符"/>
    <w:qFormat/>
    <w:uiPriority w:val="99"/>
    <w:rPr>
      <w:rFonts w:ascii="Times New Roman" w:hAnsi="Times New Roman"/>
      <w:kern w:val="2"/>
      <w:sz w:val="21"/>
    </w:rPr>
  </w:style>
  <w:style w:type="character" w:customStyle="1" w:styleId="217">
    <w:name w:val="正文文本 字符"/>
    <w:semiHidden/>
    <w:qFormat/>
    <w:uiPriority w:val="0"/>
    <w:rPr>
      <w:rFonts w:ascii="Times New Roman" w:hAnsi="Times New Roman"/>
      <w:kern w:val="2"/>
      <w:sz w:val="24"/>
    </w:rPr>
  </w:style>
  <w:style w:type="character" w:customStyle="1" w:styleId="218">
    <w:name w:val="副标题 字符"/>
    <w:qFormat/>
    <w:uiPriority w:val="11"/>
    <w:rPr>
      <w:rFonts w:ascii="等线 Light" w:hAnsi="等线 Light" w:cs="Times New Roman"/>
      <w:b/>
      <w:bCs/>
      <w:kern w:val="28"/>
      <w:sz w:val="32"/>
      <w:szCs w:val="32"/>
    </w:rPr>
  </w:style>
  <w:style w:type="character" w:customStyle="1" w:styleId="219">
    <w:name w:val="脚注文本 Char"/>
    <w:basedOn w:val="152"/>
    <w:semiHidden/>
    <w:qFormat/>
    <w:uiPriority w:val="99"/>
    <w:rPr>
      <w:rFonts w:ascii="Times New Roman" w:hAnsi="Times New Roman" w:eastAsia="宋体" w:cs="Times New Roman"/>
      <w:kern w:val="2"/>
      <w:sz w:val="18"/>
      <w:szCs w:val="18"/>
    </w:rPr>
  </w:style>
  <w:style w:type="character" w:customStyle="1" w:styleId="220">
    <w:name w:val="副标题 Char"/>
    <w:basedOn w:val="152"/>
    <w:qFormat/>
    <w:uiPriority w:val="11"/>
    <w:rPr>
      <w:rFonts w:eastAsia="宋体" w:asciiTheme="majorHAnsi" w:hAnsiTheme="majorHAnsi" w:cstheme="majorBidi"/>
      <w:b/>
      <w:bCs/>
      <w:kern w:val="28"/>
      <w:sz w:val="32"/>
      <w:szCs w:val="32"/>
    </w:rPr>
  </w:style>
  <w:style w:type="paragraph" w:customStyle="1" w:styleId="221">
    <w:name w:val="并列项abc"/>
    <w:basedOn w:val="1"/>
    <w:qFormat/>
    <w:uiPriority w:val="0"/>
    <w:pPr>
      <w:numPr>
        <w:ilvl w:val="0"/>
        <w:numId w:val="8"/>
      </w:numPr>
      <w:tabs>
        <w:tab w:val="left" w:pos="842"/>
        <w:tab w:val="clear" w:pos="820"/>
      </w:tabs>
      <w:spacing w:line="360" w:lineRule="atLeast"/>
    </w:pPr>
    <w:rPr>
      <w:sz w:val="24"/>
      <w:szCs w:val="24"/>
    </w:rPr>
  </w:style>
  <w:style w:type="paragraph" w:customStyle="1" w:styleId="222">
    <w:name w:val="yth表内容"/>
    <w:basedOn w:val="1"/>
    <w:qFormat/>
    <w:uiPriority w:val="0"/>
    <w:pPr>
      <w:tabs>
        <w:tab w:val="left" w:pos="648"/>
        <w:tab w:val="left" w:pos="2840"/>
        <w:tab w:val="left" w:pos="4788"/>
        <w:tab w:val="left" w:pos="5868"/>
        <w:tab w:val="left" w:pos="7101"/>
      </w:tabs>
      <w:ind w:left="-56" w:leftChars="-20" w:right="-34" w:rightChars="-12"/>
      <w:jc w:val="center"/>
    </w:pPr>
    <w:rPr>
      <w:szCs w:val="24"/>
    </w:rPr>
  </w:style>
  <w:style w:type="paragraph" w:customStyle="1" w:styleId="223">
    <w:name w:val="样式 首行缩进:  2 字符1"/>
    <w:basedOn w:val="1"/>
    <w:qFormat/>
    <w:uiPriority w:val="0"/>
    <w:rPr>
      <w:rFonts w:cs="宋体"/>
      <w:sz w:val="24"/>
    </w:rPr>
  </w:style>
  <w:style w:type="paragraph" w:customStyle="1" w:styleId="224">
    <w:name w:val="附录1层"/>
    <w:basedOn w:val="1"/>
    <w:next w:val="1"/>
    <w:qFormat/>
    <w:uiPriority w:val="0"/>
    <w:pPr>
      <w:widowControl/>
      <w:adjustRightInd w:val="0"/>
      <w:jc w:val="left"/>
      <w:textAlignment w:val="baseline"/>
    </w:pPr>
    <w:rPr>
      <w:kern w:val="0"/>
    </w:rPr>
  </w:style>
  <w:style w:type="paragraph" w:customStyle="1" w:styleId="225">
    <w:name w:val="访问过的超链接1"/>
    <w:next w:val="1"/>
    <w:qFormat/>
    <w:uiPriority w:val="0"/>
    <w:pPr>
      <w:widowControl w:val="0"/>
      <w:spacing w:line="360" w:lineRule="auto"/>
    </w:pPr>
    <w:rPr>
      <w:rFonts w:ascii="Times New Roman" w:hAnsi="Times New Roman" w:eastAsia="宋体" w:cs="Times New Roman"/>
      <w:kern w:val="2"/>
      <w:sz w:val="24"/>
      <w:lang w:val="en-US" w:eastAsia="zh-CN" w:bidi="ar-SA"/>
    </w:rPr>
  </w:style>
  <w:style w:type="paragraph" w:customStyle="1" w:styleId="226">
    <w:name w:val="图表内容"/>
    <w:basedOn w:val="1"/>
    <w:qFormat/>
    <w:uiPriority w:val="0"/>
    <w:pPr>
      <w:spacing w:before="20" w:after="20"/>
    </w:pPr>
  </w:style>
  <w:style w:type="paragraph" w:customStyle="1" w:styleId="227">
    <w:name w:val="正文缩进1"/>
    <w:basedOn w:val="1"/>
    <w:unhideWhenUsed/>
    <w:qFormat/>
    <w:uiPriority w:val="0"/>
    <w:pPr>
      <w:spacing w:line="300" w:lineRule="auto"/>
      <w:ind w:firstLine="200" w:firstLineChars="200"/>
    </w:pPr>
    <w:rPr>
      <w:rFonts w:hint="eastAsia"/>
      <w:sz w:val="24"/>
    </w:rPr>
  </w:style>
  <w:style w:type="paragraph" w:customStyle="1" w:styleId="228">
    <w:name w:val="正文表标题"/>
    <w:next w:val="229"/>
    <w:qFormat/>
    <w:uiPriority w:val="0"/>
    <w:pPr>
      <w:numPr>
        <w:ilvl w:val="0"/>
        <w:numId w:val="9"/>
      </w:numPr>
      <w:adjustRightInd w:val="0"/>
      <w:snapToGrid w:val="0"/>
      <w:spacing w:line="300" w:lineRule="auto"/>
      <w:jc w:val="center"/>
    </w:pPr>
    <w:rPr>
      <w:rFonts w:ascii="黑体" w:hAnsi="Times New Roman" w:eastAsia="黑体" w:cs="Times New Roman"/>
      <w:sz w:val="24"/>
      <w:lang w:val="en-US" w:eastAsia="zh-CN" w:bidi="ar-SA"/>
    </w:rPr>
  </w:style>
  <w:style w:type="paragraph" w:customStyle="1" w:styleId="229">
    <w:name w:val="段"/>
    <w:qFormat/>
    <w:uiPriority w:val="0"/>
    <w:pPr>
      <w:widowControl w:val="0"/>
      <w:autoSpaceDE w:val="0"/>
      <w:autoSpaceDN w:val="0"/>
      <w:adjustRightInd w:val="0"/>
      <w:snapToGrid w:val="0"/>
      <w:spacing w:line="300" w:lineRule="auto"/>
      <w:ind w:firstLine="200" w:firstLineChars="200"/>
      <w:jc w:val="both"/>
    </w:pPr>
    <w:rPr>
      <w:rFonts w:ascii="宋体" w:hAnsi="Times New Roman" w:eastAsia="宋体" w:cs="Times New Roman"/>
      <w:sz w:val="24"/>
      <w:lang w:val="en-US" w:eastAsia="zh-CN" w:bidi="ar-SA"/>
    </w:rPr>
  </w:style>
  <w:style w:type="paragraph" w:customStyle="1" w:styleId="230">
    <w:name w:val="无间隔1"/>
    <w:qFormat/>
    <w:uiPriority w:val="1"/>
    <w:rPr>
      <w:rFonts w:asciiTheme="minorHAnsi" w:hAnsiTheme="minorHAnsi" w:eastAsiaTheme="minorEastAsia" w:cstheme="minorBidi"/>
      <w:kern w:val="2"/>
      <w:sz w:val="22"/>
      <w:szCs w:val="22"/>
      <w:lang w:val="en-US" w:eastAsia="zh-CN" w:bidi="ar-SA"/>
    </w:rPr>
  </w:style>
  <w:style w:type="paragraph" w:customStyle="1" w:styleId="231">
    <w:name w:val="表格内容"/>
    <w:basedOn w:val="232"/>
    <w:next w:val="1"/>
    <w:qFormat/>
    <w:locked/>
    <w:uiPriority w:val="9"/>
  </w:style>
  <w:style w:type="paragraph" w:customStyle="1" w:styleId="232">
    <w:name w:val="历史表格"/>
    <w:basedOn w:val="233"/>
    <w:next w:val="1"/>
    <w:qFormat/>
    <w:locked/>
    <w:uiPriority w:val="15"/>
    <w:rPr>
      <w:b w:val="0"/>
      <w:sz w:val="24"/>
    </w:rPr>
  </w:style>
  <w:style w:type="paragraph" w:customStyle="1" w:styleId="233">
    <w:name w:val="历史记录标题"/>
    <w:basedOn w:val="234"/>
    <w:next w:val="1"/>
    <w:qFormat/>
    <w:locked/>
    <w:uiPriority w:val="14"/>
    <w:rPr>
      <w:rFonts w:eastAsia="宋体"/>
      <w:sz w:val="32"/>
    </w:rPr>
  </w:style>
  <w:style w:type="paragraph" w:customStyle="1" w:styleId="234">
    <w:name w:val="首页标题"/>
    <w:basedOn w:val="235"/>
    <w:qFormat/>
    <w:locked/>
    <w:uiPriority w:val="11"/>
    <w:pPr>
      <w:snapToGrid w:val="0"/>
    </w:pPr>
    <w:rPr>
      <w:rFonts w:eastAsia="黑体"/>
      <w:sz w:val="44"/>
    </w:rPr>
  </w:style>
  <w:style w:type="paragraph" w:customStyle="1" w:styleId="235">
    <w:name w:val="编制单位，日期"/>
    <w:next w:val="1"/>
    <w:qFormat/>
    <w:locked/>
    <w:uiPriority w:val="13"/>
    <w:pPr>
      <w:spacing w:line="360" w:lineRule="auto"/>
      <w:jc w:val="center"/>
    </w:pPr>
    <w:rPr>
      <w:rFonts w:ascii="Times New Roman" w:hAnsi="Times New Roman" w:eastAsia="仿宋" w:cstheme="minorBidi"/>
      <w:b/>
      <w:kern w:val="2"/>
      <w:sz w:val="30"/>
      <w:szCs w:val="21"/>
      <w:lang w:val="en-US" w:eastAsia="zh-CN" w:bidi="ar-SA"/>
    </w:rPr>
  </w:style>
  <w:style w:type="paragraph" w:customStyle="1" w:styleId="236">
    <w:name w:val="00-表格内容居中"/>
    <w:basedOn w:val="1"/>
    <w:qFormat/>
    <w:uiPriority w:val="0"/>
    <w:pPr>
      <w:jc w:val="center"/>
    </w:pPr>
    <w:rPr>
      <w:color w:val="00000A"/>
      <w:kern w:val="0"/>
      <w:szCs w:val="24"/>
      <w:lang w:bidi="ar-DZ"/>
    </w:rPr>
  </w:style>
  <w:style w:type="character" w:customStyle="1" w:styleId="237">
    <w:name w:val="msointensereference"/>
    <w:basedOn w:val="152"/>
    <w:qFormat/>
    <w:uiPriority w:val="0"/>
    <w:rPr>
      <w:b/>
      <w:bCs/>
      <w:smallCaps/>
      <w:color w:val="C0504D"/>
      <w:spacing w:val="5"/>
      <w:u w:val="single"/>
    </w:rPr>
  </w:style>
  <w:style w:type="character" w:customStyle="1" w:styleId="238">
    <w:name w:val="标题 9 字符"/>
    <w:basedOn w:val="152"/>
    <w:link w:val="13"/>
    <w:qFormat/>
    <w:uiPriority w:val="0"/>
    <w:rPr>
      <w:rFonts w:hint="default" w:ascii="Calibri" w:hAnsi="Calibri" w:eastAsia="MS Gothic" w:cs="Times New Roman"/>
      <w:i/>
      <w:iCs/>
      <w:color w:val="404040"/>
      <w:sz w:val="20"/>
      <w:szCs w:val="20"/>
    </w:rPr>
  </w:style>
  <w:style w:type="character" w:customStyle="1" w:styleId="239">
    <w:name w:val="标题 6 字符"/>
    <w:basedOn w:val="152"/>
    <w:link w:val="10"/>
    <w:qFormat/>
    <w:uiPriority w:val="0"/>
    <w:rPr>
      <w:rFonts w:hint="default" w:ascii="Calibri" w:hAnsi="Calibri" w:eastAsia="MS Gothic" w:cs="Times New Roman"/>
      <w:i/>
      <w:iCs/>
      <w:color w:val="243F60"/>
      <w:sz w:val="21"/>
    </w:rPr>
  </w:style>
  <w:style w:type="character" w:customStyle="1" w:styleId="240">
    <w:name w:val="msosubtlereference"/>
    <w:basedOn w:val="152"/>
    <w:qFormat/>
    <w:uiPriority w:val="0"/>
    <w:rPr>
      <w:smallCaps/>
      <w:color w:val="C0504D"/>
      <w:u w:val="single"/>
    </w:rPr>
  </w:style>
  <w:style w:type="character" w:customStyle="1" w:styleId="241">
    <w:name w:val="宏文本 字符"/>
    <w:basedOn w:val="152"/>
    <w:link w:val="4"/>
    <w:qFormat/>
    <w:uiPriority w:val="99"/>
    <w:rPr>
      <w:rFonts w:hint="default" w:ascii="Courier" w:hAnsi="Courier" w:cs="Courier"/>
      <w:sz w:val="20"/>
      <w:szCs w:val="20"/>
    </w:rPr>
  </w:style>
  <w:style w:type="character" w:customStyle="1" w:styleId="242">
    <w:name w:val="msosubtleemphasis"/>
    <w:basedOn w:val="152"/>
    <w:qFormat/>
    <w:uiPriority w:val="0"/>
    <w:rPr>
      <w:i/>
      <w:iCs/>
      <w:color w:val="808080"/>
    </w:rPr>
  </w:style>
  <w:style w:type="character" w:customStyle="1" w:styleId="243">
    <w:name w:val="msointenseemphasis"/>
    <w:basedOn w:val="152"/>
    <w:qFormat/>
    <w:uiPriority w:val="0"/>
    <w:rPr>
      <w:b/>
      <w:bCs/>
      <w:i/>
      <w:iCs/>
      <w:color w:val="4F81BD"/>
    </w:rPr>
  </w:style>
  <w:style w:type="character" w:customStyle="1" w:styleId="244">
    <w:name w:val="msobooktitle"/>
    <w:basedOn w:val="152"/>
    <w:qFormat/>
    <w:uiPriority w:val="0"/>
    <w:rPr>
      <w:b/>
      <w:bCs/>
      <w:smallCaps/>
      <w:spacing w:val="5"/>
    </w:rPr>
  </w:style>
  <w:style w:type="character" w:customStyle="1" w:styleId="245">
    <w:name w:val="标题 8 字符"/>
    <w:basedOn w:val="152"/>
    <w:link w:val="12"/>
    <w:qFormat/>
    <w:uiPriority w:val="0"/>
    <w:rPr>
      <w:rFonts w:hint="default" w:ascii="Calibri" w:hAnsi="Calibri" w:eastAsia="MS Gothic" w:cs="Times New Roman"/>
      <w:color w:val="4F81BD"/>
      <w:sz w:val="20"/>
      <w:szCs w:val="20"/>
    </w:rPr>
  </w:style>
  <w:style w:type="character" w:customStyle="1" w:styleId="246">
    <w:name w:val="标题 字符"/>
    <w:basedOn w:val="152"/>
    <w:link w:val="48"/>
    <w:qFormat/>
    <w:uiPriority w:val="10"/>
    <w:rPr>
      <w:rFonts w:hint="default" w:ascii="Calibri" w:hAnsi="Calibri" w:eastAsia="MS Gothic" w:cs="Times New Roman"/>
      <w:color w:val="17365D"/>
      <w:spacing w:val="5"/>
      <w:kern w:val="28"/>
      <w:sz w:val="52"/>
      <w:szCs w:val="52"/>
    </w:rPr>
  </w:style>
  <w:style w:type="character" w:customStyle="1" w:styleId="247">
    <w:name w:val="正文文本 2 字符"/>
    <w:basedOn w:val="152"/>
    <w:link w:val="44"/>
    <w:qFormat/>
    <w:uiPriority w:val="99"/>
    <w:rPr>
      <w:rFonts w:hint="eastAsia" w:ascii="宋体" w:hAnsi="宋体" w:eastAsia="宋体" w:cs="宋体"/>
      <w:sz w:val="21"/>
    </w:rPr>
  </w:style>
  <w:style w:type="character" w:customStyle="1" w:styleId="248">
    <w:name w:val="正文文本 3 字符"/>
    <w:basedOn w:val="152"/>
    <w:link w:val="22"/>
    <w:qFormat/>
    <w:uiPriority w:val="99"/>
    <w:rPr>
      <w:rFonts w:hint="eastAsia" w:ascii="宋体" w:hAnsi="宋体" w:eastAsia="宋体" w:cs="宋体"/>
      <w:sz w:val="16"/>
      <w:szCs w:val="16"/>
    </w:rPr>
  </w:style>
  <w:style w:type="character" w:customStyle="1" w:styleId="249">
    <w:name w:val="引用 字符"/>
    <w:basedOn w:val="152"/>
    <w:qFormat/>
    <w:uiPriority w:val="0"/>
    <w:rPr>
      <w:rFonts w:hint="eastAsia" w:ascii="宋体" w:hAnsi="宋体" w:eastAsia="宋体" w:cs="宋体"/>
      <w:i/>
      <w:iCs/>
      <w:color w:val="000000"/>
      <w:sz w:val="21"/>
    </w:rPr>
  </w:style>
  <w:style w:type="character" w:customStyle="1" w:styleId="250">
    <w:name w:val="明显引用 字符"/>
    <w:basedOn w:val="152"/>
    <w:qFormat/>
    <w:uiPriority w:val="0"/>
    <w:rPr>
      <w:rFonts w:hint="eastAsia" w:ascii="宋体" w:hAnsi="宋体" w:eastAsia="宋体" w:cs="宋体"/>
      <w:b/>
      <w:bCs/>
      <w:i/>
      <w:iCs/>
      <w:color w:val="4F81BD"/>
      <w:sz w:val="21"/>
    </w:rPr>
  </w:style>
  <w:style w:type="table" w:customStyle="1" w:styleId="251">
    <w:name w:val="中等深浅底纹 1 - 着色 11"/>
    <w:basedOn w:val="52"/>
    <w:qFormat/>
    <w:uiPriority w:val="0"/>
    <w:rPr>
      <w:rFonts w:hint="eastAsia" w:cs="Cambria"/>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cPr>
      <w:tcBorders>
        <w:top w:val="single" w:color="7BA0CD" w:sz="8" w:space="0"/>
        <w:left w:val="single" w:color="7BA0CD" w:sz="8" w:space="0"/>
        <w:bottom w:val="single" w:color="7BA0CD" w:sz="8" w:space="0"/>
        <w:right w:val="single" w:color="7BA0CD" w:sz="8" w:space="0"/>
      </w:tcBorders>
    </w:tcPr>
    <w:tblStylePr w:type="firstRow">
      <w:pPr>
        <w:spacing w:before="0" w:beforeAutospacing="0" w:after="0" w:afterAutospacing="0" w:line="240" w:lineRule="auto"/>
      </w:pPr>
      <w:rPr>
        <w:b/>
        <w:bCs/>
        <w:color w:val="FFFFFF"/>
      </w:rPr>
      <w:tcPr>
        <w:tcBorders>
          <w:top w:val="single" w:color="7BA0CD" w:sz="8" w:space="0"/>
          <w:left w:val="single" w:color="7BA0CD" w:sz="8" w:space="0"/>
          <w:bottom w:val="single" w:color="7BA0CD" w:sz="8" w:space="0"/>
          <w:right w:val="single" w:color="7BA0CD" w:sz="8" w:space="0"/>
        </w:tcBorders>
        <w:shd w:val="clear" w:color="auto" w:fill="4F81BD"/>
      </w:tcPr>
    </w:tblStylePr>
    <w:tblStylePr w:type="lastRow">
      <w:pPr>
        <w:spacing w:before="0" w:beforeAutospacing="0" w:after="0" w:afterAutospacing="0" w:line="240" w:lineRule="auto"/>
      </w:pPr>
      <w:rPr>
        <w:b/>
        <w:bCs/>
      </w:rPr>
      <w:tcPr>
        <w:tcBorders>
          <w:top w:val="double" w:color="7BA0CD" w:sz="6" w:space="0"/>
          <w:left w:val="single" w:color="7BA0CD" w:sz="8" w:space="0"/>
          <w:bottom w:val="single" w:color="7BA0CD" w:sz="8" w:space="0"/>
          <w:right w:val="single" w:color="7BA0CD" w:sz="8" w:space="0"/>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52">
    <w:name w:val="彩色底纹 - 着色 41"/>
    <w:basedOn w:val="52"/>
    <w:qFormat/>
    <w:uiPriority w:val="0"/>
    <w:rPr>
      <w:rFonts w:hint="eastAsia" w:cs="Cambria"/>
      <w:color w:val="000000"/>
      <w:sz w:val="22"/>
      <w:szCs w:val="22"/>
      <w:lang w:eastAsia="en-US"/>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tcBorders>
        <w:top w:val="single" w:color="9BBB59" w:sz="24" w:space="0"/>
        <w:left w:val="single" w:color="8064A2" w:sz="4" w:space="0"/>
        <w:bottom w:val="single" w:color="8064A2" w:sz="4" w:space="0"/>
        <w:right w:val="single" w:color="8064A2" w:sz="4" w:space="0"/>
      </w:tcBorders>
      <w:shd w:val="clear" w:color="auto" w:fill="F2EFF6"/>
    </w:tcPr>
    <w:tblStylePr w:type="firstRow">
      <w:rPr>
        <w:b/>
        <w:bCs/>
      </w:rPr>
      <w:tcPr>
        <w:tcBorders>
          <w:top w:val="nil"/>
          <w:left w:val="nil"/>
          <w:bottom w:val="single" w:color="9BBB59" w:sz="24" w:space="0"/>
          <w:right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tcBorders>
        <w:shd w:val="clear" w:color="auto" w:fill="4C3B62"/>
      </w:tcPr>
    </w:tblStylePr>
    <w:tblStylePr w:type="lastCol">
      <w:rPr>
        <w:color w:val="FFFFFF"/>
      </w:rPr>
      <w:tcPr>
        <w:tcBorders>
          <w:top w:val="nil"/>
          <w:left w:val="nil"/>
          <w:bottom w:val="nil"/>
          <w:right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53">
    <w:name w:val="中等深浅网格 3 - 着色 6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F79646"/>
      </w:tcPr>
    </w:tblStylePr>
    <w:tblStylePr w:type="firstCol">
      <w:rPr>
        <w:b/>
        <w:bCs/>
        <w:i w:val="0"/>
        <w:iCs w:val="0"/>
        <w:color w:val="FFFFFF"/>
      </w:rPr>
      <w:tcPr>
        <w:tcBorders>
          <w:left w:val="single" w:color="FFFFFF" w:sz="8" w:space="0"/>
          <w:right w:val="single" w:color="FFFFFF" w:sz="24" w:space="0"/>
        </w:tcBorders>
        <w:shd w:val="clear" w:color="auto" w:fill="F79646"/>
      </w:tcPr>
    </w:tblStylePr>
    <w:tblStylePr w:type="lastCol">
      <w:rPr>
        <w:b/>
        <w:bCs/>
        <w:i w:val="0"/>
        <w:iCs w:val="0"/>
        <w:color w:val="FFFFFF"/>
      </w:rPr>
      <w:tcPr>
        <w:tcBorders>
          <w:top w:val="nil"/>
          <w:left w:val="single" w:color="FFFFFF" w:sz="24" w:space="0"/>
          <w:bottom w:val="nil"/>
          <w:right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tcBorders>
        <w:shd w:val="clear" w:color="auto" w:fill="FBCAA2"/>
      </w:tcPr>
    </w:tblStylePr>
  </w:style>
  <w:style w:type="table" w:customStyle="1" w:styleId="254">
    <w:name w:val="中等深浅列表 2 - 着色 61"/>
    <w:basedOn w:val="52"/>
    <w:qFormat/>
    <w:uiPriority w:val="0"/>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rPr>
        <w:sz w:val="24"/>
        <w:szCs w:val="24"/>
      </w:rPr>
      <w:tcPr>
        <w:tcBorders>
          <w:top w:val="nil"/>
          <w:left w:val="nil"/>
          <w:bottom w:val="single" w:color="F79646" w:sz="24" w:space="0"/>
          <w:right w:val="nil"/>
        </w:tcBorders>
        <w:shd w:val="clear" w:color="auto" w:fill="FFFFFF"/>
      </w:tcPr>
    </w:tblStylePr>
    <w:tblStylePr w:type="lastRow">
      <w:tcPr>
        <w:tcBorders>
          <w:top w:val="single" w:color="F79646" w:sz="8" w:space="0"/>
          <w:left w:val="nil"/>
          <w:bottom w:val="nil"/>
          <w:right w:val="nil"/>
        </w:tcBorders>
        <w:shd w:val="clear" w:color="auto" w:fill="FFFFFF"/>
      </w:tcPr>
    </w:tblStylePr>
    <w:tblStylePr w:type="firstCol">
      <w:tcPr>
        <w:tcBorders>
          <w:top w:val="nil"/>
          <w:left w:val="nil"/>
          <w:bottom w:val="nil"/>
          <w:right w:val="single" w:color="F79646" w:sz="8" w:space="0"/>
        </w:tcBorders>
        <w:shd w:val="clear" w:color="auto" w:fill="FFFFFF"/>
      </w:tcPr>
    </w:tblStylePr>
    <w:tblStylePr w:type="lastCol">
      <w:tcPr>
        <w:tcBorders>
          <w:top w:val="nil"/>
          <w:left w:val="single" w:color="F79646" w:sz="8" w:space="0"/>
          <w:bottom w:val="nil"/>
          <w:right w:val="nil"/>
        </w:tcBorders>
        <w:shd w:val="clear" w:color="auto" w:fill="FFFFFF"/>
      </w:tcPr>
    </w:tblStylePr>
    <w:tblStylePr w:type="band1Vert">
      <w:tcPr>
        <w:tcBorders>
          <w:left w:val="nil"/>
          <w:right w:val="nil"/>
        </w:tcBorders>
        <w:shd w:val="clear" w:color="auto" w:fill="FDE4D0"/>
      </w:tcPr>
    </w:tblStylePr>
    <w:tblStylePr w:type="band1Horz">
      <w:tcPr>
        <w:tcBorders>
          <w:top w:val="nil"/>
          <w:bottom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55">
    <w:name w:val="浅色列表 - 着色 51"/>
    <w:basedOn w:val="52"/>
    <w:qFormat/>
    <w:uiPriority w:val="0"/>
    <w:rPr>
      <w:rFonts w:hint="eastAsia" w:cs="Cambria"/>
      <w:sz w:val="22"/>
      <w:szCs w:val="22"/>
      <w:lang w:eastAsia="en-US"/>
    </w:rPr>
    <w:tblPr>
      <w:tblBorders>
        <w:top w:val="single" w:color="4BACC6" w:sz="8" w:space="0"/>
        <w:left w:val="single" w:color="4BACC6" w:sz="8" w:space="0"/>
        <w:bottom w:val="single" w:color="4BACC6" w:sz="8" w:space="0"/>
        <w:right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pPr>
        <w:spacing w:before="0" w:beforeAutospacing="0" w:after="0" w:afterAutospacing="0" w:line="240" w:lineRule="auto"/>
      </w:pPr>
      <w:rPr>
        <w:b/>
        <w:bCs/>
        <w:color w:val="FFFFFF"/>
      </w:rPr>
      <w:tcPr>
        <w:shd w:val="clear" w:color="auto" w:fill="4BACC6"/>
      </w:tcPr>
    </w:tblStylePr>
    <w:tblStylePr w:type="lastRow">
      <w:pPr>
        <w:spacing w:before="0" w:beforeAutospacing="0" w:after="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56">
    <w:name w:val="中等深浅网格 2 - 着色 11"/>
    <w:basedOn w:val="52"/>
    <w:qFormat/>
    <w:uiPriority w:val="0"/>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op w:val="single" w:color="4F81BD" w:sz="8" w:space="0"/>
        <w:left w:val="single" w:color="4F81BD" w:sz="8" w:space="0"/>
        <w:bottom w:val="single" w:color="4F81BD" w:sz="8" w:space="0"/>
        <w:right w:val="single" w:color="4F81BD" w:sz="8" w:space="0"/>
      </w:tcBorders>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257">
    <w:name w:val="中等深浅列表 2 - 着色 51"/>
    <w:basedOn w:val="52"/>
    <w:qFormat/>
    <w:uiPriority w:val="0"/>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rPr>
        <w:sz w:val="24"/>
        <w:szCs w:val="24"/>
      </w:rPr>
      <w:tcPr>
        <w:tcBorders>
          <w:top w:val="nil"/>
          <w:left w:val="nil"/>
          <w:bottom w:val="single" w:color="4BACC6" w:sz="24" w:space="0"/>
          <w:right w:val="nil"/>
        </w:tcBorders>
        <w:shd w:val="clear" w:color="auto" w:fill="FFFFFF"/>
      </w:tcPr>
    </w:tblStylePr>
    <w:tblStylePr w:type="lastRow">
      <w:tcPr>
        <w:tcBorders>
          <w:top w:val="single" w:color="4BACC6" w:sz="8" w:space="0"/>
          <w:left w:val="nil"/>
          <w:bottom w:val="nil"/>
          <w:right w:val="nil"/>
        </w:tcBorders>
        <w:shd w:val="clear" w:color="auto" w:fill="FFFFFF"/>
      </w:tcPr>
    </w:tblStylePr>
    <w:tblStylePr w:type="firstCol">
      <w:tcPr>
        <w:tcBorders>
          <w:top w:val="nil"/>
          <w:left w:val="nil"/>
          <w:bottom w:val="nil"/>
          <w:right w:val="single" w:color="4BACC6" w:sz="8" w:space="0"/>
        </w:tcBorders>
        <w:shd w:val="clear" w:color="auto" w:fill="FFFFFF"/>
      </w:tcPr>
    </w:tblStylePr>
    <w:tblStylePr w:type="lastCol">
      <w:tcPr>
        <w:tcBorders>
          <w:top w:val="nil"/>
          <w:left w:val="single" w:color="4BACC6" w:sz="8" w:space="0"/>
          <w:bottom w:val="nil"/>
          <w:right w:val="nil"/>
        </w:tcBorders>
        <w:shd w:val="clear" w:color="auto" w:fill="FFFFFF"/>
      </w:tcPr>
    </w:tblStylePr>
    <w:tblStylePr w:type="band1Vert">
      <w:tcPr>
        <w:tcBorders>
          <w:left w:val="nil"/>
          <w:right w:val="nil"/>
        </w:tcBorders>
        <w:shd w:val="clear" w:color="auto" w:fill="D2EAF1"/>
      </w:tcPr>
    </w:tblStylePr>
    <w:tblStylePr w:type="band1Horz">
      <w:tcPr>
        <w:tcBorders>
          <w:top w:val="nil"/>
          <w:bottom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58">
    <w:name w:val="彩色列表 - 着色 61"/>
    <w:basedOn w:val="52"/>
    <w:qFormat/>
    <w:uiPriority w:val="0"/>
    <w:rPr>
      <w:rFonts w:hint="eastAsia" w:cs="Cambria"/>
      <w:color w:val="000000"/>
      <w:sz w:val="22"/>
      <w:szCs w:val="22"/>
      <w:lang w:eastAsia="en-US"/>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FDE4D0"/>
      </w:tcPr>
    </w:tblStylePr>
    <w:tblStylePr w:type="band1Horz">
      <w:tcPr>
        <w:shd w:val="clear" w:color="auto" w:fill="FDE9D9"/>
      </w:tcPr>
    </w:tblStylePr>
  </w:style>
  <w:style w:type="table" w:customStyle="1" w:styleId="259">
    <w:name w:val="浅色列表 - 着色 21"/>
    <w:basedOn w:val="52"/>
    <w:qFormat/>
    <w:uiPriority w:val="0"/>
    <w:rPr>
      <w:rFonts w:hint="eastAsia" w:cs="Cambria"/>
      <w:sz w:val="22"/>
      <w:szCs w:val="22"/>
      <w:lang w:eastAsia="en-US"/>
    </w:rPr>
    <w:tblPr>
      <w:tblBorders>
        <w:top w:val="single" w:color="C0504D" w:sz="8" w:space="0"/>
        <w:left w:val="single" w:color="C0504D" w:sz="8" w:space="0"/>
        <w:bottom w:val="single" w:color="C0504D" w:sz="8" w:space="0"/>
        <w:right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pPr>
        <w:spacing w:before="0" w:beforeAutospacing="0" w:after="0" w:afterAutospacing="0" w:line="240" w:lineRule="auto"/>
      </w:pPr>
      <w:rPr>
        <w:b/>
        <w:bCs/>
        <w:color w:val="FFFFFF"/>
      </w:rPr>
      <w:tcPr>
        <w:shd w:val="clear" w:color="auto" w:fill="C0504D"/>
      </w:tcPr>
    </w:tblStylePr>
    <w:tblStylePr w:type="lastRow">
      <w:pPr>
        <w:spacing w:before="0" w:beforeAutospacing="0" w:after="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60">
    <w:name w:val="彩色底纹 - 着色 61"/>
    <w:basedOn w:val="52"/>
    <w:qFormat/>
    <w:uiPriority w:val="0"/>
    <w:rPr>
      <w:rFonts w:hint="eastAsia" w:cs="Cambria"/>
      <w:color w:val="000000"/>
      <w:sz w:val="22"/>
      <w:szCs w:val="22"/>
      <w:lang w:eastAsia="en-US"/>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tcBorders>
        <w:top w:val="single" w:color="4BACC6" w:sz="24" w:space="0"/>
        <w:left w:val="single" w:color="F79646" w:sz="4" w:space="0"/>
        <w:bottom w:val="single" w:color="F79646" w:sz="4" w:space="0"/>
        <w:right w:val="single" w:color="F79646" w:sz="4" w:space="0"/>
      </w:tcBorders>
      <w:shd w:val="clear" w:color="auto" w:fill="FEF4EC"/>
    </w:tcPr>
    <w:tblStylePr w:type="firstRow">
      <w:rPr>
        <w:b/>
        <w:bCs/>
      </w:rPr>
      <w:tcPr>
        <w:tcBorders>
          <w:top w:val="nil"/>
          <w:left w:val="nil"/>
          <w:bottom w:val="single" w:color="4BACC6" w:sz="24" w:space="0"/>
          <w:right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tcBorders>
        <w:shd w:val="clear" w:color="auto" w:fill="B65608"/>
      </w:tcPr>
    </w:tblStylePr>
    <w:tblStylePr w:type="lastCol">
      <w:rPr>
        <w:color w:val="FFFFFF"/>
      </w:rPr>
      <w:tcPr>
        <w:tcBorders>
          <w:top w:val="nil"/>
          <w:left w:val="nil"/>
          <w:bottom w:val="nil"/>
          <w:right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61">
    <w:name w:val="中等深浅网格 3 - 着色 2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C0504D"/>
      </w:tcPr>
    </w:tblStylePr>
    <w:tblStylePr w:type="firstCol">
      <w:rPr>
        <w:b/>
        <w:bCs/>
        <w:i w:val="0"/>
        <w:iCs w:val="0"/>
        <w:color w:val="FFFFFF"/>
      </w:rPr>
      <w:tcPr>
        <w:tcBorders>
          <w:left w:val="single" w:color="FFFFFF" w:sz="8" w:space="0"/>
          <w:right w:val="single" w:color="FFFFFF" w:sz="24" w:space="0"/>
        </w:tcBorders>
        <w:shd w:val="clear" w:color="auto" w:fill="C0504D"/>
      </w:tcPr>
    </w:tblStylePr>
    <w:tblStylePr w:type="lastCol">
      <w:rPr>
        <w:b/>
        <w:bCs/>
        <w:i w:val="0"/>
        <w:iCs w:val="0"/>
        <w:color w:val="FFFFFF"/>
      </w:rPr>
      <w:tcPr>
        <w:tcBorders>
          <w:top w:val="nil"/>
          <w:left w:val="single" w:color="FFFFFF" w:sz="24" w:space="0"/>
          <w:bottom w:val="nil"/>
          <w:right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tcBorders>
        <w:shd w:val="clear" w:color="auto" w:fill="DFA7A6"/>
      </w:tcPr>
    </w:tblStylePr>
  </w:style>
  <w:style w:type="table" w:customStyle="1" w:styleId="262">
    <w:name w:val="彩色底纹 - 着色 51"/>
    <w:basedOn w:val="52"/>
    <w:qFormat/>
    <w:uiPriority w:val="0"/>
    <w:rPr>
      <w:rFonts w:hint="eastAsia" w:cs="Cambria"/>
      <w:color w:val="000000"/>
      <w:sz w:val="22"/>
      <w:szCs w:val="22"/>
      <w:lang w:eastAsia="en-US"/>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tcBorders>
        <w:top w:val="single" w:color="F79646" w:sz="24" w:space="0"/>
        <w:left w:val="single" w:color="4BACC6" w:sz="4" w:space="0"/>
        <w:bottom w:val="single" w:color="4BACC6" w:sz="4" w:space="0"/>
        <w:right w:val="single" w:color="4BACC6" w:sz="4" w:space="0"/>
      </w:tcBorders>
      <w:shd w:val="clear" w:color="auto" w:fill="EDF6F9"/>
    </w:tcPr>
    <w:tblStylePr w:type="firstRow">
      <w:rPr>
        <w:b/>
        <w:bCs/>
      </w:rPr>
      <w:tcPr>
        <w:tcBorders>
          <w:top w:val="nil"/>
          <w:left w:val="nil"/>
          <w:bottom w:val="single" w:color="F79646" w:sz="24" w:space="0"/>
          <w:right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tcBorders>
        <w:shd w:val="clear" w:color="auto" w:fill="276A7C"/>
      </w:tcPr>
    </w:tblStylePr>
    <w:tblStylePr w:type="lastCol">
      <w:rPr>
        <w:color w:val="FFFFFF"/>
      </w:rPr>
      <w:tcPr>
        <w:tcBorders>
          <w:top w:val="nil"/>
          <w:left w:val="nil"/>
          <w:bottom w:val="nil"/>
          <w:right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63">
    <w:name w:val="中等深浅列表 2 - 着色 31"/>
    <w:basedOn w:val="52"/>
    <w:qFormat/>
    <w:uiPriority w:val="0"/>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rPr>
        <w:sz w:val="24"/>
        <w:szCs w:val="24"/>
      </w:rPr>
      <w:tcPr>
        <w:tcBorders>
          <w:top w:val="nil"/>
          <w:left w:val="nil"/>
          <w:bottom w:val="single" w:color="9BBB59" w:sz="24" w:space="0"/>
          <w:right w:val="nil"/>
        </w:tcBorders>
        <w:shd w:val="clear" w:color="auto" w:fill="FFFFFF"/>
      </w:tcPr>
    </w:tblStylePr>
    <w:tblStylePr w:type="lastRow">
      <w:tcPr>
        <w:tcBorders>
          <w:top w:val="single" w:color="9BBB59" w:sz="8" w:space="0"/>
          <w:left w:val="nil"/>
          <w:bottom w:val="nil"/>
          <w:right w:val="nil"/>
        </w:tcBorders>
        <w:shd w:val="clear" w:color="auto" w:fill="FFFFFF"/>
      </w:tcPr>
    </w:tblStylePr>
    <w:tblStylePr w:type="firstCol">
      <w:tcPr>
        <w:tcBorders>
          <w:top w:val="nil"/>
          <w:left w:val="nil"/>
          <w:bottom w:val="nil"/>
          <w:right w:val="single" w:color="9BBB59" w:sz="8" w:space="0"/>
        </w:tcBorders>
        <w:shd w:val="clear" w:color="auto" w:fill="FFFFFF"/>
      </w:tcPr>
    </w:tblStylePr>
    <w:tblStylePr w:type="lastCol">
      <w:tcPr>
        <w:tcBorders>
          <w:top w:val="nil"/>
          <w:left w:val="single" w:color="9BBB59" w:sz="8" w:space="0"/>
          <w:bottom w:val="nil"/>
          <w:right w:val="nil"/>
        </w:tcBorders>
        <w:shd w:val="clear" w:color="auto" w:fill="FFFFFF"/>
      </w:tcPr>
    </w:tblStylePr>
    <w:tblStylePr w:type="band1Vert">
      <w:tcPr>
        <w:tcBorders>
          <w:left w:val="nil"/>
          <w:right w:val="nil"/>
        </w:tcBorders>
        <w:shd w:val="clear" w:color="auto" w:fill="E6EED5"/>
      </w:tcPr>
    </w:tblStylePr>
    <w:tblStylePr w:type="band1Horz">
      <w:tcPr>
        <w:tcBorders>
          <w:top w:val="nil"/>
          <w:bottom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64">
    <w:name w:val="彩色列表 - 着色 21"/>
    <w:basedOn w:val="52"/>
    <w:qFormat/>
    <w:uiPriority w:val="0"/>
    <w:rPr>
      <w:rFonts w:hint="eastAsia" w:cs="Cambria"/>
      <w:color w:val="000000"/>
      <w:sz w:val="22"/>
      <w:szCs w:val="22"/>
      <w:lang w:eastAsia="en-US"/>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EFD3D2"/>
      </w:tcPr>
    </w:tblStylePr>
    <w:tblStylePr w:type="band1Horz">
      <w:tcPr>
        <w:shd w:val="clear" w:color="auto" w:fill="F2DBDB"/>
      </w:tcPr>
    </w:tblStylePr>
  </w:style>
  <w:style w:type="table" w:customStyle="1" w:styleId="265">
    <w:name w:val="彩色网格 - 着色 61"/>
    <w:basedOn w:val="52"/>
    <w:qFormat/>
    <w:uiPriority w:val="0"/>
    <w:rPr>
      <w:rFonts w:hint="eastAsia" w:cs="Cambria"/>
      <w:color w:val="000000"/>
      <w:sz w:val="22"/>
      <w:szCs w:val="22"/>
      <w:lang w:eastAsia="en-US"/>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table" w:customStyle="1" w:styleId="266">
    <w:name w:val="浅色底纹 - 着色 21"/>
    <w:basedOn w:val="52"/>
    <w:qFormat/>
    <w:uiPriority w:val="0"/>
    <w:rPr>
      <w:rFonts w:hint="eastAsia" w:cs="Cambria"/>
      <w:color w:val="943634"/>
      <w:sz w:val="22"/>
      <w:szCs w:val="22"/>
      <w:lang w:eastAsia="en-US"/>
    </w:rPr>
    <w:tblPr>
      <w:tblBorders>
        <w:top w:val="single" w:color="C0504D" w:sz="8" w:space="0"/>
        <w:bottom w:val="single" w:color="C0504D" w:sz="8" w:space="0"/>
      </w:tblBorders>
    </w:tblPr>
    <w:tcPr>
      <w:tcBorders>
        <w:top w:val="single" w:color="C0504D" w:sz="8" w:space="0"/>
        <w:left w:val="nil"/>
        <w:bottom w:val="single" w:color="C0504D" w:sz="8" w:space="0"/>
        <w:right w:val="nil"/>
      </w:tcBorders>
    </w:tcPr>
    <w:tblStylePr w:type="firstRow">
      <w:pPr>
        <w:spacing w:before="0" w:beforeAutospacing="0" w:after="0" w:afterAutospacing="0" w:line="240" w:lineRule="auto"/>
      </w:pPr>
      <w:rPr>
        <w:b/>
        <w:bCs/>
      </w:rPr>
      <w:tcPr>
        <w:tcBorders>
          <w:top w:val="single" w:color="C0504D" w:sz="8" w:space="0"/>
          <w:left w:val="nil"/>
          <w:bottom w:val="single" w:color="C0504D" w:sz="8" w:space="0"/>
          <w:right w:val="nil"/>
        </w:tcBorders>
      </w:tcPr>
    </w:tblStylePr>
    <w:tblStylePr w:type="lastRow">
      <w:pPr>
        <w:spacing w:before="0" w:beforeAutospacing="0" w:after="0" w:afterAutospacing="0" w:line="240" w:lineRule="auto"/>
      </w:pPr>
      <w:rPr>
        <w:b/>
        <w:bCs/>
      </w:rPr>
      <w:tcPr>
        <w:tcBorders>
          <w:top w:val="single" w:color="C0504D" w:sz="8" w:space="0"/>
          <w:left w:val="nil"/>
          <w:bottom w:val="single" w:color="C0504D"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EFD3D2"/>
      </w:tcPr>
    </w:tblStylePr>
    <w:tblStylePr w:type="band1Horz">
      <w:tcPr>
        <w:tcBorders>
          <w:left w:val="nil"/>
          <w:right w:val="nil"/>
        </w:tcBorders>
        <w:shd w:val="clear" w:color="auto" w:fill="EFD3D2"/>
      </w:tcPr>
    </w:tblStylePr>
  </w:style>
  <w:style w:type="table" w:customStyle="1" w:styleId="267">
    <w:name w:val="浅色网格 - 着色 61"/>
    <w:basedOn w:val="52"/>
    <w:qFormat/>
    <w:uiPriority w:val="0"/>
    <w:rPr>
      <w:rFonts w:hint="eastAsia" w:cs="Cambria"/>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tcBorders>
      </w:tcPr>
    </w:tblStylePr>
  </w:style>
  <w:style w:type="table" w:customStyle="1" w:styleId="268">
    <w:name w:val="中等深浅列表 1 - 着色 11"/>
    <w:basedOn w:val="52"/>
    <w:qFormat/>
    <w:uiPriority w:val="0"/>
    <w:rPr>
      <w:rFonts w:hint="eastAsia" w:cs="Cambria"/>
      <w:color w:val="000000"/>
      <w:sz w:val="22"/>
      <w:szCs w:val="22"/>
      <w:lang w:eastAsia="en-US"/>
    </w:rPr>
    <w:tblPr>
      <w:tblBorders>
        <w:top w:val="single" w:color="4F81BD" w:sz="8" w:space="0"/>
        <w:bottom w:val="single" w:color="4F81BD" w:sz="8" w:space="0"/>
      </w:tblBorders>
    </w:tblPr>
    <w:tcPr>
      <w:tcBorders>
        <w:top w:val="single" w:color="4F81BD" w:sz="8" w:space="0"/>
        <w:left w:val="nil"/>
        <w:bottom w:val="single" w:color="4F81BD" w:sz="8" w:space="0"/>
        <w:right w:val="nil"/>
      </w:tcBorders>
    </w:tc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69">
    <w:name w:val="彩色网格 - 着色 11"/>
    <w:basedOn w:val="52"/>
    <w:qFormat/>
    <w:uiPriority w:val="0"/>
    <w:rPr>
      <w:rFonts w:hint="eastAsia" w:cs="Cambria"/>
      <w:color w:val="000000"/>
      <w:sz w:val="22"/>
      <w:szCs w:val="22"/>
      <w:lang w:eastAsia="en-US"/>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70">
    <w:name w:val="彩色底纹 - 着色 11"/>
    <w:basedOn w:val="52"/>
    <w:qFormat/>
    <w:uiPriority w:val="0"/>
    <w:rPr>
      <w:rFonts w:hint="eastAsia" w:cs="Cambria"/>
      <w:color w:val="000000"/>
      <w:sz w:val="22"/>
      <w:szCs w:val="22"/>
      <w:lang w:eastAsia="en-US"/>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tcBorders>
        <w:top w:val="single" w:color="C0504D" w:sz="24" w:space="0"/>
        <w:left w:val="single" w:color="4F81BD" w:sz="4" w:space="0"/>
        <w:bottom w:val="single" w:color="4F81BD" w:sz="4" w:space="0"/>
        <w:right w:val="single" w:color="4F81BD" w:sz="4" w:space="0"/>
      </w:tcBorders>
      <w:shd w:val="clear" w:color="auto" w:fill="EDF2F8"/>
    </w:tcPr>
    <w:tblStylePr w:type="firstRow">
      <w:rPr>
        <w:b/>
        <w:bCs/>
      </w:rPr>
      <w:tcPr>
        <w:tcBorders>
          <w:top w:val="nil"/>
          <w:left w:val="nil"/>
          <w:bottom w:val="single" w:color="C0504D" w:sz="24" w:space="0"/>
          <w:right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tcBorders>
        <w:shd w:val="clear" w:color="auto" w:fill="2C4C74"/>
      </w:tcPr>
    </w:tblStylePr>
    <w:tblStylePr w:type="lastCol">
      <w:rPr>
        <w:color w:val="FFFFFF"/>
      </w:rPr>
      <w:tcPr>
        <w:tcBorders>
          <w:top w:val="nil"/>
          <w:left w:val="nil"/>
          <w:bottom w:val="nil"/>
          <w:right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71">
    <w:name w:val="中等深浅网格 2 - 着色 31"/>
    <w:basedOn w:val="52"/>
    <w:qFormat/>
    <w:uiPriority w:val="0"/>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op w:val="single" w:color="9BBB59" w:sz="8" w:space="0"/>
        <w:left w:val="single" w:color="9BBB59" w:sz="8" w:space="0"/>
        <w:bottom w:val="single" w:color="9BBB59" w:sz="8" w:space="0"/>
        <w:right w:val="single" w:color="9BBB59" w:sz="8" w:space="0"/>
      </w:tcBorders>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272">
    <w:name w:val="浅色底纹 - 着色 51"/>
    <w:basedOn w:val="52"/>
    <w:qFormat/>
    <w:uiPriority w:val="0"/>
    <w:rPr>
      <w:rFonts w:hint="eastAsia" w:cs="Cambria"/>
      <w:color w:val="31849B"/>
      <w:sz w:val="22"/>
      <w:szCs w:val="22"/>
      <w:lang w:eastAsia="en-US"/>
    </w:rPr>
    <w:tblPr>
      <w:tblBorders>
        <w:top w:val="single" w:color="4BACC6" w:sz="8" w:space="0"/>
        <w:bottom w:val="single" w:color="4BACC6" w:sz="8" w:space="0"/>
      </w:tblBorders>
    </w:tblPr>
    <w:tcPr>
      <w:tcBorders>
        <w:top w:val="single" w:color="4BACC6" w:sz="8" w:space="0"/>
        <w:left w:val="nil"/>
        <w:bottom w:val="single" w:color="4BACC6" w:sz="8" w:space="0"/>
        <w:right w:val="nil"/>
      </w:tcBorders>
    </w:tcPr>
    <w:tblStylePr w:type="firstRow">
      <w:pPr>
        <w:spacing w:before="0" w:beforeAutospacing="0" w:after="0" w:afterAutospacing="0" w:line="240" w:lineRule="auto"/>
      </w:pPr>
      <w:rPr>
        <w:b/>
        <w:bCs/>
      </w:rPr>
      <w:tcPr>
        <w:tcBorders>
          <w:top w:val="single" w:color="4BACC6" w:sz="8" w:space="0"/>
          <w:left w:val="nil"/>
          <w:bottom w:val="single" w:color="4BACC6" w:sz="8" w:space="0"/>
          <w:right w:val="nil"/>
        </w:tcBorders>
      </w:tcPr>
    </w:tblStylePr>
    <w:tblStylePr w:type="lastRow">
      <w:pPr>
        <w:spacing w:before="0" w:beforeAutospacing="0" w:after="0" w:afterAutospacing="0" w:line="240" w:lineRule="auto"/>
      </w:pPr>
      <w:rPr>
        <w:b/>
        <w:bCs/>
      </w:rPr>
      <w:tcPr>
        <w:tcBorders>
          <w:top w:val="single" w:color="4BACC6" w:sz="8" w:space="0"/>
          <w:left w:val="nil"/>
          <w:bottom w:val="single" w:color="4BACC6"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2EAF1"/>
      </w:tcPr>
    </w:tblStylePr>
    <w:tblStylePr w:type="band1Horz">
      <w:tcPr>
        <w:tcBorders>
          <w:left w:val="nil"/>
          <w:right w:val="nil"/>
        </w:tcBorders>
        <w:shd w:val="clear" w:color="auto" w:fill="D2EAF1"/>
      </w:tcPr>
    </w:tblStylePr>
  </w:style>
  <w:style w:type="table" w:customStyle="1" w:styleId="273">
    <w:name w:val="深色列表 - 着色 21"/>
    <w:basedOn w:val="52"/>
    <w:qFormat/>
    <w:uiPriority w:val="0"/>
    <w:rPr>
      <w:rFonts w:hint="eastAsia" w:cs="Cambria"/>
      <w:color w:val="FFFFFF"/>
      <w:sz w:val="22"/>
      <w:szCs w:val="22"/>
      <w:lang w:eastAsia="en-US"/>
    </w:rPr>
    <w:tcPr>
      <w:shd w:val="clear" w:color="auto" w:fill="C0504D"/>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622423"/>
      </w:tcPr>
    </w:tblStylePr>
    <w:tblStylePr w:type="firstCol">
      <w:tcPr>
        <w:tcBorders>
          <w:top w:val="nil"/>
          <w:left w:val="nil"/>
          <w:bottom w:val="nil"/>
          <w:right w:val="single" w:color="FFFFFF" w:sz="18" w:space="0"/>
        </w:tcBorders>
        <w:shd w:val="clear" w:color="auto" w:fill="943634"/>
      </w:tcPr>
    </w:tblStylePr>
    <w:tblStylePr w:type="lastCol">
      <w:tcPr>
        <w:tcBorders>
          <w:top w:val="nil"/>
          <w:left w:val="single" w:color="FFFFFF" w:sz="18" w:space="0"/>
          <w:bottom w:val="nil"/>
          <w:right w:val="nil"/>
        </w:tcBorders>
        <w:shd w:val="clear" w:color="auto" w:fill="943634"/>
      </w:tcPr>
    </w:tblStylePr>
    <w:tblStylePr w:type="band1Vert">
      <w:tcPr>
        <w:tcBorders>
          <w:top w:val="nil"/>
          <w:left w:val="nil"/>
          <w:bottom w:val="nil"/>
          <w:right w:val="nil"/>
        </w:tcBorders>
        <w:shd w:val="clear" w:color="auto" w:fill="943634"/>
      </w:tcPr>
    </w:tblStylePr>
    <w:tblStylePr w:type="band1Horz">
      <w:tcPr>
        <w:tcBorders>
          <w:top w:val="nil"/>
          <w:left w:val="nil"/>
          <w:bottom w:val="nil"/>
          <w:right w:val="nil"/>
        </w:tcBorders>
        <w:shd w:val="clear" w:color="auto" w:fill="943634"/>
      </w:tcPr>
    </w:tblStylePr>
  </w:style>
  <w:style w:type="table" w:customStyle="1" w:styleId="274">
    <w:name w:val="浅色列表 - 着色 11"/>
    <w:basedOn w:val="52"/>
    <w:qFormat/>
    <w:uiPriority w:val="0"/>
    <w:rPr>
      <w:rFonts w:hint="eastAsia" w:cs="Cambria"/>
      <w:sz w:val="22"/>
      <w:szCs w:val="22"/>
      <w:lang w:eastAsia="en-US"/>
    </w:rPr>
    <w:tblPr>
      <w:tblBorders>
        <w:top w:val="single" w:color="4F81BD" w:sz="8" w:space="0"/>
        <w:left w:val="single" w:color="4F81BD" w:sz="8" w:space="0"/>
        <w:bottom w:val="single" w:color="4F81BD" w:sz="8" w:space="0"/>
        <w:right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pPr>
        <w:spacing w:before="0" w:beforeAutospacing="0" w:after="0" w:afterAutospacing="0" w:line="240" w:lineRule="auto"/>
      </w:pPr>
      <w:rPr>
        <w:b/>
        <w:bCs/>
        <w:color w:val="FFFFFF"/>
      </w:rPr>
      <w:tcPr>
        <w:shd w:val="clear" w:color="auto" w:fill="4F81BD"/>
      </w:tcPr>
    </w:tblStylePr>
    <w:tblStylePr w:type="lastRow">
      <w:pPr>
        <w:spacing w:before="0" w:beforeAutospacing="0" w:after="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275">
    <w:name w:val="中等深浅底纹 1 - 着色 61"/>
    <w:basedOn w:val="52"/>
    <w:qFormat/>
    <w:uiPriority w:val="0"/>
    <w:rPr>
      <w:rFonts w:hint="eastAsia" w:cs="Cambria"/>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tblBorders>
    </w:tblPr>
    <w:tcPr>
      <w:tcBorders>
        <w:top w:val="single" w:color="F9B074" w:sz="8" w:space="0"/>
        <w:left w:val="single" w:color="F9B074" w:sz="8" w:space="0"/>
        <w:bottom w:val="single" w:color="F9B074" w:sz="8" w:space="0"/>
        <w:right w:val="single" w:color="F9B074" w:sz="8" w:space="0"/>
      </w:tcBorders>
    </w:tcPr>
    <w:tblStylePr w:type="firstRow">
      <w:pPr>
        <w:spacing w:before="0" w:beforeAutospacing="0" w:after="0" w:afterAutospacing="0" w:line="240" w:lineRule="auto"/>
      </w:pPr>
      <w:rPr>
        <w:b/>
        <w:bCs/>
        <w:color w:val="FFFFFF"/>
      </w:rPr>
      <w:tcPr>
        <w:tcBorders>
          <w:top w:val="single" w:color="F9B074" w:sz="8" w:space="0"/>
          <w:left w:val="single" w:color="F9B074" w:sz="8" w:space="0"/>
          <w:bottom w:val="single" w:color="F9B074" w:sz="8" w:space="0"/>
          <w:right w:val="single" w:color="F9B074" w:sz="8" w:space="0"/>
        </w:tcBorders>
        <w:shd w:val="clear" w:color="auto" w:fill="F79646"/>
      </w:tcPr>
    </w:tblStylePr>
    <w:tblStylePr w:type="lastRow">
      <w:pPr>
        <w:spacing w:before="0" w:beforeAutospacing="0" w:after="0" w:afterAutospacing="0" w:line="240" w:lineRule="auto"/>
      </w:pPr>
      <w:rPr>
        <w:b/>
        <w:bCs/>
      </w:rPr>
      <w:tcPr>
        <w:tcBorders>
          <w:top w:val="double" w:color="F9B074" w:sz="6" w:space="0"/>
          <w:left w:val="single" w:color="F9B074" w:sz="8" w:space="0"/>
          <w:bottom w:val="single" w:color="F9B074" w:sz="8" w:space="0"/>
          <w:right w:val="single" w:color="F9B074" w:sz="8" w:space="0"/>
        </w:tcBorders>
      </w:tcPr>
    </w:tblStylePr>
    <w:tblStylePr w:type="firstCol">
      <w:rPr>
        <w:b/>
        <w:bCs/>
      </w:rPr>
    </w:tblStylePr>
    <w:tblStylePr w:type="lastCol">
      <w:rPr>
        <w:b/>
        <w:bCs/>
      </w:rPr>
    </w:tblStylePr>
    <w:tblStylePr w:type="band1Vert">
      <w:tcPr>
        <w:shd w:val="clear" w:color="auto" w:fill="FDE4D0"/>
      </w:tcPr>
    </w:tblStylePr>
    <w:tblStylePr w:type="band1Horz">
      <w:tcPr>
        <w:shd w:val="clear" w:color="auto" w:fill="FDE4D0"/>
      </w:tcPr>
    </w:tblStylePr>
  </w:style>
  <w:style w:type="table" w:customStyle="1" w:styleId="276">
    <w:name w:val="深色列表 - 着色 31"/>
    <w:basedOn w:val="52"/>
    <w:qFormat/>
    <w:uiPriority w:val="0"/>
    <w:rPr>
      <w:rFonts w:hint="eastAsia" w:cs="Cambria"/>
      <w:color w:val="FFFFFF"/>
      <w:sz w:val="22"/>
      <w:szCs w:val="22"/>
      <w:lang w:eastAsia="en-US"/>
    </w:rPr>
    <w:tcPr>
      <w:shd w:val="clear" w:color="auto" w:fill="9BBB59"/>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4E6128"/>
      </w:tcPr>
    </w:tblStylePr>
    <w:tblStylePr w:type="firstCol">
      <w:tcPr>
        <w:tcBorders>
          <w:top w:val="nil"/>
          <w:left w:val="nil"/>
          <w:bottom w:val="nil"/>
          <w:right w:val="single" w:color="FFFFFF" w:sz="18" w:space="0"/>
        </w:tcBorders>
        <w:shd w:val="clear" w:color="auto" w:fill="76923C"/>
      </w:tcPr>
    </w:tblStylePr>
    <w:tblStylePr w:type="lastCol">
      <w:tcPr>
        <w:tcBorders>
          <w:top w:val="nil"/>
          <w:left w:val="single" w:color="FFFFFF" w:sz="18" w:space="0"/>
          <w:bottom w:val="nil"/>
          <w:right w:val="nil"/>
        </w:tcBorders>
        <w:shd w:val="clear" w:color="auto" w:fill="76923C"/>
      </w:tcPr>
    </w:tblStylePr>
    <w:tblStylePr w:type="band1Vert">
      <w:tcPr>
        <w:tcBorders>
          <w:top w:val="nil"/>
          <w:left w:val="nil"/>
          <w:bottom w:val="nil"/>
          <w:right w:val="nil"/>
        </w:tcBorders>
        <w:shd w:val="clear" w:color="auto" w:fill="76923C"/>
      </w:tcPr>
    </w:tblStylePr>
    <w:tblStylePr w:type="band1Horz">
      <w:tcPr>
        <w:tcBorders>
          <w:top w:val="nil"/>
          <w:left w:val="nil"/>
          <w:bottom w:val="nil"/>
          <w:right w:val="nil"/>
        </w:tcBorders>
        <w:shd w:val="clear" w:color="auto" w:fill="76923C"/>
      </w:tcPr>
    </w:tblStylePr>
  </w:style>
  <w:style w:type="table" w:customStyle="1" w:styleId="277">
    <w:name w:val="浅色底纹 - 着色 11"/>
    <w:basedOn w:val="52"/>
    <w:qFormat/>
    <w:uiPriority w:val="0"/>
    <w:rPr>
      <w:rFonts w:hint="eastAsia" w:cs="Cambria"/>
      <w:color w:val="365F91"/>
      <w:sz w:val="22"/>
      <w:szCs w:val="22"/>
      <w:lang w:eastAsia="en-US"/>
    </w:rPr>
    <w:tblPr>
      <w:tblBorders>
        <w:top w:val="single" w:color="4F81BD" w:sz="8" w:space="0"/>
        <w:bottom w:val="single" w:color="4F81BD" w:sz="8" w:space="0"/>
      </w:tblBorders>
    </w:tblPr>
    <w:tcPr>
      <w:tcBorders>
        <w:top w:val="single" w:color="4F81BD" w:sz="8" w:space="0"/>
        <w:left w:val="nil"/>
        <w:bottom w:val="single" w:color="4F81BD" w:sz="8" w:space="0"/>
        <w:right w:val="nil"/>
      </w:tcBorders>
    </w:tcPr>
    <w:tblStylePr w:type="firstRow">
      <w:pPr>
        <w:spacing w:before="0" w:beforeAutospacing="0" w:after="0" w:afterAutospacing="0" w:line="240" w:lineRule="auto"/>
      </w:pPr>
      <w:rPr>
        <w:b/>
        <w:bCs/>
      </w:rPr>
      <w:tcPr>
        <w:tcBorders>
          <w:top w:val="single" w:color="4F81BD" w:sz="8" w:space="0"/>
          <w:left w:val="nil"/>
          <w:bottom w:val="single" w:color="4F81BD" w:sz="8" w:space="0"/>
          <w:right w:val="nil"/>
        </w:tcBorders>
      </w:tcPr>
    </w:tblStylePr>
    <w:tblStylePr w:type="lastRow">
      <w:pPr>
        <w:spacing w:before="0" w:beforeAutospacing="0" w:after="0" w:afterAutospacing="0" w:line="240" w:lineRule="auto"/>
      </w:pPr>
      <w:rPr>
        <w:b/>
        <w:bCs/>
      </w:rPr>
      <w:tcPr>
        <w:tcBorders>
          <w:top w:val="single" w:color="4F81BD" w:sz="8" w:space="0"/>
          <w:left w:val="nil"/>
          <w:bottom w:val="single" w:color="4F81BD"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3DFEE"/>
      </w:tcPr>
    </w:tblStylePr>
    <w:tblStylePr w:type="band1Horz">
      <w:tcPr>
        <w:tcBorders>
          <w:left w:val="nil"/>
          <w:right w:val="nil"/>
        </w:tcBorders>
        <w:shd w:val="clear" w:color="auto" w:fill="D3DFEE"/>
      </w:tcPr>
    </w:tblStylePr>
  </w:style>
  <w:style w:type="table" w:customStyle="1" w:styleId="278">
    <w:name w:val="中等深浅列表 1 - 着色 51"/>
    <w:basedOn w:val="52"/>
    <w:qFormat/>
    <w:uiPriority w:val="0"/>
    <w:rPr>
      <w:rFonts w:hint="eastAsia" w:cs="Cambria"/>
      <w:color w:val="000000"/>
      <w:sz w:val="22"/>
      <w:szCs w:val="22"/>
      <w:lang w:eastAsia="en-US"/>
    </w:rPr>
    <w:tblPr>
      <w:tblBorders>
        <w:top w:val="single" w:color="4BACC6" w:sz="8" w:space="0"/>
        <w:bottom w:val="single" w:color="4BACC6" w:sz="8" w:space="0"/>
      </w:tblBorders>
    </w:tblPr>
    <w:tcPr>
      <w:tcBorders>
        <w:top w:val="single" w:color="4BACC6" w:sz="8" w:space="0"/>
        <w:left w:val="nil"/>
        <w:bottom w:val="single" w:color="4BACC6" w:sz="8" w:space="0"/>
        <w:right w:val="nil"/>
      </w:tcBorders>
    </w:tc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79">
    <w:name w:val="彩色网格 - 着色 41"/>
    <w:basedOn w:val="52"/>
    <w:qFormat/>
    <w:uiPriority w:val="0"/>
    <w:rPr>
      <w:rFonts w:hint="eastAsia" w:cs="Cambria"/>
      <w:color w:val="000000"/>
      <w:sz w:val="22"/>
      <w:szCs w:val="22"/>
      <w:lang w:eastAsia="en-US"/>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80">
    <w:name w:val="彩色列表 - 着色 51"/>
    <w:basedOn w:val="52"/>
    <w:qFormat/>
    <w:uiPriority w:val="0"/>
    <w:rPr>
      <w:rFonts w:hint="eastAsia" w:cs="Cambria"/>
      <w:color w:val="000000"/>
      <w:sz w:val="22"/>
      <w:szCs w:val="22"/>
      <w:lang w:eastAsia="en-US"/>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2EAF1"/>
      </w:tcPr>
    </w:tblStylePr>
    <w:tblStylePr w:type="band1Horz">
      <w:tcPr>
        <w:shd w:val="clear" w:color="auto" w:fill="DAEEF3"/>
      </w:tcPr>
    </w:tblStylePr>
  </w:style>
  <w:style w:type="table" w:customStyle="1" w:styleId="281">
    <w:name w:val="浅色底纹 - 着色 41"/>
    <w:basedOn w:val="52"/>
    <w:qFormat/>
    <w:uiPriority w:val="0"/>
    <w:rPr>
      <w:rFonts w:hint="eastAsia" w:cs="Cambria"/>
      <w:color w:val="5F497A"/>
      <w:sz w:val="22"/>
      <w:szCs w:val="22"/>
      <w:lang w:eastAsia="en-US"/>
    </w:rPr>
    <w:tblPr>
      <w:tblBorders>
        <w:top w:val="single" w:color="8064A2" w:sz="8" w:space="0"/>
        <w:bottom w:val="single" w:color="8064A2" w:sz="8" w:space="0"/>
      </w:tblBorders>
    </w:tblPr>
    <w:tcPr>
      <w:tcBorders>
        <w:top w:val="single" w:color="8064A2" w:sz="8" w:space="0"/>
        <w:left w:val="nil"/>
        <w:bottom w:val="single" w:color="8064A2" w:sz="8" w:space="0"/>
        <w:right w:val="nil"/>
      </w:tcBorders>
    </w:tcPr>
    <w:tblStylePr w:type="firstRow">
      <w:pPr>
        <w:spacing w:before="0" w:beforeAutospacing="0" w:after="0" w:afterAutospacing="0" w:line="240" w:lineRule="auto"/>
      </w:pPr>
      <w:rPr>
        <w:b/>
        <w:bCs/>
      </w:rPr>
      <w:tcPr>
        <w:tcBorders>
          <w:top w:val="single" w:color="8064A2" w:sz="8" w:space="0"/>
          <w:left w:val="nil"/>
          <w:bottom w:val="single" w:color="8064A2" w:sz="8" w:space="0"/>
          <w:right w:val="nil"/>
        </w:tcBorders>
      </w:tcPr>
    </w:tblStylePr>
    <w:tblStylePr w:type="lastRow">
      <w:pPr>
        <w:spacing w:before="0" w:beforeAutospacing="0" w:after="0" w:afterAutospacing="0" w:line="240" w:lineRule="auto"/>
      </w:pPr>
      <w:rPr>
        <w:b/>
        <w:bCs/>
      </w:rPr>
      <w:tcPr>
        <w:tcBorders>
          <w:top w:val="single" w:color="8064A2" w:sz="8" w:space="0"/>
          <w:left w:val="nil"/>
          <w:bottom w:val="single" w:color="8064A2"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FD8E8"/>
      </w:tcPr>
    </w:tblStylePr>
    <w:tblStylePr w:type="band1Horz">
      <w:tcPr>
        <w:tcBorders>
          <w:left w:val="nil"/>
          <w:right w:val="nil"/>
        </w:tcBorders>
        <w:shd w:val="clear" w:color="auto" w:fill="DFD8E8"/>
      </w:tcPr>
    </w:tblStylePr>
  </w:style>
  <w:style w:type="table" w:customStyle="1" w:styleId="282">
    <w:name w:val="中等深浅底纹 2 - 着色 5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4BACC6"/>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4BACC6"/>
      </w:tcPr>
    </w:tblStylePr>
    <w:tblStylePr w:type="lastCol">
      <w:rPr>
        <w:b/>
        <w:bCs/>
        <w:color w:val="FFFFFF"/>
      </w:rPr>
      <w:tcPr>
        <w:tcBorders>
          <w:left w:val="nil"/>
          <w:right w:val="nil"/>
        </w:tcBorders>
        <w:shd w:val="clear" w:color="auto" w:fill="4BACC6"/>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283">
    <w:name w:val="中等深浅列表 2 - 着色 21"/>
    <w:basedOn w:val="52"/>
    <w:qFormat/>
    <w:uiPriority w:val="0"/>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rPr>
        <w:sz w:val="24"/>
        <w:szCs w:val="24"/>
      </w:rPr>
      <w:tcPr>
        <w:tcBorders>
          <w:top w:val="nil"/>
          <w:left w:val="nil"/>
          <w:bottom w:val="single" w:color="C0504D" w:sz="24" w:space="0"/>
          <w:right w:val="nil"/>
        </w:tcBorders>
        <w:shd w:val="clear" w:color="auto" w:fill="FFFFFF"/>
      </w:tcPr>
    </w:tblStylePr>
    <w:tblStylePr w:type="lastRow">
      <w:tcPr>
        <w:tcBorders>
          <w:top w:val="single" w:color="C0504D" w:sz="8" w:space="0"/>
          <w:left w:val="nil"/>
          <w:bottom w:val="nil"/>
          <w:right w:val="nil"/>
        </w:tcBorders>
        <w:shd w:val="clear" w:color="auto" w:fill="FFFFFF"/>
      </w:tcPr>
    </w:tblStylePr>
    <w:tblStylePr w:type="firstCol">
      <w:tcPr>
        <w:tcBorders>
          <w:top w:val="nil"/>
          <w:left w:val="nil"/>
          <w:bottom w:val="nil"/>
          <w:right w:val="single" w:color="C0504D" w:sz="8" w:space="0"/>
        </w:tcBorders>
        <w:shd w:val="clear" w:color="auto" w:fill="FFFFFF"/>
      </w:tcPr>
    </w:tblStylePr>
    <w:tblStylePr w:type="lastCol">
      <w:tcPr>
        <w:tcBorders>
          <w:top w:val="nil"/>
          <w:left w:val="single" w:color="C0504D" w:sz="8" w:space="0"/>
          <w:bottom w:val="nil"/>
          <w:right w:val="nil"/>
        </w:tcBorders>
        <w:shd w:val="clear" w:color="auto" w:fill="FFFFFF"/>
      </w:tcPr>
    </w:tblStylePr>
    <w:tblStylePr w:type="band1Vert">
      <w:tcPr>
        <w:tcBorders>
          <w:left w:val="nil"/>
          <w:right w:val="nil"/>
        </w:tcBorders>
        <w:shd w:val="clear" w:color="auto" w:fill="EFD3D2"/>
      </w:tcPr>
    </w:tblStylePr>
    <w:tblStylePr w:type="band1Horz">
      <w:tcPr>
        <w:tcBorders>
          <w:top w:val="nil"/>
          <w:bottom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84">
    <w:name w:val="中等深浅网格 1 - 着色 31"/>
    <w:basedOn w:val="52"/>
    <w:qFormat/>
    <w:uiPriority w:val="0"/>
    <w:rPr>
      <w:rFonts w:hint="eastAsia" w:cs="Cambria"/>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tcBorders>
        <w:top w:val="single" w:color="B3CC82" w:sz="8" w:space="0"/>
        <w:left w:val="single" w:color="B3CC82" w:sz="8" w:space="0"/>
        <w:bottom w:val="single" w:color="B3CC82" w:sz="8" w:space="0"/>
        <w:right w:val="single" w:color="B3CC82" w:sz="8" w:space="0"/>
      </w:tcBorders>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85">
    <w:name w:val="彩色列表 - 着色 31"/>
    <w:basedOn w:val="52"/>
    <w:qFormat/>
    <w:uiPriority w:val="0"/>
    <w:rPr>
      <w:rFonts w:hint="eastAsia" w:cs="Cambria"/>
      <w:color w:val="000000"/>
      <w:sz w:val="22"/>
      <w:szCs w:val="22"/>
      <w:lang w:eastAsia="en-US"/>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E6EED5"/>
      </w:tcPr>
    </w:tblStylePr>
    <w:tblStylePr w:type="band1Horz">
      <w:tcPr>
        <w:shd w:val="clear" w:color="auto" w:fill="EAF1DD"/>
      </w:tcPr>
    </w:tblStylePr>
  </w:style>
  <w:style w:type="table" w:customStyle="1" w:styleId="286">
    <w:name w:val="中等深浅底纹 1 - 着色 31"/>
    <w:basedOn w:val="52"/>
    <w:qFormat/>
    <w:uiPriority w:val="0"/>
    <w:rPr>
      <w:rFonts w:hint="eastAsia" w:cs="Cambria"/>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tblBorders>
    </w:tblPr>
    <w:tcPr>
      <w:tcBorders>
        <w:top w:val="single" w:color="B3CC82" w:sz="8" w:space="0"/>
        <w:left w:val="single" w:color="B3CC82" w:sz="8" w:space="0"/>
        <w:bottom w:val="single" w:color="B3CC82" w:sz="8" w:space="0"/>
        <w:right w:val="single" w:color="B3CC82" w:sz="8" w:space="0"/>
      </w:tcBorders>
    </w:tcPr>
    <w:tblStylePr w:type="firstRow">
      <w:pPr>
        <w:spacing w:before="0" w:beforeAutospacing="0" w:after="0" w:afterAutospacing="0" w:line="240" w:lineRule="auto"/>
      </w:pPr>
      <w:rPr>
        <w:b/>
        <w:bCs/>
        <w:color w:val="FFFFFF"/>
      </w:rPr>
      <w:tcPr>
        <w:tcBorders>
          <w:top w:val="single" w:color="B3CC82" w:sz="8" w:space="0"/>
          <w:left w:val="single" w:color="B3CC82" w:sz="8" w:space="0"/>
          <w:bottom w:val="single" w:color="B3CC82" w:sz="8" w:space="0"/>
          <w:right w:val="single" w:color="B3CC82" w:sz="8" w:space="0"/>
        </w:tcBorders>
        <w:shd w:val="clear" w:color="auto" w:fill="9BBB59"/>
      </w:tcPr>
    </w:tblStylePr>
    <w:tblStylePr w:type="lastRow">
      <w:pPr>
        <w:spacing w:before="0" w:beforeAutospacing="0" w:after="0" w:afterAutospacing="0" w:line="240" w:lineRule="auto"/>
      </w:pPr>
      <w:rPr>
        <w:b/>
        <w:bCs/>
      </w:rPr>
      <w:tcPr>
        <w:tcBorders>
          <w:top w:val="double" w:color="B3CC82" w:sz="6" w:space="0"/>
          <w:left w:val="single" w:color="B3CC82" w:sz="8" w:space="0"/>
          <w:bottom w:val="single" w:color="B3CC82" w:sz="8" w:space="0"/>
          <w:right w:val="single" w:color="B3CC82" w:sz="8" w:space="0"/>
        </w:tcBorders>
      </w:tcPr>
    </w:tblStylePr>
    <w:tblStylePr w:type="firstCol">
      <w:rPr>
        <w:b/>
        <w:bCs/>
      </w:rPr>
    </w:tblStylePr>
    <w:tblStylePr w:type="lastCol">
      <w:rPr>
        <w:b/>
        <w:bCs/>
      </w:rPr>
    </w:tblStylePr>
    <w:tblStylePr w:type="band1Vert">
      <w:tcPr>
        <w:shd w:val="clear" w:color="auto" w:fill="E6EED5"/>
      </w:tcPr>
    </w:tblStylePr>
    <w:tblStylePr w:type="band1Horz">
      <w:tcPr>
        <w:shd w:val="clear" w:color="auto" w:fill="E6EED5"/>
      </w:tcPr>
    </w:tblStylePr>
  </w:style>
  <w:style w:type="table" w:customStyle="1" w:styleId="287">
    <w:name w:val="中等深浅网格 3 - 着色 5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4BACC6"/>
      </w:tcPr>
    </w:tblStylePr>
    <w:tblStylePr w:type="firstCol">
      <w:rPr>
        <w:b/>
        <w:bCs/>
        <w:i w:val="0"/>
        <w:iCs w:val="0"/>
        <w:color w:val="FFFFFF"/>
      </w:rPr>
      <w:tcPr>
        <w:tcBorders>
          <w:left w:val="single" w:color="FFFFFF" w:sz="8" w:space="0"/>
          <w:right w:val="single" w:color="FFFFFF" w:sz="24" w:space="0"/>
        </w:tcBorders>
        <w:shd w:val="clear" w:color="auto" w:fill="4BACC6"/>
      </w:tcPr>
    </w:tblStylePr>
    <w:tblStylePr w:type="lastCol">
      <w:rPr>
        <w:b/>
        <w:bCs/>
        <w:i w:val="0"/>
        <w:iCs w:val="0"/>
        <w:color w:val="FFFFFF"/>
      </w:rPr>
      <w:tcPr>
        <w:tcBorders>
          <w:top w:val="nil"/>
          <w:left w:val="single" w:color="FFFFFF" w:sz="24" w:space="0"/>
          <w:bottom w:val="nil"/>
          <w:right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tcBorders>
        <w:shd w:val="clear" w:color="auto" w:fill="A5D5E2"/>
      </w:tcPr>
    </w:tblStylePr>
  </w:style>
  <w:style w:type="table" w:customStyle="1" w:styleId="288">
    <w:name w:val="中等深浅底纹 1 - 着色 51"/>
    <w:basedOn w:val="52"/>
    <w:qFormat/>
    <w:uiPriority w:val="0"/>
    <w:rPr>
      <w:rFonts w:hint="eastAsia" w:cs="Cambria"/>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tblBorders>
    </w:tblPr>
    <w:tcPr>
      <w:tcBorders>
        <w:top w:val="single" w:color="78C0D4" w:sz="8" w:space="0"/>
        <w:left w:val="single" w:color="78C0D4" w:sz="8" w:space="0"/>
        <w:bottom w:val="single" w:color="78C0D4" w:sz="8" w:space="0"/>
        <w:right w:val="single" w:color="78C0D4" w:sz="8" w:space="0"/>
      </w:tcBorders>
    </w:tcPr>
    <w:tblStylePr w:type="firstRow">
      <w:pPr>
        <w:spacing w:before="0" w:beforeAutospacing="0" w:after="0" w:afterAutospacing="0" w:line="240" w:lineRule="auto"/>
      </w:pPr>
      <w:rPr>
        <w:b/>
        <w:bCs/>
        <w:color w:val="FFFFFF"/>
      </w:rPr>
      <w:tcPr>
        <w:tcBorders>
          <w:top w:val="single" w:color="78C0D4" w:sz="8" w:space="0"/>
          <w:left w:val="single" w:color="78C0D4" w:sz="8" w:space="0"/>
          <w:bottom w:val="single" w:color="78C0D4" w:sz="8" w:space="0"/>
          <w:right w:val="single" w:color="78C0D4" w:sz="8" w:space="0"/>
        </w:tcBorders>
        <w:shd w:val="clear" w:color="auto" w:fill="4BACC6"/>
      </w:tcPr>
    </w:tblStylePr>
    <w:tblStylePr w:type="lastRow">
      <w:pPr>
        <w:spacing w:before="0" w:beforeAutospacing="0" w:after="0" w:afterAutospacing="0" w:line="240" w:lineRule="auto"/>
      </w:pPr>
      <w:rPr>
        <w:b/>
        <w:bCs/>
      </w:rPr>
      <w:tcPr>
        <w:tcBorders>
          <w:top w:val="double" w:color="78C0D4" w:sz="6" w:space="0"/>
          <w:left w:val="single" w:color="78C0D4" w:sz="8" w:space="0"/>
          <w:bottom w:val="single" w:color="78C0D4" w:sz="8" w:space="0"/>
          <w:right w:val="single" w:color="78C0D4" w:sz="8" w:space="0"/>
        </w:tcBorders>
      </w:tcPr>
    </w:tblStylePr>
    <w:tblStylePr w:type="firstCol">
      <w:rPr>
        <w:b/>
        <w:bCs/>
      </w:rPr>
    </w:tblStylePr>
    <w:tblStylePr w:type="lastCol">
      <w:rPr>
        <w:b/>
        <w:bCs/>
      </w:rPr>
    </w:tblStylePr>
    <w:tblStylePr w:type="band1Vert">
      <w:tcPr>
        <w:shd w:val="clear" w:color="auto" w:fill="D2EAF1"/>
      </w:tcPr>
    </w:tblStylePr>
    <w:tblStylePr w:type="band1Horz">
      <w:tcPr>
        <w:shd w:val="clear" w:color="auto" w:fill="D2EAF1"/>
      </w:tcPr>
    </w:tblStylePr>
  </w:style>
  <w:style w:type="table" w:customStyle="1" w:styleId="289">
    <w:name w:val="中等深浅网格 1 - 着色 11"/>
    <w:basedOn w:val="52"/>
    <w:qFormat/>
    <w:uiPriority w:val="0"/>
    <w:rPr>
      <w:rFonts w:hint="eastAsia" w:cs="Cambria"/>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tcBorders>
        <w:top w:val="single" w:color="7BA0CD" w:sz="8" w:space="0"/>
        <w:left w:val="single" w:color="7BA0CD" w:sz="8" w:space="0"/>
        <w:bottom w:val="single" w:color="7BA0CD" w:sz="8" w:space="0"/>
        <w:right w:val="single" w:color="7BA0CD" w:sz="8" w:space="0"/>
      </w:tcBorders>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90">
    <w:name w:val="浅色网格 - 着色 21"/>
    <w:basedOn w:val="52"/>
    <w:qFormat/>
    <w:uiPriority w:val="0"/>
    <w:rPr>
      <w:rFonts w:hint="eastAsia" w:cs="Cambria"/>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tcBorders>
      </w:tcPr>
    </w:tblStylePr>
  </w:style>
  <w:style w:type="table" w:customStyle="1" w:styleId="291">
    <w:name w:val="浅色底纹 - 着色 31"/>
    <w:basedOn w:val="52"/>
    <w:qFormat/>
    <w:uiPriority w:val="0"/>
    <w:rPr>
      <w:rFonts w:hint="eastAsia" w:cs="Cambria"/>
      <w:color w:val="76923C"/>
      <w:sz w:val="22"/>
      <w:szCs w:val="22"/>
      <w:lang w:eastAsia="en-US"/>
    </w:rPr>
    <w:tblPr>
      <w:tblBorders>
        <w:top w:val="single" w:color="9BBB59" w:sz="8" w:space="0"/>
        <w:bottom w:val="single" w:color="9BBB59" w:sz="8" w:space="0"/>
      </w:tblBorders>
    </w:tblPr>
    <w:tcPr>
      <w:tcBorders>
        <w:top w:val="single" w:color="9BBB59" w:sz="8" w:space="0"/>
        <w:left w:val="nil"/>
        <w:bottom w:val="single" w:color="9BBB59" w:sz="8" w:space="0"/>
        <w:right w:val="nil"/>
      </w:tcBorders>
    </w:tcPr>
    <w:tblStylePr w:type="firstRow">
      <w:pPr>
        <w:spacing w:before="0" w:beforeAutospacing="0" w:after="0" w:afterAutospacing="0" w:line="240" w:lineRule="auto"/>
      </w:pPr>
      <w:rPr>
        <w:b/>
        <w:bCs/>
      </w:rPr>
      <w:tcPr>
        <w:tcBorders>
          <w:top w:val="single" w:color="9BBB59" w:sz="8" w:space="0"/>
          <w:left w:val="nil"/>
          <w:bottom w:val="single" w:color="9BBB59" w:sz="8" w:space="0"/>
          <w:right w:val="nil"/>
        </w:tcBorders>
      </w:tcPr>
    </w:tblStylePr>
    <w:tblStylePr w:type="lastRow">
      <w:pPr>
        <w:spacing w:before="0" w:beforeAutospacing="0" w:after="0" w:afterAutospacing="0" w:line="240" w:lineRule="auto"/>
      </w:pPr>
      <w:rPr>
        <w:b/>
        <w:bCs/>
      </w:rPr>
      <w:tcPr>
        <w:tcBorders>
          <w:top w:val="single" w:color="9BBB59" w:sz="8" w:space="0"/>
          <w:left w:val="nil"/>
          <w:bottom w:val="single" w:color="9BBB59"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E6EED5"/>
      </w:tcPr>
    </w:tblStylePr>
    <w:tblStylePr w:type="band1Horz">
      <w:tcPr>
        <w:tcBorders>
          <w:left w:val="nil"/>
          <w:right w:val="nil"/>
        </w:tcBorders>
        <w:shd w:val="clear" w:color="auto" w:fill="E6EED5"/>
      </w:tcPr>
    </w:tblStylePr>
  </w:style>
  <w:style w:type="table" w:customStyle="1" w:styleId="292">
    <w:name w:val="中等深浅列表 2 - 着色 11"/>
    <w:basedOn w:val="52"/>
    <w:qFormat/>
    <w:uiPriority w:val="0"/>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rPr>
        <w:sz w:val="24"/>
        <w:szCs w:val="24"/>
      </w:rPr>
      <w:tcPr>
        <w:tcBorders>
          <w:top w:val="nil"/>
          <w:left w:val="nil"/>
          <w:bottom w:val="single" w:color="4F81BD" w:sz="24" w:space="0"/>
          <w:right w:val="nil"/>
        </w:tcBorders>
        <w:shd w:val="clear" w:color="auto" w:fill="FFFFFF"/>
      </w:tcPr>
    </w:tblStylePr>
    <w:tblStylePr w:type="lastRow">
      <w:tcPr>
        <w:tcBorders>
          <w:top w:val="single" w:color="4F81BD" w:sz="8" w:space="0"/>
          <w:left w:val="nil"/>
          <w:bottom w:val="nil"/>
          <w:right w:val="nil"/>
        </w:tcBorders>
        <w:shd w:val="clear" w:color="auto" w:fill="FFFFFF"/>
      </w:tcPr>
    </w:tblStylePr>
    <w:tblStylePr w:type="firstCol">
      <w:tcPr>
        <w:tcBorders>
          <w:top w:val="nil"/>
          <w:left w:val="nil"/>
          <w:bottom w:val="nil"/>
          <w:right w:val="single" w:color="4F81BD" w:sz="8" w:space="0"/>
        </w:tcBorders>
        <w:shd w:val="clear" w:color="auto" w:fill="FFFFFF"/>
      </w:tcPr>
    </w:tblStylePr>
    <w:tblStylePr w:type="lastCol">
      <w:tcPr>
        <w:tcBorders>
          <w:top w:val="nil"/>
          <w:left w:val="single" w:color="4F81BD" w:sz="8" w:space="0"/>
          <w:bottom w:val="nil"/>
          <w:right w:val="nil"/>
        </w:tcBorders>
        <w:shd w:val="clear" w:color="auto" w:fill="FFFFFF"/>
      </w:tcPr>
    </w:tblStylePr>
    <w:tblStylePr w:type="band1Vert">
      <w:tcPr>
        <w:tcBorders>
          <w:left w:val="nil"/>
          <w:right w:val="nil"/>
        </w:tcBorders>
        <w:shd w:val="clear" w:color="auto" w:fill="D3DFEE"/>
      </w:tcPr>
    </w:tblStylePr>
    <w:tblStylePr w:type="band1Horz">
      <w:tcPr>
        <w:tcBorders>
          <w:top w:val="nil"/>
          <w:bottom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93">
    <w:name w:val="彩色列表 - 着色 11"/>
    <w:basedOn w:val="52"/>
    <w:qFormat/>
    <w:uiPriority w:val="0"/>
    <w:rPr>
      <w:rFonts w:hint="eastAsia" w:cs="Cambria"/>
      <w:color w:val="000000"/>
      <w:sz w:val="22"/>
      <w:szCs w:val="22"/>
      <w:lang w:eastAsia="en-US"/>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3DFEE"/>
      </w:tcPr>
    </w:tblStylePr>
    <w:tblStylePr w:type="band1Horz">
      <w:tcPr>
        <w:shd w:val="clear" w:color="auto" w:fill="DBE5F1"/>
      </w:tcPr>
    </w:tblStylePr>
  </w:style>
  <w:style w:type="table" w:customStyle="1" w:styleId="294">
    <w:name w:val="彩色底纹 - 着色 21"/>
    <w:basedOn w:val="52"/>
    <w:qFormat/>
    <w:uiPriority w:val="0"/>
    <w:rPr>
      <w:rFonts w:hint="eastAsia" w:cs="Cambria"/>
      <w:color w:val="000000"/>
      <w:sz w:val="22"/>
      <w:szCs w:val="22"/>
      <w:lang w:eastAsia="en-US"/>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tcBorders>
        <w:top w:val="single" w:color="C0504D" w:sz="24" w:space="0"/>
        <w:left w:val="single" w:color="C0504D" w:sz="4" w:space="0"/>
        <w:bottom w:val="single" w:color="C0504D" w:sz="4" w:space="0"/>
        <w:right w:val="single" w:color="C0504D" w:sz="4" w:space="0"/>
      </w:tcBorders>
      <w:shd w:val="clear" w:color="auto" w:fill="F8EDED"/>
    </w:tcPr>
    <w:tblStylePr w:type="firstRow">
      <w:rPr>
        <w:b/>
        <w:bCs/>
      </w:rPr>
      <w:tcPr>
        <w:tcBorders>
          <w:top w:val="nil"/>
          <w:left w:val="nil"/>
          <w:bottom w:val="single" w:color="C0504D" w:sz="24" w:space="0"/>
          <w:right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tcBorders>
        <w:shd w:val="clear" w:color="auto" w:fill="772C2A"/>
      </w:tcPr>
    </w:tblStylePr>
    <w:tblStylePr w:type="lastCol">
      <w:rPr>
        <w:color w:val="FFFFFF"/>
      </w:rPr>
      <w:tcPr>
        <w:tcBorders>
          <w:top w:val="nil"/>
          <w:left w:val="nil"/>
          <w:bottom w:val="nil"/>
          <w:right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95">
    <w:name w:val="彩色网格 - 着色 21"/>
    <w:basedOn w:val="52"/>
    <w:qFormat/>
    <w:uiPriority w:val="0"/>
    <w:rPr>
      <w:rFonts w:hint="eastAsia" w:cs="Cambria"/>
      <w:color w:val="000000"/>
      <w:sz w:val="22"/>
      <w:szCs w:val="22"/>
      <w:lang w:eastAsia="en-US"/>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96">
    <w:name w:val="浅色网格 - 着色 11"/>
    <w:basedOn w:val="52"/>
    <w:qFormat/>
    <w:uiPriority w:val="0"/>
    <w:rPr>
      <w:rFonts w:hint="eastAsia" w:cs="Cambria"/>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tcBorders>
      </w:tcPr>
    </w:tblStylePr>
  </w:style>
  <w:style w:type="table" w:customStyle="1" w:styleId="297">
    <w:name w:val="浅色网格 - 着色 41"/>
    <w:basedOn w:val="52"/>
    <w:qFormat/>
    <w:uiPriority w:val="0"/>
    <w:rPr>
      <w:rFonts w:hint="eastAsia" w:cs="Cambria"/>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tcBorders>
      </w:tcPr>
    </w:tblStylePr>
  </w:style>
  <w:style w:type="table" w:customStyle="1" w:styleId="298">
    <w:name w:val="深色列表 - 着色 41"/>
    <w:basedOn w:val="52"/>
    <w:qFormat/>
    <w:uiPriority w:val="0"/>
    <w:rPr>
      <w:rFonts w:hint="eastAsia" w:cs="Cambria"/>
      <w:color w:val="FFFFFF"/>
      <w:sz w:val="22"/>
      <w:szCs w:val="22"/>
      <w:lang w:eastAsia="en-US"/>
    </w:rPr>
    <w:tcPr>
      <w:shd w:val="clear" w:color="auto" w:fill="8064A2"/>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3F3151"/>
      </w:tcPr>
    </w:tblStylePr>
    <w:tblStylePr w:type="firstCol">
      <w:tcPr>
        <w:tcBorders>
          <w:top w:val="nil"/>
          <w:left w:val="nil"/>
          <w:bottom w:val="nil"/>
          <w:right w:val="single" w:color="FFFFFF" w:sz="18" w:space="0"/>
        </w:tcBorders>
        <w:shd w:val="clear" w:color="auto" w:fill="5F497A"/>
      </w:tcPr>
    </w:tblStylePr>
    <w:tblStylePr w:type="lastCol">
      <w:tcPr>
        <w:tcBorders>
          <w:top w:val="nil"/>
          <w:left w:val="single" w:color="FFFFFF" w:sz="18" w:space="0"/>
          <w:bottom w:val="nil"/>
          <w:right w:val="nil"/>
        </w:tcBorders>
        <w:shd w:val="clear" w:color="auto" w:fill="5F497A"/>
      </w:tcPr>
    </w:tblStylePr>
    <w:tblStylePr w:type="band1Vert">
      <w:tcPr>
        <w:tcBorders>
          <w:top w:val="nil"/>
          <w:left w:val="nil"/>
          <w:bottom w:val="nil"/>
          <w:right w:val="nil"/>
        </w:tcBorders>
        <w:shd w:val="clear" w:color="auto" w:fill="5F497A"/>
      </w:tcPr>
    </w:tblStylePr>
    <w:tblStylePr w:type="band1Horz">
      <w:tcPr>
        <w:tcBorders>
          <w:top w:val="nil"/>
          <w:left w:val="nil"/>
          <w:bottom w:val="nil"/>
          <w:right w:val="nil"/>
        </w:tcBorders>
        <w:shd w:val="clear" w:color="auto" w:fill="5F497A"/>
      </w:tcPr>
    </w:tblStylePr>
  </w:style>
  <w:style w:type="table" w:customStyle="1" w:styleId="299">
    <w:name w:val="中等深浅底纹 2 - 着色 1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4F81BD"/>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4F81BD"/>
      </w:tcPr>
    </w:tblStylePr>
    <w:tblStylePr w:type="lastCol">
      <w:rPr>
        <w:b/>
        <w:bCs/>
        <w:color w:val="FFFFFF"/>
      </w:rPr>
      <w:tcPr>
        <w:tcBorders>
          <w:left w:val="nil"/>
          <w:right w:val="nil"/>
        </w:tcBorders>
        <w:shd w:val="clear" w:color="auto" w:fill="4F81BD"/>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0">
    <w:name w:val="浅色网格 - 着色 31"/>
    <w:basedOn w:val="52"/>
    <w:qFormat/>
    <w:uiPriority w:val="0"/>
    <w:rPr>
      <w:rFonts w:hint="eastAsia" w:cs="Cambria"/>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tcBorders>
      </w:tcPr>
    </w:tblStylePr>
  </w:style>
  <w:style w:type="table" w:customStyle="1" w:styleId="301">
    <w:name w:val="中等深浅底纹 2 - 着色 2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C0504D"/>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C0504D"/>
      </w:tcPr>
    </w:tblStylePr>
    <w:tblStylePr w:type="lastCol">
      <w:rPr>
        <w:b/>
        <w:bCs/>
        <w:color w:val="FFFFFF"/>
      </w:rPr>
      <w:tcPr>
        <w:tcBorders>
          <w:left w:val="nil"/>
          <w:right w:val="nil"/>
        </w:tcBorders>
        <w:shd w:val="clear" w:color="auto" w:fill="C0504D"/>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2">
    <w:name w:val="浅色列表 - 着色 31"/>
    <w:basedOn w:val="52"/>
    <w:qFormat/>
    <w:uiPriority w:val="0"/>
    <w:rPr>
      <w:rFonts w:hint="eastAsia" w:cs="Cambria"/>
      <w:sz w:val="22"/>
      <w:szCs w:val="22"/>
      <w:lang w:eastAsia="en-US"/>
    </w:rPr>
    <w:tblPr>
      <w:tblBorders>
        <w:top w:val="single" w:color="9BBB59" w:sz="8" w:space="0"/>
        <w:left w:val="single" w:color="9BBB59" w:sz="8" w:space="0"/>
        <w:bottom w:val="single" w:color="9BBB59" w:sz="8" w:space="0"/>
        <w:right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pPr>
        <w:spacing w:before="0" w:beforeAutospacing="0" w:after="0" w:afterAutospacing="0" w:line="240" w:lineRule="auto"/>
      </w:pPr>
      <w:rPr>
        <w:b/>
        <w:bCs/>
        <w:color w:val="FFFFFF"/>
      </w:rPr>
      <w:tcPr>
        <w:shd w:val="clear" w:color="auto" w:fill="9BBB59"/>
      </w:tcPr>
    </w:tblStylePr>
    <w:tblStylePr w:type="lastRow">
      <w:pPr>
        <w:spacing w:before="0" w:beforeAutospacing="0" w:after="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303">
    <w:name w:val="彩色网格 - 着色 51"/>
    <w:basedOn w:val="52"/>
    <w:qFormat/>
    <w:uiPriority w:val="0"/>
    <w:rPr>
      <w:rFonts w:hint="eastAsia" w:cs="Cambria"/>
      <w:color w:val="000000"/>
      <w:sz w:val="22"/>
      <w:szCs w:val="22"/>
      <w:lang w:eastAsia="en-US"/>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304">
    <w:name w:val="中等深浅网格 1 - 着色 51"/>
    <w:basedOn w:val="52"/>
    <w:qFormat/>
    <w:uiPriority w:val="0"/>
    <w:rPr>
      <w:rFonts w:hint="eastAsia" w:cs="Cambria"/>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tcBorders>
        <w:top w:val="single" w:color="78C0D4" w:sz="8" w:space="0"/>
        <w:left w:val="single" w:color="78C0D4" w:sz="8" w:space="0"/>
        <w:bottom w:val="single" w:color="78C0D4" w:sz="8" w:space="0"/>
        <w:right w:val="single" w:color="78C0D4" w:sz="8" w:space="0"/>
      </w:tcBorders>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305">
    <w:name w:val="中等深浅网格 2 - 着色 21"/>
    <w:basedOn w:val="52"/>
    <w:qFormat/>
    <w:uiPriority w:val="0"/>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op w:val="single" w:color="C0504D" w:sz="8" w:space="0"/>
        <w:left w:val="single" w:color="C0504D" w:sz="8" w:space="0"/>
        <w:bottom w:val="single" w:color="C0504D" w:sz="8" w:space="0"/>
        <w:right w:val="single" w:color="C0504D" w:sz="8" w:space="0"/>
      </w:tcBorders>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F2DBDB"/>
      </w:tcPr>
    </w:tblStylePr>
    <w:tblStylePr w:type="band1Vert">
      <w:tcPr>
        <w:shd w:val="clear" w:color="auto" w:fill="DFA7A6"/>
      </w:tcPr>
    </w:tblStylePr>
    <w:tblStylePr w:type="band1Horz">
      <w:tcPr>
        <w:shd w:val="clear" w:color="auto" w:fill="DFA7A6"/>
      </w:tcPr>
    </w:tblStylePr>
    <w:tblStylePr w:type="nwCell">
      <w:tcPr>
        <w:shd w:val="clear" w:color="auto" w:fill="FFFFFF"/>
      </w:tcPr>
    </w:tblStylePr>
  </w:style>
  <w:style w:type="table" w:customStyle="1" w:styleId="306">
    <w:name w:val="彩色网格 - 着色 31"/>
    <w:basedOn w:val="52"/>
    <w:qFormat/>
    <w:uiPriority w:val="0"/>
    <w:rPr>
      <w:rFonts w:hint="eastAsia" w:cs="Cambria"/>
      <w:color w:val="000000"/>
      <w:sz w:val="22"/>
      <w:szCs w:val="22"/>
      <w:lang w:eastAsia="en-US"/>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307">
    <w:name w:val="中等深浅底纹 2 - 着色 4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8064A2"/>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8064A2"/>
      </w:tcPr>
    </w:tblStylePr>
    <w:tblStylePr w:type="lastCol">
      <w:rPr>
        <w:b/>
        <w:bCs/>
        <w:color w:val="FFFFFF"/>
      </w:rPr>
      <w:tcPr>
        <w:tcBorders>
          <w:left w:val="nil"/>
          <w:right w:val="nil"/>
        </w:tcBorders>
        <w:shd w:val="clear" w:color="auto" w:fill="8064A2"/>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8">
    <w:name w:val="深色列表 - 着色 11"/>
    <w:basedOn w:val="52"/>
    <w:qFormat/>
    <w:uiPriority w:val="0"/>
    <w:rPr>
      <w:rFonts w:hint="eastAsia" w:cs="Cambria"/>
      <w:color w:val="FFFFFF"/>
      <w:sz w:val="22"/>
      <w:szCs w:val="22"/>
      <w:lang w:eastAsia="en-US"/>
    </w:rPr>
    <w:tcPr>
      <w:shd w:val="clear" w:color="auto" w:fill="4F81BD"/>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243F60"/>
      </w:tcPr>
    </w:tblStylePr>
    <w:tblStylePr w:type="firstCol">
      <w:tcPr>
        <w:tcBorders>
          <w:top w:val="nil"/>
          <w:left w:val="nil"/>
          <w:bottom w:val="nil"/>
          <w:right w:val="single" w:color="FFFFFF" w:sz="18" w:space="0"/>
        </w:tcBorders>
        <w:shd w:val="clear" w:color="auto" w:fill="365F91"/>
      </w:tcPr>
    </w:tblStylePr>
    <w:tblStylePr w:type="lastCol">
      <w:tcPr>
        <w:tcBorders>
          <w:top w:val="nil"/>
          <w:left w:val="single" w:color="FFFFFF" w:sz="18" w:space="0"/>
          <w:bottom w:val="nil"/>
          <w:right w:val="nil"/>
        </w:tcBorders>
        <w:shd w:val="clear" w:color="auto" w:fill="365F91"/>
      </w:tcPr>
    </w:tblStylePr>
    <w:tblStylePr w:type="band1Vert">
      <w:tcPr>
        <w:tcBorders>
          <w:top w:val="nil"/>
          <w:left w:val="nil"/>
          <w:bottom w:val="nil"/>
          <w:right w:val="nil"/>
        </w:tcBorders>
        <w:shd w:val="clear" w:color="auto" w:fill="365F91"/>
      </w:tcPr>
    </w:tblStylePr>
    <w:tblStylePr w:type="band1Horz">
      <w:tcPr>
        <w:tcBorders>
          <w:top w:val="nil"/>
          <w:left w:val="nil"/>
          <w:bottom w:val="nil"/>
          <w:right w:val="nil"/>
        </w:tcBorders>
        <w:shd w:val="clear" w:color="auto" w:fill="365F91"/>
      </w:tcPr>
    </w:tblStylePr>
  </w:style>
  <w:style w:type="table" w:customStyle="1" w:styleId="309">
    <w:name w:val="深色列表 - 着色 51"/>
    <w:basedOn w:val="52"/>
    <w:qFormat/>
    <w:uiPriority w:val="0"/>
    <w:rPr>
      <w:rFonts w:hint="eastAsia" w:cs="Cambria"/>
      <w:color w:val="FFFFFF"/>
      <w:sz w:val="22"/>
      <w:szCs w:val="22"/>
      <w:lang w:eastAsia="en-US"/>
    </w:rPr>
    <w:tcPr>
      <w:shd w:val="clear" w:color="auto" w:fill="4BACC6"/>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205867"/>
      </w:tcPr>
    </w:tblStylePr>
    <w:tblStylePr w:type="firstCol">
      <w:tcPr>
        <w:tcBorders>
          <w:top w:val="nil"/>
          <w:left w:val="nil"/>
          <w:bottom w:val="nil"/>
          <w:right w:val="single" w:color="FFFFFF" w:sz="18" w:space="0"/>
        </w:tcBorders>
        <w:shd w:val="clear" w:color="auto" w:fill="31849B"/>
      </w:tcPr>
    </w:tblStylePr>
    <w:tblStylePr w:type="lastCol">
      <w:tcPr>
        <w:tcBorders>
          <w:top w:val="nil"/>
          <w:left w:val="single" w:color="FFFFFF" w:sz="18" w:space="0"/>
          <w:bottom w:val="nil"/>
          <w:right w:val="nil"/>
        </w:tcBorders>
        <w:shd w:val="clear" w:color="auto" w:fill="31849B"/>
      </w:tcPr>
    </w:tblStylePr>
    <w:tblStylePr w:type="band1Vert">
      <w:tcPr>
        <w:tcBorders>
          <w:top w:val="nil"/>
          <w:left w:val="nil"/>
          <w:bottom w:val="nil"/>
          <w:right w:val="nil"/>
        </w:tcBorders>
        <w:shd w:val="clear" w:color="auto" w:fill="31849B"/>
      </w:tcPr>
    </w:tblStylePr>
    <w:tblStylePr w:type="band1Horz">
      <w:tcPr>
        <w:tcBorders>
          <w:top w:val="nil"/>
          <w:left w:val="nil"/>
          <w:bottom w:val="nil"/>
          <w:right w:val="nil"/>
        </w:tcBorders>
        <w:shd w:val="clear" w:color="auto" w:fill="31849B"/>
      </w:tcPr>
    </w:tblStylePr>
  </w:style>
  <w:style w:type="table" w:customStyle="1" w:styleId="310">
    <w:name w:val="中等深浅网格 3 - 着色 4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8064A2"/>
      </w:tcPr>
    </w:tblStylePr>
    <w:tblStylePr w:type="firstCol">
      <w:rPr>
        <w:b/>
        <w:bCs/>
        <w:i w:val="0"/>
        <w:iCs w:val="0"/>
        <w:color w:val="FFFFFF"/>
      </w:rPr>
      <w:tcPr>
        <w:tcBorders>
          <w:left w:val="single" w:color="FFFFFF" w:sz="8" w:space="0"/>
          <w:right w:val="single" w:color="FFFFFF" w:sz="24" w:space="0"/>
        </w:tcBorders>
        <w:shd w:val="clear" w:color="auto" w:fill="8064A2"/>
      </w:tcPr>
    </w:tblStylePr>
    <w:tblStylePr w:type="lastCol">
      <w:rPr>
        <w:b/>
        <w:bCs/>
        <w:i w:val="0"/>
        <w:iCs w:val="0"/>
        <w:color w:val="FFFFFF"/>
      </w:rPr>
      <w:tcPr>
        <w:tcBorders>
          <w:top w:val="nil"/>
          <w:left w:val="single" w:color="FFFFFF" w:sz="24" w:space="0"/>
          <w:bottom w:val="nil"/>
          <w:right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tcBorders>
        <w:shd w:val="clear" w:color="auto" w:fill="BFB1D0"/>
      </w:tcPr>
    </w:tblStylePr>
  </w:style>
  <w:style w:type="table" w:customStyle="1" w:styleId="311">
    <w:name w:val="中等深浅列表 1 - 着色 21"/>
    <w:basedOn w:val="52"/>
    <w:qFormat/>
    <w:uiPriority w:val="0"/>
    <w:rPr>
      <w:rFonts w:hint="eastAsia" w:cs="Cambria"/>
      <w:color w:val="000000"/>
      <w:sz w:val="22"/>
      <w:szCs w:val="22"/>
      <w:lang w:eastAsia="en-US"/>
    </w:rPr>
    <w:tblPr>
      <w:tblBorders>
        <w:top w:val="single" w:color="C0504D" w:sz="8" w:space="0"/>
        <w:bottom w:val="single" w:color="C0504D" w:sz="8" w:space="0"/>
      </w:tblBorders>
    </w:tblPr>
    <w:tcPr>
      <w:tcBorders>
        <w:top w:val="single" w:color="C0504D" w:sz="8" w:space="0"/>
        <w:left w:val="nil"/>
        <w:bottom w:val="single" w:color="C0504D" w:sz="8" w:space="0"/>
        <w:right w:val="nil"/>
      </w:tcBorders>
    </w:tc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312">
    <w:name w:val="中等深浅底纹 1 - 着色 41"/>
    <w:basedOn w:val="52"/>
    <w:qFormat/>
    <w:uiPriority w:val="0"/>
    <w:rPr>
      <w:rFonts w:hint="eastAsia" w:cs="Cambria"/>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tblBorders>
    </w:tblPr>
    <w:tcPr>
      <w:tcBorders>
        <w:top w:val="single" w:color="9F8AB9" w:sz="8" w:space="0"/>
        <w:left w:val="single" w:color="9F8AB9" w:sz="8" w:space="0"/>
        <w:bottom w:val="single" w:color="9F8AB9" w:sz="8" w:space="0"/>
        <w:right w:val="single" w:color="9F8AB9" w:sz="8" w:space="0"/>
      </w:tcBorders>
    </w:tcPr>
    <w:tblStylePr w:type="firstRow">
      <w:pPr>
        <w:spacing w:before="0" w:beforeAutospacing="0" w:after="0" w:afterAutospacing="0" w:line="240" w:lineRule="auto"/>
      </w:pPr>
      <w:rPr>
        <w:b/>
        <w:bCs/>
        <w:color w:val="FFFFFF"/>
      </w:rPr>
      <w:tcPr>
        <w:tcBorders>
          <w:top w:val="single" w:color="9F8AB9" w:sz="8" w:space="0"/>
          <w:left w:val="single" w:color="9F8AB9" w:sz="8" w:space="0"/>
          <w:bottom w:val="single" w:color="9F8AB9" w:sz="8" w:space="0"/>
          <w:right w:val="single" w:color="9F8AB9" w:sz="8" w:space="0"/>
        </w:tcBorders>
        <w:shd w:val="clear" w:color="auto" w:fill="8064A2"/>
      </w:tcPr>
    </w:tblStylePr>
    <w:tblStylePr w:type="lastRow">
      <w:pPr>
        <w:spacing w:before="0" w:beforeAutospacing="0" w:after="0" w:afterAutospacing="0" w:line="240" w:lineRule="auto"/>
      </w:pPr>
      <w:rPr>
        <w:b/>
        <w:bCs/>
      </w:rPr>
      <w:tcPr>
        <w:tcBorders>
          <w:top w:val="double" w:color="9F8AB9" w:sz="6" w:space="0"/>
          <w:left w:val="single" w:color="9F8AB9" w:sz="8" w:space="0"/>
          <w:bottom w:val="single" w:color="9F8AB9" w:sz="8" w:space="0"/>
          <w:right w:val="single" w:color="9F8AB9" w:sz="8" w:space="0"/>
        </w:tcBorders>
      </w:tcPr>
    </w:tblStylePr>
    <w:tblStylePr w:type="firstCol">
      <w:rPr>
        <w:b/>
        <w:bCs/>
      </w:rPr>
    </w:tblStylePr>
    <w:tblStylePr w:type="lastCol">
      <w:rPr>
        <w:b/>
        <w:bCs/>
      </w:rPr>
    </w:tblStylePr>
    <w:tblStylePr w:type="band1Vert">
      <w:tcPr>
        <w:shd w:val="clear" w:color="auto" w:fill="DFD8E8"/>
      </w:tcPr>
    </w:tblStylePr>
    <w:tblStylePr w:type="band1Horz">
      <w:tcPr>
        <w:shd w:val="clear" w:color="auto" w:fill="DFD8E8"/>
      </w:tcPr>
    </w:tblStylePr>
  </w:style>
  <w:style w:type="table" w:customStyle="1" w:styleId="313">
    <w:name w:val="中等深浅列表 2 - 着色 41"/>
    <w:basedOn w:val="52"/>
    <w:qFormat/>
    <w:uiPriority w:val="0"/>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rPr>
        <w:sz w:val="24"/>
        <w:szCs w:val="24"/>
      </w:rPr>
      <w:tcPr>
        <w:tcBorders>
          <w:top w:val="nil"/>
          <w:left w:val="nil"/>
          <w:bottom w:val="single" w:color="8064A2" w:sz="24" w:space="0"/>
          <w:right w:val="nil"/>
        </w:tcBorders>
        <w:shd w:val="clear" w:color="auto" w:fill="FFFFFF"/>
      </w:tcPr>
    </w:tblStylePr>
    <w:tblStylePr w:type="lastRow">
      <w:tcPr>
        <w:tcBorders>
          <w:top w:val="single" w:color="8064A2" w:sz="8" w:space="0"/>
          <w:left w:val="nil"/>
          <w:bottom w:val="nil"/>
          <w:right w:val="nil"/>
        </w:tcBorders>
        <w:shd w:val="clear" w:color="auto" w:fill="FFFFFF"/>
      </w:tcPr>
    </w:tblStylePr>
    <w:tblStylePr w:type="firstCol">
      <w:tcPr>
        <w:tcBorders>
          <w:top w:val="nil"/>
          <w:left w:val="nil"/>
          <w:bottom w:val="nil"/>
          <w:right w:val="single" w:color="8064A2" w:sz="8" w:space="0"/>
        </w:tcBorders>
        <w:shd w:val="clear" w:color="auto" w:fill="FFFFFF"/>
      </w:tcPr>
    </w:tblStylePr>
    <w:tblStylePr w:type="lastCol">
      <w:tcPr>
        <w:tcBorders>
          <w:top w:val="nil"/>
          <w:left w:val="single" w:color="8064A2" w:sz="8" w:space="0"/>
          <w:bottom w:val="nil"/>
          <w:right w:val="nil"/>
        </w:tcBorders>
        <w:shd w:val="clear" w:color="auto" w:fill="FFFFFF"/>
      </w:tcPr>
    </w:tblStylePr>
    <w:tblStylePr w:type="band1Vert">
      <w:tcPr>
        <w:tcBorders>
          <w:left w:val="nil"/>
          <w:right w:val="nil"/>
        </w:tcBorders>
        <w:shd w:val="clear" w:color="auto" w:fill="DFD8E8"/>
      </w:tcPr>
    </w:tblStylePr>
    <w:tblStylePr w:type="band1Horz">
      <w:tcPr>
        <w:tcBorders>
          <w:top w:val="nil"/>
          <w:bottom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314">
    <w:name w:val="中等深浅网格 1 - 着色 21"/>
    <w:basedOn w:val="52"/>
    <w:qFormat/>
    <w:uiPriority w:val="0"/>
    <w:rPr>
      <w:rFonts w:hint="eastAsia" w:cs="Cambria"/>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tcBorders>
        <w:top w:val="single" w:color="CF7B79" w:sz="8" w:space="0"/>
        <w:left w:val="single" w:color="CF7B79" w:sz="8" w:space="0"/>
        <w:bottom w:val="single" w:color="CF7B79" w:sz="8" w:space="0"/>
        <w:right w:val="single" w:color="CF7B79" w:sz="8" w:space="0"/>
      </w:tcBorders>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315">
    <w:name w:val="中等深浅底纹 2 - 着色 6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F79646"/>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F79646"/>
      </w:tcPr>
    </w:tblStylePr>
    <w:tblStylePr w:type="lastCol">
      <w:rPr>
        <w:b/>
        <w:bCs/>
        <w:color w:val="FFFFFF"/>
      </w:rPr>
      <w:tcPr>
        <w:tcBorders>
          <w:left w:val="nil"/>
          <w:right w:val="nil"/>
        </w:tcBorders>
        <w:shd w:val="clear" w:color="auto" w:fill="F79646"/>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16">
    <w:name w:val="中等深浅网格 2 - 着色 41"/>
    <w:basedOn w:val="52"/>
    <w:qFormat/>
    <w:uiPriority w:val="0"/>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op w:val="single" w:color="8064A2" w:sz="8" w:space="0"/>
        <w:left w:val="single" w:color="8064A2" w:sz="8" w:space="0"/>
        <w:bottom w:val="single" w:color="8064A2" w:sz="8" w:space="0"/>
        <w:right w:val="single" w:color="8064A2" w:sz="8" w:space="0"/>
      </w:tcBorders>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E5DFEC"/>
      </w:tcPr>
    </w:tblStylePr>
    <w:tblStylePr w:type="band1Vert">
      <w:tcPr>
        <w:shd w:val="clear" w:color="auto" w:fill="BFB1D0"/>
      </w:tcPr>
    </w:tblStylePr>
    <w:tblStylePr w:type="band1Horz">
      <w:tcPr>
        <w:shd w:val="clear" w:color="auto" w:fill="BFB1D0"/>
      </w:tcPr>
    </w:tblStylePr>
    <w:tblStylePr w:type="nwCell">
      <w:tcPr>
        <w:shd w:val="clear" w:color="auto" w:fill="FFFFFF"/>
      </w:tcPr>
    </w:tblStylePr>
  </w:style>
  <w:style w:type="table" w:customStyle="1" w:styleId="317">
    <w:name w:val="浅色列表 - 着色 41"/>
    <w:basedOn w:val="52"/>
    <w:qFormat/>
    <w:uiPriority w:val="0"/>
    <w:rPr>
      <w:rFonts w:hint="eastAsia" w:cs="Cambria"/>
      <w:sz w:val="22"/>
      <w:szCs w:val="22"/>
      <w:lang w:eastAsia="en-US"/>
    </w:rPr>
    <w:tblPr>
      <w:tblBorders>
        <w:top w:val="single" w:color="8064A2" w:sz="8" w:space="0"/>
        <w:left w:val="single" w:color="8064A2" w:sz="8" w:space="0"/>
        <w:bottom w:val="single" w:color="8064A2" w:sz="8" w:space="0"/>
        <w:right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pPr>
        <w:spacing w:before="0" w:beforeAutospacing="0" w:after="0" w:afterAutospacing="0" w:line="240" w:lineRule="auto"/>
      </w:pPr>
      <w:rPr>
        <w:b/>
        <w:bCs/>
        <w:color w:val="FFFFFF"/>
      </w:rPr>
      <w:tcPr>
        <w:shd w:val="clear" w:color="auto" w:fill="8064A2"/>
      </w:tcPr>
    </w:tblStylePr>
    <w:tblStylePr w:type="lastRow">
      <w:pPr>
        <w:spacing w:before="0" w:beforeAutospacing="0" w:after="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318">
    <w:name w:val="彩色列表 - 着色 41"/>
    <w:basedOn w:val="52"/>
    <w:uiPriority w:val="0"/>
    <w:rPr>
      <w:rFonts w:hint="eastAsia" w:cs="Cambria"/>
      <w:color w:val="000000"/>
      <w:sz w:val="22"/>
      <w:szCs w:val="22"/>
      <w:lang w:eastAsia="en-US"/>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FD8E8"/>
      </w:tcPr>
    </w:tblStylePr>
    <w:tblStylePr w:type="band1Horz">
      <w:tcPr>
        <w:shd w:val="clear" w:color="auto" w:fill="E5DFEC"/>
      </w:tcPr>
    </w:tblStylePr>
  </w:style>
  <w:style w:type="table" w:customStyle="1" w:styleId="319">
    <w:name w:val="中等深浅列表 1 - 着色 61"/>
    <w:basedOn w:val="52"/>
    <w:qFormat/>
    <w:uiPriority w:val="0"/>
    <w:rPr>
      <w:rFonts w:hint="eastAsia" w:cs="Cambria"/>
      <w:color w:val="000000"/>
      <w:sz w:val="22"/>
      <w:szCs w:val="22"/>
      <w:lang w:eastAsia="en-US"/>
    </w:rPr>
    <w:tblPr>
      <w:tblBorders>
        <w:top w:val="single" w:color="F79646" w:sz="8" w:space="0"/>
        <w:bottom w:val="single" w:color="F79646" w:sz="8" w:space="0"/>
      </w:tblBorders>
    </w:tblPr>
    <w:tcPr>
      <w:tcBorders>
        <w:top w:val="single" w:color="F79646" w:sz="8" w:space="0"/>
        <w:left w:val="nil"/>
        <w:bottom w:val="single" w:color="F79646" w:sz="8" w:space="0"/>
        <w:right w:val="nil"/>
      </w:tcBorders>
    </w:tc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320">
    <w:name w:val="中等深浅网格 3 - 着色 1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4F81BD"/>
      </w:tcPr>
    </w:tblStylePr>
    <w:tblStylePr w:type="firstCol">
      <w:rPr>
        <w:b/>
        <w:bCs/>
        <w:i w:val="0"/>
        <w:iCs w:val="0"/>
        <w:color w:val="FFFFFF"/>
      </w:rPr>
      <w:tcPr>
        <w:tcBorders>
          <w:left w:val="single" w:color="FFFFFF" w:sz="8" w:space="0"/>
          <w:right w:val="single" w:color="FFFFFF" w:sz="24" w:space="0"/>
        </w:tcBorders>
        <w:shd w:val="clear" w:color="auto" w:fill="4F81BD"/>
      </w:tcPr>
    </w:tblStylePr>
    <w:tblStylePr w:type="lastCol">
      <w:rPr>
        <w:b/>
        <w:bCs/>
        <w:i w:val="0"/>
        <w:iCs w:val="0"/>
        <w:color w:val="FFFFFF"/>
      </w:rPr>
      <w:tcPr>
        <w:tcBorders>
          <w:top w:val="nil"/>
          <w:left w:val="single" w:color="FFFFFF" w:sz="24" w:space="0"/>
          <w:bottom w:val="nil"/>
          <w:right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tcBorders>
        <w:shd w:val="clear" w:color="auto" w:fill="A7BFDE"/>
      </w:tcPr>
    </w:tblStylePr>
  </w:style>
  <w:style w:type="table" w:customStyle="1" w:styleId="321">
    <w:name w:val="中等深浅网格 1 - 着色 61"/>
    <w:basedOn w:val="52"/>
    <w:qFormat/>
    <w:uiPriority w:val="0"/>
    <w:rPr>
      <w:rFonts w:hint="eastAsia" w:cs="Cambria"/>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tcBorders>
        <w:top w:val="single" w:color="F9B074" w:sz="8" w:space="0"/>
        <w:left w:val="single" w:color="F9B074" w:sz="8" w:space="0"/>
        <w:bottom w:val="single" w:color="F9B074" w:sz="8" w:space="0"/>
        <w:right w:val="single" w:color="F9B074" w:sz="8" w:space="0"/>
      </w:tcBorders>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322">
    <w:name w:val="浅色网格 - 着色 51"/>
    <w:basedOn w:val="52"/>
    <w:qFormat/>
    <w:uiPriority w:val="0"/>
    <w:rPr>
      <w:rFonts w:hint="eastAsia" w:cs="Cambria"/>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tcBorders>
      </w:tcPr>
    </w:tblStylePr>
  </w:style>
  <w:style w:type="table" w:customStyle="1" w:styleId="323">
    <w:name w:val="中等深浅网格 1 - 着色 41"/>
    <w:basedOn w:val="52"/>
    <w:qFormat/>
    <w:uiPriority w:val="0"/>
    <w:rPr>
      <w:rFonts w:hint="eastAsia" w:cs="Cambria"/>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tcBorders>
        <w:top w:val="single" w:color="9F8AB9" w:sz="8" w:space="0"/>
        <w:left w:val="single" w:color="9F8AB9" w:sz="8" w:space="0"/>
        <w:bottom w:val="single" w:color="9F8AB9" w:sz="8" w:space="0"/>
        <w:right w:val="single" w:color="9F8AB9" w:sz="8" w:space="0"/>
      </w:tcBorders>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324">
    <w:name w:val="中等深浅底纹 2 - 着色 31"/>
    <w:basedOn w:val="52"/>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9BBB59"/>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9BBB59"/>
      </w:tcPr>
    </w:tblStylePr>
    <w:tblStylePr w:type="lastCol">
      <w:rPr>
        <w:b/>
        <w:bCs/>
        <w:color w:val="FFFFFF"/>
      </w:rPr>
      <w:tcPr>
        <w:tcBorders>
          <w:left w:val="nil"/>
          <w:right w:val="nil"/>
        </w:tcBorders>
        <w:shd w:val="clear" w:color="auto" w:fill="9BBB59"/>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25">
    <w:name w:val="中等深浅底纹 1 - 着色 21"/>
    <w:basedOn w:val="52"/>
    <w:qFormat/>
    <w:uiPriority w:val="0"/>
    <w:rPr>
      <w:rFonts w:hint="eastAsia" w:cs="Cambria"/>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tblBorders>
    </w:tblPr>
    <w:tcPr>
      <w:tcBorders>
        <w:top w:val="single" w:color="CF7B79" w:sz="8" w:space="0"/>
        <w:left w:val="single" w:color="CF7B79" w:sz="8" w:space="0"/>
        <w:bottom w:val="single" w:color="CF7B79" w:sz="8" w:space="0"/>
        <w:right w:val="single" w:color="CF7B79" w:sz="8" w:space="0"/>
      </w:tcBorders>
    </w:tcPr>
    <w:tblStylePr w:type="firstRow">
      <w:pPr>
        <w:spacing w:before="0" w:beforeAutospacing="0" w:after="0" w:afterAutospacing="0" w:line="240" w:lineRule="auto"/>
      </w:pPr>
      <w:rPr>
        <w:b/>
        <w:bCs/>
        <w:color w:val="FFFFFF"/>
      </w:rPr>
      <w:tcPr>
        <w:tcBorders>
          <w:top w:val="single" w:color="CF7B79" w:sz="8" w:space="0"/>
          <w:left w:val="single" w:color="CF7B79" w:sz="8" w:space="0"/>
          <w:bottom w:val="single" w:color="CF7B79" w:sz="8" w:space="0"/>
          <w:right w:val="single" w:color="CF7B79" w:sz="8" w:space="0"/>
        </w:tcBorders>
        <w:shd w:val="clear" w:color="auto" w:fill="C0504D"/>
      </w:tcPr>
    </w:tblStylePr>
    <w:tblStylePr w:type="lastRow">
      <w:pPr>
        <w:spacing w:before="0" w:beforeAutospacing="0" w:after="0" w:afterAutospacing="0" w:line="240" w:lineRule="auto"/>
      </w:pPr>
      <w:rPr>
        <w:b/>
        <w:bCs/>
      </w:rPr>
      <w:tcPr>
        <w:tcBorders>
          <w:top w:val="double" w:color="CF7B79" w:sz="6" w:space="0"/>
          <w:left w:val="single" w:color="CF7B79" w:sz="8" w:space="0"/>
          <w:bottom w:val="single" w:color="CF7B79" w:sz="8" w:space="0"/>
          <w:right w:val="single" w:color="CF7B79" w:sz="8" w:space="0"/>
        </w:tcBorders>
      </w:tcPr>
    </w:tblStylePr>
    <w:tblStylePr w:type="firstCol">
      <w:rPr>
        <w:b/>
        <w:bCs/>
      </w:rPr>
    </w:tblStylePr>
    <w:tblStylePr w:type="lastCol">
      <w:rPr>
        <w:b/>
        <w:bCs/>
      </w:rPr>
    </w:tblStylePr>
    <w:tblStylePr w:type="band1Vert">
      <w:tcPr>
        <w:shd w:val="clear" w:color="auto" w:fill="EFD3D2"/>
      </w:tcPr>
    </w:tblStylePr>
    <w:tblStylePr w:type="band1Horz">
      <w:tcPr>
        <w:shd w:val="clear" w:color="auto" w:fill="EFD3D2"/>
      </w:tcPr>
    </w:tblStylePr>
  </w:style>
  <w:style w:type="table" w:customStyle="1" w:styleId="326">
    <w:name w:val="中等深浅列表 1 - 着色 31"/>
    <w:basedOn w:val="52"/>
    <w:qFormat/>
    <w:uiPriority w:val="0"/>
    <w:rPr>
      <w:rFonts w:hint="eastAsia" w:cs="Cambria"/>
      <w:color w:val="000000"/>
      <w:sz w:val="22"/>
      <w:szCs w:val="22"/>
      <w:lang w:eastAsia="en-US"/>
    </w:rPr>
    <w:tblPr>
      <w:tblBorders>
        <w:top w:val="single" w:color="9BBB59" w:sz="8" w:space="0"/>
        <w:bottom w:val="single" w:color="9BBB59" w:sz="8" w:space="0"/>
      </w:tblBorders>
    </w:tblPr>
    <w:tcPr>
      <w:tcBorders>
        <w:top w:val="single" w:color="9BBB59" w:sz="8" w:space="0"/>
        <w:left w:val="nil"/>
        <w:bottom w:val="single" w:color="9BBB59" w:sz="8" w:space="0"/>
        <w:right w:val="nil"/>
      </w:tcBorders>
    </w:tc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327">
    <w:name w:val="浅色列表 - 着色 61"/>
    <w:basedOn w:val="52"/>
    <w:qFormat/>
    <w:uiPriority w:val="0"/>
    <w:rPr>
      <w:rFonts w:hint="eastAsia" w:cs="Cambria"/>
      <w:sz w:val="22"/>
      <w:szCs w:val="22"/>
      <w:lang w:eastAsia="en-US"/>
    </w:rPr>
    <w:tblPr>
      <w:tblBorders>
        <w:top w:val="single" w:color="F79646" w:sz="8" w:space="0"/>
        <w:left w:val="single" w:color="F79646" w:sz="8" w:space="0"/>
        <w:bottom w:val="single" w:color="F79646" w:sz="8" w:space="0"/>
        <w:right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pPr>
        <w:spacing w:before="0" w:beforeAutospacing="0" w:after="0" w:afterAutospacing="0" w:line="240" w:lineRule="auto"/>
      </w:pPr>
      <w:rPr>
        <w:b/>
        <w:bCs/>
        <w:color w:val="FFFFFF"/>
      </w:rPr>
      <w:tcPr>
        <w:shd w:val="clear" w:color="auto" w:fill="F79646"/>
      </w:tcPr>
    </w:tblStylePr>
    <w:tblStylePr w:type="lastRow">
      <w:pPr>
        <w:spacing w:before="0" w:beforeAutospacing="0" w:after="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328">
    <w:name w:val="中等深浅网格 3 - 着色 31"/>
    <w:basedOn w:val="52"/>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9BBB59"/>
      </w:tcPr>
    </w:tblStylePr>
    <w:tblStylePr w:type="firstCol">
      <w:rPr>
        <w:b/>
        <w:bCs/>
        <w:i w:val="0"/>
        <w:iCs w:val="0"/>
        <w:color w:val="FFFFFF"/>
      </w:rPr>
      <w:tcPr>
        <w:tcBorders>
          <w:left w:val="single" w:color="FFFFFF" w:sz="8" w:space="0"/>
          <w:right w:val="single" w:color="FFFFFF" w:sz="24" w:space="0"/>
        </w:tcBorders>
        <w:shd w:val="clear" w:color="auto" w:fill="9BBB59"/>
      </w:tcPr>
    </w:tblStylePr>
    <w:tblStylePr w:type="lastCol">
      <w:rPr>
        <w:b/>
        <w:bCs/>
        <w:i w:val="0"/>
        <w:iCs w:val="0"/>
        <w:color w:val="FFFFFF"/>
      </w:rPr>
      <w:tcPr>
        <w:tcBorders>
          <w:top w:val="nil"/>
          <w:left w:val="single" w:color="FFFFFF" w:sz="24" w:space="0"/>
          <w:bottom w:val="nil"/>
          <w:right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tcBorders>
        <w:shd w:val="clear" w:color="auto" w:fill="CDDDAC"/>
      </w:tcPr>
    </w:tblStylePr>
  </w:style>
  <w:style w:type="table" w:customStyle="1" w:styleId="329">
    <w:name w:val="中等深浅网格 2 - 着色 61"/>
    <w:basedOn w:val="52"/>
    <w:qFormat/>
    <w:uiPriority w:val="0"/>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op w:val="single" w:color="F79646" w:sz="8" w:space="0"/>
        <w:left w:val="single" w:color="F79646" w:sz="8" w:space="0"/>
        <w:bottom w:val="single" w:color="F79646" w:sz="8" w:space="0"/>
        <w:right w:val="single" w:color="F79646" w:sz="8" w:space="0"/>
      </w:tcBorders>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FDE9D9"/>
      </w:tcPr>
    </w:tblStylePr>
    <w:tblStylePr w:type="band1Vert">
      <w:tcPr>
        <w:shd w:val="clear" w:color="auto" w:fill="FBCAA2"/>
      </w:tcPr>
    </w:tblStylePr>
    <w:tblStylePr w:type="band1Horz">
      <w:tcPr>
        <w:shd w:val="clear" w:color="auto" w:fill="FBCAA2"/>
      </w:tcPr>
    </w:tblStylePr>
    <w:tblStylePr w:type="nwCell">
      <w:tcPr>
        <w:shd w:val="clear" w:color="auto" w:fill="FFFFFF"/>
      </w:tcPr>
    </w:tblStylePr>
  </w:style>
  <w:style w:type="table" w:customStyle="1" w:styleId="330">
    <w:name w:val="浅色底纹 - 着色 61"/>
    <w:basedOn w:val="52"/>
    <w:qFormat/>
    <w:uiPriority w:val="0"/>
    <w:rPr>
      <w:rFonts w:hint="eastAsia" w:cs="Cambria"/>
      <w:color w:val="E36C0A"/>
      <w:sz w:val="22"/>
      <w:szCs w:val="22"/>
      <w:lang w:eastAsia="en-US"/>
    </w:rPr>
    <w:tblPr>
      <w:tblBorders>
        <w:top w:val="single" w:color="F79646" w:sz="8" w:space="0"/>
        <w:bottom w:val="single" w:color="F79646" w:sz="8" w:space="0"/>
      </w:tblBorders>
    </w:tblPr>
    <w:tcPr>
      <w:tcBorders>
        <w:top w:val="single" w:color="F79646" w:sz="8" w:space="0"/>
        <w:left w:val="nil"/>
        <w:bottom w:val="single" w:color="F79646" w:sz="8" w:space="0"/>
        <w:right w:val="nil"/>
      </w:tcBorders>
    </w:tcPr>
    <w:tblStylePr w:type="firstRow">
      <w:pPr>
        <w:spacing w:before="0" w:beforeAutospacing="0" w:after="0" w:afterAutospacing="0" w:line="240" w:lineRule="auto"/>
      </w:pPr>
      <w:rPr>
        <w:b/>
        <w:bCs/>
      </w:rPr>
      <w:tcPr>
        <w:tcBorders>
          <w:top w:val="single" w:color="F79646" w:sz="8" w:space="0"/>
          <w:left w:val="nil"/>
          <w:bottom w:val="single" w:color="F79646" w:sz="8" w:space="0"/>
          <w:right w:val="nil"/>
        </w:tcBorders>
      </w:tcPr>
    </w:tblStylePr>
    <w:tblStylePr w:type="lastRow">
      <w:pPr>
        <w:spacing w:before="0" w:beforeAutospacing="0" w:after="0" w:afterAutospacing="0" w:line="240" w:lineRule="auto"/>
      </w:pPr>
      <w:rPr>
        <w:b/>
        <w:bCs/>
      </w:rPr>
      <w:tcPr>
        <w:tcBorders>
          <w:top w:val="single" w:color="F79646" w:sz="8" w:space="0"/>
          <w:left w:val="nil"/>
          <w:bottom w:val="single" w:color="F79646"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FDE4D0"/>
      </w:tcPr>
    </w:tblStylePr>
    <w:tblStylePr w:type="band1Horz">
      <w:tcPr>
        <w:tcBorders>
          <w:left w:val="nil"/>
          <w:right w:val="nil"/>
        </w:tcBorders>
        <w:shd w:val="clear" w:color="auto" w:fill="FDE4D0"/>
      </w:tcPr>
    </w:tblStylePr>
  </w:style>
  <w:style w:type="table" w:customStyle="1" w:styleId="331">
    <w:name w:val="深色列表 - 着色 61"/>
    <w:basedOn w:val="52"/>
    <w:qFormat/>
    <w:uiPriority w:val="0"/>
    <w:rPr>
      <w:rFonts w:hint="eastAsia" w:cs="Cambria"/>
      <w:color w:val="FFFFFF"/>
      <w:sz w:val="22"/>
      <w:szCs w:val="22"/>
      <w:lang w:eastAsia="en-US"/>
    </w:rPr>
    <w:tcPr>
      <w:shd w:val="clear" w:color="auto" w:fill="F79646"/>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974706"/>
      </w:tcPr>
    </w:tblStylePr>
    <w:tblStylePr w:type="firstCol">
      <w:tcPr>
        <w:tcBorders>
          <w:top w:val="nil"/>
          <w:left w:val="nil"/>
          <w:bottom w:val="nil"/>
          <w:right w:val="single" w:color="FFFFFF" w:sz="18" w:space="0"/>
        </w:tcBorders>
        <w:shd w:val="clear" w:color="auto" w:fill="E36C0A"/>
      </w:tcPr>
    </w:tblStylePr>
    <w:tblStylePr w:type="lastCol">
      <w:tcPr>
        <w:tcBorders>
          <w:top w:val="nil"/>
          <w:left w:val="single" w:color="FFFFFF" w:sz="18" w:space="0"/>
          <w:bottom w:val="nil"/>
          <w:right w:val="nil"/>
        </w:tcBorders>
        <w:shd w:val="clear" w:color="auto" w:fill="E36C0A"/>
      </w:tcPr>
    </w:tblStylePr>
    <w:tblStylePr w:type="band1Vert">
      <w:tcPr>
        <w:tcBorders>
          <w:top w:val="nil"/>
          <w:left w:val="nil"/>
          <w:bottom w:val="nil"/>
          <w:right w:val="nil"/>
        </w:tcBorders>
        <w:shd w:val="clear" w:color="auto" w:fill="E36C0A"/>
      </w:tcPr>
    </w:tblStylePr>
    <w:tblStylePr w:type="band1Horz">
      <w:tcPr>
        <w:tcBorders>
          <w:top w:val="nil"/>
          <w:left w:val="nil"/>
          <w:bottom w:val="nil"/>
          <w:right w:val="nil"/>
        </w:tcBorders>
        <w:shd w:val="clear" w:color="auto" w:fill="E36C0A"/>
      </w:tcPr>
    </w:tblStylePr>
  </w:style>
  <w:style w:type="table" w:customStyle="1" w:styleId="332">
    <w:name w:val="彩色底纹 - 着色 31"/>
    <w:basedOn w:val="52"/>
    <w:qFormat/>
    <w:uiPriority w:val="0"/>
    <w:rPr>
      <w:rFonts w:hint="eastAsia" w:cs="Cambria"/>
      <w:color w:val="000000"/>
      <w:sz w:val="22"/>
      <w:szCs w:val="22"/>
      <w:lang w:eastAsia="en-US"/>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tcBorders>
        <w:top w:val="single" w:color="8064A2" w:sz="24" w:space="0"/>
        <w:left w:val="single" w:color="9BBB59" w:sz="4" w:space="0"/>
        <w:bottom w:val="single" w:color="9BBB59" w:sz="4" w:space="0"/>
        <w:right w:val="single" w:color="9BBB59" w:sz="4" w:space="0"/>
      </w:tcBorders>
      <w:shd w:val="clear" w:color="auto" w:fill="F5F8EE"/>
    </w:tcPr>
    <w:tblStylePr w:type="firstRow">
      <w:rPr>
        <w:b/>
        <w:bCs/>
      </w:rPr>
      <w:tcPr>
        <w:tcBorders>
          <w:top w:val="nil"/>
          <w:left w:val="nil"/>
          <w:bottom w:val="single" w:color="8064A2" w:sz="24" w:space="0"/>
          <w:right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tcBorders>
        <w:shd w:val="clear" w:color="auto" w:fill="5E7530"/>
      </w:tcPr>
    </w:tblStylePr>
    <w:tblStylePr w:type="lastCol">
      <w:rPr>
        <w:color w:val="FFFFFF"/>
      </w:rPr>
      <w:tcPr>
        <w:tcBorders>
          <w:top w:val="nil"/>
          <w:left w:val="nil"/>
          <w:bottom w:val="nil"/>
          <w:right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333">
    <w:name w:val="中等深浅网格 2 - 着色 51"/>
    <w:basedOn w:val="52"/>
    <w:qFormat/>
    <w:uiPriority w:val="0"/>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op w:val="single" w:color="4BACC6" w:sz="8" w:space="0"/>
        <w:left w:val="single" w:color="4BACC6" w:sz="8" w:space="0"/>
        <w:bottom w:val="single" w:color="4BACC6" w:sz="8" w:space="0"/>
        <w:right w:val="single" w:color="4BACC6" w:sz="8" w:space="0"/>
      </w:tcBorders>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DAEEF3"/>
      </w:tcPr>
    </w:tblStylePr>
    <w:tblStylePr w:type="band1Vert">
      <w:tcPr>
        <w:shd w:val="clear" w:color="auto" w:fill="A5D5E2"/>
      </w:tcPr>
    </w:tblStylePr>
    <w:tblStylePr w:type="band1Horz">
      <w:tcPr>
        <w:shd w:val="clear" w:color="auto" w:fill="A5D5E2"/>
      </w:tcPr>
    </w:tblStylePr>
    <w:tblStylePr w:type="nwCell">
      <w:tcPr>
        <w:shd w:val="clear" w:color="auto" w:fill="FFFFFF"/>
      </w:tcPr>
    </w:tblStylePr>
  </w:style>
  <w:style w:type="table" w:customStyle="1" w:styleId="334">
    <w:name w:val="中等深浅列表 1 - 着色 41"/>
    <w:basedOn w:val="52"/>
    <w:qFormat/>
    <w:uiPriority w:val="0"/>
    <w:rPr>
      <w:rFonts w:hint="eastAsia" w:cs="Cambria"/>
      <w:color w:val="000000"/>
      <w:sz w:val="22"/>
      <w:szCs w:val="22"/>
      <w:lang w:eastAsia="en-US"/>
    </w:rPr>
    <w:tblPr>
      <w:tblBorders>
        <w:top w:val="single" w:color="8064A2" w:sz="8" w:space="0"/>
        <w:bottom w:val="single" w:color="8064A2" w:sz="8" w:space="0"/>
      </w:tblBorders>
    </w:tblPr>
    <w:tcPr>
      <w:tcBorders>
        <w:top w:val="single" w:color="8064A2" w:sz="8" w:space="0"/>
        <w:left w:val="nil"/>
        <w:bottom w:val="single" w:color="8064A2" w:sz="8" w:space="0"/>
        <w:right w:val="nil"/>
      </w:tcBorders>
    </w:tc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paragraph" w:styleId="335">
    <w:name w:val="No Spacing"/>
    <w:qFormat/>
    <w:uiPriority w:val="1"/>
    <w:rPr>
      <w:rFonts w:ascii="Cambria" w:hAnsi="Cambria" w:cs="Times New Roman" w:eastAsiaTheme="minorEastAsia"/>
      <w:sz w:val="22"/>
      <w:szCs w:val="22"/>
      <w:lang w:val="en-US" w:eastAsia="en-US" w:bidi="ar-SA"/>
    </w:rPr>
  </w:style>
  <w:style w:type="paragraph" w:customStyle="1" w:styleId="336">
    <w:name w:val="引用1"/>
    <w:basedOn w:val="1"/>
    <w:next w:val="1"/>
    <w:qFormat/>
    <w:uiPriority w:val="29"/>
    <w:pPr>
      <w:widowControl/>
      <w:spacing w:after="200" w:line="276" w:lineRule="auto"/>
      <w:jc w:val="left"/>
    </w:pPr>
    <w:rPr>
      <w:rFonts w:ascii="宋体" w:hAnsi="宋体"/>
      <w:i/>
      <w:iCs/>
      <w:color w:val="000000"/>
      <w:kern w:val="0"/>
      <w:szCs w:val="22"/>
      <w:lang w:eastAsia="en-US"/>
    </w:rPr>
  </w:style>
  <w:style w:type="character" w:customStyle="1" w:styleId="337">
    <w:name w:val="引用 字符1"/>
    <w:basedOn w:val="152"/>
    <w:link w:val="338"/>
    <w:qFormat/>
    <w:uiPriority w:val="29"/>
    <w:rPr>
      <w:i/>
      <w:iCs/>
      <w:color w:val="000000"/>
    </w:rPr>
  </w:style>
  <w:style w:type="paragraph" w:styleId="338">
    <w:name w:val="Quote"/>
    <w:basedOn w:val="1"/>
    <w:next w:val="1"/>
    <w:link w:val="337"/>
    <w:semiHidden/>
    <w:unhideWhenUsed/>
    <w:qFormat/>
    <w:uiPriority w:val="29"/>
    <w:rPr>
      <w:rFonts w:ascii="Cambria" w:hAnsi="Cambria" w:eastAsiaTheme="minorEastAsia"/>
      <w:i/>
      <w:iCs/>
      <w:color w:val="000000"/>
      <w:kern w:val="0"/>
      <w:sz w:val="20"/>
    </w:rPr>
  </w:style>
  <w:style w:type="paragraph" w:customStyle="1" w:styleId="339">
    <w:name w:val="明显引用1"/>
    <w:basedOn w:val="1"/>
    <w:next w:val="1"/>
    <w:qFormat/>
    <w:uiPriority w:val="30"/>
    <w:pPr>
      <w:widowControl/>
      <w:pBdr>
        <w:bottom w:val="single" w:color="4F81BD" w:sz="4" w:space="4"/>
      </w:pBdr>
      <w:spacing w:before="200" w:after="280" w:line="276" w:lineRule="auto"/>
      <w:ind w:left="936" w:right="936"/>
      <w:jc w:val="left"/>
    </w:pPr>
    <w:rPr>
      <w:rFonts w:ascii="宋体" w:hAnsi="宋体"/>
      <w:b/>
      <w:bCs/>
      <w:i/>
      <w:iCs/>
      <w:color w:val="4F81BD"/>
      <w:kern w:val="0"/>
      <w:szCs w:val="22"/>
      <w:lang w:eastAsia="en-US"/>
    </w:rPr>
  </w:style>
  <w:style w:type="character" w:customStyle="1" w:styleId="340">
    <w:name w:val="明显引用 字符1"/>
    <w:basedOn w:val="152"/>
    <w:link w:val="341"/>
    <w:qFormat/>
    <w:uiPriority w:val="30"/>
    <w:rPr>
      <w:b/>
      <w:bCs/>
      <w:i/>
      <w:iCs/>
      <w:color w:val="4F81BD"/>
    </w:rPr>
  </w:style>
  <w:style w:type="paragraph" w:styleId="341">
    <w:name w:val="Intense Quote"/>
    <w:basedOn w:val="1"/>
    <w:next w:val="1"/>
    <w:link w:val="340"/>
    <w:semiHidden/>
    <w:unhideWhenUsed/>
    <w:qFormat/>
    <w:uiPriority w:val="30"/>
    <w:pPr>
      <w:pBdr>
        <w:bottom w:val="single" w:color="4F81BD" w:themeColor="accent1" w:sz="4" w:space="4"/>
      </w:pBdr>
      <w:spacing w:before="200" w:after="280"/>
      <w:ind w:left="936" w:right="936"/>
    </w:pPr>
    <w:rPr>
      <w:rFonts w:ascii="Cambria" w:hAnsi="Cambria" w:eastAsiaTheme="minorEastAsia"/>
      <w:b/>
      <w:bCs/>
      <w:i/>
      <w:iCs/>
      <w:color w:val="4F81BD"/>
      <w:kern w:val="0"/>
      <w:sz w:val="20"/>
    </w:rPr>
  </w:style>
  <w:style w:type="character" w:customStyle="1" w:styleId="342">
    <w:name w:val="不明显强调2"/>
    <w:basedOn w:val="152"/>
    <w:qFormat/>
    <w:uiPriority w:val="19"/>
    <w:rPr>
      <w:i/>
      <w:iCs/>
      <w:color w:val="808080"/>
    </w:rPr>
  </w:style>
  <w:style w:type="character" w:customStyle="1" w:styleId="343">
    <w:name w:val="明显强调1"/>
    <w:basedOn w:val="152"/>
    <w:qFormat/>
    <w:uiPriority w:val="21"/>
    <w:rPr>
      <w:b/>
      <w:bCs/>
      <w:i/>
      <w:iCs/>
      <w:color w:val="4F81BD"/>
    </w:rPr>
  </w:style>
  <w:style w:type="character" w:customStyle="1" w:styleId="344">
    <w:name w:val="不明显参考1"/>
    <w:basedOn w:val="152"/>
    <w:qFormat/>
    <w:uiPriority w:val="31"/>
    <w:rPr>
      <w:smallCaps/>
      <w:color w:val="C0504D"/>
      <w:u w:val="single"/>
    </w:rPr>
  </w:style>
  <w:style w:type="character" w:customStyle="1" w:styleId="345">
    <w:name w:val="明显参考1"/>
    <w:basedOn w:val="152"/>
    <w:qFormat/>
    <w:uiPriority w:val="32"/>
    <w:rPr>
      <w:b/>
      <w:bCs/>
      <w:smallCaps/>
      <w:color w:val="C0504D"/>
      <w:spacing w:val="5"/>
      <w:u w:val="single"/>
    </w:rPr>
  </w:style>
  <w:style w:type="character" w:customStyle="1" w:styleId="346">
    <w:name w:val="书籍标题1"/>
    <w:basedOn w:val="152"/>
    <w:qFormat/>
    <w:uiPriority w:val="33"/>
    <w:rPr>
      <w:b/>
      <w:bCs/>
      <w:smallCaps/>
      <w:spacing w:val="5"/>
    </w:rPr>
  </w:style>
  <w:style w:type="paragraph" w:customStyle="1" w:styleId="347">
    <w:name w:val="TOC 标题1"/>
    <w:basedOn w:val="5"/>
    <w:next w:val="1"/>
    <w:semiHidden/>
    <w:unhideWhenUsed/>
    <w:qFormat/>
    <w:uiPriority w:val="39"/>
    <w:pPr>
      <w:widowControl/>
      <w:spacing w:before="480" w:after="0" w:line="276" w:lineRule="auto"/>
      <w:jc w:val="left"/>
      <w:outlineLvl w:val="9"/>
    </w:pPr>
    <w:rPr>
      <w:rFonts w:ascii="Calibri" w:hAnsi="Calibri" w:eastAsia="MS Gothic"/>
      <w:color w:val="365F91"/>
      <w:kern w:val="0"/>
      <w:sz w:val="28"/>
      <w:szCs w:val="28"/>
      <w:lang w:eastAsia="en-US"/>
    </w:rPr>
  </w:style>
  <w:style w:type="table" w:customStyle="1" w:styleId="348">
    <w:name w:val="网格型1"/>
    <w:basedOn w:val="52"/>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9">
    <w:name w:val="浅色底纹1"/>
    <w:basedOn w:val="52"/>
    <w:qFormat/>
    <w:uiPriority w:val="60"/>
    <w:rPr>
      <w:color w:val="000000"/>
      <w:sz w:val="22"/>
      <w:szCs w:val="22"/>
      <w:lang w:eastAsia="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50">
    <w:name w:val="浅色底纹 - 强调文字颜色 11"/>
    <w:basedOn w:val="52"/>
    <w:uiPriority w:val="60"/>
    <w:rPr>
      <w:color w:val="365F91"/>
      <w:sz w:val="22"/>
      <w:szCs w:val="22"/>
      <w:lang w:eastAsia="en-US"/>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51">
    <w:name w:val="浅色底纹 - 强调文字颜色 21"/>
    <w:basedOn w:val="52"/>
    <w:qFormat/>
    <w:uiPriority w:val="60"/>
    <w:rPr>
      <w:color w:val="943634"/>
      <w:sz w:val="22"/>
      <w:szCs w:val="22"/>
      <w:lang w:eastAsia="en-US"/>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2">
    <w:name w:val="浅色底纹 - 强调文字颜色 31"/>
    <w:basedOn w:val="52"/>
    <w:qFormat/>
    <w:uiPriority w:val="60"/>
    <w:rPr>
      <w:color w:val="76923C"/>
      <w:sz w:val="22"/>
      <w:szCs w:val="22"/>
      <w:lang w:eastAsia="en-US"/>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353">
    <w:name w:val="浅色底纹 - 强调文字颜色 41"/>
    <w:basedOn w:val="52"/>
    <w:qFormat/>
    <w:uiPriority w:val="60"/>
    <w:rPr>
      <w:color w:val="5F497A"/>
      <w:sz w:val="22"/>
      <w:szCs w:val="22"/>
      <w:lang w:eastAsia="en-US"/>
    </w:rPr>
    <w:tblPr>
      <w:tblBorders>
        <w:top w:val="single" w:color="8064A2" w:sz="8" w:space="0"/>
        <w:bottom w:val="single" w:color="8064A2" w:sz="8" w:space="0"/>
      </w:tblBorders>
    </w:tblPr>
    <w:tblStylePr w:type="fir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354">
    <w:name w:val="浅色底纹 - 强调文字颜色 51"/>
    <w:basedOn w:val="52"/>
    <w:qFormat/>
    <w:uiPriority w:val="60"/>
    <w:rPr>
      <w:color w:val="31849B"/>
      <w:sz w:val="22"/>
      <w:szCs w:val="22"/>
      <w:lang w:eastAsia="en-US"/>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5">
    <w:name w:val="浅色底纹 - 强调文字颜色 61"/>
    <w:basedOn w:val="52"/>
    <w:qFormat/>
    <w:uiPriority w:val="60"/>
    <w:rPr>
      <w:color w:val="E36C0A"/>
      <w:sz w:val="22"/>
      <w:szCs w:val="22"/>
      <w:lang w:eastAsia="en-US"/>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356">
    <w:name w:val="浅色列表1"/>
    <w:basedOn w:val="52"/>
    <w:qFormat/>
    <w:uiPriority w:val="61"/>
    <w:rPr>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357">
    <w:name w:val="浅色列表 - 强调文字颜色 11"/>
    <w:basedOn w:val="52"/>
    <w:qFormat/>
    <w:uiPriority w:val="61"/>
    <w:rPr>
      <w:sz w:val="22"/>
      <w:szCs w:val="22"/>
      <w:lang w:eastAsia="en-US"/>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358">
    <w:name w:val="浅色列表 - 强调文字颜色 21"/>
    <w:basedOn w:val="52"/>
    <w:qFormat/>
    <w:uiPriority w:val="61"/>
    <w:rPr>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359">
    <w:name w:val="浅色列表 - 强调文字颜色 31"/>
    <w:basedOn w:val="52"/>
    <w:qFormat/>
    <w:uiPriority w:val="61"/>
    <w:rPr>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360">
    <w:name w:val="浅色列表 - 强调文字颜色 41"/>
    <w:basedOn w:val="52"/>
    <w:qFormat/>
    <w:uiPriority w:val="61"/>
    <w:rPr>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cPr>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361">
    <w:name w:val="浅色列表 - 强调文字颜色 51"/>
    <w:basedOn w:val="52"/>
    <w:qFormat/>
    <w:uiPriority w:val="61"/>
    <w:rPr>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362">
    <w:name w:val="浅色列表 - 强调文字颜色 61"/>
    <w:basedOn w:val="52"/>
    <w:qFormat/>
    <w:uiPriority w:val="61"/>
    <w:rPr>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cPr>
        <w:shd w:val="clear" w:color="auto" w:fill="F79646"/>
      </w:tcPr>
    </w:tblStylePr>
    <w:tblStylePr w:type="lastRow">
      <w:pPr>
        <w:spacing w:before="0" w:after="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363">
    <w:name w:val="浅色网格1"/>
    <w:basedOn w:val="52"/>
    <w:qFormat/>
    <w:uiPriority w:val="62"/>
    <w:rPr>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364">
    <w:name w:val="浅色网格 - 强调文字颜色 11"/>
    <w:basedOn w:val="52"/>
    <w:qFormat/>
    <w:uiPriority w:val="62"/>
    <w:rPr>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365">
    <w:name w:val="浅色网格 - 强调文字颜色 21"/>
    <w:basedOn w:val="52"/>
    <w:qFormat/>
    <w:uiPriority w:val="62"/>
    <w:rPr>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366">
    <w:name w:val="浅色网格 - 强调文字颜色 31"/>
    <w:basedOn w:val="52"/>
    <w:qFormat/>
    <w:uiPriority w:val="62"/>
    <w:rPr>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367">
    <w:name w:val="浅色网格 - 强调文字颜色 41"/>
    <w:basedOn w:val="52"/>
    <w:qFormat/>
    <w:uiPriority w:val="62"/>
    <w:rPr>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368">
    <w:name w:val="浅色网格 - 强调文字颜色 51"/>
    <w:basedOn w:val="52"/>
    <w:qFormat/>
    <w:uiPriority w:val="62"/>
    <w:rPr>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369">
    <w:name w:val="浅色网格 - 强调文字颜色 61"/>
    <w:basedOn w:val="52"/>
    <w:qFormat/>
    <w:uiPriority w:val="62"/>
    <w:rPr>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370">
    <w:name w:val="中等深浅底纹 11"/>
    <w:basedOn w:val="52"/>
    <w:qFormat/>
    <w:uiPriority w:val="63"/>
    <w:rPr>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371">
    <w:name w:val="中等深浅底纹 1 - 强调文字颜色 11"/>
    <w:basedOn w:val="52"/>
    <w:qFormat/>
    <w:uiPriority w:val="63"/>
    <w:rPr>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372">
    <w:name w:val="中等深浅底纹 1 - 强调文字颜色 21"/>
    <w:basedOn w:val="52"/>
    <w:qFormat/>
    <w:uiPriority w:val="63"/>
    <w:rPr>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373">
    <w:name w:val="中等深浅底纹 1 - 强调文字颜色 31"/>
    <w:basedOn w:val="52"/>
    <w:qFormat/>
    <w:uiPriority w:val="63"/>
    <w:rPr>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374">
    <w:name w:val="中等深浅底纹 1 - 强调文字颜色 41"/>
    <w:basedOn w:val="52"/>
    <w:qFormat/>
    <w:uiPriority w:val="63"/>
    <w:rPr>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375">
    <w:name w:val="中等深浅底纹 1 - 强调文字颜色 51"/>
    <w:basedOn w:val="52"/>
    <w:qFormat/>
    <w:uiPriority w:val="63"/>
    <w:rPr>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376">
    <w:name w:val="中等深浅底纹 1 - 强调文字颜色 61"/>
    <w:basedOn w:val="52"/>
    <w:qFormat/>
    <w:uiPriority w:val="63"/>
    <w:rPr>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377">
    <w:name w:val="中等深浅底纹 2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8">
    <w:name w:val="中等深浅底纹 2 - 强调文字颜色 1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9">
    <w:name w:val="中等深浅底纹 2 - 强调文字颜色 2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0">
    <w:name w:val="中等深浅底纹 2 - 强调文字颜色 3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1">
    <w:name w:val="中等深浅底纹 2 - 强调文字颜色 4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2">
    <w:name w:val="中等深浅底纹 2 - 强调文字颜色 5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3">
    <w:name w:val="中等深浅底纹 2 - 强调文字颜色 61"/>
    <w:basedOn w:val="52"/>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4">
    <w:name w:val="中等深浅列表 11"/>
    <w:basedOn w:val="52"/>
    <w:qFormat/>
    <w:uiPriority w:val="65"/>
    <w:rPr>
      <w:color w:val="000000"/>
      <w:sz w:val="22"/>
      <w:szCs w:val="22"/>
      <w:lang w:eastAsia="en-US"/>
    </w:rPr>
    <w:tblPr>
      <w:tblBorders>
        <w:top w:val="single" w:color="000000" w:sz="8" w:space="0"/>
        <w:bottom w:val="single" w:color="000000" w:sz="8" w:space="0"/>
      </w:tblBorders>
    </w:tblPr>
    <w:tblStylePr w:type="firstRow">
      <w:rPr>
        <w:rFonts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385">
    <w:name w:val="中等深浅列表 1 - 强调文字颜色 11"/>
    <w:basedOn w:val="52"/>
    <w:qFormat/>
    <w:uiPriority w:val="65"/>
    <w:rPr>
      <w:color w:val="000000"/>
      <w:sz w:val="22"/>
      <w:szCs w:val="22"/>
      <w:lang w:eastAsia="en-US"/>
    </w:rPr>
    <w:tblPr>
      <w:tblBorders>
        <w:top w:val="single" w:color="4F81BD" w:sz="8" w:space="0"/>
        <w:bottom w:val="single" w:color="4F81BD" w:sz="8" w:space="0"/>
      </w:tblBorders>
    </w:tblPr>
    <w:tblStylePr w:type="firstRow">
      <w:rPr>
        <w:rFonts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386">
    <w:name w:val="中等深浅列表 1 - 强调文字颜色 21"/>
    <w:basedOn w:val="52"/>
    <w:qFormat/>
    <w:uiPriority w:val="65"/>
    <w:rPr>
      <w:color w:val="000000"/>
      <w:sz w:val="22"/>
      <w:szCs w:val="22"/>
      <w:lang w:eastAsia="en-US"/>
    </w:rPr>
    <w:tblPr>
      <w:tblBorders>
        <w:top w:val="single" w:color="C0504D" w:sz="8" w:space="0"/>
        <w:bottom w:val="single" w:color="C0504D" w:sz="8" w:space="0"/>
      </w:tblBorders>
    </w:tblPr>
    <w:tblStylePr w:type="firstRow">
      <w:rPr>
        <w:rFonts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387">
    <w:name w:val="中等深浅列表 1 - 强调文字颜色 31"/>
    <w:basedOn w:val="52"/>
    <w:qFormat/>
    <w:uiPriority w:val="65"/>
    <w:rPr>
      <w:color w:val="000000"/>
      <w:sz w:val="22"/>
      <w:szCs w:val="22"/>
      <w:lang w:eastAsia="en-US"/>
    </w:rPr>
    <w:tblPr>
      <w:tblBorders>
        <w:top w:val="single" w:color="9BBB59" w:sz="8" w:space="0"/>
        <w:bottom w:val="single" w:color="9BBB59" w:sz="8" w:space="0"/>
      </w:tblBorders>
    </w:tblPr>
    <w:tblStylePr w:type="firstRow">
      <w:rPr>
        <w:rFonts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388">
    <w:name w:val="中等深浅列表 1 - 强调文字颜色 41"/>
    <w:basedOn w:val="52"/>
    <w:qFormat/>
    <w:uiPriority w:val="65"/>
    <w:rPr>
      <w:color w:val="000000"/>
      <w:sz w:val="22"/>
      <w:szCs w:val="22"/>
      <w:lang w:eastAsia="en-US"/>
    </w:rPr>
    <w:tblPr>
      <w:tblBorders>
        <w:top w:val="single" w:color="8064A2" w:sz="8" w:space="0"/>
        <w:bottom w:val="single" w:color="8064A2" w:sz="8" w:space="0"/>
      </w:tblBorders>
    </w:tblPr>
    <w:tblStylePr w:type="firstRow">
      <w:rPr>
        <w:rFonts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389">
    <w:name w:val="中等深浅列表 1 - 强调文字颜色 51"/>
    <w:basedOn w:val="52"/>
    <w:qFormat/>
    <w:uiPriority w:val="65"/>
    <w:rPr>
      <w:color w:val="000000"/>
      <w:sz w:val="22"/>
      <w:szCs w:val="22"/>
      <w:lang w:eastAsia="en-US"/>
    </w:rPr>
    <w:tblPr>
      <w:tblBorders>
        <w:top w:val="single" w:color="4BACC6" w:sz="8" w:space="0"/>
        <w:bottom w:val="single" w:color="4BACC6" w:sz="8" w:space="0"/>
      </w:tblBorders>
    </w:tblPr>
    <w:tblStylePr w:type="firstRow">
      <w:rPr>
        <w:rFonts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390">
    <w:name w:val="中等深浅列表 1 - 强调文字颜色 61"/>
    <w:basedOn w:val="52"/>
    <w:qFormat/>
    <w:uiPriority w:val="65"/>
    <w:rPr>
      <w:color w:val="000000"/>
      <w:sz w:val="22"/>
      <w:szCs w:val="22"/>
      <w:lang w:eastAsia="en-US"/>
    </w:rPr>
    <w:tblPr>
      <w:tblBorders>
        <w:top w:val="single" w:color="F79646" w:sz="8" w:space="0"/>
        <w:bottom w:val="single" w:color="F79646" w:sz="8" w:space="0"/>
      </w:tblBorders>
    </w:tblPr>
    <w:tblStylePr w:type="firstRow">
      <w:rPr>
        <w:rFonts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391">
    <w:name w:val="中等深浅列表 21"/>
    <w:basedOn w:val="52"/>
    <w:qFormat/>
    <w:uiPriority w:val="66"/>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392">
    <w:name w:val="中等深浅列表 2 - 强调文字颜色 11"/>
    <w:basedOn w:val="52"/>
    <w:qFormat/>
    <w:uiPriority w:val="66"/>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393">
    <w:name w:val="中等深浅列表 2 - 强调文字颜色 21"/>
    <w:basedOn w:val="52"/>
    <w:qFormat/>
    <w:uiPriority w:val="66"/>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394">
    <w:name w:val="中等深浅列表 2 - 强调文字颜色 31"/>
    <w:basedOn w:val="52"/>
    <w:qFormat/>
    <w:uiPriority w:val="66"/>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395">
    <w:name w:val="中等深浅列表 2 - 强调文字颜色 41"/>
    <w:basedOn w:val="52"/>
    <w:qFormat/>
    <w:uiPriority w:val="66"/>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396">
    <w:name w:val="中等深浅列表 2 - 强调文字颜色 51"/>
    <w:basedOn w:val="52"/>
    <w:qFormat/>
    <w:uiPriority w:val="66"/>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397">
    <w:name w:val="中等深浅列表 2 - 强调文字颜色 61"/>
    <w:basedOn w:val="52"/>
    <w:qFormat/>
    <w:uiPriority w:val="66"/>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398">
    <w:name w:val="中等深浅网格 11"/>
    <w:basedOn w:val="52"/>
    <w:qFormat/>
    <w:uiPriority w:val="67"/>
    <w:rPr>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399">
    <w:name w:val="中等深浅网格 1 - 强调文字颜色 11"/>
    <w:basedOn w:val="52"/>
    <w:qFormat/>
    <w:uiPriority w:val="67"/>
    <w:rPr>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400">
    <w:name w:val="中等深浅网格 1 - 强调文字颜色 21"/>
    <w:basedOn w:val="52"/>
    <w:qFormat/>
    <w:uiPriority w:val="67"/>
    <w:rPr>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401">
    <w:name w:val="中等深浅网格 1 - 强调文字颜色 31"/>
    <w:basedOn w:val="52"/>
    <w:qFormat/>
    <w:uiPriority w:val="67"/>
    <w:rPr>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402">
    <w:name w:val="中等深浅网格 1 - 强调文字颜色 41"/>
    <w:basedOn w:val="52"/>
    <w:qFormat/>
    <w:uiPriority w:val="67"/>
    <w:rPr>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403">
    <w:name w:val="中等深浅网格 1 - 强调文字颜色 51"/>
    <w:basedOn w:val="52"/>
    <w:qFormat/>
    <w:uiPriority w:val="67"/>
    <w:rPr>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404">
    <w:name w:val="中等深浅网格 1 - 强调文字颜色 61"/>
    <w:basedOn w:val="52"/>
    <w:qFormat/>
    <w:uiPriority w:val="67"/>
    <w:rPr>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405">
    <w:name w:val="中等深浅网格 21"/>
    <w:basedOn w:val="52"/>
    <w:qFormat/>
    <w:uiPriority w:val="68"/>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406">
    <w:name w:val="中等深浅网格 2 - 强调文字颜色 11"/>
    <w:basedOn w:val="52"/>
    <w:qFormat/>
    <w:uiPriority w:val="68"/>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407">
    <w:name w:val="中等深浅网格 2 - 强调文字颜色 21"/>
    <w:basedOn w:val="52"/>
    <w:qFormat/>
    <w:uiPriority w:val="68"/>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408">
    <w:name w:val="中等深浅网格 2 - 强调文字颜色 31"/>
    <w:basedOn w:val="52"/>
    <w:qFormat/>
    <w:uiPriority w:val="68"/>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409">
    <w:name w:val="中等深浅网格 2 - 强调文字颜色 41"/>
    <w:basedOn w:val="52"/>
    <w:qFormat/>
    <w:uiPriority w:val="68"/>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410">
    <w:name w:val="中等深浅网格 2 - 强调文字颜色 51"/>
    <w:basedOn w:val="52"/>
    <w:qFormat/>
    <w:uiPriority w:val="68"/>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411">
    <w:name w:val="中等深浅网格 2 - 强调文字颜色 61"/>
    <w:basedOn w:val="52"/>
    <w:qFormat/>
    <w:uiPriority w:val="68"/>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412">
    <w:name w:val="中等深浅网格 3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413">
    <w:name w:val="中等深浅网格 3 - 强调文字颜色 1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414">
    <w:name w:val="中等深浅网格 3 - 强调文字颜色 2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415">
    <w:name w:val="中等深浅网格 3 - 强调文字颜色 3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416">
    <w:name w:val="中等深浅网格 3 - 强调文字颜色 4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417">
    <w:name w:val="中等深浅网格 3 - 强调文字颜色 5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418">
    <w:name w:val="中等深浅网格 3 - 强调文字颜色 61"/>
    <w:basedOn w:val="52"/>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419">
    <w:name w:val="深色列表1"/>
    <w:basedOn w:val="52"/>
    <w:qFormat/>
    <w:uiPriority w:val="70"/>
    <w:rPr>
      <w:color w:val="FFFFFF"/>
      <w:sz w:val="22"/>
      <w:szCs w:val="22"/>
      <w:lang w:eastAsia="en-US"/>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420">
    <w:name w:val="深色列表 - 强调文字颜色 11"/>
    <w:basedOn w:val="52"/>
    <w:qFormat/>
    <w:uiPriority w:val="70"/>
    <w:rPr>
      <w:color w:val="FFFFFF"/>
      <w:sz w:val="22"/>
      <w:szCs w:val="22"/>
      <w:lang w:eastAsia="en-US"/>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421">
    <w:name w:val="深色列表 - 强调文字颜色 21"/>
    <w:basedOn w:val="52"/>
    <w:qFormat/>
    <w:uiPriority w:val="70"/>
    <w:rPr>
      <w:color w:val="FFFFFF"/>
      <w:sz w:val="22"/>
      <w:szCs w:val="22"/>
      <w:lang w:eastAsia="en-US"/>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422">
    <w:name w:val="深色列表 - 强调文字颜色 31"/>
    <w:basedOn w:val="52"/>
    <w:qFormat/>
    <w:uiPriority w:val="70"/>
    <w:rPr>
      <w:color w:val="FFFFFF"/>
      <w:sz w:val="22"/>
      <w:szCs w:val="22"/>
      <w:lang w:eastAsia="en-US"/>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423">
    <w:name w:val="深色列表 - 强调文字颜色 41"/>
    <w:basedOn w:val="52"/>
    <w:qFormat/>
    <w:uiPriority w:val="70"/>
    <w:rPr>
      <w:color w:val="FFFFFF"/>
      <w:sz w:val="22"/>
      <w:szCs w:val="22"/>
      <w:lang w:eastAsia="en-US"/>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424">
    <w:name w:val="深色列表 - 强调文字颜色 51"/>
    <w:basedOn w:val="52"/>
    <w:qFormat/>
    <w:uiPriority w:val="70"/>
    <w:rPr>
      <w:color w:val="FFFFFF"/>
      <w:sz w:val="22"/>
      <w:szCs w:val="22"/>
      <w:lang w:eastAsia="en-US"/>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425">
    <w:name w:val="深色列表 - 强调文字颜色 61"/>
    <w:basedOn w:val="52"/>
    <w:qFormat/>
    <w:uiPriority w:val="70"/>
    <w:rPr>
      <w:color w:val="FFFFFF"/>
      <w:sz w:val="22"/>
      <w:szCs w:val="22"/>
      <w:lang w:eastAsia="en-US"/>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426">
    <w:name w:val="彩色底纹1"/>
    <w:basedOn w:val="52"/>
    <w:qFormat/>
    <w:uiPriority w:val="71"/>
    <w:rPr>
      <w:color w:val="000000"/>
      <w:sz w:val="22"/>
      <w:szCs w:val="22"/>
      <w:lang w:eastAsia="en-US"/>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427">
    <w:name w:val="彩色底纹 - 强调文字颜色 11"/>
    <w:basedOn w:val="52"/>
    <w:qFormat/>
    <w:uiPriority w:val="71"/>
    <w:rPr>
      <w:color w:val="000000"/>
      <w:sz w:val="22"/>
      <w:szCs w:val="22"/>
      <w:lang w:eastAsia="en-US"/>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428">
    <w:name w:val="彩色底纹 - 强调文字颜色 21"/>
    <w:basedOn w:val="52"/>
    <w:qFormat/>
    <w:uiPriority w:val="71"/>
    <w:rPr>
      <w:color w:val="000000"/>
      <w:sz w:val="22"/>
      <w:szCs w:val="22"/>
      <w:lang w:eastAsia="en-US"/>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429">
    <w:name w:val="彩色底纹 - 强调文字颜色 31"/>
    <w:basedOn w:val="52"/>
    <w:qFormat/>
    <w:uiPriority w:val="71"/>
    <w:rPr>
      <w:color w:val="000000"/>
      <w:sz w:val="22"/>
      <w:szCs w:val="22"/>
      <w:lang w:eastAsia="en-US"/>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430">
    <w:name w:val="彩色底纹 - 强调文字颜色 41"/>
    <w:basedOn w:val="52"/>
    <w:qFormat/>
    <w:uiPriority w:val="71"/>
    <w:rPr>
      <w:color w:val="000000"/>
      <w:sz w:val="22"/>
      <w:szCs w:val="22"/>
      <w:lang w:eastAsia="en-US"/>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431">
    <w:name w:val="彩色底纹 - 强调文字颜色 51"/>
    <w:basedOn w:val="52"/>
    <w:qFormat/>
    <w:uiPriority w:val="71"/>
    <w:rPr>
      <w:color w:val="000000"/>
      <w:sz w:val="22"/>
      <w:szCs w:val="22"/>
      <w:lang w:eastAsia="en-US"/>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432">
    <w:name w:val="彩色底纹 - 强调文字颜色 61"/>
    <w:basedOn w:val="52"/>
    <w:qFormat/>
    <w:uiPriority w:val="71"/>
    <w:rPr>
      <w:color w:val="000000"/>
      <w:sz w:val="22"/>
      <w:szCs w:val="22"/>
      <w:lang w:eastAsia="en-US"/>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433">
    <w:name w:val="彩色列表1"/>
    <w:basedOn w:val="52"/>
    <w:qFormat/>
    <w:uiPriority w:val="72"/>
    <w:rPr>
      <w:color w:val="000000"/>
      <w:sz w:val="22"/>
      <w:szCs w:val="22"/>
      <w:lang w:eastAsia="en-US"/>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434">
    <w:name w:val="彩色列表 - 强调文字颜色 11"/>
    <w:basedOn w:val="52"/>
    <w:qFormat/>
    <w:uiPriority w:val="72"/>
    <w:rPr>
      <w:color w:val="000000"/>
      <w:sz w:val="22"/>
      <w:szCs w:val="22"/>
      <w:lang w:eastAsia="en-US"/>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435">
    <w:name w:val="彩色列表 - 强调文字颜色 21"/>
    <w:basedOn w:val="52"/>
    <w:qFormat/>
    <w:uiPriority w:val="72"/>
    <w:rPr>
      <w:color w:val="000000"/>
      <w:sz w:val="22"/>
      <w:szCs w:val="22"/>
      <w:lang w:eastAsia="en-US"/>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436">
    <w:name w:val="彩色列表 - 强调文字颜色 31"/>
    <w:basedOn w:val="52"/>
    <w:qFormat/>
    <w:uiPriority w:val="72"/>
    <w:rPr>
      <w:color w:val="000000"/>
      <w:sz w:val="22"/>
      <w:szCs w:val="22"/>
      <w:lang w:eastAsia="en-US"/>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437">
    <w:name w:val="彩色列表 - 强调文字颜色 41"/>
    <w:basedOn w:val="52"/>
    <w:qFormat/>
    <w:uiPriority w:val="72"/>
    <w:rPr>
      <w:color w:val="000000"/>
      <w:sz w:val="22"/>
      <w:szCs w:val="22"/>
      <w:lang w:eastAsia="en-US"/>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438">
    <w:name w:val="彩色列表 - 强调文字颜色 51"/>
    <w:basedOn w:val="52"/>
    <w:qFormat/>
    <w:uiPriority w:val="72"/>
    <w:rPr>
      <w:color w:val="000000"/>
      <w:sz w:val="22"/>
      <w:szCs w:val="22"/>
      <w:lang w:eastAsia="en-US"/>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439">
    <w:name w:val="彩色列表 - 强调文字颜色 61"/>
    <w:basedOn w:val="52"/>
    <w:qFormat/>
    <w:uiPriority w:val="72"/>
    <w:rPr>
      <w:color w:val="000000"/>
      <w:sz w:val="22"/>
      <w:szCs w:val="22"/>
      <w:lang w:eastAsia="en-US"/>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440">
    <w:name w:val="彩色网格1"/>
    <w:basedOn w:val="52"/>
    <w:qFormat/>
    <w:uiPriority w:val="73"/>
    <w:rPr>
      <w:color w:val="000000"/>
      <w:sz w:val="22"/>
      <w:szCs w:val="22"/>
      <w:lang w:eastAsia="en-US"/>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441">
    <w:name w:val="彩色网格 - 强调文字颜色 11"/>
    <w:basedOn w:val="52"/>
    <w:qFormat/>
    <w:uiPriority w:val="73"/>
    <w:rPr>
      <w:color w:val="000000"/>
      <w:sz w:val="22"/>
      <w:szCs w:val="22"/>
      <w:lang w:eastAsia="en-US"/>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442">
    <w:name w:val="彩色网格 - 强调文字颜色 21"/>
    <w:basedOn w:val="52"/>
    <w:qFormat/>
    <w:uiPriority w:val="73"/>
    <w:rPr>
      <w:color w:val="000000"/>
      <w:sz w:val="22"/>
      <w:szCs w:val="22"/>
      <w:lang w:eastAsia="en-US"/>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443">
    <w:name w:val="彩色网格 - 强调文字颜色 31"/>
    <w:basedOn w:val="52"/>
    <w:qFormat/>
    <w:uiPriority w:val="73"/>
    <w:rPr>
      <w:color w:val="000000"/>
      <w:sz w:val="22"/>
      <w:szCs w:val="22"/>
      <w:lang w:eastAsia="en-US"/>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444">
    <w:name w:val="彩色网格 - 强调文字颜色 41"/>
    <w:basedOn w:val="52"/>
    <w:qFormat/>
    <w:uiPriority w:val="73"/>
    <w:rPr>
      <w:color w:val="000000"/>
      <w:sz w:val="22"/>
      <w:szCs w:val="22"/>
      <w:lang w:eastAsia="en-US"/>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445">
    <w:name w:val="彩色网格 - 强调文字颜色 51"/>
    <w:basedOn w:val="52"/>
    <w:qFormat/>
    <w:uiPriority w:val="73"/>
    <w:rPr>
      <w:color w:val="000000"/>
      <w:sz w:val="22"/>
      <w:szCs w:val="22"/>
      <w:lang w:eastAsia="en-US"/>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446">
    <w:name w:val="彩色网格 - 强调文字颜色 61"/>
    <w:basedOn w:val="52"/>
    <w:qFormat/>
    <w:uiPriority w:val="73"/>
    <w:rPr>
      <w:color w:val="000000"/>
      <w:sz w:val="22"/>
      <w:szCs w:val="22"/>
      <w:lang w:eastAsia="en-US"/>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character" w:customStyle="1" w:styleId="447">
    <w:name w:val="引用 Char1"/>
    <w:basedOn w:val="152"/>
    <w:semiHidden/>
    <w:qFormat/>
    <w:uiPriority w:val="99"/>
    <w:rPr>
      <w:rFonts w:ascii="Times New Roman" w:hAnsi="Times New Roman" w:eastAsia="宋体"/>
      <w:i/>
      <w:iCs/>
      <w:color w:val="000000" w:themeColor="text1"/>
      <w:kern w:val="2"/>
      <w:sz w:val="21"/>
      <w14:textFill>
        <w14:solidFill>
          <w14:schemeClr w14:val="tx1"/>
        </w14:solidFill>
      </w14:textFill>
    </w:rPr>
  </w:style>
  <w:style w:type="character" w:customStyle="1" w:styleId="448">
    <w:name w:val="明显引用 Char1"/>
    <w:basedOn w:val="152"/>
    <w:semiHidden/>
    <w:qFormat/>
    <w:uiPriority w:val="99"/>
    <w:rPr>
      <w:rFonts w:ascii="Times New Roman" w:hAnsi="Times New Roman" w:eastAsia="宋体"/>
      <w:b/>
      <w:bCs/>
      <w:i/>
      <w:iCs/>
      <w:color w:val="4F81BD" w:themeColor="accent1"/>
      <w:kern w:val="2"/>
      <w:sz w:val="21"/>
      <w14:textFill>
        <w14:solidFill>
          <w14:schemeClr w14:val="accent1"/>
        </w14:solidFill>
      </w14:textFill>
    </w:rPr>
  </w:style>
  <w:style w:type="character" w:customStyle="1" w:styleId="449">
    <w:name w:val="不明显强调3"/>
    <w:basedOn w:val="152"/>
    <w:qFormat/>
    <w:uiPriority w:val="19"/>
    <w:rPr>
      <w:i/>
      <w:iCs/>
      <w:color w:val="808080" w:themeColor="text1" w:themeTint="80"/>
      <w14:textFill>
        <w14:solidFill>
          <w14:schemeClr w14:val="tx1">
            <w14:lumMod w14:val="50000"/>
            <w14:lumOff w14:val="50000"/>
          </w14:schemeClr>
        </w14:solidFill>
      </w14:textFill>
    </w:rPr>
  </w:style>
  <w:style w:type="character" w:customStyle="1" w:styleId="450">
    <w:name w:val="明显强调2"/>
    <w:basedOn w:val="152"/>
    <w:qFormat/>
    <w:uiPriority w:val="21"/>
    <w:rPr>
      <w:b/>
      <w:bCs/>
      <w:i/>
      <w:iCs/>
      <w:color w:val="4F81BD" w:themeColor="accent1"/>
      <w14:textFill>
        <w14:solidFill>
          <w14:schemeClr w14:val="accent1"/>
        </w14:solidFill>
      </w14:textFill>
    </w:rPr>
  </w:style>
  <w:style w:type="character" w:customStyle="1" w:styleId="451">
    <w:name w:val="不明显参考2"/>
    <w:basedOn w:val="152"/>
    <w:qFormat/>
    <w:uiPriority w:val="31"/>
    <w:rPr>
      <w:smallCaps/>
      <w:color w:val="C0504D" w:themeColor="accent2"/>
      <w:u w:val="single"/>
      <w14:textFill>
        <w14:solidFill>
          <w14:schemeClr w14:val="accent2"/>
        </w14:solidFill>
      </w14:textFill>
    </w:rPr>
  </w:style>
  <w:style w:type="character" w:customStyle="1" w:styleId="452">
    <w:name w:val="明显参考2"/>
    <w:basedOn w:val="152"/>
    <w:qFormat/>
    <w:uiPriority w:val="32"/>
    <w:rPr>
      <w:b/>
      <w:bCs/>
      <w:smallCaps/>
      <w:color w:val="C0504D" w:themeColor="accent2"/>
      <w:spacing w:val="5"/>
      <w:u w:val="single"/>
      <w14:textFill>
        <w14:solidFill>
          <w14:schemeClr w14:val="accent2"/>
        </w14:solidFill>
      </w14:textFill>
    </w:rPr>
  </w:style>
  <w:style w:type="table" w:customStyle="1" w:styleId="453">
    <w:name w:val="网格型2"/>
    <w:basedOn w:val="52"/>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54">
    <w:name w:val="15"/>
    <w:basedOn w:val="152"/>
    <w:qFormat/>
    <w:uiPriority w:val="0"/>
    <w:rPr>
      <w:rFonts w:hint="default" w:ascii="Times New Roman" w:hAnsi="Times New Roman" w:cs="Times New Roman"/>
      <w:sz w:val="21"/>
      <w:szCs w:val="21"/>
    </w:rPr>
  </w:style>
  <w:style w:type="character" w:customStyle="1" w:styleId="455">
    <w:name w:val="10"/>
    <w:basedOn w:val="152"/>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0AFD17-9C2C-5049-A859-BA4093FBB62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42</Pages>
  <Words>179</Words>
  <Characters>235</Characters>
  <Lines>1670</Lines>
  <Paragraphs>1435</Paragraphs>
  <TotalTime>20</TotalTime>
  <ScaleCrop>false</ScaleCrop>
  <LinksUpToDate>false</LinksUpToDate>
  <CharactersWithSpaces>240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2017-04-01T06:04:00Z</dcterms:created>
  <dc:creator>lenovo07</dc:creator>
  <cp:lastModifiedBy>why</cp:lastModifiedBy>
  <dcterms:modified xsi:type="dcterms:W3CDTF">2026-09-20T15:39:43Z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C9C21AD882A641ED8DB9D60A46EE2DFE_12</vt:lpwstr>
  </property>
  <property fmtid="{D5CDD505-2E9C-101B-9397-08002B2CF9AE}" pid="4" name="KSOTemplateDocerSaveRecord">
    <vt:lpwstr>eyJoZGlkIjoiNjQ4ZWY1OWY5MzdjNDFmYmNjODA2NDI0ODU0YzM1MGMiLCJ1c2VySWQiOiI4MzI4ODQ4NzMifQ==</vt:lpwstr>
  </property>
</Properties>
</file>