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DBA" w:rsidRDefault="00775DBA" w:rsidP="00775DBA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简述虚电路和数据报服务的异同。</w:t>
      </w:r>
    </w:p>
    <w:p w:rsidR="00775DBA" w:rsidRDefault="00775DBA" w:rsidP="00775DBA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端口的作用是什么？服务器端端口划分为哪两种？</w:t>
      </w:r>
    </w:p>
    <w:p w:rsidR="00775DBA" w:rsidRDefault="00775DBA" w:rsidP="00775DBA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运输层端口的作用是什么？有几种类型？</w:t>
      </w:r>
    </w:p>
    <w:p w:rsidR="00775DBA" w:rsidRDefault="00775DBA" w:rsidP="00775DBA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试指出流量控制与拥塞控制的区别。</w:t>
      </w:r>
    </w:p>
    <w:p w:rsidR="0048637C" w:rsidRPr="00775DBA" w:rsidRDefault="00775DBA" w:rsidP="00775DBA"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>某个应用进程使用运输层的用户数据报</w:t>
      </w:r>
      <w:r>
        <w:rPr>
          <w:rFonts w:hint="eastAsia"/>
        </w:rPr>
        <w:t>UDP</w:t>
      </w:r>
      <w:r>
        <w:rPr>
          <w:rFonts w:hint="eastAsia"/>
        </w:rPr>
        <w:t>，然而继续向下交给</w:t>
      </w:r>
      <w:r>
        <w:rPr>
          <w:rFonts w:hint="eastAsia"/>
        </w:rPr>
        <w:t>IP</w:t>
      </w:r>
      <w:r>
        <w:rPr>
          <w:rFonts w:hint="eastAsia"/>
        </w:rPr>
        <w:t>层后，又封装成</w:t>
      </w:r>
      <w:r>
        <w:rPr>
          <w:rFonts w:hint="eastAsia"/>
        </w:rPr>
        <w:t>IP</w:t>
      </w:r>
      <w:r>
        <w:rPr>
          <w:rFonts w:hint="eastAsia"/>
        </w:rPr>
        <w:t>数据报。既然都是数据报，可否跳过</w:t>
      </w:r>
      <w:r>
        <w:rPr>
          <w:rFonts w:hint="eastAsia"/>
        </w:rPr>
        <w:t>UDP</w:t>
      </w:r>
      <w:r>
        <w:rPr>
          <w:rFonts w:hint="eastAsia"/>
        </w:rPr>
        <w:t>而直接交给</w:t>
      </w:r>
      <w:r>
        <w:rPr>
          <w:rFonts w:hint="eastAsia"/>
        </w:rPr>
        <w:t>IP</w:t>
      </w:r>
      <w:r>
        <w:rPr>
          <w:rFonts w:hint="eastAsia"/>
        </w:rPr>
        <w:t>层？哪些功能</w:t>
      </w:r>
      <w:r>
        <w:rPr>
          <w:rFonts w:hint="eastAsia"/>
        </w:rPr>
        <w:t>UDP</w:t>
      </w:r>
      <w:r>
        <w:rPr>
          <w:rFonts w:hint="eastAsia"/>
        </w:rPr>
        <w:t>提供了但</w:t>
      </w:r>
      <w:r>
        <w:rPr>
          <w:rFonts w:hint="eastAsia"/>
        </w:rPr>
        <w:t>IP</w:t>
      </w:r>
      <w:r>
        <w:rPr>
          <w:rFonts w:hint="eastAsia"/>
        </w:rPr>
        <w:t>没提提供？</w:t>
      </w:r>
      <w:bookmarkStart w:id="0" w:name="_GoBack"/>
      <w:bookmarkEnd w:id="0"/>
    </w:p>
    <w:sectPr w:rsidR="0048637C" w:rsidRPr="00775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7EA" w:rsidRDefault="00ED47EA" w:rsidP="00775DBA">
      <w:r>
        <w:separator/>
      </w:r>
    </w:p>
  </w:endnote>
  <w:endnote w:type="continuationSeparator" w:id="0">
    <w:p w:rsidR="00ED47EA" w:rsidRDefault="00ED47EA" w:rsidP="00775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7EA" w:rsidRDefault="00ED47EA" w:rsidP="00775DBA">
      <w:r>
        <w:separator/>
      </w:r>
    </w:p>
  </w:footnote>
  <w:footnote w:type="continuationSeparator" w:id="0">
    <w:p w:rsidR="00ED47EA" w:rsidRDefault="00ED47EA" w:rsidP="00775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E05"/>
    <w:rsid w:val="001A32AC"/>
    <w:rsid w:val="00285838"/>
    <w:rsid w:val="0048637C"/>
    <w:rsid w:val="00547DF0"/>
    <w:rsid w:val="00775DBA"/>
    <w:rsid w:val="00846E05"/>
    <w:rsid w:val="00ED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5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5DBA"/>
    <w:rPr>
      <w:kern w:val="2"/>
      <w:sz w:val="18"/>
      <w:szCs w:val="18"/>
    </w:rPr>
  </w:style>
  <w:style w:type="paragraph" w:styleId="a4">
    <w:name w:val="footer"/>
    <w:basedOn w:val="a"/>
    <w:link w:val="Char0"/>
    <w:rsid w:val="00775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5DB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5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5DBA"/>
    <w:rPr>
      <w:kern w:val="2"/>
      <w:sz w:val="18"/>
      <w:szCs w:val="18"/>
    </w:rPr>
  </w:style>
  <w:style w:type="paragraph" w:styleId="a4">
    <w:name w:val="footer"/>
    <w:basedOn w:val="a"/>
    <w:link w:val="Char0"/>
    <w:rsid w:val="00775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5D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>微软中国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2016-02-19T02:25:00Z</dcterms:created>
  <dcterms:modified xsi:type="dcterms:W3CDTF">2016-02-19T02:26:00Z</dcterms:modified>
</cp:coreProperties>
</file>