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highlight w:val="yellow"/>
        </w:rPr>
      </w:pPr>
      <w:r>
        <w:rPr>
          <w:rFonts w:hint="eastAsia"/>
          <w:b/>
          <w:bCs/>
          <w:sz w:val="24"/>
          <w:szCs w:val="32"/>
          <w:highlight w:val="yellow"/>
        </w:rPr>
        <w:t>第三章 数据链路层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1、链路是从一个节点到相邻节点的一段物理线路，数据链路则是在链路的基础上增加了一些必要的硬件（如网络适配器）和软件（如协议的实现）。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2、数据链路层使用的信道主要有</w:t>
      </w:r>
      <w:r>
        <w:rPr>
          <w:rFonts w:hint="eastAsia"/>
          <w:b/>
          <w:bCs/>
          <w:highlight w:val="yellow"/>
        </w:rPr>
        <w:t>点对点信道和广播信道两种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</w:rPr>
        <w:t>3、数据链路层传送的协议数据单元是</w:t>
      </w:r>
      <w:r>
        <w:rPr>
          <w:rFonts w:hint="eastAsia"/>
          <w:b/>
          <w:bCs/>
          <w:highlight w:val="yellow"/>
        </w:rPr>
        <w:t>帧</w:t>
      </w:r>
      <w:r>
        <w:rPr>
          <w:rFonts w:hint="eastAsia"/>
        </w:rPr>
        <w:t>。数据链路层的三个基本问题：</w:t>
      </w:r>
      <w:r>
        <w:rPr>
          <w:rFonts w:hint="eastAsia"/>
          <w:b/>
          <w:bCs/>
          <w:highlight w:val="yellow"/>
        </w:rPr>
        <w:t>封装成帧、透明传输和差错检测。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4、循环冗余检验 CRC 是一种检错方法，而帧检验序列 FCS 是添加在数据后面的冗余码。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5、点对点协议 PPP 是数据链路层使用最多的一种协议，它的特点是：简单；只检测差错，而不是纠正差错；不使用序号，也不进行流量控制；可同时支持多种网络层协议。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  <w:b/>
          <w:bCs/>
          <w:highlight w:val="yellow"/>
        </w:rPr>
        <w:t>PPPoE</w:t>
      </w:r>
      <w:r>
        <w:rPr>
          <w:rFonts w:hint="eastAsia"/>
        </w:rPr>
        <w:t xml:space="preserve"> 是为宽带上网的主机使用的链路层协议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  <w:highlight w:val="yellow"/>
        </w:rPr>
        <w:t>局域网的优点是</w:t>
      </w:r>
      <w:r>
        <w:rPr>
          <w:rFonts w:hint="eastAsia"/>
        </w:rPr>
        <w:t>：具有广播功能，从一个站点可很方便地访问全网；便于系统的扩展和逐渐演变；提高了系统的可靠性、可用性和生存性。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</w:t>
      </w:r>
      <w:r>
        <w:rPr>
          <w:rFonts w:hint="eastAsia"/>
          <w:b/>
          <w:bCs/>
          <w:highlight w:val="yellow"/>
        </w:rPr>
        <w:t>共享通信媒体资源的方法有二</w:t>
      </w:r>
      <w:r>
        <w:rPr>
          <w:rFonts w:hint="eastAsia"/>
        </w:rPr>
        <w:t>：一是</w:t>
      </w:r>
      <w:r>
        <w:rPr>
          <w:rFonts w:hint="eastAsia"/>
          <w:b/>
          <w:bCs/>
          <w:highlight w:val="yellow"/>
        </w:rPr>
        <w:t>静态划分信道</w:t>
      </w:r>
      <w:r>
        <w:rPr>
          <w:rFonts w:hint="eastAsia"/>
        </w:rPr>
        <w:t>（各种复用技术），二是</w:t>
      </w:r>
      <w:r>
        <w:rPr>
          <w:rFonts w:hint="eastAsia"/>
          <w:b/>
          <w:bCs/>
          <w:highlight w:val="yellow"/>
        </w:rPr>
        <w:t>动</w:t>
      </w:r>
      <w:r>
        <w:rPr>
          <w:rFonts w:hint="eastAsia"/>
          <w:b/>
          <w:bCs/>
          <w:highlight w:val="yellow"/>
        </w:rPr>
        <w:t>态媒体接入控制</w:t>
      </w:r>
      <w:r>
        <w:rPr>
          <w:rFonts w:hint="eastAsia"/>
        </w:rPr>
        <w:t>，又称为</w:t>
      </w:r>
      <w:r>
        <w:rPr>
          <w:rFonts w:hint="eastAsia"/>
          <w:b/>
          <w:bCs/>
          <w:highlight w:val="yellow"/>
        </w:rPr>
        <w:t>多点接入（随机接入或受控接入）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9、IEEE 802 委员会曾把局域网的数据链路层拆分为两个子层，</w:t>
      </w:r>
      <w:r>
        <w:rPr>
          <w:rFonts w:hint="eastAsia"/>
          <w:b/>
          <w:bCs/>
          <w:color w:val="0000FF"/>
        </w:rPr>
        <w:t>即</w:t>
      </w:r>
      <w:r>
        <w:rPr>
          <w:rFonts w:hint="eastAsia"/>
          <w:b/>
          <w:bCs/>
          <w:color w:val="0000FF"/>
          <w:highlight w:val="yellow"/>
        </w:rPr>
        <w:t>逻辑链路控制（LLC）子层</w:t>
      </w:r>
      <w:r>
        <w:rPr>
          <w:rFonts w:hint="eastAsia"/>
          <w:b/>
          <w:bCs/>
          <w:color w:val="0000FF"/>
        </w:rPr>
        <w:t>（与传输媒体无关）和</w:t>
      </w:r>
      <w:r>
        <w:rPr>
          <w:rFonts w:hint="eastAsia"/>
          <w:b/>
          <w:bCs/>
          <w:color w:val="0000FF"/>
          <w:highlight w:val="yellow"/>
        </w:rPr>
        <w:t>媒体接入控制（MAC）子层（</w:t>
      </w:r>
      <w:r>
        <w:rPr>
          <w:rFonts w:hint="eastAsia"/>
          <w:b/>
          <w:bCs/>
          <w:color w:val="0000FF"/>
        </w:rPr>
        <w:t>与传输媒体有关）</w:t>
      </w:r>
      <w:r>
        <w:rPr>
          <w:rFonts w:hint="eastAsia"/>
        </w:rPr>
        <w:t>。但现在 LLC 子层已成为历史。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</w:rPr>
        <w:t>10、</w:t>
      </w:r>
      <w:r>
        <w:rPr>
          <w:rFonts w:hint="eastAsia"/>
          <w:b/>
          <w:bCs/>
        </w:rPr>
        <w:t>计算机与外界局域网的通信</w:t>
      </w:r>
      <w:r>
        <w:rPr>
          <w:rFonts w:hint="eastAsia"/>
        </w:rPr>
        <w:t>要通过</w:t>
      </w:r>
      <w:r>
        <w:rPr>
          <w:rFonts w:hint="eastAsia"/>
          <w:b/>
          <w:bCs/>
          <w:highlight w:val="yellow"/>
        </w:rPr>
        <w:t>网络适配器</w:t>
      </w:r>
      <w:r>
        <w:rPr>
          <w:rFonts w:hint="eastAsia"/>
        </w:rPr>
        <w:t>，它又称为</w:t>
      </w:r>
      <w:r>
        <w:rPr>
          <w:rFonts w:hint="eastAsia"/>
          <w:b/>
          <w:bCs/>
          <w:highlight w:val="yellow"/>
        </w:rPr>
        <w:t>网络接口或网卡</w:t>
      </w:r>
      <w:r>
        <w:rPr>
          <w:rFonts w:hint="eastAsia"/>
        </w:rPr>
        <w:t>。</w:t>
      </w:r>
      <w:r>
        <w:rPr>
          <w:rFonts w:hint="eastAsia"/>
          <w:b/>
          <w:bCs/>
          <w:highlight w:val="yellow"/>
        </w:rPr>
        <w:t>计算机的硬件地址就在适配器的 ROM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</w:t>
      </w:r>
      <w:r>
        <w:rPr>
          <w:rFonts w:hint="eastAsia"/>
          <w:b/>
          <w:bCs/>
          <w:highlight w:val="yellow"/>
        </w:rPr>
        <w:t>以太网</w:t>
      </w:r>
      <w:r>
        <w:rPr>
          <w:rFonts w:hint="eastAsia"/>
        </w:rPr>
        <w:t>采用</w:t>
      </w:r>
      <w:r>
        <w:rPr>
          <w:rFonts w:hint="eastAsia"/>
          <w:b/>
          <w:bCs/>
          <w:highlight w:val="yellow"/>
        </w:rPr>
        <w:t>无连接的工作方式</w:t>
      </w:r>
      <w:r>
        <w:rPr>
          <w:rFonts w:hint="eastAsia"/>
        </w:rPr>
        <w:t>，对发送的</w:t>
      </w:r>
      <w:r>
        <w:rPr>
          <w:rFonts w:hint="eastAsia"/>
          <w:b/>
          <w:bCs/>
          <w:highlight w:val="yellow"/>
        </w:rPr>
        <w:t>数据帧不进行编号</w:t>
      </w:r>
      <w:r>
        <w:rPr>
          <w:rFonts w:hint="eastAsia"/>
        </w:rPr>
        <w:t>，也不要求对方发回确认。目的站收到有差错帧就把它丢弃，其它什么也不做。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  <w:r>
        <w:rPr>
          <w:rFonts w:hint="eastAsia"/>
          <w:b/>
          <w:bCs/>
          <w:highlight w:val="yellow"/>
        </w:rPr>
        <w:t>以太网</w:t>
      </w:r>
      <w:r>
        <w:rPr>
          <w:rFonts w:hint="eastAsia"/>
        </w:rPr>
        <w:t>采用的协议是具有</w:t>
      </w:r>
      <w:r>
        <w:rPr>
          <w:rFonts w:hint="eastAsia"/>
          <w:b/>
          <w:bCs/>
          <w:highlight w:val="yellow"/>
        </w:rPr>
        <w:t>冲突检测的载波监听多点接</w:t>
      </w:r>
      <w:r>
        <w:rPr>
          <w:rFonts w:hint="eastAsia"/>
        </w:rPr>
        <w:t xml:space="preserve">入 </w:t>
      </w:r>
      <w:r>
        <w:rPr>
          <w:rFonts w:hint="eastAsia"/>
          <w:b w:val="0"/>
          <w:bCs w:val="0"/>
          <w:highlight w:val="green"/>
        </w:rPr>
        <w:t>CSMA/CD。</w:t>
      </w:r>
      <w:r>
        <w:rPr>
          <w:rFonts w:hint="eastAsia"/>
          <w:b w:val="0"/>
          <w:bCs w:val="0"/>
          <w:highlight w:val="magenta"/>
        </w:rPr>
        <w:t>协议的要</w:t>
      </w:r>
      <w:r>
        <w:rPr>
          <w:rFonts w:hint="eastAsia"/>
          <w:b w:val="0"/>
          <w:bCs w:val="0"/>
          <w:highlight w:val="magenta"/>
          <w:lang w:eastAsia="zh-CN"/>
        </w:rPr>
        <w:t>点</w:t>
      </w:r>
      <w:r>
        <w:rPr>
          <w:rFonts w:hint="eastAsia"/>
          <w:b w:val="0"/>
          <w:bCs w:val="0"/>
          <w:highlight w:val="magenta"/>
        </w:rPr>
        <w:t>是</w:t>
      </w:r>
      <w:r>
        <w:rPr>
          <w:rFonts w:hint="eastAsia"/>
          <w:b w:val="0"/>
          <w:bCs w:val="0"/>
          <w:highlight w:val="green"/>
        </w:rPr>
        <w:t>：发送前先监听，边发送边监听，一旦发现总线上出现了碰撞，就立即停止发送。然后按照退避算法等待一段随机时间后再次发送。因此，每一个站在自己发送数据之后的一小段时间内，存在着遭遇碰撞的可能性。以太网上各站点都平等地争用以太网信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</w:t>
      </w:r>
      <w:r>
        <w:rPr>
          <w:rFonts w:hint="eastAsia"/>
          <w:b/>
          <w:bCs/>
          <w:highlight w:val="yellow"/>
        </w:rPr>
        <w:t>传统的总线以太网基本上都是使用</w:t>
      </w:r>
      <w:r>
        <w:rPr>
          <w:rFonts w:hint="eastAsia"/>
          <w:b/>
          <w:bCs/>
          <w:highlight w:val="magenta"/>
        </w:rPr>
        <w:t>集线器的双绞线以太网</w:t>
      </w:r>
      <w:r>
        <w:rPr>
          <w:rFonts w:hint="eastAsia"/>
          <w:b/>
          <w:bCs/>
          <w:highlight w:val="yellow"/>
        </w:rPr>
        <w:t>。</w:t>
      </w:r>
      <w:r>
        <w:rPr>
          <w:rFonts w:hint="eastAsia"/>
        </w:rPr>
        <w:t>这种以太网在</w:t>
      </w:r>
      <w:r>
        <w:rPr>
          <w:rFonts w:hint="eastAsia"/>
          <w:b/>
          <w:bCs/>
        </w:rPr>
        <w:t>物理上是星形网</w:t>
      </w:r>
      <w:r>
        <w:rPr>
          <w:rFonts w:hint="eastAsia"/>
        </w:rPr>
        <w:t>，但在逻辑上则是</w:t>
      </w:r>
      <w:r>
        <w:rPr>
          <w:rFonts w:hint="eastAsia"/>
          <w:b/>
          <w:bCs/>
        </w:rPr>
        <w:t>总线网</w:t>
      </w:r>
      <w:r>
        <w:rPr>
          <w:rFonts w:hint="eastAsia"/>
        </w:rPr>
        <w:t>。</w:t>
      </w:r>
      <w:r>
        <w:rPr>
          <w:rFonts w:hint="eastAsia"/>
          <w:b/>
          <w:bCs/>
        </w:rPr>
        <w:t>集线器</w:t>
      </w:r>
      <w:r>
        <w:rPr>
          <w:rFonts w:hint="eastAsia"/>
          <w:highlight w:val="magenta"/>
        </w:rPr>
        <w:t>工作在物理层</w:t>
      </w:r>
      <w:r>
        <w:rPr>
          <w:rFonts w:hint="eastAsia"/>
        </w:rPr>
        <w:t>，它的每个端口仅仅简单地转发比特，不进行碰撞检测。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14、以太网地硬件地址，即 MAC 地址实际上就是适配器地址或适配器标识符，与主机所在的地点无关。源地址和目的地址都是 48 位长。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15、以太网的</w:t>
      </w:r>
      <w:r>
        <w:rPr>
          <w:rFonts w:hint="eastAsia"/>
          <w:b/>
          <w:bCs/>
          <w:highlight w:val="yellow"/>
        </w:rPr>
        <w:t>适配器有过滤功能</w:t>
      </w:r>
      <w:r>
        <w:rPr>
          <w:rFonts w:hint="eastAsia"/>
        </w:rPr>
        <w:t>，它只接收</w:t>
      </w:r>
      <w:r>
        <w:rPr>
          <w:rFonts w:hint="eastAsia"/>
          <w:b/>
          <w:bCs/>
          <w:highlight w:val="green"/>
        </w:rPr>
        <w:t>单播帧、广播帧或多播帧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  <w:highlight w:val="yellow"/>
        </w:rPr>
        <w:t>集线器</w:t>
      </w:r>
      <w:r>
        <w:rPr>
          <w:rFonts w:hint="eastAsia"/>
          <w:b/>
          <w:bCs/>
        </w:rPr>
        <w:t>可以在</w:t>
      </w:r>
      <w:r>
        <w:rPr>
          <w:rFonts w:hint="eastAsia"/>
          <w:b/>
          <w:bCs/>
          <w:highlight w:val="yellow"/>
        </w:rPr>
        <w:t>物理层</w:t>
      </w:r>
      <w:r>
        <w:rPr>
          <w:rFonts w:hint="eastAsia"/>
          <w:b/>
          <w:bCs/>
        </w:rPr>
        <w:t>扩展以太网</w:t>
      </w:r>
      <w:r>
        <w:rPr>
          <w:rFonts w:hint="eastAsia"/>
        </w:rPr>
        <w:t>（扩展后的以太网仍然是一个网络）。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17、交换式集线器常称为以太网交换机或</w:t>
      </w:r>
      <w:r>
        <w:rPr>
          <w:rFonts w:hint="eastAsia"/>
          <w:b/>
          <w:bCs/>
          <w:highlight w:val="yellow"/>
        </w:rPr>
        <w:t>第二层交换机（工作在数据链路层</w:t>
      </w:r>
      <w:r>
        <w:rPr>
          <w:rFonts w:hint="eastAsia"/>
        </w:rPr>
        <w:t>）。它就是一个多端口的网桥，而每个端口都直接与某台单主机或另一个集线器相连，且工作在</w:t>
      </w:r>
      <w:r>
        <w:rPr>
          <w:rFonts w:hint="eastAsia"/>
          <w:highlight w:val="green"/>
        </w:rPr>
        <w:t>全双工方式</w:t>
      </w:r>
      <w:r>
        <w:rPr>
          <w:rFonts w:hint="eastAsia"/>
        </w:rPr>
        <w:t>。以太网交换机能同时连通许多对端口，使每一对相互通信的主机都能像独占通信媒体那样，无碰撞地传输数据。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18、高速以太网有 100 Mbit/s 的快速以太网、吉比特以太网和 10 Gbit/s 的 10 吉比特以太网。最近还发展到</w:t>
      </w:r>
      <w:bookmarkStart w:id="0" w:name="_GoBack"/>
      <w:bookmarkEnd w:id="0"/>
      <w:r>
        <w:rPr>
          <w:rFonts w:hint="eastAsia"/>
        </w:rPr>
        <w:t>400吉比特以太网。在</w:t>
      </w:r>
      <w:r>
        <w:rPr>
          <w:rFonts w:hint="eastAsia"/>
          <w:b/>
          <w:bCs/>
        </w:rPr>
        <w:t>宽带接入技术</w:t>
      </w:r>
      <w:r>
        <w:rPr>
          <w:rFonts w:hint="eastAsia"/>
        </w:rPr>
        <w:t>中，也常使用高</w:t>
      </w:r>
      <w:r>
        <w:rPr>
          <w:rFonts w:hint="eastAsia"/>
          <w:b/>
          <w:bCs/>
          <w:highlight w:val="green"/>
        </w:rPr>
        <w:t>速以太网进行接入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5Nzg3OGVlYjgzOWVkNmQzMWQ2OWU1YjlhZTgwMWUifQ=="/>
  </w:docVars>
  <w:rsids>
    <w:rsidRoot w:val="00FA55D8"/>
    <w:rsid w:val="00FA55D8"/>
    <w:rsid w:val="10C3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2022-12-07T12:51:00Z</dcterms:created>
  <dc:creator>李春杰</dc:creator>
  <cp:lastModifiedBy>李春杰</cp:lastModifiedBy>
  <dcterms:modified xsi:type="dcterms:W3CDTF">2022-12-08T05:50:17Z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A57BE518082E423CB3E089214FFB7FF1</vt:lpwstr>
  </property>
</Properties>
</file>