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第二章 物理层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1、物理层的</w:t>
      </w:r>
      <w:r>
        <w:rPr>
          <w:rFonts w:hint="eastAsia"/>
          <w:highlight w:val="green"/>
        </w:rPr>
        <w:t>主要任务</w:t>
      </w:r>
      <w:r>
        <w:rPr>
          <w:rFonts w:hint="eastAsia"/>
        </w:rPr>
        <w:t>就是确定与传输媒体的接口有关的一些特性，如机械特性、电气特性、功能特性和</w:t>
      </w:r>
      <w:r>
        <w:rPr>
          <w:rFonts w:hint="eastAsia"/>
          <w:lang w:eastAsia="zh-CN"/>
        </w:rPr>
        <w:t>规程</w:t>
      </w:r>
      <w:r>
        <w:rPr>
          <w:rFonts w:hint="eastAsia"/>
        </w:rPr>
        <w:t>特性。</w:t>
      </w:r>
    </w:p>
    <w:p>
      <w:pPr>
        <w:rPr>
          <w:rFonts w:hint="eastAsia"/>
          <w:highlight w:val="green"/>
        </w:rPr>
      </w:pPr>
      <w:r>
        <w:rPr>
          <w:rFonts w:hint="eastAsia"/>
        </w:rPr>
        <w:t>2、一个数据通信系统可划分为三大部分，</w:t>
      </w:r>
      <w:r>
        <w:rPr>
          <w:rFonts w:hint="eastAsia"/>
          <w:highlight w:val="green"/>
        </w:rPr>
        <w:t>即源系统、传输系统、目的系统。源系统包括源点（或源站、信源）和发送器，目的系统包括接收器和终点（或目的站、信宿）。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b/>
          <w:bCs/>
          <w:highlight w:val="yellow"/>
        </w:rPr>
        <w:t>通信的目的</w:t>
      </w:r>
      <w:r>
        <w:rPr>
          <w:rFonts w:hint="eastAsia"/>
        </w:rPr>
        <w:t>是传送消息。话音、文字、图像、视频等都是消息。数据是运送消息的实体。信号则是数据的电器或电磁的表现。</w:t>
      </w:r>
    </w:p>
    <w:p>
      <w:pPr>
        <w:rPr>
          <w:rFonts w:hint="eastAsia"/>
        </w:rPr>
      </w:pPr>
      <w:r>
        <w:rPr>
          <w:rFonts w:hint="eastAsia"/>
        </w:rPr>
        <w:t>4、根据信号中代表消息的参数的取值方式不同，信号可分为模拟信号（或连续信号）和数字信号（或离散信号）。</w:t>
      </w:r>
      <w:r>
        <w:rPr>
          <w:rFonts w:hint="eastAsia"/>
          <w:b/>
          <w:bCs/>
        </w:rPr>
        <w:t>代表数字信号不同离散数值的基本波形</w:t>
      </w:r>
      <w:r>
        <w:rPr>
          <w:rFonts w:hint="eastAsia"/>
        </w:rPr>
        <w:t>称为</w:t>
      </w:r>
      <w:r>
        <w:rPr>
          <w:rFonts w:hint="eastAsia"/>
          <w:b/>
          <w:bCs/>
          <w:highlight w:val="yellow"/>
        </w:rPr>
        <w:t>码元</w:t>
      </w:r>
    </w:p>
    <w:p>
      <w:pPr>
        <w:rPr>
          <w:rFonts w:hint="eastAsia"/>
        </w:rPr>
      </w:pPr>
      <w:r>
        <w:rPr>
          <w:rFonts w:hint="eastAsia"/>
        </w:rPr>
        <w:t>5、根据双方信息交互的方式，通信可以划分为单向通信（或单工通信）、双向交替通信（或半双工通信）和双向同时通信（或全双工通信）。</w:t>
      </w:r>
    </w:p>
    <w:p>
      <w:pPr>
        <w:rPr>
          <w:rFonts w:hint="eastAsia"/>
          <w:b/>
          <w:bCs/>
          <w:highlight w:val="green"/>
        </w:rPr>
      </w:pPr>
      <w:r>
        <w:rPr>
          <w:rFonts w:hint="eastAsia"/>
        </w:rPr>
        <w:t>6、来自信源的信号叫做基带信号。信号要在信道上传输就要经过调制。调制有</w:t>
      </w:r>
      <w:r>
        <w:rPr>
          <w:rFonts w:hint="eastAsia"/>
          <w:highlight w:val="green"/>
        </w:rPr>
        <w:t>基带调制</w:t>
      </w:r>
      <w:r>
        <w:rPr>
          <w:rFonts w:hint="eastAsia"/>
        </w:rPr>
        <w:t>、</w:t>
      </w:r>
      <w:r>
        <w:rPr>
          <w:rFonts w:hint="eastAsia"/>
          <w:highlight w:val="green"/>
        </w:rPr>
        <w:t>带</w:t>
      </w:r>
      <w:r>
        <w:rPr>
          <w:rFonts w:hint="eastAsia"/>
          <w:highlight w:val="green"/>
          <w:lang w:eastAsia="zh-CN"/>
        </w:rPr>
        <w:t>通</w:t>
      </w:r>
      <w:r>
        <w:rPr>
          <w:rFonts w:hint="eastAsia"/>
          <w:highlight w:val="green"/>
        </w:rPr>
        <w:t>调制</w:t>
      </w:r>
      <w:r>
        <w:rPr>
          <w:rFonts w:hint="eastAsia"/>
        </w:rPr>
        <w:t>之分。最基本的带</w:t>
      </w:r>
      <w:r>
        <w:rPr>
          <w:rFonts w:hint="eastAsia"/>
          <w:lang w:eastAsia="zh-CN"/>
        </w:rPr>
        <w:t>通</w:t>
      </w:r>
      <w:r>
        <w:rPr>
          <w:rFonts w:hint="eastAsia"/>
        </w:rPr>
        <w:t>调制方法有调幅、调频和调</w:t>
      </w:r>
      <w:r>
        <w:rPr>
          <w:rFonts w:hint="eastAsia"/>
          <w:lang w:eastAsia="zh-CN"/>
        </w:rPr>
        <w:t>相</w:t>
      </w:r>
      <w:r>
        <w:rPr>
          <w:rFonts w:hint="eastAsia"/>
        </w:rPr>
        <w:t>。还有更复杂的调制方法，如</w:t>
      </w:r>
      <w:r>
        <w:rPr>
          <w:rFonts w:hint="eastAsia"/>
          <w:b/>
          <w:bCs/>
          <w:highlight w:val="green"/>
        </w:rPr>
        <w:t>正交振幅调制。</w:t>
      </w:r>
    </w:p>
    <w:p>
      <w:pPr>
        <w:rPr>
          <w:rFonts w:hint="eastAsia"/>
        </w:rPr>
      </w:pPr>
      <w:r>
        <w:rPr>
          <w:rFonts w:hint="eastAsia"/>
        </w:rPr>
        <w:t>7、要提高数据在信道上的传输速率，可以使用更好的传输媒体，或使用先进的调制技术。但数据的传输速率不可能被任意地提高。</w:t>
      </w:r>
    </w:p>
    <w:p>
      <w:pPr>
        <w:rPr>
          <w:rFonts w:hint="eastAsia"/>
        </w:rPr>
      </w:pPr>
      <w:r>
        <w:rPr>
          <w:rFonts w:hint="eastAsia"/>
        </w:rPr>
        <w:t>8、传输媒体可分为两大类，即导引型传输媒体（双绞线、同轴光缆或光纤）和非导引型传输媒体（无线、红外或大气激光）。</w:t>
      </w:r>
    </w:p>
    <w:p>
      <w:pPr>
        <w:rPr>
          <w:rFonts w:hint="eastAsia"/>
        </w:rPr>
      </w:pPr>
      <w:r>
        <w:rPr>
          <w:rFonts w:hint="eastAsia"/>
        </w:rPr>
        <w:t>9、常用的信道复用技术有频分复用、时分复用、统计时分复用、码分复用和波分复用（光的频分复用）。</w:t>
      </w:r>
    </w:p>
    <w:p>
      <w:pPr>
        <w:rPr>
          <w:rFonts w:hint="eastAsia"/>
        </w:rPr>
      </w:pPr>
      <w:r>
        <w:rPr>
          <w:rFonts w:hint="eastAsia"/>
        </w:rPr>
        <w:t>10、最初在数字传输系统中使用的传输标准是</w:t>
      </w:r>
      <w:r>
        <w:rPr>
          <w:rFonts w:hint="eastAsia"/>
          <w:b/>
          <w:bCs/>
        </w:rPr>
        <w:t>脉冲编码调制 PCM</w:t>
      </w:r>
      <w:r>
        <w:rPr>
          <w:rFonts w:hint="eastAsia"/>
        </w:rPr>
        <w:t>。现在</w:t>
      </w:r>
      <w:r>
        <w:rPr>
          <w:rFonts w:hint="eastAsia"/>
          <w:b/>
          <w:bCs/>
        </w:rPr>
        <w:t>高速的数字传输系统</w:t>
      </w:r>
      <w:r>
        <w:rPr>
          <w:rFonts w:hint="eastAsia"/>
        </w:rPr>
        <w:t>使用</w:t>
      </w:r>
      <w:r>
        <w:rPr>
          <w:rFonts w:hint="eastAsia"/>
          <w:b/>
          <w:bCs/>
        </w:rPr>
        <w:t>同步光纤网 SONET</w:t>
      </w:r>
      <w:r>
        <w:rPr>
          <w:rFonts w:hint="eastAsia"/>
        </w:rPr>
        <w:t>（美国标准）或</w:t>
      </w:r>
      <w:r>
        <w:rPr>
          <w:rFonts w:hint="eastAsia"/>
          <w:b/>
          <w:bCs/>
        </w:rPr>
        <w:t>同步数字系列 SDH</w:t>
      </w:r>
      <w:r>
        <w:rPr>
          <w:rFonts w:hint="eastAsia"/>
        </w:rPr>
        <w:t>（国际标准）。</w:t>
      </w:r>
    </w:p>
    <w:p>
      <w:pPr>
        <w:rPr>
          <w:rFonts w:hint="eastAsia"/>
        </w:rPr>
      </w:pPr>
      <w:r>
        <w:rPr>
          <w:rFonts w:hint="eastAsia"/>
        </w:rPr>
        <w:t>11、用户到互联网的宽带接入方法有</w:t>
      </w:r>
      <w:r>
        <w:rPr>
          <w:rFonts w:hint="eastAsia"/>
          <w:b/>
          <w:bCs/>
        </w:rPr>
        <w:t>非对称数字用户线 ADSL</w:t>
      </w:r>
      <w:r>
        <w:rPr>
          <w:rFonts w:hint="eastAsia"/>
        </w:rPr>
        <w:t xml:space="preserve">（用数字技术对现有的模拟电话用户线进行改造）、光纤同轴混合网 </w:t>
      </w:r>
      <w:r>
        <w:rPr>
          <w:rFonts w:hint="eastAsia"/>
          <w:b/>
          <w:bCs/>
        </w:rPr>
        <w:t>HFC</w:t>
      </w:r>
      <w:r>
        <w:rPr>
          <w:rFonts w:hint="eastAsia"/>
        </w:rPr>
        <w:t>（在有线电视网的基础上开发的）和</w:t>
      </w:r>
      <w:r>
        <w:rPr>
          <w:rFonts w:hint="eastAsia"/>
          <w:b/>
          <w:bCs/>
        </w:rPr>
        <w:t xml:space="preserve"> FTTx</w:t>
      </w:r>
      <w:r>
        <w:rPr>
          <w:rFonts w:hint="eastAsia"/>
        </w:rPr>
        <w:t>（即光纤到······）。</w:t>
      </w:r>
    </w:p>
    <w:p>
      <w:pPr>
        <w:rPr>
          <w:rFonts w:hint="eastAsia"/>
        </w:rPr>
      </w:pPr>
      <w:r>
        <w:rPr>
          <w:rFonts w:hint="eastAsia"/>
        </w:rPr>
        <w:t>12、为了有效地利用光纤资源，在光纤干线和用户之间广泛使用</w:t>
      </w:r>
      <w:r>
        <w:rPr>
          <w:rFonts w:hint="eastAsia"/>
          <w:b/>
          <w:bCs/>
        </w:rPr>
        <w:t>无源光网络 PON</w:t>
      </w:r>
      <w:r>
        <w:rPr>
          <w:rFonts w:hint="eastAsia"/>
        </w:rPr>
        <w:t>。无源光网络无需配备电源，其长期运营成本和管理成本都很低。最流行的无源光网络是以</w:t>
      </w:r>
      <w:r>
        <w:rPr>
          <w:rFonts w:hint="eastAsia"/>
          <w:b/>
          <w:bCs/>
        </w:rPr>
        <w:t>太网</w:t>
      </w:r>
      <w:r>
        <w:rPr>
          <w:rFonts w:hint="eastAsia"/>
        </w:rPr>
        <w:t>无源光网络</w:t>
      </w:r>
      <w:r>
        <w:rPr>
          <w:rFonts w:hint="eastAsia"/>
          <w:b/>
          <w:bCs/>
        </w:rPr>
        <w:t xml:space="preserve"> EPON</w:t>
      </w:r>
      <w:r>
        <w:rPr>
          <w:rFonts w:hint="eastAsia"/>
        </w:rPr>
        <w:t>和</w:t>
      </w:r>
      <w:r>
        <w:rPr>
          <w:rFonts w:hint="eastAsia"/>
          <w:b/>
          <w:bCs/>
        </w:rPr>
        <w:t>吉比特</w:t>
      </w:r>
      <w:r>
        <w:rPr>
          <w:rFonts w:hint="eastAsia"/>
        </w:rPr>
        <w:t xml:space="preserve">无源光网络 </w:t>
      </w:r>
      <w:r>
        <w:rPr>
          <w:rFonts w:hint="eastAsia"/>
          <w:b/>
          <w:bCs/>
        </w:rPr>
        <w:t>GPON</w:t>
      </w:r>
      <w:r>
        <w:rPr>
          <w:rFonts w:hint="eastAsia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Nzg3OGVlYjgzOWVkNmQzMWQ2OWU1YjlhZTgwMWUifQ=="/>
  </w:docVars>
  <w:rsids>
    <w:rsidRoot w:val="62C76FFA"/>
    <w:rsid w:val="62C76FFA"/>
    <w:rsid w:val="77D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2022-12-07T12:55:00Z</dcterms:created>
  <dc:creator>李春杰</dc:creator>
  <cp:lastModifiedBy>李春杰</cp:lastModifiedBy>
  <dcterms:modified xsi:type="dcterms:W3CDTF">2022-12-08T06:16:08Z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C1E7BA5060584E458C2971F29BCB9DFA</vt:lpwstr>
  </property>
</Properties>
</file>