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7B4" w:rsidRPr="00275483" w:rsidRDefault="00131ADF" w:rsidP="008C77B4">
      <w:pPr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  <w:noProof/>
        </w:rPr>
        <w:drawing>
          <wp:inline distT="0" distB="0" distL="0" distR="0">
            <wp:extent cx="3409504" cy="786809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55" cy="8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B4" w:rsidRPr="00275483" w:rsidRDefault="00E864B4" w:rsidP="008C77B4">
      <w:pPr>
        <w:rPr>
          <w:rFonts w:ascii="Tahoma" w:hAnsi="Tahoma" w:cs="Tahoma"/>
        </w:rPr>
      </w:pPr>
      <w:r>
        <w:rPr>
          <w:rFonts w:ascii="Tahoma" w:hAnsi="Tahoma" w:cs="Tahoma"/>
        </w:rPr>
        <w:pict>
          <v:rect id="_x0000_i1025" style="width:523.35pt;height:5pt" o:hralign="center" o:hrstd="t" o:hrnoshade="t" o:hr="t" fillcolor="black" stroked="f">
            <v:imagedata r:id="rId9" o:title=""/>
          </v:rect>
        </w:pict>
      </w:r>
    </w:p>
    <w:p w:rsidR="008C77B4" w:rsidRPr="00275483" w:rsidRDefault="008C77B4" w:rsidP="008C77B4">
      <w:pPr>
        <w:jc w:val="right"/>
        <w:rPr>
          <w:rFonts w:ascii="Tahoma" w:hAnsi="Tahoma" w:cs="Tahoma"/>
        </w:rPr>
      </w:pPr>
    </w:p>
    <w:p w:rsidR="008C77B4" w:rsidRPr="00275483" w:rsidRDefault="008C77B4" w:rsidP="008C77B4">
      <w:pPr>
        <w:jc w:val="center"/>
        <w:rPr>
          <w:rFonts w:ascii="Tahoma" w:hAnsi="Tahoma" w:cs="Tahoma"/>
          <w:b/>
          <w:sz w:val="72"/>
          <w:szCs w:val="72"/>
        </w:rPr>
      </w:pPr>
    </w:p>
    <w:p w:rsidR="00B841F1" w:rsidRPr="00275483" w:rsidRDefault="00B841F1" w:rsidP="008C77B4">
      <w:pPr>
        <w:jc w:val="center"/>
        <w:rPr>
          <w:rFonts w:ascii="Tahoma" w:hAnsi="Tahoma" w:cs="Tahoma"/>
          <w:b/>
          <w:sz w:val="72"/>
          <w:szCs w:val="72"/>
        </w:rPr>
      </w:pPr>
    </w:p>
    <w:p w:rsidR="008C77B4" w:rsidRPr="00275483" w:rsidRDefault="008C77B4" w:rsidP="008C77B4">
      <w:pPr>
        <w:jc w:val="center"/>
        <w:rPr>
          <w:rFonts w:ascii="Tahoma" w:hAnsi="Tahoma" w:cs="Tahoma"/>
          <w:b/>
          <w:sz w:val="72"/>
          <w:szCs w:val="72"/>
        </w:rPr>
      </w:pPr>
    </w:p>
    <w:p w:rsidR="008C77B4" w:rsidRPr="00275483" w:rsidRDefault="00FF4A81" w:rsidP="008C77B4">
      <w:pPr>
        <w:jc w:val="center"/>
        <w:rPr>
          <w:rFonts w:ascii="Tahoma" w:hAnsi="Tahoma" w:cs="Tahoma"/>
          <w:b/>
          <w:color w:val="9B1515"/>
          <w:sz w:val="44"/>
          <w:szCs w:val="44"/>
        </w:rPr>
      </w:pPr>
      <w:r>
        <w:rPr>
          <w:rFonts w:ascii="Tahoma" w:hAnsi="Tahoma" w:cs="Tahoma"/>
          <w:b/>
          <w:color w:val="9B1515"/>
          <w:sz w:val="44"/>
          <w:szCs w:val="44"/>
        </w:rPr>
        <w:t>Auto Collect Report Guideline</w:t>
      </w:r>
    </w:p>
    <w:p w:rsidR="00802420" w:rsidRDefault="008C77B4" w:rsidP="00BD7EA9">
      <w:pPr>
        <w:shd w:val="clear" w:color="auto" w:fill="FFFFFF" w:themeFill="background1"/>
        <w:jc w:val="center"/>
        <w:rPr>
          <w:noProof/>
        </w:rPr>
      </w:pPr>
      <w:r w:rsidRPr="00275483">
        <w:rPr>
          <w:rFonts w:ascii="Tahoma" w:hAnsi="Tahoma" w:cs="Tahoma"/>
          <w:b/>
          <w:sz w:val="72"/>
          <w:szCs w:val="72"/>
        </w:rPr>
        <w:br w:type="page"/>
      </w:r>
      <w:r w:rsidRPr="00275483">
        <w:rPr>
          <w:rFonts w:ascii="Tahoma" w:hAnsi="Tahoma" w:cs="Tahoma"/>
          <w:b/>
          <w:color w:val="9B1515"/>
          <w:sz w:val="40"/>
          <w:szCs w:val="40"/>
        </w:rPr>
        <w:lastRenderedPageBreak/>
        <w:t>Table of Content</w:t>
      </w:r>
      <w:r w:rsidR="003608FF" w:rsidRPr="00275483">
        <w:rPr>
          <w:rFonts w:ascii="Tahoma" w:hAnsi="Tahoma" w:cs="Tahoma"/>
          <w:b/>
          <w:sz w:val="40"/>
          <w:szCs w:val="40"/>
        </w:rPr>
        <w:fldChar w:fldCharType="begin"/>
      </w:r>
      <w:r w:rsidRPr="00275483">
        <w:rPr>
          <w:rFonts w:ascii="Tahoma" w:hAnsi="Tahoma" w:cs="Tahoma"/>
          <w:b/>
          <w:sz w:val="40"/>
          <w:szCs w:val="40"/>
        </w:rPr>
        <w:instrText xml:space="preserve"> TOC \o "1-3" \h \z \u </w:instrText>
      </w:r>
      <w:r w:rsidR="003608FF" w:rsidRPr="00275483">
        <w:rPr>
          <w:rFonts w:ascii="Tahoma" w:hAnsi="Tahoma" w:cs="Tahoma"/>
          <w:b/>
          <w:sz w:val="40"/>
          <w:szCs w:val="40"/>
        </w:rPr>
        <w:fldChar w:fldCharType="separate"/>
      </w:r>
    </w:p>
    <w:p w:rsidR="00802420" w:rsidRDefault="00E864B4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8721145" w:history="1">
        <w:r w:rsidR="00802420" w:rsidRPr="007B251D">
          <w:rPr>
            <w:rStyle w:val="Hyperlink"/>
            <w:rFonts w:ascii="Tahoma" w:hAnsi="Tahoma" w:cs="Tahoma"/>
            <w:noProof/>
          </w:rPr>
          <w:t>I.</w:t>
        </w:r>
        <w:r w:rsidR="00802420">
          <w:rPr>
            <w:rFonts w:asciiTheme="minorHAnsi" w:eastAsiaTheme="minorEastAsia" w:hAnsiTheme="minorHAnsi" w:cstheme="minorBidi"/>
            <w:noProof/>
          </w:rPr>
          <w:tab/>
        </w:r>
        <w:r w:rsidR="00802420" w:rsidRPr="007B251D">
          <w:rPr>
            <w:rStyle w:val="Hyperlink"/>
            <w:rFonts w:ascii="Tahoma" w:hAnsi="Tahoma" w:cs="Tahoma"/>
            <w:noProof/>
          </w:rPr>
          <w:t>Introduction</w:t>
        </w:r>
        <w:r w:rsidR="00802420">
          <w:rPr>
            <w:noProof/>
            <w:webHidden/>
          </w:rPr>
          <w:tab/>
        </w:r>
        <w:r w:rsidR="00802420">
          <w:rPr>
            <w:noProof/>
            <w:webHidden/>
          </w:rPr>
          <w:fldChar w:fldCharType="begin"/>
        </w:r>
        <w:r w:rsidR="00802420">
          <w:rPr>
            <w:noProof/>
            <w:webHidden/>
          </w:rPr>
          <w:instrText xml:space="preserve"> PAGEREF _Toc8721145 \h </w:instrText>
        </w:r>
        <w:r w:rsidR="00802420">
          <w:rPr>
            <w:noProof/>
            <w:webHidden/>
          </w:rPr>
        </w:r>
        <w:r w:rsidR="00802420">
          <w:rPr>
            <w:noProof/>
            <w:webHidden/>
          </w:rPr>
          <w:fldChar w:fldCharType="separate"/>
        </w:r>
        <w:r w:rsidR="00802420">
          <w:rPr>
            <w:noProof/>
            <w:webHidden/>
          </w:rPr>
          <w:t>4</w:t>
        </w:r>
        <w:r w:rsidR="00802420">
          <w:rPr>
            <w:noProof/>
            <w:webHidden/>
          </w:rPr>
          <w:fldChar w:fldCharType="end"/>
        </w:r>
      </w:hyperlink>
    </w:p>
    <w:p w:rsidR="00802420" w:rsidRDefault="00E864B4">
      <w:pPr>
        <w:pStyle w:val="TOC1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8721146" w:history="1">
        <w:r w:rsidR="00802420" w:rsidRPr="007B251D">
          <w:rPr>
            <w:rStyle w:val="Hyperlink"/>
            <w:rFonts w:ascii="Tahoma" w:hAnsi="Tahoma" w:cs="Tahoma"/>
            <w:noProof/>
          </w:rPr>
          <w:t>II.</w:t>
        </w:r>
        <w:r w:rsidR="00802420">
          <w:rPr>
            <w:rFonts w:asciiTheme="minorHAnsi" w:eastAsiaTheme="minorEastAsia" w:hAnsiTheme="minorHAnsi" w:cstheme="minorBidi"/>
            <w:noProof/>
          </w:rPr>
          <w:tab/>
        </w:r>
        <w:r w:rsidR="00802420" w:rsidRPr="007B251D">
          <w:rPr>
            <w:rStyle w:val="Hyperlink"/>
            <w:rFonts w:ascii="Tahoma" w:hAnsi="Tahoma" w:cs="Tahoma"/>
            <w:noProof/>
          </w:rPr>
          <w:t>GUI of Auto Collect Report</w:t>
        </w:r>
        <w:r w:rsidR="00802420">
          <w:rPr>
            <w:noProof/>
            <w:webHidden/>
          </w:rPr>
          <w:tab/>
        </w:r>
        <w:r w:rsidR="00802420">
          <w:rPr>
            <w:noProof/>
            <w:webHidden/>
          </w:rPr>
          <w:fldChar w:fldCharType="begin"/>
        </w:r>
        <w:r w:rsidR="00802420">
          <w:rPr>
            <w:noProof/>
            <w:webHidden/>
          </w:rPr>
          <w:instrText xml:space="preserve"> PAGEREF _Toc8721146 \h </w:instrText>
        </w:r>
        <w:r w:rsidR="00802420">
          <w:rPr>
            <w:noProof/>
            <w:webHidden/>
          </w:rPr>
        </w:r>
        <w:r w:rsidR="00802420">
          <w:rPr>
            <w:noProof/>
            <w:webHidden/>
          </w:rPr>
          <w:fldChar w:fldCharType="separate"/>
        </w:r>
        <w:r w:rsidR="00802420">
          <w:rPr>
            <w:noProof/>
            <w:webHidden/>
          </w:rPr>
          <w:t>4</w:t>
        </w:r>
        <w:r w:rsidR="00802420">
          <w:rPr>
            <w:noProof/>
            <w:webHidden/>
          </w:rPr>
          <w:fldChar w:fldCharType="end"/>
        </w:r>
      </w:hyperlink>
    </w:p>
    <w:p w:rsidR="00802420" w:rsidRDefault="00E864B4">
      <w:pPr>
        <w:pStyle w:val="TOC2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8721147" w:history="1">
        <w:r w:rsidR="00802420" w:rsidRPr="007B251D">
          <w:rPr>
            <w:rStyle w:val="Hyperlink"/>
            <w:rFonts w:ascii="Tahoma" w:hAnsi="Tahoma" w:cs="Tahoma"/>
            <w:noProof/>
          </w:rPr>
          <w:t>1.</w:t>
        </w:r>
        <w:r w:rsidR="00802420">
          <w:rPr>
            <w:rFonts w:asciiTheme="minorHAnsi" w:eastAsiaTheme="minorEastAsia" w:hAnsiTheme="minorHAnsi" w:cstheme="minorBidi"/>
            <w:noProof/>
          </w:rPr>
          <w:tab/>
        </w:r>
        <w:r w:rsidR="00802420" w:rsidRPr="007B251D">
          <w:rPr>
            <w:rStyle w:val="Hyperlink"/>
            <w:rFonts w:ascii="Tahoma" w:hAnsi="Tahoma" w:cs="Tahoma"/>
            <w:noProof/>
          </w:rPr>
          <w:t>Report Info GUI</w:t>
        </w:r>
        <w:r w:rsidR="00802420">
          <w:rPr>
            <w:noProof/>
            <w:webHidden/>
          </w:rPr>
          <w:tab/>
        </w:r>
        <w:r w:rsidR="00802420">
          <w:rPr>
            <w:noProof/>
            <w:webHidden/>
          </w:rPr>
          <w:fldChar w:fldCharType="begin"/>
        </w:r>
        <w:r w:rsidR="00802420">
          <w:rPr>
            <w:noProof/>
            <w:webHidden/>
          </w:rPr>
          <w:instrText xml:space="preserve"> PAGEREF _Toc8721147 \h </w:instrText>
        </w:r>
        <w:r w:rsidR="00802420">
          <w:rPr>
            <w:noProof/>
            <w:webHidden/>
          </w:rPr>
        </w:r>
        <w:r w:rsidR="00802420">
          <w:rPr>
            <w:noProof/>
            <w:webHidden/>
          </w:rPr>
          <w:fldChar w:fldCharType="separate"/>
        </w:r>
        <w:r w:rsidR="00802420">
          <w:rPr>
            <w:noProof/>
            <w:webHidden/>
          </w:rPr>
          <w:t>4</w:t>
        </w:r>
        <w:r w:rsidR="00802420">
          <w:rPr>
            <w:noProof/>
            <w:webHidden/>
          </w:rPr>
          <w:fldChar w:fldCharType="end"/>
        </w:r>
      </w:hyperlink>
    </w:p>
    <w:p w:rsidR="00802420" w:rsidRDefault="00E864B4">
      <w:pPr>
        <w:pStyle w:val="TOC2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8721148" w:history="1">
        <w:r w:rsidR="00802420" w:rsidRPr="007B251D">
          <w:rPr>
            <w:rStyle w:val="Hyperlink"/>
            <w:rFonts w:ascii="Tahoma" w:hAnsi="Tahoma" w:cs="Tahoma"/>
            <w:noProof/>
          </w:rPr>
          <w:t>2.</w:t>
        </w:r>
        <w:r w:rsidR="00802420">
          <w:rPr>
            <w:rFonts w:asciiTheme="minorHAnsi" w:eastAsiaTheme="minorEastAsia" w:hAnsiTheme="minorHAnsi" w:cstheme="minorBidi"/>
            <w:noProof/>
          </w:rPr>
          <w:tab/>
        </w:r>
        <w:r w:rsidR="00802420" w:rsidRPr="007B251D">
          <w:rPr>
            <w:rStyle w:val="Hyperlink"/>
            <w:rFonts w:ascii="Tahoma" w:hAnsi="Tahoma" w:cs="Tahoma"/>
            <w:noProof/>
          </w:rPr>
          <w:t>Template GUI</w:t>
        </w:r>
        <w:r w:rsidR="00802420">
          <w:rPr>
            <w:noProof/>
            <w:webHidden/>
          </w:rPr>
          <w:tab/>
        </w:r>
        <w:r w:rsidR="00802420">
          <w:rPr>
            <w:noProof/>
            <w:webHidden/>
          </w:rPr>
          <w:fldChar w:fldCharType="begin"/>
        </w:r>
        <w:r w:rsidR="00802420">
          <w:rPr>
            <w:noProof/>
            <w:webHidden/>
          </w:rPr>
          <w:instrText xml:space="preserve"> PAGEREF _Toc8721148 \h </w:instrText>
        </w:r>
        <w:r w:rsidR="00802420">
          <w:rPr>
            <w:noProof/>
            <w:webHidden/>
          </w:rPr>
        </w:r>
        <w:r w:rsidR="00802420">
          <w:rPr>
            <w:noProof/>
            <w:webHidden/>
          </w:rPr>
          <w:fldChar w:fldCharType="separate"/>
        </w:r>
        <w:r w:rsidR="00802420">
          <w:rPr>
            <w:noProof/>
            <w:webHidden/>
          </w:rPr>
          <w:t>5</w:t>
        </w:r>
        <w:r w:rsidR="00802420">
          <w:rPr>
            <w:noProof/>
            <w:webHidden/>
          </w:rPr>
          <w:fldChar w:fldCharType="end"/>
        </w:r>
      </w:hyperlink>
    </w:p>
    <w:p w:rsidR="00802420" w:rsidRDefault="00E864B4">
      <w:pPr>
        <w:pStyle w:val="TOC1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8721149" w:history="1">
        <w:r w:rsidR="00802420" w:rsidRPr="007B251D">
          <w:rPr>
            <w:rStyle w:val="Hyperlink"/>
            <w:rFonts w:ascii="Tahoma" w:hAnsi="Tahoma" w:cs="Tahoma"/>
            <w:noProof/>
          </w:rPr>
          <w:t>III.</w:t>
        </w:r>
        <w:r w:rsidR="00802420">
          <w:rPr>
            <w:rFonts w:asciiTheme="minorHAnsi" w:eastAsiaTheme="minorEastAsia" w:hAnsiTheme="minorHAnsi" w:cstheme="minorBidi"/>
            <w:noProof/>
          </w:rPr>
          <w:tab/>
        </w:r>
        <w:r w:rsidR="00802420" w:rsidRPr="007B251D">
          <w:rPr>
            <w:rStyle w:val="Hyperlink"/>
            <w:rFonts w:ascii="Tahoma" w:hAnsi="Tahoma" w:cs="Tahoma"/>
            <w:noProof/>
          </w:rPr>
          <w:t>Main Functions</w:t>
        </w:r>
        <w:r w:rsidR="00802420">
          <w:rPr>
            <w:noProof/>
            <w:webHidden/>
          </w:rPr>
          <w:tab/>
        </w:r>
        <w:r w:rsidR="00802420">
          <w:rPr>
            <w:noProof/>
            <w:webHidden/>
          </w:rPr>
          <w:fldChar w:fldCharType="begin"/>
        </w:r>
        <w:r w:rsidR="00802420">
          <w:rPr>
            <w:noProof/>
            <w:webHidden/>
          </w:rPr>
          <w:instrText xml:space="preserve"> PAGEREF _Toc8721149 \h </w:instrText>
        </w:r>
        <w:r w:rsidR="00802420">
          <w:rPr>
            <w:noProof/>
            <w:webHidden/>
          </w:rPr>
        </w:r>
        <w:r w:rsidR="00802420">
          <w:rPr>
            <w:noProof/>
            <w:webHidden/>
          </w:rPr>
          <w:fldChar w:fldCharType="separate"/>
        </w:r>
        <w:r w:rsidR="00802420">
          <w:rPr>
            <w:noProof/>
            <w:webHidden/>
          </w:rPr>
          <w:t>5</w:t>
        </w:r>
        <w:r w:rsidR="00802420">
          <w:rPr>
            <w:noProof/>
            <w:webHidden/>
          </w:rPr>
          <w:fldChar w:fldCharType="end"/>
        </w:r>
      </w:hyperlink>
    </w:p>
    <w:p w:rsidR="00802420" w:rsidRDefault="00E864B4">
      <w:pPr>
        <w:pStyle w:val="TOC2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8721150" w:history="1">
        <w:r w:rsidR="00802420" w:rsidRPr="007B251D">
          <w:rPr>
            <w:rStyle w:val="Hyperlink"/>
            <w:rFonts w:ascii="Tahoma" w:hAnsi="Tahoma" w:cs="Tahoma"/>
            <w:noProof/>
          </w:rPr>
          <w:t>1.</w:t>
        </w:r>
        <w:r w:rsidR="00802420">
          <w:rPr>
            <w:rFonts w:asciiTheme="minorHAnsi" w:eastAsiaTheme="minorEastAsia" w:hAnsiTheme="minorHAnsi" w:cstheme="minorBidi"/>
            <w:noProof/>
          </w:rPr>
          <w:tab/>
        </w:r>
        <w:r w:rsidR="00802420" w:rsidRPr="007B251D">
          <w:rPr>
            <w:rStyle w:val="Hyperlink"/>
            <w:rFonts w:ascii="Tahoma" w:hAnsi="Tahoma" w:cs="Tahoma"/>
            <w:noProof/>
          </w:rPr>
          <w:t>Filter Test cases</w:t>
        </w:r>
        <w:r w:rsidR="00802420">
          <w:rPr>
            <w:noProof/>
            <w:webHidden/>
          </w:rPr>
          <w:tab/>
        </w:r>
        <w:r w:rsidR="00802420">
          <w:rPr>
            <w:noProof/>
            <w:webHidden/>
          </w:rPr>
          <w:fldChar w:fldCharType="begin"/>
        </w:r>
        <w:r w:rsidR="00802420">
          <w:rPr>
            <w:noProof/>
            <w:webHidden/>
          </w:rPr>
          <w:instrText xml:space="preserve"> PAGEREF _Toc8721150 \h </w:instrText>
        </w:r>
        <w:r w:rsidR="00802420">
          <w:rPr>
            <w:noProof/>
            <w:webHidden/>
          </w:rPr>
        </w:r>
        <w:r w:rsidR="00802420">
          <w:rPr>
            <w:noProof/>
            <w:webHidden/>
          </w:rPr>
          <w:fldChar w:fldCharType="separate"/>
        </w:r>
        <w:r w:rsidR="00802420">
          <w:rPr>
            <w:noProof/>
            <w:webHidden/>
          </w:rPr>
          <w:t>5</w:t>
        </w:r>
        <w:r w:rsidR="00802420">
          <w:rPr>
            <w:noProof/>
            <w:webHidden/>
          </w:rPr>
          <w:fldChar w:fldCharType="end"/>
        </w:r>
      </w:hyperlink>
    </w:p>
    <w:p w:rsidR="00802420" w:rsidRDefault="00E864B4">
      <w:pPr>
        <w:pStyle w:val="TOC2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8721151" w:history="1">
        <w:r w:rsidR="00802420" w:rsidRPr="007B251D">
          <w:rPr>
            <w:rStyle w:val="Hyperlink"/>
            <w:rFonts w:ascii="Tahoma" w:hAnsi="Tahoma" w:cs="Tahoma"/>
            <w:noProof/>
          </w:rPr>
          <w:t>2.</w:t>
        </w:r>
        <w:r w:rsidR="00802420">
          <w:rPr>
            <w:rFonts w:asciiTheme="minorHAnsi" w:eastAsiaTheme="minorEastAsia" w:hAnsiTheme="minorHAnsi" w:cstheme="minorBidi"/>
            <w:noProof/>
          </w:rPr>
          <w:tab/>
        </w:r>
        <w:r w:rsidR="00802420" w:rsidRPr="007B251D">
          <w:rPr>
            <w:rStyle w:val="Hyperlink"/>
            <w:rFonts w:ascii="Tahoma" w:hAnsi="Tahoma" w:cs="Tahoma"/>
            <w:noProof/>
          </w:rPr>
          <w:t>End Excel processes</w:t>
        </w:r>
        <w:r w:rsidR="00802420">
          <w:rPr>
            <w:noProof/>
            <w:webHidden/>
          </w:rPr>
          <w:tab/>
        </w:r>
        <w:r w:rsidR="00802420">
          <w:rPr>
            <w:noProof/>
            <w:webHidden/>
          </w:rPr>
          <w:fldChar w:fldCharType="begin"/>
        </w:r>
        <w:r w:rsidR="00802420">
          <w:rPr>
            <w:noProof/>
            <w:webHidden/>
          </w:rPr>
          <w:instrText xml:space="preserve"> PAGEREF _Toc8721151 \h </w:instrText>
        </w:r>
        <w:r w:rsidR="00802420">
          <w:rPr>
            <w:noProof/>
            <w:webHidden/>
          </w:rPr>
        </w:r>
        <w:r w:rsidR="00802420">
          <w:rPr>
            <w:noProof/>
            <w:webHidden/>
          </w:rPr>
          <w:fldChar w:fldCharType="separate"/>
        </w:r>
        <w:r w:rsidR="00802420">
          <w:rPr>
            <w:noProof/>
            <w:webHidden/>
          </w:rPr>
          <w:t>6</w:t>
        </w:r>
        <w:r w:rsidR="00802420">
          <w:rPr>
            <w:noProof/>
            <w:webHidden/>
          </w:rPr>
          <w:fldChar w:fldCharType="end"/>
        </w:r>
      </w:hyperlink>
    </w:p>
    <w:p w:rsidR="00802420" w:rsidRDefault="00E864B4">
      <w:pPr>
        <w:pStyle w:val="TOC2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8721152" w:history="1">
        <w:r w:rsidR="00802420" w:rsidRPr="007B251D">
          <w:rPr>
            <w:rStyle w:val="Hyperlink"/>
            <w:rFonts w:ascii="Tahoma" w:hAnsi="Tahoma" w:cs="Tahoma"/>
            <w:noProof/>
          </w:rPr>
          <w:t>3.</w:t>
        </w:r>
        <w:r w:rsidR="00802420">
          <w:rPr>
            <w:rFonts w:asciiTheme="minorHAnsi" w:eastAsiaTheme="minorEastAsia" w:hAnsiTheme="minorHAnsi" w:cstheme="minorBidi"/>
            <w:noProof/>
          </w:rPr>
          <w:tab/>
        </w:r>
        <w:r w:rsidR="00802420" w:rsidRPr="007B251D">
          <w:rPr>
            <w:rStyle w:val="Hyperlink"/>
            <w:rFonts w:ascii="Tahoma" w:hAnsi="Tahoma" w:cs="Tahoma"/>
            <w:noProof/>
          </w:rPr>
          <w:t>Show Collected Data</w:t>
        </w:r>
        <w:r w:rsidR="00802420">
          <w:rPr>
            <w:noProof/>
            <w:webHidden/>
          </w:rPr>
          <w:tab/>
        </w:r>
        <w:r w:rsidR="00802420">
          <w:rPr>
            <w:noProof/>
            <w:webHidden/>
          </w:rPr>
          <w:fldChar w:fldCharType="begin"/>
        </w:r>
        <w:r w:rsidR="00802420">
          <w:rPr>
            <w:noProof/>
            <w:webHidden/>
          </w:rPr>
          <w:instrText xml:space="preserve"> PAGEREF _Toc8721152 \h </w:instrText>
        </w:r>
        <w:r w:rsidR="00802420">
          <w:rPr>
            <w:noProof/>
            <w:webHidden/>
          </w:rPr>
        </w:r>
        <w:r w:rsidR="00802420">
          <w:rPr>
            <w:noProof/>
            <w:webHidden/>
          </w:rPr>
          <w:fldChar w:fldCharType="separate"/>
        </w:r>
        <w:r w:rsidR="00802420">
          <w:rPr>
            <w:noProof/>
            <w:webHidden/>
          </w:rPr>
          <w:t>6</w:t>
        </w:r>
        <w:r w:rsidR="00802420">
          <w:rPr>
            <w:noProof/>
            <w:webHidden/>
          </w:rPr>
          <w:fldChar w:fldCharType="end"/>
        </w:r>
      </w:hyperlink>
    </w:p>
    <w:p w:rsidR="00802420" w:rsidRDefault="00E864B4">
      <w:pPr>
        <w:pStyle w:val="TOC2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8721153" w:history="1">
        <w:r w:rsidR="00802420" w:rsidRPr="007B251D">
          <w:rPr>
            <w:rStyle w:val="Hyperlink"/>
            <w:rFonts w:ascii="Tahoma" w:hAnsi="Tahoma" w:cs="Tahoma"/>
            <w:noProof/>
          </w:rPr>
          <w:t>4.</w:t>
        </w:r>
        <w:r w:rsidR="00802420">
          <w:rPr>
            <w:rFonts w:asciiTheme="minorHAnsi" w:eastAsiaTheme="minorEastAsia" w:hAnsiTheme="minorHAnsi" w:cstheme="minorBidi"/>
            <w:noProof/>
          </w:rPr>
          <w:tab/>
        </w:r>
        <w:r w:rsidR="00802420" w:rsidRPr="007B251D">
          <w:rPr>
            <w:rStyle w:val="Hyperlink"/>
            <w:rFonts w:ascii="Tahoma" w:hAnsi="Tahoma" w:cs="Tahoma"/>
            <w:noProof/>
          </w:rPr>
          <w:t>Ignore Test Cases</w:t>
        </w:r>
        <w:r w:rsidR="00802420">
          <w:rPr>
            <w:noProof/>
            <w:webHidden/>
          </w:rPr>
          <w:tab/>
        </w:r>
        <w:r w:rsidR="00802420">
          <w:rPr>
            <w:noProof/>
            <w:webHidden/>
          </w:rPr>
          <w:fldChar w:fldCharType="begin"/>
        </w:r>
        <w:r w:rsidR="00802420">
          <w:rPr>
            <w:noProof/>
            <w:webHidden/>
          </w:rPr>
          <w:instrText xml:space="preserve"> PAGEREF _Toc8721153 \h </w:instrText>
        </w:r>
        <w:r w:rsidR="00802420">
          <w:rPr>
            <w:noProof/>
            <w:webHidden/>
          </w:rPr>
        </w:r>
        <w:r w:rsidR="00802420">
          <w:rPr>
            <w:noProof/>
            <w:webHidden/>
          </w:rPr>
          <w:fldChar w:fldCharType="separate"/>
        </w:r>
        <w:r w:rsidR="00802420">
          <w:rPr>
            <w:noProof/>
            <w:webHidden/>
          </w:rPr>
          <w:t>7</w:t>
        </w:r>
        <w:r w:rsidR="00802420">
          <w:rPr>
            <w:noProof/>
            <w:webHidden/>
          </w:rPr>
          <w:fldChar w:fldCharType="end"/>
        </w:r>
      </w:hyperlink>
    </w:p>
    <w:p w:rsidR="00802420" w:rsidRDefault="00E864B4">
      <w:pPr>
        <w:pStyle w:val="TOC2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8721154" w:history="1">
        <w:r w:rsidR="00802420" w:rsidRPr="007B251D">
          <w:rPr>
            <w:rStyle w:val="Hyperlink"/>
            <w:rFonts w:ascii="Tahoma" w:hAnsi="Tahoma" w:cs="Tahoma"/>
            <w:noProof/>
          </w:rPr>
          <w:t>5.</w:t>
        </w:r>
        <w:r w:rsidR="00802420">
          <w:rPr>
            <w:rFonts w:asciiTheme="minorHAnsi" w:eastAsiaTheme="minorEastAsia" w:hAnsiTheme="minorHAnsi" w:cstheme="minorBidi"/>
            <w:noProof/>
          </w:rPr>
          <w:tab/>
        </w:r>
        <w:r w:rsidR="00802420" w:rsidRPr="007B251D">
          <w:rPr>
            <w:rStyle w:val="Hyperlink"/>
            <w:rFonts w:ascii="Tahoma" w:hAnsi="Tahoma" w:cs="Tahoma"/>
            <w:noProof/>
          </w:rPr>
          <w:t>Fill Test Case Status</w:t>
        </w:r>
        <w:r w:rsidR="00802420">
          <w:rPr>
            <w:noProof/>
            <w:webHidden/>
          </w:rPr>
          <w:tab/>
        </w:r>
        <w:r w:rsidR="00802420">
          <w:rPr>
            <w:noProof/>
            <w:webHidden/>
          </w:rPr>
          <w:fldChar w:fldCharType="begin"/>
        </w:r>
        <w:r w:rsidR="00802420">
          <w:rPr>
            <w:noProof/>
            <w:webHidden/>
          </w:rPr>
          <w:instrText xml:space="preserve"> PAGEREF _Toc8721154 \h </w:instrText>
        </w:r>
        <w:r w:rsidR="00802420">
          <w:rPr>
            <w:noProof/>
            <w:webHidden/>
          </w:rPr>
        </w:r>
        <w:r w:rsidR="00802420">
          <w:rPr>
            <w:noProof/>
            <w:webHidden/>
          </w:rPr>
          <w:fldChar w:fldCharType="separate"/>
        </w:r>
        <w:r w:rsidR="00802420">
          <w:rPr>
            <w:noProof/>
            <w:webHidden/>
          </w:rPr>
          <w:t>7</w:t>
        </w:r>
        <w:r w:rsidR="00802420">
          <w:rPr>
            <w:noProof/>
            <w:webHidden/>
          </w:rPr>
          <w:fldChar w:fldCharType="end"/>
        </w:r>
      </w:hyperlink>
    </w:p>
    <w:p w:rsidR="008C77B4" w:rsidRPr="00275483" w:rsidRDefault="003608FF" w:rsidP="00BD7EA9">
      <w:pPr>
        <w:shd w:val="clear" w:color="auto" w:fill="FFFFFF" w:themeFill="background1"/>
        <w:jc w:val="center"/>
        <w:rPr>
          <w:rFonts w:ascii="Tahoma" w:hAnsi="Tahoma" w:cs="Tahoma"/>
        </w:rPr>
      </w:pPr>
      <w:r w:rsidRPr="00275483">
        <w:rPr>
          <w:rFonts w:ascii="Tahoma" w:hAnsi="Tahoma" w:cs="Tahoma"/>
          <w:b/>
          <w:sz w:val="40"/>
          <w:szCs w:val="40"/>
        </w:rPr>
        <w:fldChar w:fldCharType="end"/>
      </w:r>
    </w:p>
    <w:p w:rsidR="008C77B4" w:rsidRPr="00275483" w:rsidRDefault="008C77B4" w:rsidP="008C77B4">
      <w:pPr>
        <w:spacing w:line="360" w:lineRule="auto"/>
        <w:rPr>
          <w:rFonts w:ascii="Tahoma" w:hAnsi="Tahoma" w:cs="Tahoma"/>
        </w:rPr>
      </w:pPr>
    </w:p>
    <w:p w:rsidR="008C77B4" w:rsidRPr="00275483" w:rsidRDefault="008C77B4" w:rsidP="008C77B4">
      <w:pPr>
        <w:rPr>
          <w:rFonts w:ascii="Tahoma" w:hAnsi="Tahoma" w:cs="Tahoma"/>
          <w:b/>
          <w:sz w:val="40"/>
          <w:szCs w:val="40"/>
        </w:rPr>
      </w:pPr>
      <w:r w:rsidRPr="00275483">
        <w:rPr>
          <w:rFonts w:ascii="Tahoma" w:hAnsi="Tahoma" w:cs="Tahoma"/>
          <w:b/>
          <w:sz w:val="40"/>
          <w:szCs w:val="40"/>
        </w:rPr>
        <w:br w:type="page"/>
      </w:r>
    </w:p>
    <w:p w:rsidR="008C77B4" w:rsidRPr="00275483" w:rsidRDefault="008C77B4" w:rsidP="008C77B4">
      <w:pPr>
        <w:rPr>
          <w:rFonts w:ascii="Tahoma" w:hAnsi="Tahoma" w:cs="Tahoma"/>
          <w:b/>
          <w:color w:val="9B1515"/>
          <w:sz w:val="40"/>
          <w:szCs w:val="40"/>
        </w:rPr>
      </w:pPr>
      <w:r w:rsidRPr="00275483">
        <w:rPr>
          <w:rFonts w:ascii="Tahoma" w:hAnsi="Tahoma" w:cs="Tahoma"/>
          <w:b/>
          <w:color w:val="9B1515"/>
          <w:sz w:val="40"/>
          <w:szCs w:val="40"/>
        </w:rPr>
        <w:lastRenderedPageBreak/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756"/>
        <w:gridCol w:w="1584"/>
      </w:tblGrid>
      <w:tr w:rsidR="008C77B4" w:rsidRPr="00275483" w:rsidTr="00631423">
        <w:tc>
          <w:tcPr>
            <w:tcW w:w="2160" w:type="dxa"/>
            <w:tcBorders>
              <w:bottom w:val="double" w:sz="12" w:space="0" w:color="auto"/>
            </w:tcBorders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  <w:b/>
              </w:rPr>
            </w:pPr>
            <w:r w:rsidRPr="00275483">
              <w:rPr>
                <w:rFonts w:ascii="Tahoma" w:hAnsi="Tahoma" w:cs="Tahoma"/>
                <w:b/>
              </w:rPr>
              <w:t>Name</w:t>
            </w:r>
          </w:p>
        </w:tc>
        <w:tc>
          <w:tcPr>
            <w:tcW w:w="1368" w:type="dxa"/>
            <w:tcBorders>
              <w:bottom w:val="double" w:sz="12" w:space="0" w:color="auto"/>
            </w:tcBorders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  <w:b/>
              </w:rPr>
            </w:pPr>
            <w:r w:rsidRPr="00275483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4756" w:type="dxa"/>
            <w:tcBorders>
              <w:bottom w:val="double" w:sz="12" w:space="0" w:color="auto"/>
            </w:tcBorders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  <w:b/>
              </w:rPr>
            </w:pPr>
            <w:r w:rsidRPr="00275483">
              <w:rPr>
                <w:rFonts w:ascii="Tahoma" w:hAnsi="Tahoma" w:cs="Tahoma"/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  <w:b/>
              </w:rPr>
            </w:pPr>
            <w:r w:rsidRPr="00275483">
              <w:rPr>
                <w:rFonts w:ascii="Tahoma" w:hAnsi="Tahoma" w:cs="Tahoma"/>
                <w:b/>
              </w:rPr>
              <w:t>Version</w:t>
            </w:r>
          </w:p>
        </w:tc>
      </w:tr>
      <w:tr w:rsidR="008C77B4" w:rsidRPr="00275483" w:rsidTr="00631423">
        <w:tc>
          <w:tcPr>
            <w:tcW w:w="2160" w:type="dxa"/>
            <w:tcBorders>
              <w:top w:val="nil"/>
            </w:tcBorders>
          </w:tcPr>
          <w:p w:rsidR="008C77B4" w:rsidRPr="00275483" w:rsidRDefault="00DA57A4" w:rsidP="00631423">
            <w:pPr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Breeze Team</w:t>
            </w:r>
          </w:p>
        </w:tc>
        <w:tc>
          <w:tcPr>
            <w:tcW w:w="1368" w:type="dxa"/>
            <w:tcBorders>
              <w:top w:val="nil"/>
            </w:tcBorders>
          </w:tcPr>
          <w:p w:rsidR="008C77B4" w:rsidRPr="00275483" w:rsidRDefault="00DA57A4" w:rsidP="008C77B4">
            <w:pPr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May 10</w:t>
            </w:r>
            <w:r w:rsidR="00275483">
              <w:rPr>
                <w:rFonts w:ascii="Tahoma" w:hAnsi="Tahoma" w:cs="Tahoma"/>
              </w:rPr>
              <w:t xml:space="preserve"> 2019</w:t>
            </w:r>
          </w:p>
        </w:tc>
        <w:tc>
          <w:tcPr>
            <w:tcW w:w="4756" w:type="dxa"/>
            <w:tcBorders>
              <w:top w:val="nil"/>
            </w:tcBorders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8C77B4" w:rsidRPr="00275483" w:rsidRDefault="00386B3C" w:rsidP="00631423">
            <w:pPr>
              <w:spacing w:before="40" w:after="40"/>
              <w:rPr>
                <w:rFonts w:ascii="Tahoma" w:hAnsi="Tahoma" w:cs="Tahoma"/>
              </w:rPr>
            </w:pPr>
            <w:r w:rsidRPr="00275483">
              <w:rPr>
                <w:rFonts w:ascii="Tahoma" w:hAnsi="Tahoma" w:cs="Tahoma"/>
              </w:rPr>
              <w:t>1.0</w:t>
            </w:r>
          </w:p>
        </w:tc>
      </w:tr>
      <w:tr w:rsidR="008C77B4" w:rsidRPr="00275483" w:rsidTr="00631423">
        <w:tc>
          <w:tcPr>
            <w:tcW w:w="2160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368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4756" w:type="dxa"/>
          </w:tcPr>
          <w:p w:rsidR="00C748B4" w:rsidRPr="00275483" w:rsidRDefault="00C748B4" w:rsidP="00386B3C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584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</w:tr>
      <w:tr w:rsidR="008C77B4" w:rsidRPr="00275483" w:rsidTr="00631423">
        <w:tc>
          <w:tcPr>
            <w:tcW w:w="2160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368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4756" w:type="dxa"/>
          </w:tcPr>
          <w:p w:rsidR="00A4297B" w:rsidRPr="00275483" w:rsidRDefault="00A4297B" w:rsidP="00386B3C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584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</w:tr>
      <w:tr w:rsidR="008C77B4" w:rsidRPr="00275483" w:rsidTr="00631423">
        <w:tc>
          <w:tcPr>
            <w:tcW w:w="2160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368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4756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584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</w:tr>
      <w:tr w:rsidR="008C77B4" w:rsidRPr="00275483" w:rsidTr="00631423">
        <w:tc>
          <w:tcPr>
            <w:tcW w:w="2160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368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4756" w:type="dxa"/>
          </w:tcPr>
          <w:p w:rsidR="008C77B4" w:rsidRPr="00275483" w:rsidRDefault="008C77B4" w:rsidP="008C77B4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584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</w:tr>
      <w:tr w:rsidR="008C77B4" w:rsidRPr="00275483" w:rsidTr="00631423">
        <w:tc>
          <w:tcPr>
            <w:tcW w:w="2160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368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4756" w:type="dxa"/>
          </w:tcPr>
          <w:p w:rsidR="008C77B4" w:rsidRPr="00275483" w:rsidRDefault="008C77B4" w:rsidP="008C77B4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584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</w:tr>
      <w:tr w:rsidR="008C77B4" w:rsidRPr="00275483" w:rsidTr="00631423">
        <w:tc>
          <w:tcPr>
            <w:tcW w:w="2160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368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4756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584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</w:tr>
      <w:tr w:rsidR="008C77B4" w:rsidRPr="00275483" w:rsidTr="00631423">
        <w:tc>
          <w:tcPr>
            <w:tcW w:w="2160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368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4756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1584" w:type="dxa"/>
          </w:tcPr>
          <w:p w:rsidR="008C77B4" w:rsidRPr="00275483" w:rsidRDefault="008C77B4" w:rsidP="00631423">
            <w:pPr>
              <w:spacing w:before="40" w:after="40"/>
              <w:rPr>
                <w:rFonts w:ascii="Tahoma" w:hAnsi="Tahoma" w:cs="Tahoma"/>
              </w:rPr>
            </w:pPr>
          </w:p>
        </w:tc>
      </w:tr>
    </w:tbl>
    <w:p w:rsidR="008C77B4" w:rsidRPr="00275483" w:rsidRDefault="008C77B4" w:rsidP="008C77B4">
      <w:pPr>
        <w:rPr>
          <w:rFonts w:ascii="Tahoma" w:hAnsi="Tahoma" w:cs="Tahoma"/>
        </w:rPr>
      </w:pPr>
    </w:p>
    <w:p w:rsidR="008C77B4" w:rsidRPr="00275483" w:rsidRDefault="008C77B4" w:rsidP="008C77B4">
      <w:pPr>
        <w:rPr>
          <w:rFonts w:ascii="Tahoma" w:hAnsi="Tahoma" w:cs="Tahoma"/>
          <w:color w:val="9B1515"/>
        </w:rPr>
      </w:pPr>
      <w:bookmarkStart w:id="1" w:name="_Toc361126060"/>
      <w:bookmarkStart w:id="2" w:name="_Toc404082530"/>
      <w:r w:rsidRPr="00275483">
        <w:rPr>
          <w:rFonts w:ascii="Tahoma" w:hAnsi="Tahoma" w:cs="Tahoma"/>
          <w:b/>
          <w:color w:val="9B1515"/>
          <w:sz w:val="40"/>
          <w:szCs w:val="40"/>
        </w:rPr>
        <w:t>Review and Approval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250"/>
        <w:gridCol w:w="2340"/>
        <w:gridCol w:w="2880"/>
      </w:tblGrid>
      <w:tr w:rsidR="008C77B4" w:rsidRPr="00275483" w:rsidTr="00631423">
        <w:trPr>
          <w:trHeight w:val="440"/>
        </w:trPr>
        <w:tc>
          <w:tcPr>
            <w:tcW w:w="2448" w:type="dxa"/>
          </w:tcPr>
          <w:p w:rsidR="008C77B4" w:rsidRPr="00275483" w:rsidRDefault="008C77B4" w:rsidP="00631423">
            <w:pPr>
              <w:rPr>
                <w:rFonts w:ascii="Tahoma" w:hAnsi="Tahoma" w:cs="Tahoma"/>
                <w:b/>
              </w:rPr>
            </w:pPr>
            <w:r w:rsidRPr="00275483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2250" w:type="dxa"/>
          </w:tcPr>
          <w:p w:rsidR="008C77B4" w:rsidRPr="00275483" w:rsidRDefault="008C77B4" w:rsidP="00631423">
            <w:pPr>
              <w:rPr>
                <w:rFonts w:ascii="Tahoma" w:hAnsi="Tahoma" w:cs="Tahoma"/>
                <w:b/>
              </w:rPr>
            </w:pPr>
            <w:r w:rsidRPr="00275483">
              <w:rPr>
                <w:rFonts w:ascii="Tahoma" w:hAnsi="Tahoma" w:cs="Tahoma"/>
                <w:b/>
              </w:rPr>
              <w:t>Role</w:t>
            </w:r>
          </w:p>
        </w:tc>
        <w:tc>
          <w:tcPr>
            <w:tcW w:w="2340" w:type="dxa"/>
          </w:tcPr>
          <w:p w:rsidR="008C77B4" w:rsidRPr="00275483" w:rsidRDefault="008C77B4" w:rsidP="00631423">
            <w:pPr>
              <w:rPr>
                <w:rFonts w:ascii="Tahoma" w:hAnsi="Tahoma" w:cs="Tahoma"/>
                <w:b/>
              </w:rPr>
            </w:pPr>
            <w:r w:rsidRPr="00275483">
              <w:rPr>
                <w:rFonts w:ascii="Tahoma" w:hAnsi="Tahoma" w:cs="Tahoma"/>
                <w:b/>
              </w:rPr>
              <w:t>Signature</w:t>
            </w:r>
          </w:p>
        </w:tc>
        <w:tc>
          <w:tcPr>
            <w:tcW w:w="2880" w:type="dxa"/>
          </w:tcPr>
          <w:p w:rsidR="008C77B4" w:rsidRPr="00275483" w:rsidRDefault="008C77B4" w:rsidP="00631423">
            <w:pPr>
              <w:rPr>
                <w:rFonts w:ascii="Tahoma" w:hAnsi="Tahoma" w:cs="Tahoma"/>
                <w:b/>
              </w:rPr>
            </w:pPr>
            <w:r w:rsidRPr="00275483">
              <w:rPr>
                <w:rFonts w:ascii="Tahoma" w:hAnsi="Tahoma" w:cs="Tahoma"/>
                <w:b/>
              </w:rPr>
              <w:t>Action</w:t>
            </w:r>
          </w:p>
        </w:tc>
      </w:tr>
      <w:tr w:rsidR="008C77B4" w:rsidRPr="00275483" w:rsidTr="00631423">
        <w:trPr>
          <w:trHeight w:val="350"/>
        </w:trPr>
        <w:tc>
          <w:tcPr>
            <w:tcW w:w="2448" w:type="dxa"/>
          </w:tcPr>
          <w:p w:rsidR="008C77B4" w:rsidRPr="00275483" w:rsidRDefault="008C77B4" w:rsidP="00631423">
            <w:pPr>
              <w:rPr>
                <w:rFonts w:ascii="Tahoma" w:hAnsi="Tahoma" w:cs="Tahoma"/>
              </w:rPr>
            </w:pPr>
          </w:p>
        </w:tc>
        <w:tc>
          <w:tcPr>
            <w:tcW w:w="2250" w:type="dxa"/>
          </w:tcPr>
          <w:p w:rsidR="008C77B4" w:rsidRPr="00275483" w:rsidRDefault="008C77B4" w:rsidP="00631423">
            <w:pPr>
              <w:rPr>
                <w:rFonts w:ascii="Tahoma" w:hAnsi="Tahoma" w:cs="Tahoma"/>
              </w:rPr>
            </w:pPr>
          </w:p>
        </w:tc>
        <w:tc>
          <w:tcPr>
            <w:tcW w:w="2340" w:type="dxa"/>
          </w:tcPr>
          <w:p w:rsidR="008C77B4" w:rsidRPr="00275483" w:rsidRDefault="008C77B4" w:rsidP="00631423">
            <w:pPr>
              <w:rPr>
                <w:rFonts w:ascii="Tahoma" w:hAnsi="Tahoma" w:cs="Tahoma"/>
              </w:rPr>
            </w:pPr>
          </w:p>
        </w:tc>
        <w:tc>
          <w:tcPr>
            <w:tcW w:w="2880" w:type="dxa"/>
          </w:tcPr>
          <w:p w:rsidR="008C77B4" w:rsidRPr="00275483" w:rsidRDefault="008C77B4" w:rsidP="00631423">
            <w:pPr>
              <w:rPr>
                <w:rFonts w:ascii="Tahoma" w:hAnsi="Tahoma" w:cs="Tahoma"/>
              </w:rPr>
            </w:pPr>
          </w:p>
        </w:tc>
      </w:tr>
      <w:tr w:rsidR="008C77B4" w:rsidRPr="00275483" w:rsidTr="00631423">
        <w:trPr>
          <w:trHeight w:val="350"/>
        </w:trPr>
        <w:tc>
          <w:tcPr>
            <w:tcW w:w="2448" w:type="dxa"/>
          </w:tcPr>
          <w:p w:rsidR="008C77B4" w:rsidRPr="00275483" w:rsidRDefault="008C77B4" w:rsidP="00631423">
            <w:pPr>
              <w:rPr>
                <w:rFonts w:ascii="Tahoma" w:hAnsi="Tahoma" w:cs="Tahoma"/>
              </w:rPr>
            </w:pPr>
          </w:p>
        </w:tc>
        <w:tc>
          <w:tcPr>
            <w:tcW w:w="2250" w:type="dxa"/>
          </w:tcPr>
          <w:p w:rsidR="008C77B4" w:rsidRPr="00275483" w:rsidRDefault="008C77B4" w:rsidP="00631423">
            <w:pPr>
              <w:rPr>
                <w:rFonts w:ascii="Tahoma" w:hAnsi="Tahoma" w:cs="Tahoma"/>
              </w:rPr>
            </w:pPr>
          </w:p>
        </w:tc>
        <w:tc>
          <w:tcPr>
            <w:tcW w:w="2340" w:type="dxa"/>
          </w:tcPr>
          <w:p w:rsidR="008C77B4" w:rsidRPr="00275483" w:rsidRDefault="008C77B4" w:rsidP="00631423">
            <w:pPr>
              <w:rPr>
                <w:rFonts w:ascii="Tahoma" w:hAnsi="Tahoma" w:cs="Tahoma"/>
              </w:rPr>
            </w:pPr>
          </w:p>
        </w:tc>
        <w:tc>
          <w:tcPr>
            <w:tcW w:w="2880" w:type="dxa"/>
          </w:tcPr>
          <w:p w:rsidR="008C77B4" w:rsidRPr="00275483" w:rsidRDefault="008C77B4" w:rsidP="00631423">
            <w:pPr>
              <w:rPr>
                <w:rFonts w:ascii="Tahoma" w:hAnsi="Tahoma" w:cs="Tahoma"/>
              </w:rPr>
            </w:pPr>
          </w:p>
        </w:tc>
      </w:tr>
    </w:tbl>
    <w:p w:rsidR="008C77B4" w:rsidRPr="00275483" w:rsidRDefault="008C77B4" w:rsidP="008C77B4">
      <w:pPr>
        <w:rPr>
          <w:rFonts w:ascii="Tahoma" w:hAnsi="Tahoma" w:cs="Tahoma"/>
        </w:rPr>
      </w:pPr>
    </w:p>
    <w:p w:rsidR="008C77B4" w:rsidRPr="00275483" w:rsidRDefault="008C77B4" w:rsidP="008C77B4">
      <w:pPr>
        <w:rPr>
          <w:rFonts w:ascii="Tahoma" w:hAnsi="Tahoma" w:cs="Tahoma"/>
        </w:rPr>
      </w:pPr>
    </w:p>
    <w:p w:rsidR="008C77B4" w:rsidRPr="00275483" w:rsidRDefault="008C77B4" w:rsidP="008C77B4">
      <w:pPr>
        <w:rPr>
          <w:rFonts w:ascii="Tahoma" w:hAnsi="Tahoma" w:cs="Tahoma"/>
        </w:rPr>
      </w:pPr>
    </w:p>
    <w:p w:rsidR="008C77B4" w:rsidRPr="00275483" w:rsidRDefault="008C77B4" w:rsidP="008C77B4">
      <w:pPr>
        <w:rPr>
          <w:rFonts w:ascii="Tahoma" w:hAnsi="Tahoma" w:cs="Tahoma"/>
        </w:rPr>
      </w:pPr>
    </w:p>
    <w:p w:rsidR="008C77B4" w:rsidRPr="00275483" w:rsidRDefault="008C77B4" w:rsidP="008C77B4">
      <w:pPr>
        <w:rPr>
          <w:rFonts w:ascii="Tahoma" w:hAnsi="Tahoma" w:cs="Tahoma"/>
        </w:rPr>
      </w:pPr>
    </w:p>
    <w:p w:rsidR="008C77B4" w:rsidRPr="00275483" w:rsidRDefault="008C77B4" w:rsidP="008C77B4">
      <w:pPr>
        <w:rPr>
          <w:rFonts w:ascii="Tahoma" w:hAnsi="Tahoma" w:cs="Tahoma"/>
        </w:rPr>
      </w:pPr>
    </w:p>
    <w:p w:rsidR="008C77B4" w:rsidRPr="00275483" w:rsidRDefault="008C77B4" w:rsidP="008C77B4">
      <w:pPr>
        <w:rPr>
          <w:rFonts w:ascii="Tahoma" w:hAnsi="Tahoma" w:cs="Tahoma"/>
        </w:rPr>
      </w:pPr>
    </w:p>
    <w:p w:rsidR="00386B3C" w:rsidRPr="00275483" w:rsidRDefault="00386B3C">
      <w:pPr>
        <w:rPr>
          <w:rFonts w:ascii="Tahoma" w:hAnsi="Tahoma" w:cs="Tahoma"/>
        </w:rPr>
      </w:pPr>
      <w:r w:rsidRPr="00275483">
        <w:rPr>
          <w:rFonts w:ascii="Tahoma" w:hAnsi="Tahoma" w:cs="Tahoma"/>
        </w:rPr>
        <w:br w:type="page"/>
      </w:r>
    </w:p>
    <w:p w:rsidR="008C77B4" w:rsidRPr="00275483" w:rsidRDefault="00386B3C" w:rsidP="00AD2183">
      <w:pPr>
        <w:pStyle w:val="Heading1"/>
        <w:numPr>
          <w:ilvl w:val="0"/>
          <w:numId w:val="23"/>
        </w:numPr>
        <w:rPr>
          <w:rFonts w:ascii="Tahoma" w:hAnsi="Tahoma" w:cs="Tahoma"/>
          <w:color w:val="9B1515"/>
        </w:rPr>
      </w:pPr>
      <w:bookmarkStart w:id="3" w:name="_Toc8721145"/>
      <w:r w:rsidRPr="00275483">
        <w:rPr>
          <w:rFonts w:ascii="Tahoma" w:hAnsi="Tahoma" w:cs="Tahoma"/>
          <w:color w:val="9B1515"/>
        </w:rPr>
        <w:lastRenderedPageBreak/>
        <w:t>Introduction</w:t>
      </w:r>
      <w:bookmarkEnd w:id="3"/>
    </w:p>
    <w:p w:rsidR="008679FA" w:rsidRPr="00275483" w:rsidRDefault="00616F32" w:rsidP="00185BCE">
      <w:pPr>
        <w:ind w:firstLine="360"/>
        <w:rPr>
          <w:rFonts w:ascii="Tahoma" w:hAnsi="Tahoma" w:cs="Tahoma"/>
        </w:rPr>
      </w:pPr>
      <w:r w:rsidRPr="00275483">
        <w:rPr>
          <w:rFonts w:ascii="Tahoma" w:hAnsi="Tahoma" w:cs="Tahoma"/>
        </w:rPr>
        <w:t xml:space="preserve">The main purpose of this document is </w:t>
      </w:r>
      <w:r w:rsidR="00FF4A81">
        <w:rPr>
          <w:rFonts w:ascii="Tahoma" w:hAnsi="Tahoma" w:cs="Tahoma"/>
        </w:rPr>
        <w:t>an introduction document about Auto Collect Report (ACR) tool</w:t>
      </w:r>
      <w:r w:rsidR="0096324D">
        <w:rPr>
          <w:rFonts w:ascii="Tahoma" w:hAnsi="Tahoma" w:cs="Tahoma"/>
        </w:rPr>
        <w:t>.</w:t>
      </w:r>
    </w:p>
    <w:p w:rsidR="00EB7780" w:rsidRDefault="00FF4A81" w:rsidP="00AD2183">
      <w:pPr>
        <w:pStyle w:val="Heading1"/>
        <w:numPr>
          <w:ilvl w:val="0"/>
          <w:numId w:val="23"/>
        </w:numPr>
        <w:rPr>
          <w:rFonts w:ascii="Tahoma" w:hAnsi="Tahoma" w:cs="Tahoma"/>
          <w:color w:val="9B1515"/>
        </w:rPr>
      </w:pPr>
      <w:bookmarkStart w:id="4" w:name="_Toc8721146"/>
      <w:r>
        <w:rPr>
          <w:rFonts w:ascii="Tahoma" w:hAnsi="Tahoma" w:cs="Tahoma"/>
          <w:color w:val="9B1515"/>
        </w:rPr>
        <w:t>GUI of A</w:t>
      </w:r>
      <w:r w:rsidR="00B02EB5">
        <w:rPr>
          <w:rFonts w:ascii="Tahoma" w:hAnsi="Tahoma" w:cs="Tahoma"/>
          <w:color w:val="9B1515"/>
        </w:rPr>
        <w:t xml:space="preserve">uto </w:t>
      </w:r>
      <w:r>
        <w:rPr>
          <w:rFonts w:ascii="Tahoma" w:hAnsi="Tahoma" w:cs="Tahoma"/>
          <w:color w:val="9B1515"/>
        </w:rPr>
        <w:t>C</w:t>
      </w:r>
      <w:r w:rsidR="00B02EB5">
        <w:rPr>
          <w:rFonts w:ascii="Tahoma" w:hAnsi="Tahoma" w:cs="Tahoma"/>
          <w:color w:val="9B1515"/>
        </w:rPr>
        <w:t xml:space="preserve">ollect </w:t>
      </w:r>
      <w:r>
        <w:rPr>
          <w:rFonts w:ascii="Tahoma" w:hAnsi="Tahoma" w:cs="Tahoma"/>
          <w:color w:val="9B1515"/>
        </w:rPr>
        <w:t>R</w:t>
      </w:r>
      <w:r w:rsidR="00B02EB5">
        <w:rPr>
          <w:rFonts w:ascii="Tahoma" w:hAnsi="Tahoma" w:cs="Tahoma"/>
          <w:color w:val="9B1515"/>
        </w:rPr>
        <w:t>eport</w:t>
      </w:r>
      <w:bookmarkEnd w:id="4"/>
    </w:p>
    <w:p w:rsidR="00D82C4C" w:rsidRPr="0022011A" w:rsidRDefault="00D82C4C" w:rsidP="0022011A">
      <w:pPr>
        <w:pStyle w:val="Heading2"/>
        <w:rPr>
          <w:rFonts w:ascii="Tahoma" w:hAnsi="Tahoma" w:cs="Tahoma"/>
        </w:rPr>
      </w:pPr>
      <w:bookmarkStart w:id="5" w:name="_Toc8721147"/>
      <w:r w:rsidRPr="0022011A">
        <w:rPr>
          <w:rFonts w:ascii="Tahoma" w:hAnsi="Tahoma" w:cs="Tahoma"/>
        </w:rPr>
        <w:t>Report Info GUI</w:t>
      </w:r>
      <w:bookmarkEnd w:id="5"/>
    </w:p>
    <w:p w:rsidR="00AD429B" w:rsidRDefault="007A414D" w:rsidP="00082E73">
      <w:pPr>
        <w:ind w:left="720"/>
        <w:rPr>
          <w:rFonts w:ascii="Tahoma" w:eastAsia="Calibri" w:hAnsi="Tahoma" w:cs="Tahoma"/>
          <w:color w:val="1A1A1A"/>
        </w:rPr>
      </w:pPr>
      <w:r>
        <w:rPr>
          <w:noProof/>
        </w:rPr>
        <w:drawing>
          <wp:inline distT="0" distB="0" distL="0" distR="0" wp14:anchorId="5B0A37AE" wp14:editId="252B24E5">
            <wp:extent cx="5666667" cy="607619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6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81" w:rsidRDefault="00FF4A81" w:rsidP="00082E73">
      <w:pPr>
        <w:ind w:left="720"/>
        <w:rPr>
          <w:rFonts w:ascii="Tahoma" w:eastAsia="Calibri" w:hAnsi="Tahoma" w:cs="Tahoma"/>
          <w:color w:val="1A1A1A"/>
        </w:rPr>
      </w:pPr>
      <w:r w:rsidRPr="00D82C4C">
        <w:rPr>
          <w:rFonts w:ascii="Tahoma" w:eastAsia="Calibri" w:hAnsi="Tahoma" w:cs="Tahoma"/>
          <w:b/>
          <w:color w:val="1A1A1A"/>
        </w:rPr>
        <w:t>Result Folder:</w:t>
      </w:r>
      <w:r>
        <w:rPr>
          <w:rFonts w:ascii="Tahoma" w:eastAsia="Calibri" w:hAnsi="Tahoma" w:cs="Tahoma"/>
          <w:color w:val="1A1A1A"/>
        </w:rPr>
        <w:t xml:space="preserve"> </w:t>
      </w:r>
      <w:r w:rsidR="00D71961">
        <w:rPr>
          <w:rFonts w:ascii="Tahoma" w:eastAsia="Calibri" w:hAnsi="Tahoma" w:cs="Tahoma"/>
          <w:color w:val="1A1A1A"/>
        </w:rPr>
        <w:t>F</w:t>
      </w:r>
      <w:r>
        <w:rPr>
          <w:rFonts w:ascii="Tahoma" w:eastAsia="Calibri" w:hAnsi="Tahoma" w:cs="Tahoma"/>
          <w:color w:val="1A1A1A"/>
        </w:rPr>
        <w:t xml:space="preserve">older contain </w:t>
      </w:r>
      <w:r w:rsidR="00D71961">
        <w:rPr>
          <w:rFonts w:ascii="Tahoma" w:eastAsia="Calibri" w:hAnsi="Tahoma" w:cs="Tahoma"/>
          <w:color w:val="1A1A1A"/>
        </w:rPr>
        <w:t>html (or xml) report files.</w:t>
      </w:r>
    </w:p>
    <w:p w:rsidR="00D82C4C" w:rsidRDefault="00D82C4C" w:rsidP="00082E73">
      <w:pPr>
        <w:ind w:left="720"/>
        <w:rPr>
          <w:rFonts w:ascii="Tahoma" w:eastAsia="Calibri" w:hAnsi="Tahoma" w:cs="Tahoma"/>
          <w:color w:val="1A1A1A"/>
        </w:rPr>
      </w:pPr>
      <w:r w:rsidRPr="00D82C4C">
        <w:rPr>
          <w:rFonts w:ascii="Tahoma" w:eastAsia="Calibri" w:hAnsi="Tahoma" w:cs="Tahoma"/>
          <w:b/>
          <w:color w:val="1A1A1A"/>
        </w:rPr>
        <w:t>Report Type:</w:t>
      </w:r>
      <w:r>
        <w:rPr>
          <w:rFonts w:ascii="Tahoma" w:eastAsia="Calibri" w:hAnsi="Tahoma" w:cs="Tahoma"/>
          <w:color w:val="1A1A1A"/>
        </w:rPr>
        <w:t xml:space="preserve"> The tool has 2 kind of reports: Extent Report (.html) and </w:t>
      </w:r>
      <w:proofErr w:type="spellStart"/>
      <w:r>
        <w:rPr>
          <w:rFonts w:ascii="Tahoma" w:eastAsia="Calibri" w:hAnsi="Tahoma" w:cs="Tahoma"/>
          <w:color w:val="1A1A1A"/>
        </w:rPr>
        <w:t>TestNG</w:t>
      </w:r>
      <w:proofErr w:type="spellEnd"/>
      <w:r>
        <w:rPr>
          <w:rFonts w:ascii="Tahoma" w:eastAsia="Calibri" w:hAnsi="Tahoma" w:cs="Tahoma"/>
          <w:color w:val="1A1A1A"/>
        </w:rPr>
        <w:t xml:space="preserve"> Report (.xml).</w:t>
      </w:r>
    </w:p>
    <w:p w:rsidR="00D71961" w:rsidRDefault="00D71961" w:rsidP="00082E73">
      <w:pPr>
        <w:ind w:left="720"/>
        <w:rPr>
          <w:rFonts w:ascii="Tahoma" w:eastAsia="Calibri" w:hAnsi="Tahoma" w:cs="Tahoma"/>
          <w:color w:val="1A1A1A"/>
        </w:rPr>
      </w:pPr>
      <w:r w:rsidRPr="00D82C4C">
        <w:rPr>
          <w:rFonts w:ascii="Tahoma" w:eastAsia="Calibri" w:hAnsi="Tahoma" w:cs="Tahoma"/>
          <w:b/>
          <w:color w:val="1A1A1A"/>
        </w:rPr>
        <w:t>Date Format:</w:t>
      </w:r>
      <w:r>
        <w:rPr>
          <w:rFonts w:ascii="Tahoma" w:eastAsia="Calibri" w:hAnsi="Tahoma" w:cs="Tahoma"/>
          <w:color w:val="1A1A1A"/>
        </w:rPr>
        <w:t xml:space="preserve"> Date time format of report file. Users can use default format or custom format.</w:t>
      </w:r>
    </w:p>
    <w:p w:rsidR="00D71961" w:rsidRDefault="00D71961" w:rsidP="00082E73">
      <w:pPr>
        <w:ind w:left="720"/>
        <w:rPr>
          <w:rFonts w:ascii="Tahoma" w:eastAsia="Calibri" w:hAnsi="Tahoma" w:cs="Tahoma"/>
          <w:color w:val="1A1A1A"/>
        </w:rPr>
      </w:pPr>
      <w:r w:rsidRPr="00D82C4C">
        <w:rPr>
          <w:rFonts w:ascii="Tahoma" w:eastAsia="Calibri" w:hAnsi="Tahoma" w:cs="Tahoma"/>
          <w:b/>
          <w:color w:val="1A1A1A"/>
        </w:rPr>
        <w:t>Output Excel:</w:t>
      </w:r>
      <w:r>
        <w:rPr>
          <w:rFonts w:ascii="Tahoma" w:eastAsia="Calibri" w:hAnsi="Tahoma" w:cs="Tahoma"/>
          <w:color w:val="1A1A1A"/>
        </w:rPr>
        <w:t xml:space="preserve"> The template of report Excel file.</w:t>
      </w:r>
    </w:p>
    <w:p w:rsidR="007A414D" w:rsidRDefault="00D71961" w:rsidP="007A414D">
      <w:pPr>
        <w:ind w:left="720"/>
        <w:rPr>
          <w:rFonts w:ascii="Tahoma" w:eastAsia="Calibri" w:hAnsi="Tahoma" w:cs="Tahoma"/>
          <w:color w:val="1A1A1A"/>
        </w:rPr>
      </w:pPr>
      <w:r w:rsidRPr="00D82C4C">
        <w:rPr>
          <w:rFonts w:ascii="Tahoma" w:eastAsia="Calibri" w:hAnsi="Tahoma" w:cs="Tahoma"/>
          <w:b/>
          <w:color w:val="1A1A1A"/>
        </w:rPr>
        <w:t>Sheet Name:</w:t>
      </w:r>
      <w:r>
        <w:rPr>
          <w:rFonts w:ascii="Tahoma" w:eastAsia="Calibri" w:hAnsi="Tahoma" w:cs="Tahoma"/>
          <w:color w:val="1A1A1A"/>
        </w:rPr>
        <w:t xml:space="preserve"> Sheet’s name users want to update.</w:t>
      </w:r>
    </w:p>
    <w:p w:rsidR="00D82C4C" w:rsidRDefault="007A414D" w:rsidP="007A414D">
      <w:pPr>
        <w:ind w:left="720"/>
        <w:rPr>
          <w:rFonts w:ascii="Tahoma" w:eastAsia="Calibri" w:hAnsi="Tahoma" w:cs="Tahoma"/>
          <w:color w:val="1A1A1A"/>
        </w:rPr>
      </w:pPr>
      <w:r>
        <w:rPr>
          <w:rFonts w:ascii="Tahoma" w:eastAsia="Calibri" w:hAnsi="Tahoma" w:cs="Tahoma"/>
          <w:b/>
          <w:color w:val="1A1A1A"/>
        </w:rPr>
        <w:lastRenderedPageBreak/>
        <w:t xml:space="preserve">Report </w:t>
      </w:r>
      <w:r w:rsidR="00D82C4C" w:rsidRPr="00D82C4C">
        <w:rPr>
          <w:rFonts w:ascii="Tahoma" w:eastAsia="Calibri" w:hAnsi="Tahoma" w:cs="Tahoma"/>
          <w:b/>
          <w:color w:val="1A1A1A"/>
        </w:rPr>
        <w:t>Date:</w:t>
      </w:r>
      <w:r w:rsidR="00D82C4C">
        <w:rPr>
          <w:rFonts w:ascii="Tahoma" w:eastAsia="Calibri" w:hAnsi="Tahoma" w:cs="Tahoma"/>
          <w:color w:val="1A1A1A"/>
        </w:rPr>
        <w:t xml:space="preserve"> </w:t>
      </w:r>
      <w:r w:rsidR="001868D4">
        <w:rPr>
          <w:rFonts w:ascii="Tahoma" w:eastAsia="Calibri" w:hAnsi="Tahoma" w:cs="Tahoma"/>
          <w:color w:val="1A1A1A"/>
        </w:rPr>
        <w:t>Target report</w:t>
      </w:r>
      <w:r w:rsidR="00D82C4C">
        <w:rPr>
          <w:rFonts w:ascii="Tahoma" w:eastAsia="Calibri" w:hAnsi="Tahoma" w:cs="Tahoma"/>
          <w:color w:val="1A1A1A"/>
        </w:rPr>
        <w:t xml:space="preserve"> date users want to </w:t>
      </w:r>
      <w:r w:rsidR="001868D4">
        <w:rPr>
          <w:rFonts w:ascii="Tahoma" w:eastAsia="Calibri" w:hAnsi="Tahoma" w:cs="Tahoma"/>
          <w:color w:val="1A1A1A"/>
        </w:rPr>
        <w:t>fill status</w:t>
      </w:r>
      <w:r w:rsidR="00D82C4C">
        <w:rPr>
          <w:rFonts w:ascii="Tahoma" w:eastAsia="Calibri" w:hAnsi="Tahoma" w:cs="Tahoma"/>
          <w:color w:val="1A1A1A"/>
        </w:rPr>
        <w:t>.</w:t>
      </w:r>
    </w:p>
    <w:p w:rsidR="00082E73" w:rsidRDefault="00082E73" w:rsidP="00082E73">
      <w:pPr>
        <w:ind w:left="720"/>
        <w:rPr>
          <w:rFonts w:ascii="Tahoma" w:eastAsia="Calibri" w:hAnsi="Tahoma" w:cs="Tahoma"/>
          <w:color w:val="1A1A1A"/>
        </w:rPr>
      </w:pPr>
    </w:p>
    <w:p w:rsidR="00082E73" w:rsidRDefault="00082E73" w:rsidP="00082E73">
      <w:pPr>
        <w:ind w:left="720"/>
        <w:rPr>
          <w:rFonts w:ascii="Tahoma" w:eastAsia="Calibri" w:hAnsi="Tahoma" w:cs="Tahoma"/>
          <w:color w:val="1A1A1A"/>
        </w:rPr>
      </w:pPr>
    </w:p>
    <w:p w:rsidR="00082E73" w:rsidRDefault="00082E73" w:rsidP="00082E73">
      <w:pPr>
        <w:ind w:left="720"/>
        <w:rPr>
          <w:rFonts w:ascii="Tahoma" w:eastAsia="Calibri" w:hAnsi="Tahoma" w:cs="Tahoma"/>
          <w:color w:val="1A1A1A"/>
        </w:rPr>
      </w:pPr>
    </w:p>
    <w:p w:rsidR="00082E73" w:rsidRDefault="00082E73" w:rsidP="00082E73">
      <w:pPr>
        <w:ind w:left="720"/>
        <w:rPr>
          <w:rFonts w:ascii="Tahoma" w:eastAsia="Calibri" w:hAnsi="Tahoma" w:cs="Tahoma"/>
          <w:color w:val="1A1A1A"/>
        </w:rPr>
      </w:pPr>
    </w:p>
    <w:p w:rsidR="00D82C4C" w:rsidRPr="0022011A" w:rsidRDefault="00D82C4C" w:rsidP="0022011A">
      <w:pPr>
        <w:pStyle w:val="Heading2"/>
        <w:rPr>
          <w:rFonts w:ascii="Tahoma" w:hAnsi="Tahoma" w:cs="Tahoma"/>
        </w:rPr>
      </w:pPr>
      <w:bookmarkStart w:id="6" w:name="_Toc8721148"/>
      <w:r w:rsidRPr="0022011A">
        <w:rPr>
          <w:rFonts w:ascii="Tahoma" w:hAnsi="Tahoma" w:cs="Tahoma"/>
        </w:rPr>
        <w:t>Template GUI</w:t>
      </w:r>
      <w:bookmarkEnd w:id="6"/>
    </w:p>
    <w:p w:rsidR="00D82C4C" w:rsidRDefault="00BA540E" w:rsidP="00082E73">
      <w:pPr>
        <w:ind w:left="720"/>
        <w:rPr>
          <w:rFonts w:ascii="Tahoma" w:eastAsia="Calibri" w:hAnsi="Tahoma" w:cs="Tahoma"/>
          <w:color w:val="1A1A1A"/>
        </w:rPr>
      </w:pPr>
      <w:r>
        <w:rPr>
          <w:noProof/>
        </w:rPr>
        <w:drawing>
          <wp:inline distT="0" distB="0" distL="0" distR="0" wp14:anchorId="6045D8C8" wp14:editId="259FF2E2">
            <wp:extent cx="6044184" cy="5148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5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4C" w:rsidRPr="00275483" w:rsidRDefault="00D82C4C" w:rsidP="00082E73">
      <w:pPr>
        <w:ind w:left="720"/>
        <w:rPr>
          <w:rFonts w:ascii="Tahoma" w:eastAsia="Calibri" w:hAnsi="Tahoma" w:cs="Tahoma"/>
          <w:color w:val="1A1A1A"/>
        </w:rPr>
      </w:pPr>
      <w:r>
        <w:rPr>
          <w:rFonts w:ascii="Tahoma" w:eastAsia="Calibri" w:hAnsi="Tahoma" w:cs="Tahoma"/>
          <w:color w:val="1A1A1A"/>
        </w:rPr>
        <w:t>In this GUI, we have specific guidelines for each field</w:t>
      </w:r>
      <w:r w:rsidR="00082E73">
        <w:rPr>
          <w:rFonts w:ascii="Tahoma" w:eastAsia="Calibri" w:hAnsi="Tahoma" w:cs="Tahoma"/>
          <w:color w:val="1A1A1A"/>
        </w:rPr>
        <w:t xml:space="preserve"> to configure </w:t>
      </w:r>
      <w:r w:rsidR="00082E73" w:rsidRPr="00082E73">
        <w:rPr>
          <w:rFonts w:ascii="Tahoma" w:eastAsia="Calibri" w:hAnsi="Tahoma" w:cs="Tahoma"/>
          <w:color w:val="1A1A1A"/>
        </w:rPr>
        <w:t>suitably</w:t>
      </w:r>
      <w:r w:rsidR="00082E73">
        <w:rPr>
          <w:rFonts w:ascii="Tahoma" w:eastAsia="Calibri" w:hAnsi="Tahoma" w:cs="Tahoma"/>
          <w:color w:val="1A1A1A"/>
        </w:rPr>
        <w:t xml:space="preserve"> with template</w:t>
      </w:r>
      <w:r>
        <w:rPr>
          <w:rFonts w:ascii="Tahoma" w:eastAsia="Calibri" w:hAnsi="Tahoma" w:cs="Tahoma"/>
          <w:color w:val="1A1A1A"/>
        </w:rPr>
        <w:t>. User can hover the Question Icon (</w:t>
      </w:r>
      <w:r w:rsidR="00082E73">
        <w:rPr>
          <w:noProof/>
        </w:rPr>
        <w:drawing>
          <wp:inline distT="0" distB="0" distL="0" distR="0" wp14:anchorId="49785A8E" wp14:editId="38D53D33">
            <wp:extent cx="190500" cy="171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Calibri" w:hAnsi="Tahoma" w:cs="Tahoma"/>
          <w:color w:val="1A1A1A"/>
        </w:rPr>
        <w:t>)</w:t>
      </w:r>
      <w:r w:rsidR="00082E73">
        <w:rPr>
          <w:rFonts w:ascii="Tahoma" w:eastAsia="Calibri" w:hAnsi="Tahoma" w:cs="Tahoma"/>
          <w:color w:val="1A1A1A"/>
        </w:rPr>
        <w:t xml:space="preserve"> to know more details. </w:t>
      </w:r>
    </w:p>
    <w:p w:rsidR="007C4651" w:rsidRPr="00275483" w:rsidRDefault="00D82C4C" w:rsidP="00AD2183">
      <w:pPr>
        <w:pStyle w:val="Heading1"/>
        <w:numPr>
          <w:ilvl w:val="0"/>
          <w:numId w:val="23"/>
        </w:numPr>
        <w:rPr>
          <w:rFonts w:ascii="Tahoma" w:hAnsi="Tahoma" w:cs="Tahoma"/>
          <w:color w:val="9B1515"/>
        </w:rPr>
      </w:pPr>
      <w:bookmarkStart w:id="7" w:name="_Toc8721149"/>
      <w:r>
        <w:rPr>
          <w:rFonts w:ascii="Tahoma" w:hAnsi="Tahoma" w:cs="Tahoma"/>
          <w:color w:val="9B1515"/>
        </w:rPr>
        <w:lastRenderedPageBreak/>
        <w:t>Main Functions</w:t>
      </w:r>
      <w:bookmarkEnd w:id="7"/>
    </w:p>
    <w:p w:rsidR="004477C9" w:rsidRPr="0022011A" w:rsidRDefault="004477C9" w:rsidP="004477C9">
      <w:pPr>
        <w:pStyle w:val="Heading2"/>
        <w:numPr>
          <w:ilvl w:val="0"/>
          <w:numId w:val="38"/>
        </w:numPr>
        <w:rPr>
          <w:rFonts w:ascii="Tahoma" w:hAnsi="Tahoma" w:cs="Tahoma"/>
        </w:rPr>
      </w:pPr>
      <w:bookmarkStart w:id="8" w:name="_Toc8721150"/>
      <w:r>
        <w:rPr>
          <w:rFonts w:ascii="Tahoma" w:hAnsi="Tahoma" w:cs="Tahoma"/>
        </w:rPr>
        <w:t>Filter Test cases</w:t>
      </w:r>
      <w:bookmarkEnd w:id="8"/>
    </w:p>
    <w:p w:rsidR="00D02E65" w:rsidRDefault="00082E73" w:rsidP="00D02E65">
      <w:pPr>
        <w:pStyle w:val="ListParagrap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E47C8BA" wp14:editId="42EC48D5">
            <wp:extent cx="53625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73" w:rsidRDefault="00082E73" w:rsidP="00D02E65">
      <w:pPr>
        <w:pStyle w:val="ListParagraph"/>
        <w:rPr>
          <w:rFonts w:ascii="Tahoma" w:hAnsi="Tahoma" w:cs="Tahoma"/>
        </w:rPr>
      </w:pPr>
    </w:p>
    <w:p w:rsidR="009A4292" w:rsidRDefault="00082E73" w:rsidP="00D02E65">
      <w:pPr>
        <w:pStyle w:val="ListParagraph"/>
        <w:rPr>
          <w:rFonts w:ascii="Tahoma" w:hAnsi="Tahoma" w:cs="Tahoma"/>
        </w:rPr>
      </w:pPr>
      <w:r w:rsidRPr="00094033">
        <w:rPr>
          <w:rFonts w:ascii="Tahoma" w:hAnsi="Tahoma" w:cs="Tahoma"/>
          <w:b/>
        </w:rPr>
        <w:t>Load test case</w:t>
      </w:r>
      <w:r w:rsidR="009A4292" w:rsidRPr="00094033">
        <w:rPr>
          <w:rFonts w:ascii="Tahoma" w:hAnsi="Tahoma" w:cs="Tahoma"/>
          <w:b/>
        </w:rPr>
        <w:t xml:space="preserve"> from file:</w:t>
      </w:r>
      <w:r w:rsidR="009A4292">
        <w:rPr>
          <w:rFonts w:ascii="Tahoma" w:hAnsi="Tahoma" w:cs="Tahoma"/>
        </w:rPr>
        <w:t xml:space="preserve"> Load test cases from specific file to filter</w:t>
      </w:r>
      <w:r w:rsidR="00094033">
        <w:rPr>
          <w:rFonts w:ascii="Tahoma" w:hAnsi="Tahoma" w:cs="Tahoma"/>
        </w:rPr>
        <w:t>.</w:t>
      </w:r>
    </w:p>
    <w:p w:rsidR="00082E73" w:rsidRDefault="009A4292" w:rsidP="00D02E65">
      <w:pPr>
        <w:pStyle w:val="ListParagraph"/>
        <w:rPr>
          <w:rFonts w:ascii="Tahoma" w:hAnsi="Tahoma" w:cs="Tahoma"/>
        </w:rPr>
      </w:pPr>
      <w:r w:rsidRPr="00094033">
        <w:rPr>
          <w:rFonts w:ascii="Tahoma" w:hAnsi="Tahoma" w:cs="Tahoma"/>
          <w:b/>
        </w:rPr>
        <w:t>Load test current test case:</w:t>
      </w:r>
      <w:r>
        <w:rPr>
          <w:rFonts w:ascii="Tahoma" w:hAnsi="Tahoma" w:cs="Tahoma"/>
        </w:rPr>
        <w:t xml:space="preserve">  Load current test cases from Result Folder to filter</w:t>
      </w:r>
      <w:r w:rsidR="00094033">
        <w:rPr>
          <w:rFonts w:ascii="Tahoma" w:hAnsi="Tahoma" w:cs="Tahoma"/>
        </w:rPr>
        <w:t>.</w:t>
      </w:r>
    </w:p>
    <w:p w:rsidR="00094033" w:rsidRDefault="00094033" w:rsidP="00D02E6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All </w:t>
      </w:r>
      <w:r w:rsidRPr="00094033">
        <w:rPr>
          <w:rFonts w:ascii="Tahoma" w:hAnsi="Tahoma" w:cs="Tahoma"/>
        </w:rPr>
        <w:t>checkbox:</w:t>
      </w:r>
      <w:r>
        <w:rPr>
          <w:rFonts w:ascii="Tahoma" w:hAnsi="Tahoma" w:cs="Tahoma"/>
          <w:b/>
        </w:rPr>
        <w:t xml:space="preserve"> </w:t>
      </w:r>
      <w:r w:rsidRPr="00094033">
        <w:rPr>
          <w:rFonts w:ascii="Tahoma" w:hAnsi="Tahoma" w:cs="Tahoma"/>
        </w:rPr>
        <w:t>Select</w:t>
      </w:r>
      <w:r>
        <w:rPr>
          <w:rFonts w:ascii="Tahoma" w:hAnsi="Tahoma" w:cs="Tahoma"/>
        </w:rPr>
        <w:t xml:space="preserve"> all test cases.</w:t>
      </w:r>
    </w:p>
    <w:p w:rsidR="00094033" w:rsidRPr="00275483" w:rsidRDefault="00094033" w:rsidP="00D02E6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Choice </w:t>
      </w:r>
      <w:r w:rsidRPr="00094033">
        <w:rPr>
          <w:rFonts w:ascii="Tahoma" w:hAnsi="Tahoma" w:cs="Tahoma"/>
        </w:rPr>
        <w:t>checkbox</w:t>
      </w:r>
      <w:r>
        <w:rPr>
          <w:rFonts w:ascii="Tahoma" w:hAnsi="Tahoma" w:cs="Tahoma"/>
        </w:rPr>
        <w:t>: Select specific test cases.</w:t>
      </w:r>
    </w:p>
    <w:p w:rsidR="000F3DD7" w:rsidRPr="0022011A" w:rsidRDefault="00094033" w:rsidP="0022011A">
      <w:pPr>
        <w:pStyle w:val="Heading2"/>
        <w:numPr>
          <w:ilvl w:val="0"/>
          <w:numId w:val="38"/>
        </w:numPr>
        <w:rPr>
          <w:rFonts w:ascii="Tahoma" w:hAnsi="Tahoma" w:cs="Tahoma"/>
        </w:rPr>
      </w:pPr>
      <w:bookmarkStart w:id="9" w:name="_Toc8721151"/>
      <w:r w:rsidRPr="0022011A">
        <w:rPr>
          <w:rFonts w:ascii="Tahoma" w:hAnsi="Tahoma" w:cs="Tahoma"/>
        </w:rPr>
        <w:t>End Excel processes</w:t>
      </w:r>
      <w:bookmarkEnd w:id="9"/>
    </w:p>
    <w:p w:rsidR="000D641A" w:rsidRDefault="00094033" w:rsidP="000D641A">
      <w:pPr>
        <w:ind w:left="72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D442D38" wp14:editId="2B878700">
            <wp:extent cx="1352550" cy="542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3E" w:rsidRDefault="0080693E" w:rsidP="000D641A">
      <w:pPr>
        <w:ind w:left="720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0952D3AF" wp14:editId="498F9B65">
            <wp:extent cx="6286500" cy="5581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3D" w:rsidRDefault="00094033" w:rsidP="0080693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This function will kill all Excel processes running in background </w:t>
      </w:r>
      <w:r w:rsidR="0080693E">
        <w:rPr>
          <w:rFonts w:ascii="Tahoma" w:hAnsi="Tahoma" w:cs="Tahoma"/>
        </w:rPr>
        <w:t>to make this t</w:t>
      </w:r>
      <w:r>
        <w:rPr>
          <w:rFonts w:ascii="Tahoma" w:hAnsi="Tahoma" w:cs="Tahoma"/>
        </w:rPr>
        <w:t>ool</w:t>
      </w:r>
      <w:r w:rsidR="0080693E">
        <w:rPr>
          <w:rFonts w:ascii="Tahoma" w:hAnsi="Tahoma" w:cs="Tahoma"/>
        </w:rPr>
        <w:t xml:space="preserve"> (ACR)</w:t>
      </w:r>
      <w:r>
        <w:rPr>
          <w:rFonts w:ascii="Tahoma" w:hAnsi="Tahoma" w:cs="Tahoma"/>
        </w:rPr>
        <w:t xml:space="preserve"> run smoothly</w:t>
      </w:r>
      <w:r w:rsidR="0080693E">
        <w:rPr>
          <w:rFonts w:ascii="Tahoma" w:hAnsi="Tahoma" w:cs="Tahoma"/>
        </w:rPr>
        <w:t>.</w:t>
      </w:r>
    </w:p>
    <w:p w:rsidR="00AD3C06" w:rsidRPr="00AD3C06" w:rsidRDefault="00AD3C06" w:rsidP="00AD3C06">
      <w:pPr>
        <w:pStyle w:val="Heading2"/>
        <w:rPr>
          <w:rFonts w:ascii="Tahoma" w:hAnsi="Tahoma" w:cs="Tahoma"/>
        </w:rPr>
      </w:pPr>
      <w:bookmarkStart w:id="10" w:name="_Toc8721152"/>
      <w:r w:rsidRPr="00AD3C06">
        <w:rPr>
          <w:rFonts w:ascii="Tahoma" w:hAnsi="Tahoma" w:cs="Tahoma"/>
        </w:rPr>
        <w:t>Show Collected Data</w:t>
      </w:r>
      <w:bookmarkEnd w:id="10"/>
    </w:p>
    <w:p w:rsidR="00AD3C06" w:rsidRDefault="00AD3C06" w:rsidP="00AD3C06">
      <w:pPr>
        <w:pStyle w:val="ListParagrap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9A7BD33" wp14:editId="4941DA95">
            <wp:extent cx="12382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06" w:rsidRDefault="00AD3C06" w:rsidP="00AD3C06">
      <w:pPr>
        <w:pStyle w:val="ListParagrap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D79E8AB" wp14:editId="1F710A04">
            <wp:extent cx="5534025" cy="158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06" w:rsidRDefault="00AD3C06" w:rsidP="00AD3C06">
      <w:pPr>
        <w:pStyle w:val="ListParagraph"/>
        <w:rPr>
          <w:rFonts w:ascii="Tahoma" w:hAnsi="Tahoma" w:cs="Tahoma"/>
        </w:rPr>
      </w:pPr>
    </w:p>
    <w:p w:rsidR="00AD3C06" w:rsidRDefault="00AD3C06" w:rsidP="00AD3C06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This function show</w:t>
      </w:r>
      <w:r w:rsidR="00185BCE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all test’s name, execute date and status </w:t>
      </w:r>
      <w:r w:rsidR="00185BCE">
        <w:rPr>
          <w:rFonts w:ascii="Tahoma" w:hAnsi="Tahoma" w:cs="Tahoma"/>
        </w:rPr>
        <w:t>that</w:t>
      </w:r>
      <w:r>
        <w:rPr>
          <w:rFonts w:ascii="Tahoma" w:hAnsi="Tahoma" w:cs="Tahoma"/>
        </w:rPr>
        <w:t xml:space="preserve"> collected in </w:t>
      </w:r>
      <w:r w:rsidRPr="00AD3C06">
        <w:rPr>
          <w:rFonts w:ascii="Tahoma" w:hAnsi="Tahoma" w:cs="Tahoma"/>
          <w:b/>
        </w:rPr>
        <w:t>Result Folder</w:t>
      </w:r>
      <w:r>
        <w:rPr>
          <w:rFonts w:ascii="Tahoma" w:hAnsi="Tahoma" w:cs="Tahoma"/>
        </w:rPr>
        <w:t xml:space="preserve">. </w:t>
      </w:r>
    </w:p>
    <w:p w:rsidR="00A75A58" w:rsidRPr="00802420" w:rsidRDefault="00A75A58" w:rsidP="00A75A58">
      <w:pPr>
        <w:pStyle w:val="Heading2"/>
        <w:rPr>
          <w:rFonts w:ascii="Tahoma" w:hAnsi="Tahoma" w:cs="Tahoma"/>
        </w:rPr>
      </w:pPr>
      <w:bookmarkStart w:id="11" w:name="_Toc8721153"/>
      <w:r w:rsidRPr="00802420">
        <w:rPr>
          <w:rFonts w:ascii="Tahoma" w:hAnsi="Tahoma" w:cs="Tahoma"/>
        </w:rPr>
        <w:lastRenderedPageBreak/>
        <w:t>Ignore Test Cases</w:t>
      </w:r>
      <w:bookmarkEnd w:id="11"/>
    </w:p>
    <w:p w:rsidR="00A75A58" w:rsidRDefault="00A75A58" w:rsidP="00A75A58">
      <w:pPr>
        <w:ind w:left="720"/>
      </w:pPr>
      <w:r>
        <w:rPr>
          <w:noProof/>
        </w:rPr>
        <w:drawing>
          <wp:inline distT="0" distB="0" distL="0" distR="0" wp14:anchorId="7F780D10" wp14:editId="156B7E71">
            <wp:extent cx="55149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58" w:rsidRPr="00802420" w:rsidRDefault="00A75A58" w:rsidP="00A75A58">
      <w:pPr>
        <w:ind w:left="720"/>
        <w:rPr>
          <w:rFonts w:ascii="Tahoma" w:eastAsia="Calibri" w:hAnsi="Tahoma" w:cs="Tahoma"/>
        </w:rPr>
      </w:pPr>
      <w:r w:rsidRPr="00802420">
        <w:rPr>
          <w:rFonts w:ascii="Tahoma" w:eastAsia="Calibri" w:hAnsi="Tahoma" w:cs="Tahoma"/>
        </w:rPr>
        <w:t>This function Ignores test</w:t>
      </w:r>
      <w:r w:rsidR="00802420" w:rsidRPr="00802420">
        <w:rPr>
          <w:rFonts w:ascii="Tahoma" w:eastAsia="Calibri" w:hAnsi="Tahoma" w:cs="Tahoma"/>
        </w:rPr>
        <w:t xml:space="preserve"> cases to show</w:t>
      </w:r>
      <w:r w:rsidRPr="00802420">
        <w:rPr>
          <w:rFonts w:ascii="Tahoma" w:eastAsia="Calibri" w:hAnsi="Tahoma" w:cs="Tahoma"/>
        </w:rPr>
        <w:t xml:space="preserve"> on </w:t>
      </w:r>
      <w:r w:rsidRPr="00692619">
        <w:rPr>
          <w:rFonts w:ascii="Tahoma" w:eastAsia="Calibri" w:hAnsi="Tahoma" w:cs="Tahoma"/>
          <w:b/>
        </w:rPr>
        <w:t>Collected Data</w:t>
      </w:r>
      <w:r w:rsidR="00B176EA">
        <w:rPr>
          <w:rFonts w:ascii="Tahoma" w:eastAsia="Calibri" w:hAnsi="Tahoma" w:cs="Tahoma"/>
        </w:rPr>
        <w:t>.</w:t>
      </w:r>
    </w:p>
    <w:p w:rsidR="00BA540E" w:rsidRPr="00BA540E" w:rsidRDefault="00BA540E" w:rsidP="00BA540E">
      <w:pPr>
        <w:pStyle w:val="Heading2"/>
        <w:rPr>
          <w:rFonts w:ascii="Tahoma" w:hAnsi="Tahoma" w:cs="Tahoma"/>
        </w:rPr>
      </w:pPr>
      <w:bookmarkStart w:id="12" w:name="_Toc8721154"/>
      <w:r>
        <w:rPr>
          <w:rFonts w:ascii="Tahoma" w:hAnsi="Tahoma" w:cs="Tahoma"/>
        </w:rPr>
        <w:t>Fill Test Case Status</w:t>
      </w:r>
      <w:bookmarkEnd w:id="12"/>
    </w:p>
    <w:p w:rsidR="0080693E" w:rsidRDefault="00A340D5" w:rsidP="0080693E">
      <w:pPr>
        <w:ind w:left="720"/>
      </w:pPr>
      <w:r>
        <w:rPr>
          <w:noProof/>
        </w:rPr>
        <w:drawing>
          <wp:inline distT="0" distB="0" distL="0" distR="0" wp14:anchorId="2C4551F8" wp14:editId="639983FD">
            <wp:extent cx="11906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A4" w:rsidRPr="00DA57A4" w:rsidRDefault="00DA57A4" w:rsidP="0080693E">
      <w:pPr>
        <w:ind w:left="720"/>
        <w:rPr>
          <w:rFonts w:ascii="Tahoma" w:hAnsi="Tahoma" w:cs="Tahoma"/>
        </w:rPr>
      </w:pPr>
      <w:r w:rsidRPr="00DA57A4">
        <w:rPr>
          <w:rFonts w:ascii="Tahoma" w:hAnsi="Tahoma" w:cs="Tahoma"/>
        </w:rPr>
        <w:t xml:space="preserve">This is a main function of the ACR tool. It will collect all test cases ID from </w:t>
      </w:r>
      <w:r w:rsidRPr="00DA57A4">
        <w:rPr>
          <w:rFonts w:ascii="Tahoma" w:hAnsi="Tahoma" w:cs="Tahoma"/>
          <w:b/>
        </w:rPr>
        <w:t>Result Folder</w:t>
      </w:r>
      <w:r w:rsidRPr="00DA57A4">
        <w:rPr>
          <w:rFonts w:ascii="Tahoma" w:hAnsi="Tahoma" w:cs="Tahoma"/>
        </w:rPr>
        <w:t xml:space="preserve"> to fill in the </w:t>
      </w:r>
      <w:r>
        <w:rPr>
          <w:rFonts w:ascii="Tahoma" w:hAnsi="Tahoma" w:cs="Tahoma"/>
        </w:rPr>
        <w:t>r</w:t>
      </w:r>
      <w:r w:rsidRPr="00DA57A4">
        <w:rPr>
          <w:rFonts w:ascii="Tahoma" w:hAnsi="Tahoma" w:cs="Tahoma"/>
        </w:rPr>
        <w:t xml:space="preserve">eport </w:t>
      </w:r>
      <w:r>
        <w:rPr>
          <w:rFonts w:ascii="Tahoma" w:hAnsi="Tahoma" w:cs="Tahoma"/>
        </w:rPr>
        <w:t>t</w:t>
      </w:r>
      <w:r w:rsidRPr="00DA57A4">
        <w:rPr>
          <w:rFonts w:ascii="Tahoma" w:hAnsi="Tahoma" w:cs="Tahoma"/>
        </w:rPr>
        <w:t xml:space="preserve">emplate from </w:t>
      </w:r>
      <w:r w:rsidRPr="00DA57A4">
        <w:rPr>
          <w:rFonts w:ascii="Tahoma" w:hAnsi="Tahoma" w:cs="Tahoma"/>
          <w:b/>
        </w:rPr>
        <w:t>Output Excel</w:t>
      </w:r>
      <w:r w:rsidRPr="00DA57A4">
        <w:rPr>
          <w:rFonts w:ascii="Tahoma" w:hAnsi="Tahoma" w:cs="Tahoma"/>
        </w:rPr>
        <w:t xml:space="preserve"> base on </w:t>
      </w:r>
      <w:r w:rsidRPr="00DA57A4">
        <w:rPr>
          <w:rFonts w:ascii="Tahoma" w:hAnsi="Tahoma" w:cs="Tahoma"/>
          <w:b/>
        </w:rPr>
        <w:t>Sheet Name</w:t>
      </w:r>
      <w:r w:rsidRPr="00DA57A4">
        <w:rPr>
          <w:rFonts w:ascii="Tahoma" w:hAnsi="Tahoma" w:cs="Tahoma"/>
        </w:rPr>
        <w:t xml:space="preserve"> and </w:t>
      </w:r>
      <w:r w:rsidRPr="00DA57A4">
        <w:rPr>
          <w:rFonts w:ascii="Tahoma" w:hAnsi="Tahoma" w:cs="Tahoma"/>
          <w:b/>
        </w:rPr>
        <w:t>Collect Date</w:t>
      </w:r>
      <w:r w:rsidR="0096324D">
        <w:rPr>
          <w:rFonts w:ascii="Tahoma" w:hAnsi="Tahoma" w:cs="Tahoma"/>
        </w:rPr>
        <w:t>.</w:t>
      </w:r>
    </w:p>
    <w:p w:rsidR="00275483" w:rsidRPr="00275483" w:rsidRDefault="00275483" w:rsidP="00275483">
      <w:pPr>
        <w:rPr>
          <w:rFonts w:ascii="Tahoma" w:hAnsi="Tahoma" w:cs="Tahoma"/>
        </w:rPr>
      </w:pPr>
    </w:p>
    <w:sectPr w:rsidR="00275483" w:rsidRPr="00275483" w:rsidSect="000E079A">
      <w:footerReference w:type="default" r:id="rId20"/>
      <w:pgSz w:w="11907" w:h="16839" w:code="9"/>
      <w:pgMar w:top="720" w:right="720" w:bottom="810" w:left="720" w:header="720" w:footer="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4B4" w:rsidRDefault="00E864B4" w:rsidP="00305FC1">
      <w:pPr>
        <w:spacing w:after="0" w:line="240" w:lineRule="auto"/>
      </w:pPr>
      <w:r>
        <w:separator/>
      </w:r>
    </w:p>
  </w:endnote>
  <w:endnote w:type="continuationSeparator" w:id="0">
    <w:p w:rsidR="00E864B4" w:rsidRDefault="00E864B4" w:rsidP="00305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82772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FC1" w:rsidRDefault="00305F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68D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05FC1" w:rsidRDefault="00305F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4B4" w:rsidRDefault="00E864B4" w:rsidP="00305FC1">
      <w:pPr>
        <w:spacing w:after="0" w:line="240" w:lineRule="auto"/>
      </w:pPr>
      <w:r>
        <w:separator/>
      </w:r>
    </w:p>
  </w:footnote>
  <w:footnote w:type="continuationSeparator" w:id="0">
    <w:p w:rsidR="00E864B4" w:rsidRDefault="00E864B4" w:rsidP="00305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7620"/>
    <w:multiLevelType w:val="multilevel"/>
    <w:tmpl w:val="FDC4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D0E87"/>
    <w:multiLevelType w:val="hybridMultilevel"/>
    <w:tmpl w:val="F7063020"/>
    <w:lvl w:ilvl="0" w:tplc="4E9A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84924"/>
    <w:multiLevelType w:val="multilevel"/>
    <w:tmpl w:val="72C0916E"/>
    <w:lvl w:ilvl="0">
      <w:start w:val="1"/>
      <w:numFmt w:val="decimal"/>
      <w:lvlText w:val="%1. 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>
    <w:nsid w:val="0BBA17F6"/>
    <w:multiLevelType w:val="hybridMultilevel"/>
    <w:tmpl w:val="C19273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985447"/>
    <w:multiLevelType w:val="multilevel"/>
    <w:tmpl w:val="F4B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D39B0"/>
    <w:multiLevelType w:val="hybridMultilevel"/>
    <w:tmpl w:val="BEFC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45124"/>
    <w:multiLevelType w:val="multilevel"/>
    <w:tmpl w:val="34D07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7">
    <w:nsid w:val="19C67C63"/>
    <w:multiLevelType w:val="multilevel"/>
    <w:tmpl w:val="4E325F9A"/>
    <w:lvl w:ilvl="0">
      <w:start w:val="1"/>
      <w:numFmt w:val="decimal"/>
      <w:lvlText w:val="%1. 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8">
    <w:nsid w:val="1CD9652C"/>
    <w:multiLevelType w:val="hybridMultilevel"/>
    <w:tmpl w:val="C908D15A"/>
    <w:lvl w:ilvl="0" w:tplc="110C5EB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12063"/>
    <w:multiLevelType w:val="hybridMultilevel"/>
    <w:tmpl w:val="14EA9FA0"/>
    <w:lvl w:ilvl="0" w:tplc="0E02BD1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A4409B"/>
    <w:multiLevelType w:val="hybridMultilevel"/>
    <w:tmpl w:val="65029A92"/>
    <w:lvl w:ilvl="0" w:tplc="9E26C5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1D6472"/>
    <w:multiLevelType w:val="multilevel"/>
    <w:tmpl w:val="9F1A135A"/>
    <w:styleLink w:val="Headings"/>
    <w:lvl w:ilvl="0">
      <w:start w:val="1"/>
      <w:numFmt w:val="decimal"/>
      <w:pStyle w:val="Heading1"/>
      <w:lvlText w:val="%1. 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2">
    <w:nsid w:val="22026A52"/>
    <w:multiLevelType w:val="hybridMultilevel"/>
    <w:tmpl w:val="4F166C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CC5786"/>
    <w:multiLevelType w:val="hybridMultilevel"/>
    <w:tmpl w:val="F3DA9064"/>
    <w:lvl w:ilvl="0" w:tplc="928A3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1087E"/>
    <w:multiLevelType w:val="hybridMultilevel"/>
    <w:tmpl w:val="531A6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E91B75"/>
    <w:multiLevelType w:val="hybridMultilevel"/>
    <w:tmpl w:val="F9BA1020"/>
    <w:lvl w:ilvl="0" w:tplc="595CA26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B2BFDE">
      <w:numFmt w:val="bullet"/>
      <w:lvlText w:val=""/>
      <w:lvlJc w:val="left"/>
      <w:pPr>
        <w:ind w:left="4320" w:hanging="360"/>
      </w:pPr>
      <w:rPr>
        <w:rFonts w:ascii="Wingdings" w:eastAsia="Calibri" w:hAnsi="Wingdings" w:cs="Times New Roman" w:hint="default"/>
        <w:i w:val="0"/>
      </w:rPr>
    </w:lvl>
    <w:lvl w:ilvl="6" w:tplc="E1F65A3E">
      <w:numFmt w:val="bullet"/>
      <w:lvlText w:val=""/>
      <w:lvlJc w:val="left"/>
      <w:pPr>
        <w:ind w:left="5040" w:hanging="360"/>
      </w:pPr>
      <w:rPr>
        <w:rFonts w:ascii="Wingdings" w:eastAsia="Calibri" w:hAnsi="Wingdings" w:cs="Times New Roman" w:hint="default"/>
        <w:i w:val="0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6851BA"/>
    <w:multiLevelType w:val="hybridMultilevel"/>
    <w:tmpl w:val="03A2BC4A"/>
    <w:lvl w:ilvl="0" w:tplc="83F2484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47790D"/>
    <w:multiLevelType w:val="hybridMultilevel"/>
    <w:tmpl w:val="CAA82DEA"/>
    <w:lvl w:ilvl="0" w:tplc="7CA65FD4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565E93"/>
    <w:multiLevelType w:val="hybridMultilevel"/>
    <w:tmpl w:val="222EC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E66AC8"/>
    <w:multiLevelType w:val="hybridMultilevel"/>
    <w:tmpl w:val="A168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12D9D"/>
    <w:multiLevelType w:val="multilevel"/>
    <w:tmpl w:val="4404AC8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1">
    <w:nsid w:val="418A12AA"/>
    <w:multiLevelType w:val="hybridMultilevel"/>
    <w:tmpl w:val="CC72DD62"/>
    <w:lvl w:ilvl="0" w:tplc="42D43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C60B1D"/>
    <w:multiLevelType w:val="hybridMultilevel"/>
    <w:tmpl w:val="B63A823E"/>
    <w:lvl w:ilvl="0" w:tplc="DE12F56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1E7862"/>
    <w:multiLevelType w:val="hybridMultilevel"/>
    <w:tmpl w:val="57863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72B53D8"/>
    <w:multiLevelType w:val="hybridMultilevel"/>
    <w:tmpl w:val="C0529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B04132"/>
    <w:multiLevelType w:val="hybridMultilevel"/>
    <w:tmpl w:val="CE6ECE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AD7A74"/>
    <w:multiLevelType w:val="hybridMultilevel"/>
    <w:tmpl w:val="32CE6F92"/>
    <w:lvl w:ilvl="0" w:tplc="6D46B4A2">
      <w:start w:val="2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62B4F"/>
    <w:multiLevelType w:val="hybridMultilevel"/>
    <w:tmpl w:val="577824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53597"/>
    <w:multiLevelType w:val="hybridMultilevel"/>
    <w:tmpl w:val="1BE8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5B6223"/>
    <w:multiLevelType w:val="hybridMultilevel"/>
    <w:tmpl w:val="2F30C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786573D"/>
    <w:multiLevelType w:val="hybridMultilevel"/>
    <w:tmpl w:val="F580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BB31F0"/>
    <w:multiLevelType w:val="hybridMultilevel"/>
    <w:tmpl w:val="FDB01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C5A0BFE"/>
    <w:multiLevelType w:val="hybridMultilevel"/>
    <w:tmpl w:val="834A3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CF4294B"/>
    <w:multiLevelType w:val="multilevel"/>
    <w:tmpl w:val="C1EA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22"/>
  </w:num>
  <w:num w:numId="4">
    <w:abstractNumId w:val="11"/>
  </w:num>
  <w:num w:numId="5">
    <w:abstractNumId w:val="26"/>
  </w:num>
  <w:num w:numId="6">
    <w:abstractNumId w:val="17"/>
  </w:num>
  <w:num w:numId="7">
    <w:abstractNumId w:val="27"/>
  </w:num>
  <w:num w:numId="8">
    <w:abstractNumId w:val="8"/>
  </w:num>
  <w:num w:numId="9">
    <w:abstractNumId w:val="10"/>
  </w:num>
  <w:num w:numId="10">
    <w:abstractNumId w:val="11"/>
    <w:lvlOverride w:ilvl="0">
      <w:startOverride w:val="1"/>
      <w:lvl w:ilvl="0">
        <w:start w:val="1"/>
        <w:numFmt w:val="decimal"/>
        <w:pStyle w:val="Heading1"/>
        <w:lvlText w:val="%1. 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11">
    <w:abstractNumId w:val="13"/>
  </w:num>
  <w:num w:numId="12">
    <w:abstractNumId w:val="14"/>
  </w:num>
  <w:num w:numId="13">
    <w:abstractNumId w:val="16"/>
  </w:num>
  <w:num w:numId="14">
    <w:abstractNumId w:val="16"/>
    <w:lvlOverride w:ilvl="0">
      <w:startOverride w:val="1"/>
    </w:lvlOverride>
  </w:num>
  <w:num w:numId="15">
    <w:abstractNumId w:val="21"/>
  </w:num>
  <w:num w:numId="16">
    <w:abstractNumId w:val="4"/>
  </w:num>
  <w:num w:numId="17">
    <w:abstractNumId w:val="1"/>
  </w:num>
  <w:num w:numId="18">
    <w:abstractNumId w:val="2"/>
  </w:num>
  <w:num w:numId="19">
    <w:abstractNumId w:val="7"/>
  </w:num>
  <w:num w:numId="20">
    <w:abstractNumId w:val="32"/>
  </w:num>
  <w:num w:numId="21">
    <w:abstractNumId w:val="29"/>
  </w:num>
  <w:num w:numId="22">
    <w:abstractNumId w:val="23"/>
  </w:num>
  <w:num w:numId="23">
    <w:abstractNumId w:val="20"/>
  </w:num>
  <w:num w:numId="24">
    <w:abstractNumId w:val="33"/>
  </w:num>
  <w:num w:numId="25">
    <w:abstractNumId w:val="28"/>
  </w:num>
  <w:num w:numId="26">
    <w:abstractNumId w:val="0"/>
  </w:num>
  <w:num w:numId="27">
    <w:abstractNumId w:val="31"/>
  </w:num>
  <w:num w:numId="28">
    <w:abstractNumId w:val="30"/>
  </w:num>
  <w:num w:numId="29">
    <w:abstractNumId w:val="6"/>
  </w:num>
  <w:num w:numId="30">
    <w:abstractNumId w:val="25"/>
  </w:num>
  <w:num w:numId="31">
    <w:abstractNumId w:val="24"/>
  </w:num>
  <w:num w:numId="32">
    <w:abstractNumId w:val="5"/>
  </w:num>
  <w:num w:numId="33">
    <w:abstractNumId w:val="3"/>
  </w:num>
  <w:num w:numId="34">
    <w:abstractNumId w:val="12"/>
  </w:num>
  <w:num w:numId="35">
    <w:abstractNumId w:val="19"/>
  </w:num>
  <w:num w:numId="36">
    <w:abstractNumId w:val="9"/>
  </w:num>
  <w:num w:numId="37">
    <w:abstractNumId w:val="10"/>
  </w:num>
  <w:num w:numId="38">
    <w:abstractNumId w:val="18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B4"/>
    <w:rsid w:val="000011E9"/>
    <w:rsid w:val="000027BC"/>
    <w:rsid w:val="00012F24"/>
    <w:rsid w:val="00022CFA"/>
    <w:rsid w:val="000350C1"/>
    <w:rsid w:val="00036CAC"/>
    <w:rsid w:val="000378EA"/>
    <w:rsid w:val="00037AE3"/>
    <w:rsid w:val="00044DFF"/>
    <w:rsid w:val="0004669A"/>
    <w:rsid w:val="00051447"/>
    <w:rsid w:val="00054CDF"/>
    <w:rsid w:val="00057F0D"/>
    <w:rsid w:val="000605E3"/>
    <w:rsid w:val="00076563"/>
    <w:rsid w:val="00082E73"/>
    <w:rsid w:val="00083A6F"/>
    <w:rsid w:val="00094033"/>
    <w:rsid w:val="000A441B"/>
    <w:rsid w:val="000B1970"/>
    <w:rsid w:val="000B6CA6"/>
    <w:rsid w:val="000C0D12"/>
    <w:rsid w:val="000C41AC"/>
    <w:rsid w:val="000D0FC4"/>
    <w:rsid w:val="000D227D"/>
    <w:rsid w:val="000D553D"/>
    <w:rsid w:val="000D57DB"/>
    <w:rsid w:val="000D641A"/>
    <w:rsid w:val="000E079A"/>
    <w:rsid w:val="000E32E5"/>
    <w:rsid w:val="000F3DD7"/>
    <w:rsid w:val="00103AC9"/>
    <w:rsid w:val="00124477"/>
    <w:rsid w:val="00131ADF"/>
    <w:rsid w:val="0013795F"/>
    <w:rsid w:val="00144A13"/>
    <w:rsid w:val="00151553"/>
    <w:rsid w:val="001532C3"/>
    <w:rsid w:val="00157D58"/>
    <w:rsid w:val="00164AAF"/>
    <w:rsid w:val="00183DBD"/>
    <w:rsid w:val="00185BCE"/>
    <w:rsid w:val="001868D4"/>
    <w:rsid w:val="0018694D"/>
    <w:rsid w:val="001B0F4C"/>
    <w:rsid w:val="001D36BB"/>
    <w:rsid w:val="001D4E5B"/>
    <w:rsid w:val="001F2F41"/>
    <w:rsid w:val="001F66C5"/>
    <w:rsid w:val="002061C1"/>
    <w:rsid w:val="00207EFE"/>
    <w:rsid w:val="00214B5F"/>
    <w:rsid w:val="00216BF1"/>
    <w:rsid w:val="0022011A"/>
    <w:rsid w:val="002249DC"/>
    <w:rsid w:val="002309CC"/>
    <w:rsid w:val="00232A2D"/>
    <w:rsid w:val="00233E91"/>
    <w:rsid w:val="0024311A"/>
    <w:rsid w:val="00252F19"/>
    <w:rsid w:val="002729B6"/>
    <w:rsid w:val="002746F0"/>
    <w:rsid w:val="00275483"/>
    <w:rsid w:val="002813AB"/>
    <w:rsid w:val="0028168A"/>
    <w:rsid w:val="002A2F86"/>
    <w:rsid w:val="002C2840"/>
    <w:rsid w:val="002D3A24"/>
    <w:rsid w:val="002E0685"/>
    <w:rsid w:val="002E1E2E"/>
    <w:rsid w:val="00305301"/>
    <w:rsid w:val="00305FC1"/>
    <w:rsid w:val="00314B78"/>
    <w:rsid w:val="00315F22"/>
    <w:rsid w:val="00321435"/>
    <w:rsid w:val="00324D09"/>
    <w:rsid w:val="003359BD"/>
    <w:rsid w:val="00335BCF"/>
    <w:rsid w:val="003576B8"/>
    <w:rsid w:val="003608FF"/>
    <w:rsid w:val="00361232"/>
    <w:rsid w:val="00363996"/>
    <w:rsid w:val="003731E4"/>
    <w:rsid w:val="00386B3C"/>
    <w:rsid w:val="00391085"/>
    <w:rsid w:val="003A647F"/>
    <w:rsid w:val="003B0A21"/>
    <w:rsid w:val="003D12D2"/>
    <w:rsid w:val="003D50EC"/>
    <w:rsid w:val="00405E3A"/>
    <w:rsid w:val="004232B3"/>
    <w:rsid w:val="00425395"/>
    <w:rsid w:val="004266AA"/>
    <w:rsid w:val="004334DA"/>
    <w:rsid w:val="00433F29"/>
    <w:rsid w:val="00441E05"/>
    <w:rsid w:val="00443BB1"/>
    <w:rsid w:val="004477C9"/>
    <w:rsid w:val="00450D17"/>
    <w:rsid w:val="00461EF9"/>
    <w:rsid w:val="00462030"/>
    <w:rsid w:val="00463744"/>
    <w:rsid w:val="00475AD3"/>
    <w:rsid w:val="00481B6B"/>
    <w:rsid w:val="00482D12"/>
    <w:rsid w:val="004A1873"/>
    <w:rsid w:val="004A1F92"/>
    <w:rsid w:val="004A3199"/>
    <w:rsid w:val="004A3DDC"/>
    <w:rsid w:val="004D59E6"/>
    <w:rsid w:val="004E100B"/>
    <w:rsid w:val="004E402D"/>
    <w:rsid w:val="004E5E7E"/>
    <w:rsid w:val="00504A68"/>
    <w:rsid w:val="00512678"/>
    <w:rsid w:val="00515BE5"/>
    <w:rsid w:val="00515D33"/>
    <w:rsid w:val="005167B0"/>
    <w:rsid w:val="00516B8A"/>
    <w:rsid w:val="005224A9"/>
    <w:rsid w:val="00522D2D"/>
    <w:rsid w:val="0053176C"/>
    <w:rsid w:val="00552375"/>
    <w:rsid w:val="005628E6"/>
    <w:rsid w:val="005766EF"/>
    <w:rsid w:val="0058039D"/>
    <w:rsid w:val="00591E5D"/>
    <w:rsid w:val="005967A1"/>
    <w:rsid w:val="00597821"/>
    <w:rsid w:val="005A1B57"/>
    <w:rsid w:val="005B4A0B"/>
    <w:rsid w:val="005E2C4C"/>
    <w:rsid w:val="005F7981"/>
    <w:rsid w:val="00610C77"/>
    <w:rsid w:val="0061350C"/>
    <w:rsid w:val="00616F32"/>
    <w:rsid w:val="00630EEC"/>
    <w:rsid w:val="00662AE2"/>
    <w:rsid w:val="00663FA3"/>
    <w:rsid w:val="006661B3"/>
    <w:rsid w:val="0068443E"/>
    <w:rsid w:val="00690C87"/>
    <w:rsid w:val="00692619"/>
    <w:rsid w:val="00694F26"/>
    <w:rsid w:val="006A7D83"/>
    <w:rsid w:val="006B59F7"/>
    <w:rsid w:val="006C10BD"/>
    <w:rsid w:val="006C4E30"/>
    <w:rsid w:val="006D6B3D"/>
    <w:rsid w:val="006E1BA2"/>
    <w:rsid w:val="006F56D7"/>
    <w:rsid w:val="007012F8"/>
    <w:rsid w:val="00702AA3"/>
    <w:rsid w:val="00714F33"/>
    <w:rsid w:val="007160F0"/>
    <w:rsid w:val="007205B9"/>
    <w:rsid w:val="0074661C"/>
    <w:rsid w:val="00751DE0"/>
    <w:rsid w:val="007564AE"/>
    <w:rsid w:val="00762154"/>
    <w:rsid w:val="007637B4"/>
    <w:rsid w:val="00776EA6"/>
    <w:rsid w:val="00786CD2"/>
    <w:rsid w:val="00797AD5"/>
    <w:rsid w:val="007A414D"/>
    <w:rsid w:val="007C4651"/>
    <w:rsid w:val="007C58F5"/>
    <w:rsid w:val="007D13B7"/>
    <w:rsid w:val="007E1B7F"/>
    <w:rsid w:val="007F10F3"/>
    <w:rsid w:val="00802420"/>
    <w:rsid w:val="0080693E"/>
    <w:rsid w:val="00825296"/>
    <w:rsid w:val="0083310C"/>
    <w:rsid w:val="00840306"/>
    <w:rsid w:val="0084249C"/>
    <w:rsid w:val="00843282"/>
    <w:rsid w:val="00845117"/>
    <w:rsid w:val="0085039A"/>
    <w:rsid w:val="00864269"/>
    <w:rsid w:val="008679FA"/>
    <w:rsid w:val="0087146C"/>
    <w:rsid w:val="00871610"/>
    <w:rsid w:val="0088155A"/>
    <w:rsid w:val="00884798"/>
    <w:rsid w:val="008C28C4"/>
    <w:rsid w:val="008C77B4"/>
    <w:rsid w:val="008E13E4"/>
    <w:rsid w:val="00900AD8"/>
    <w:rsid w:val="00912C4E"/>
    <w:rsid w:val="0093188C"/>
    <w:rsid w:val="009423DC"/>
    <w:rsid w:val="00957112"/>
    <w:rsid w:val="0096324D"/>
    <w:rsid w:val="00967331"/>
    <w:rsid w:val="00974D60"/>
    <w:rsid w:val="00992AB8"/>
    <w:rsid w:val="009A4292"/>
    <w:rsid w:val="009A4CDD"/>
    <w:rsid w:val="009C2621"/>
    <w:rsid w:val="009E3D1F"/>
    <w:rsid w:val="009E5D39"/>
    <w:rsid w:val="009F46DB"/>
    <w:rsid w:val="00A2096B"/>
    <w:rsid w:val="00A21AF4"/>
    <w:rsid w:val="00A27F88"/>
    <w:rsid w:val="00A340D5"/>
    <w:rsid w:val="00A4297B"/>
    <w:rsid w:val="00A47222"/>
    <w:rsid w:val="00A63CD0"/>
    <w:rsid w:val="00A712A3"/>
    <w:rsid w:val="00A75A58"/>
    <w:rsid w:val="00A83749"/>
    <w:rsid w:val="00A84642"/>
    <w:rsid w:val="00A8593A"/>
    <w:rsid w:val="00A968BD"/>
    <w:rsid w:val="00A974B0"/>
    <w:rsid w:val="00AD2183"/>
    <w:rsid w:val="00AD3C06"/>
    <w:rsid w:val="00AD429B"/>
    <w:rsid w:val="00AD47CC"/>
    <w:rsid w:val="00AD6A78"/>
    <w:rsid w:val="00B02EB5"/>
    <w:rsid w:val="00B04F0A"/>
    <w:rsid w:val="00B10173"/>
    <w:rsid w:val="00B176EA"/>
    <w:rsid w:val="00B23F2C"/>
    <w:rsid w:val="00B257D4"/>
    <w:rsid w:val="00B30FF6"/>
    <w:rsid w:val="00B32197"/>
    <w:rsid w:val="00B33ED6"/>
    <w:rsid w:val="00B61200"/>
    <w:rsid w:val="00B7093B"/>
    <w:rsid w:val="00B71C43"/>
    <w:rsid w:val="00B72AC7"/>
    <w:rsid w:val="00B841F1"/>
    <w:rsid w:val="00B9373A"/>
    <w:rsid w:val="00B97637"/>
    <w:rsid w:val="00BA540E"/>
    <w:rsid w:val="00BB0015"/>
    <w:rsid w:val="00BB2FED"/>
    <w:rsid w:val="00BD7EA9"/>
    <w:rsid w:val="00BF5AFD"/>
    <w:rsid w:val="00BF6013"/>
    <w:rsid w:val="00C05205"/>
    <w:rsid w:val="00C209E0"/>
    <w:rsid w:val="00C226FD"/>
    <w:rsid w:val="00C52BAC"/>
    <w:rsid w:val="00C63AB4"/>
    <w:rsid w:val="00C6496E"/>
    <w:rsid w:val="00C67D23"/>
    <w:rsid w:val="00C748B4"/>
    <w:rsid w:val="00C84B53"/>
    <w:rsid w:val="00CB52CC"/>
    <w:rsid w:val="00CC1FCC"/>
    <w:rsid w:val="00CD1803"/>
    <w:rsid w:val="00CD277A"/>
    <w:rsid w:val="00CD6397"/>
    <w:rsid w:val="00CE0AAF"/>
    <w:rsid w:val="00CE5F6B"/>
    <w:rsid w:val="00CE79B7"/>
    <w:rsid w:val="00D02E65"/>
    <w:rsid w:val="00D06826"/>
    <w:rsid w:val="00D12D07"/>
    <w:rsid w:val="00D17E4D"/>
    <w:rsid w:val="00D34B6D"/>
    <w:rsid w:val="00D631B2"/>
    <w:rsid w:val="00D63274"/>
    <w:rsid w:val="00D71961"/>
    <w:rsid w:val="00D7502D"/>
    <w:rsid w:val="00D82C4C"/>
    <w:rsid w:val="00D87136"/>
    <w:rsid w:val="00DA463C"/>
    <w:rsid w:val="00DA5041"/>
    <w:rsid w:val="00DA57A4"/>
    <w:rsid w:val="00DC1F4F"/>
    <w:rsid w:val="00DC783D"/>
    <w:rsid w:val="00DD0500"/>
    <w:rsid w:val="00DD4A07"/>
    <w:rsid w:val="00E051B1"/>
    <w:rsid w:val="00E116B8"/>
    <w:rsid w:val="00E13D50"/>
    <w:rsid w:val="00E14EC5"/>
    <w:rsid w:val="00E21387"/>
    <w:rsid w:val="00E21A9E"/>
    <w:rsid w:val="00E43E92"/>
    <w:rsid w:val="00E62F4B"/>
    <w:rsid w:val="00E7033D"/>
    <w:rsid w:val="00E864B4"/>
    <w:rsid w:val="00E94FE0"/>
    <w:rsid w:val="00E9724D"/>
    <w:rsid w:val="00EB7780"/>
    <w:rsid w:val="00EC1092"/>
    <w:rsid w:val="00EC3BF7"/>
    <w:rsid w:val="00EC5D68"/>
    <w:rsid w:val="00EE519B"/>
    <w:rsid w:val="00EE63FB"/>
    <w:rsid w:val="00F333D0"/>
    <w:rsid w:val="00F54454"/>
    <w:rsid w:val="00FA546F"/>
    <w:rsid w:val="00FA6F6B"/>
    <w:rsid w:val="00FB7425"/>
    <w:rsid w:val="00FC340F"/>
    <w:rsid w:val="00FD1539"/>
    <w:rsid w:val="00FD5513"/>
    <w:rsid w:val="00FE2D6A"/>
    <w:rsid w:val="00FE7C83"/>
    <w:rsid w:val="00FF4A81"/>
    <w:rsid w:val="00FF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583C1-B8A7-418B-B542-CABCB37B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7B4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3996"/>
    <w:pPr>
      <w:keepNext/>
      <w:keepLines/>
      <w:numPr>
        <w:numId w:val="1"/>
      </w:numPr>
      <w:spacing w:before="480" w:after="0" w:line="480" w:lineRule="auto"/>
      <w:outlineLvl w:val="0"/>
    </w:pPr>
    <w:rPr>
      <w:rFonts w:ascii="Cambria" w:eastAsia="Calibri" w:hAnsi="Cambria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C77B4"/>
    <w:pPr>
      <w:keepNext/>
      <w:keepLines/>
      <w:numPr>
        <w:numId w:val="9"/>
      </w:numPr>
      <w:spacing w:before="200" w:after="0" w:line="360" w:lineRule="auto"/>
      <w:outlineLvl w:val="1"/>
    </w:pPr>
    <w:rPr>
      <w:rFonts w:ascii="Cambria" w:eastAsia="Calibri" w:hAnsi="Cambr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8C77B4"/>
    <w:pPr>
      <w:keepNext/>
      <w:keepLines/>
      <w:numPr>
        <w:numId w:val="13"/>
      </w:numPr>
      <w:spacing w:before="200" w:after="0" w:line="360" w:lineRule="auto"/>
      <w:outlineLvl w:val="2"/>
    </w:pPr>
    <w:rPr>
      <w:rFonts w:ascii="Cambria" w:eastAsia="Calibri" w:hAnsi="Cambria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C77B4"/>
    <w:pPr>
      <w:keepNext/>
      <w:keepLines/>
      <w:numPr>
        <w:ilvl w:val="3"/>
        <w:numId w:val="1"/>
      </w:numPr>
      <w:spacing w:before="200" w:after="0" w:line="360" w:lineRule="auto"/>
      <w:ind w:left="360"/>
      <w:outlineLvl w:val="3"/>
    </w:pPr>
    <w:rPr>
      <w:rFonts w:ascii="Cambria" w:eastAsia="Calibri" w:hAnsi="Cambria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3996"/>
    <w:rPr>
      <w:rFonts w:ascii="Cambria" w:eastAsia="Calibri" w:hAnsi="Cambria" w:cs="Times New Roman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77B4"/>
    <w:rPr>
      <w:rFonts w:ascii="Cambria" w:eastAsia="Calibri" w:hAnsi="Cambria" w:cs="Times New Roman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C77B4"/>
    <w:rPr>
      <w:rFonts w:ascii="Cambria" w:eastAsia="Calibri" w:hAnsi="Cambri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8C77B4"/>
    <w:rPr>
      <w:rFonts w:ascii="Cambria" w:eastAsia="Calibri" w:hAnsi="Cambria" w:cs="Times New Roman"/>
      <w:bCs/>
      <w:i/>
      <w:iCs/>
    </w:rPr>
  </w:style>
  <w:style w:type="paragraph" w:styleId="ListParagraph">
    <w:name w:val="List Paragraph"/>
    <w:basedOn w:val="Normal"/>
    <w:uiPriority w:val="34"/>
    <w:qFormat/>
    <w:rsid w:val="008C77B4"/>
    <w:pPr>
      <w:ind w:left="720"/>
      <w:contextualSpacing/>
    </w:pPr>
    <w:rPr>
      <w:rFonts w:eastAsia="Calibri"/>
    </w:rPr>
  </w:style>
  <w:style w:type="paragraph" w:styleId="TOC1">
    <w:name w:val="toc 1"/>
    <w:basedOn w:val="Normal"/>
    <w:next w:val="Normal"/>
    <w:autoRedefine/>
    <w:uiPriority w:val="39"/>
    <w:rsid w:val="008C77B4"/>
    <w:pPr>
      <w:spacing w:after="100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rsid w:val="008C77B4"/>
    <w:pPr>
      <w:spacing w:after="100"/>
      <w:ind w:left="220"/>
    </w:pPr>
    <w:rPr>
      <w:rFonts w:eastAsia="Calibri"/>
    </w:rPr>
  </w:style>
  <w:style w:type="numbering" w:customStyle="1" w:styleId="Headings">
    <w:name w:val="Headings"/>
    <w:rsid w:val="008C77B4"/>
    <w:pPr>
      <w:numPr>
        <w:numId w:val="1"/>
      </w:numPr>
    </w:pPr>
  </w:style>
  <w:style w:type="table" w:styleId="TableGrid">
    <w:name w:val="Table Grid"/>
    <w:basedOn w:val="TableNormal"/>
    <w:rsid w:val="008C7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77B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C77B4"/>
    <w:pPr>
      <w:spacing w:after="100"/>
      <w:ind w:left="440"/>
    </w:pPr>
  </w:style>
  <w:style w:type="paragraph" w:customStyle="1" w:styleId="TAfilepath">
    <w:name w:val="TA filepath"/>
    <w:basedOn w:val="ListParagraph"/>
    <w:link w:val="TAfilepathChar"/>
    <w:qFormat/>
    <w:rsid w:val="008C77B4"/>
    <w:pPr>
      <w:autoSpaceDE w:val="0"/>
      <w:autoSpaceDN w:val="0"/>
      <w:adjustRightInd w:val="0"/>
      <w:spacing w:after="0" w:line="240" w:lineRule="auto"/>
      <w:ind w:left="1440" w:hanging="360"/>
    </w:pPr>
    <w:rPr>
      <w:rFonts w:ascii="Franklin Gothic Book" w:eastAsiaTheme="minorEastAsia" w:hAnsi="Franklin Gothic Book" w:cs="Courier New"/>
      <w:bCs/>
      <w:i/>
      <w:szCs w:val="24"/>
    </w:rPr>
  </w:style>
  <w:style w:type="character" w:customStyle="1" w:styleId="TAfilepathChar">
    <w:name w:val="TA filepath Char"/>
    <w:basedOn w:val="DefaultParagraphFont"/>
    <w:link w:val="TAfilepath"/>
    <w:rsid w:val="008C77B4"/>
    <w:rPr>
      <w:rFonts w:ascii="Franklin Gothic Book" w:eastAsiaTheme="minorEastAsia" w:hAnsi="Franklin Gothic Book" w:cs="Courier New"/>
      <w:bCs/>
      <w:i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B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0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39A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39A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ph">
    <w:name w:val="ph"/>
    <w:basedOn w:val="DefaultParagraphFont"/>
    <w:rsid w:val="00FD1539"/>
  </w:style>
  <w:style w:type="character" w:styleId="Strong">
    <w:name w:val="Strong"/>
    <w:basedOn w:val="DefaultParagraphFont"/>
    <w:uiPriority w:val="22"/>
    <w:qFormat/>
    <w:rsid w:val="00EB77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5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FC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05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C1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314B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4B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42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90DEF-B516-4123-A2E3-CC12F6B3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 Nguyen - 2213</dc:creator>
  <cp:lastModifiedBy>Vu Luu</cp:lastModifiedBy>
  <cp:revision>21</cp:revision>
  <dcterms:created xsi:type="dcterms:W3CDTF">2019-05-10T08:48:00Z</dcterms:created>
  <dcterms:modified xsi:type="dcterms:W3CDTF">2019-05-14T03:52:00Z</dcterms:modified>
</cp:coreProperties>
</file>