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84" w:rsidRDefault="00AD6B84" w:rsidP="00F25F76">
      <w:pPr>
        <w:spacing w:before="3720"/>
        <w:ind w:firstLineChars="256" w:firstLine="1131"/>
        <w:rPr>
          <w:rFonts w:ascii="Calibri" w:eastAsia="PMingLiU" w:hAnsi="Calibri"/>
          <w:b/>
          <w:bCs/>
          <w:sz w:val="22"/>
        </w:rPr>
      </w:pPr>
      <w:r w:rsidRPr="005869E5">
        <w:rPr>
          <w:rFonts w:ascii="黑体" w:eastAsia="黑体"/>
          <w:b/>
          <w:noProof/>
          <w:sz w:val="44"/>
        </w:rPr>
        <w:drawing>
          <wp:anchor distT="0" distB="0" distL="0" distR="0" simplePos="0" relativeHeight="251659264" behindDoc="1" locked="0" layoutInCell="1" allowOverlap="1" wp14:anchorId="79C1200B" wp14:editId="00F74574">
            <wp:simplePos x="0" y="0"/>
            <wp:positionH relativeFrom="page">
              <wp:posOffset>-49530</wp:posOffset>
            </wp:positionH>
            <wp:positionV relativeFrom="line">
              <wp:posOffset>1749425</wp:posOffset>
            </wp:positionV>
            <wp:extent cx="7891145" cy="2837815"/>
            <wp:effectExtent l="0" t="0" r="0" b="635"/>
            <wp:wrapNone/>
            <wp:docPr id="2" name="图片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1145" cy="283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80182">
        <w:rPr>
          <w:rFonts w:ascii="黑体" w:eastAsia="黑体" w:hint="eastAsia"/>
          <w:b/>
          <w:noProof/>
          <w:sz w:val="44"/>
        </w:rPr>
        <w:t>大华</w:t>
      </w:r>
      <w:r w:rsidR="00F25F76">
        <w:rPr>
          <w:rFonts w:ascii="黑体" w:eastAsia="黑体" w:hint="eastAsia"/>
          <w:b/>
          <w:noProof/>
          <w:sz w:val="44"/>
        </w:rPr>
        <w:t>海外营销资料管理平台</w:t>
      </w:r>
      <w:r w:rsidR="00254245">
        <w:rPr>
          <w:rFonts w:ascii="黑体" w:eastAsia="黑体" w:hint="eastAsia"/>
          <w:b/>
          <w:sz w:val="44"/>
          <w:lang w:val="zh-CN"/>
        </w:rPr>
        <w:t>会议纪要</w:t>
      </w:r>
    </w:p>
    <w:p w:rsidR="00AD6B84" w:rsidRPr="00985728" w:rsidRDefault="00AD6B84" w:rsidP="00AD6B84">
      <w:pPr>
        <w:wordWrap w:val="0"/>
        <w:spacing w:after="40" w:line="276" w:lineRule="auto"/>
        <w:ind w:right="-567"/>
        <w:jc w:val="right"/>
        <w:rPr>
          <w:rFonts w:ascii="Calibri" w:eastAsia="PMingLiU" w:hAnsi="Calibri"/>
          <w:b/>
          <w:bCs/>
          <w:sz w:val="22"/>
        </w:rPr>
      </w:pPr>
    </w:p>
    <w:p w:rsidR="00AD6B84" w:rsidRPr="00A51403" w:rsidRDefault="00AD6B84" w:rsidP="00AD6B84">
      <w:pPr>
        <w:rPr>
          <w:rFonts w:ascii="Calibri" w:eastAsia="PMingLiU" w:hAnsi="Calibri"/>
          <w:sz w:val="22"/>
          <w:lang w:eastAsia="zh-TW"/>
        </w:rPr>
      </w:pPr>
    </w:p>
    <w:p w:rsidR="00AD6B84" w:rsidRPr="00A51403" w:rsidRDefault="00AD6B84" w:rsidP="00AD6B84">
      <w:pPr>
        <w:rPr>
          <w:rFonts w:ascii="Calibri" w:eastAsia="PMingLiU" w:hAnsi="Calibri"/>
          <w:sz w:val="22"/>
          <w:lang w:eastAsia="zh-TW"/>
        </w:rPr>
      </w:pPr>
    </w:p>
    <w:p w:rsidR="00AD6B84" w:rsidRPr="00A51403" w:rsidRDefault="00AD6B84" w:rsidP="00AD6B84">
      <w:pPr>
        <w:rPr>
          <w:rFonts w:ascii="Calibri" w:eastAsia="PMingLiU" w:hAnsi="Calibri"/>
          <w:sz w:val="22"/>
          <w:lang w:eastAsia="zh-TW"/>
        </w:rPr>
      </w:pPr>
    </w:p>
    <w:p w:rsidR="00AD6B84" w:rsidRPr="00A51403" w:rsidRDefault="00AD6B84" w:rsidP="00AD6B84">
      <w:pPr>
        <w:rPr>
          <w:rFonts w:ascii="Calibri" w:eastAsia="PMingLiU" w:hAnsi="Calibri"/>
          <w:sz w:val="22"/>
          <w:lang w:eastAsia="zh-TW"/>
        </w:rPr>
      </w:pPr>
    </w:p>
    <w:p w:rsidR="00AD6B84" w:rsidRPr="00A51403" w:rsidRDefault="00AD6B84" w:rsidP="00AD6B84">
      <w:pPr>
        <w:rPr>
          <w:rFonts w:ascii="Calibri" w:eastAsia="PMingLiU" w:hAnsi="Calibri"/>
          <w:sz w:val="22"/>
          <w:lang w:eastAsia="zh-TW"/>
        </w:rPr>
      </w:pPr>
    </w:p>
    <w:p w:rsidR="00AD6B84" w:rsidRPr="00A51403" w:rsidRDefault="00AD6B84" w:rsidP="00AD6B84">
      <w:pPr>
        <w:rPr>
          <w:rFonts w:ascii="Calibri" w:eastAsia="PMingLiU" w:hAnsi="Calibri"/>
          <w:sz w:val="22"/>
          <w:lang w:eastAsia="zh-TW"/>
        </w:rPr>
      </w:pPr>
    </w:p>
    <w:p w:rsidR="00AD6B84" w:rsidRPr="00A51403" w:rsidRDefault="00AD6B84" w:rsidP="00AD6B84">
      <w:pPr>
        <w:rPr>
          <w:rFonts w:ascii="Calibri" w:eastAsia="PMingLiU" w:hAnsi="Calibri"/>
          <w:sz w:val="22"/>
          <w:lang w:eastAsia="zh-TW"/>
        </w:rPr>
      </w:pPr>
    </w:p>
    <w:p w:rsidR="00AD6B84" w:rsidRPr="00A51403" w:rsidRDefault="00AD6B84" w:rsidP="00AD6B84">
      <w:pPr>
        <w:rPr>
          <w:rFonts w:ascii="Calibri" w:eastAsia="PMingLiU" w:hAnsi="Calibri"/>
          <w:sz w:val="22"/>
          <w:lang w:eastAsia="zh-TW"/>
        </w:rPr>
      </w:pPr>
    </w:p>
    <w:p w:rsidR="00AD6B84" w:rsidRPr="00D70576" w:rsidRDefault="00AD6B84" w:rsidP="00AD6B84">
      <w:pPr>
        <w:tabs>
          <w:tab w:val="left" w:pos="1455"/>
        </w:tabs>
        <w:jc w:val="center"/>
        <w:rPr>
          <w:rFonts w:ascii="微软雅黑" w:eastAsia="微软雅黑" w:hAnsi="微软雅黑"/>
          <w:color w:val="262626" w:themeColor="text1" w:themeTint="D9"/>
          <w:sz w:val="22"/>
        </w:rPr>
      </w:pPr>
      <w:r w:rsidRPr="00D70576">
        <w:rPr>
          <w:rFonts w:ascii="微软雅黑" w:eastAsia="微软雅黑" w:hAnsi="微软雅黑" w:hint="eastAsia"/>
          <w:color w:val="262626" w:themeColor="text1" w:themeTint="D9"/>
          <w:sz w:val="22"/>
        </w:rPr>
        <w:t>作者：</w:t>
      </w:r>
      <w:sdt>
        <w:sdtPr>
          <w:rPr>
            <w:rFonts w:ascii="微软雅黑" w:eastAsia="微软雅黑" w:hAnsi="微软雅黑" w:hint="eastAsia"/>
            <w:color w:val="262626" w:themeColor="text1" w:themeTint="D9"/>
            <w:sz w:val="22"/>
          </w:rPr>
          <w:id w:val="141628211"/>
          <w:placeholder>
            <w:docPart w:val="DD59CAEC5B9A46DF9644F288096AD214"/>
          </w:placeholder>
        </w:sdtPr>
        <w:sdtEndPr/>
        <w:sdtContent>
          <w:r>
            <w:rPr>
              <w:rFonts w:ascii="微软雅黑" w:eastAsia="微软雅黑" w:hAnsi="微软雅黑" w:hint="eastAsia"/>
              <w:color w:val="262626" w:themeColor="text1" w:themeTint="D9"/>
              <w:sz w:val="22"/>
            </w:rPr>
            <w:t>[刘涛]</w:t>
          </w:r>
        </w:sdtContent>
      </w:sdt>
    </w:p>
    <w:p w:rsidR="00AD6B84" w:rsidRPr="00D70576" w:rsidRDefault="00AD6B84" w:rsidP="00AD6B84">
      <w:pPr>
        <w:tabs>
          <w:tab w:val="left" w:pos="1455"/>
        </w:tabs>
        <w:jc w:val="center"/>
        <w:rPr>
          <w:rFonts w:ascii="微软雅黑" w:eastAsia="微软雅黑" w:hAnsi="微软雅黑"/>
          <w:color w:val="262626" w:themeColor="text1" w:themeTint="D9"/>
          <w:sz w:val="22"/>
        </w:rPr>
      </w:pPr>
      <w:r w:rsidRPr="00D70576">
        <w:rPr>
          <w:rFonts w:ascii="微软雅黑" w:eastAsia="微软雅黑" w:hAnsi="微软雅黑" w:hint="eastAsia"/>
          <w:color w:val="262626" w:themeColor="text1" w:themeTint="D9"/>
          <w:sz w:val="22"/>
        </w:rPr>
        <w:t>日期：</w:t>
      </w:r>
      <w:sdt>
        <w:sdtPr>
          <w:rPr>
            <w:rFonts w:ascii="微软雅黑" w:eastAsia="微软雅黑" w:hAnsi="微软雅黑" w:hint="eastAsia"/>
            <w:color w:val="262626" w:themeColor="text1" w:themeTint="D9"/>
            <w:sz w:val="22"/>
          </w:rPr>
          <w:id w:val="1680542747"/>
          <w:placeholder>
            <w:docPart w:val="DD59CAEC5B9A46DF9644F288096AD214"/>
          </w:placeholder>
        </w:sdtPr>
        <w:sdtEndPr/>
        <w:sdtContent>
          <w:r w:rsidR="00C80182">
            <w:rPr>
              <w:rFonts w:ascii="微软雅黑" w:eastAsia="微软雅黑" w:hAnsi="微软雅黑" w:hint="eastAsia"/>
              <w:color w:val="262626" w:themeColor="text1" w:themeTint="D9"/>
              <w:sz w:val="22"/>
            </w:rPr>
            <w:t>[201</w:t>
          </w:r>
          <w:r w:rsidR="00F25F76">
            <w:rPr>
              <w:rFonts w:ascii="微软雅黑" w:eastAsia="微软雅黑" w:hAnsi="微软雅黑"/>
              <w:color w:val="262626" w:themeColor="text1" w:themeTint="D9"/>
              <w:sz w:val="22"/>
            </w:rPr>
            <w:t>7</w:t>
          </w:r>
          <w:r w:rsidR="00C80182">
            <w:rPr>
              <w:rFonts w:ascii="微软雅黑" w:eastAsia="微软雅黑" w:hAnsi="微软雅黑" w:hint="eastAsia"/>
              <w:color w:val="262626" w:themeColor="text1" w:themeTint="D9"/>
              <w:sz w:val="22"/>
            </w:rPr>
            <w:t>-</w:t>
          </w:r>
          <w:r w:rsidR="00F25F76">
            <w:rPr>
              <w:rFonts w:ascii="微软雅黑" w:eastAsia="微软雅黑" w:hAnsi="微软雅黑"/>
              <w:color w:val="262626" w:themeColor="text1" w:themeTint="D9"/>
              <w:sz w:val="22"/>
            </w:rPr>
            <w:t>5</w:t>
          </w:r>
          <w:r w:rsidR="00C80182">
            <w:rPr>
              <w:rFonts w:ascii="微软雅黑" w:eastAsia="微软雅黑" w:hAnsi="微软雅黑" w:hint="eastAsia"/>
              <w:color w:val="262626" w:themeColor="text1" w:themeTint="D9"/>
              <w:sz w:val="22"/>
            </w:rPr>
            <w:t>-</w:t>
          </w:r>
          <w:r w:rsidR="00F25F76">
            <w:rPr>
              <w:rFonts w:ascii="微软雅黑" w:eastAsia="微软雅黑" w:hAnsi="微软雅黑"/>
              <w:color w:val="262626" w:themeColor="text1" w:themeTint="D9"/>
              <w:sz w:val="22"/>
            </w:rPr>
            <w:t>2</w:t>
          </w:r>
          <w:r>
            <w:rPr>
              <w:rFonts w:ascii="微软雅黑" w:eastAsia="微软雅黑" w:hAnsi="微软雅黑" w:hint="eastAsia"/>
              <w:color w:val="262626" w:themeColor="text1" w:themeTint="D9"/>
              <w:sz w:val="22"/>
            </w:rPr>
            <w:t>]</w:t>
          </w:r>
        </w:sdtContent>
      </w:sdt>
    </w:p>
    <w:p w:rsidR="00AD6B84" w:rsidRPr="00D70576" w:rsidRDefault="00AD6B84" w:rsidP="00AD6B84">
      <w:pPr>
        <w:tabs>
          <w:tab w:val="left" w:pos="1455"/>
        </w:tabs>
        <w:jc w:val="center"/>
        <w:rPr>
          <w:rFonts w:ascii="微软雅黑" w:eastAsia="微软雅黑" w:hAnsi="微软雅黑"/>
          <w:color w:val="262626" w:themeColor="text1" w:themeTint="D9"/>
          <w:sz w:val="22"/>
        </w:rPr>
      </w:pPr>
      <w:r w:rsidRPr="00D70576">
        <w:rPr>
          <w:rFonts w:ascii="微软雅黑" w:eastAsia="微软雅黑" w:hAnsi="微软雅黑" w:hint="eastAsia"/>
          <w:color w:val="262626" w:themeColor="text1" w:themeTint="D9"/>
          <w:sz w:val="22"/>
        </w:rPr>
        <w:t>公司：</w:t>
      </w:r>
      <w:sdt>
        <w:sdtPr>
          <w:rPr>
            <w:rFonts w:ascii="微软雅黑" w:eastAsia="微软雅黑" w:hAnsi="微软雅黑" w:hint="eastAsia"/>
            <w:color w:val="262626" w:themeColor="text1" w:themeTint="D9"/>
            <w:sz w:val="22"/>
          </w:rPr>
          <w:id w:val="-860740449"/>
          <w:placeholder>
            <w:docPart w:val="DD59CAEC5B9A46DF9644F288096AD214"/>
          </w:placeholder>
        </w:sdtPr>
        <w:sdtEndPr/>
        <w:sdtContent>
          <w:r>
            <w:rPr>
              <w:rFonts w:ascii="微软雅黑" w:eastAsia="微软雅黑" w:hAnsi="微软雅黑" w:hint="eastAsia"/>
              <w:color w:val="262626" w:themeColor="text1" w:themeTint="D9"/>
              <w:sz w:val="22"/>
            </w:rPr>
            <w:t>[</w:t>
          </w:r>
          <w:proofErr w:type="gramStart"/>
          <w:r>
            <w:rPr>
              <w:rFonts w:ascii="微软雅黑" w:eastAsia="微软雅黑" w:hAnsi="微软雅黑" w:hint="eastAsia"/>
              <w:color w:val="262626" w:themeColor="text1" w:themeTint="D9"/>
              <w:sz w:val="22"/>
            </w:rPr>
            <w:t>杭州云策网络技术</w:t>
          </w:r>
          <w:proofErr w:type="gramEnd"/>
          <w:r>
            <w:rPr>
              <w:rFonts w:ascii="微软雅黑" w:eastAsia="微软雅黑" w:hAnsi="微软雅黑" w:hint="eastAsia"/>
              <w:color w:val="262626" w:themeColor="text1" w:themeTint="D9"/>
              <w:sz w:val="22"/>
            </w:rPr>
            <w:t>有限公司]</w:t>
          </w:r>
        </w:sdtContent>
      </w:sdt>
    </w:p>
    <w:p w:rsidR="00AD6B84" w:rsidRPr="00AD6B84" w:rsidRDefault="00AD6B84"/>
    <w:p w:rsidR="00C80182" w:rsidRPr="00AD6B84" w:rsidRDefault="00AD6B84">
      <w:pPr>
        <w:widowControl/>
        <w:jc w:val="left"/>
      </w:pPr>
      <w:r>
        <w:br w:type="page"/>
      </w:r>
    </w:p>
    <w:tbl>
      <w:tblPr>
        <w:tblW w:w="9925" w:type="dxa"/>
        <w:tblInd w:w="-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421"/>
        <w:gridCol w:w="1280"/>
        <w:gridCol w:w="3538"/>
        <w:gridCol w:w="1140"/>
        <w:gridCol w:w="1452"/>
        <w:gridCol w:w="1101"/>
      </w:tblGrid>
      <w:tr w:rsidR="00C80182" w:rsidTr="00085C5A">
        <w:trPr>
          <w:trHeight w:val="454"/>
        </w:trPr>
        <w:tc>
          <w:tcPr>
            <w:tcW w:w="9925" w:type="dxa"/>
            <w:gridSpan w:val="7"/>
            <w:shd w:val="clear" w:color="auto" w:fill="03575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ind w:rightChars="34" w:right="71"/>
              <w:jc w:val="center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4"/>
                <w:szCs w:val="24"/>
              </w:rPr>
              <w:lastRenderedPageBreak/>
              <w:t xml:space="preserve">会 议 基 本 情 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FFFF"/>
                <w:sz w:val="24"/>
                <w:szCs w:val="24"/>
              </w:rPr>
              <w:t>况</w:t>
            </w:r>
            <w:proofErr w:type="gramEnd"/>
          </w:p>
        </w:tc>
      </w:tr>
      <w:tr w:rsidR="00C80182" w:rsidTr="00085C5A">
        <w:trPr>
          <w:trHeight w:val="454"/>
        </w:trPr>
        <w:tc>
          <w:tcPr>
            <w:tcW w:w="1414" w:type="dxa"/>
            <w:gridSpan w:val="2"/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ind w:rightChars="34" w:right="71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会议主题</w:t>
            </w:r>
          </w:p>
        </w:tc>
        <w:tc>
          <w:tcPr>
            <w:tcW w:w="851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940CEB">
            <w:pPr>
              <w:spacing w:line="300" w:lineRule="auto"/>
              <w:ind w:rightChars="34" w:right="71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海外营销资料管理平台项目前期</w:t>
            </w:r>
            <w:r w:rsidR="00C80182">
              <w:rPr>
                <w:rFonts w:ascii="微软雅黑" w:eastAsia="微软雅黑" w:hAnsi="微软雅黑" w:hint="eastAsia"/>
              </w:rPr>
              <w:t>讨论</w:t>
            </w:r>
          </w:p>
        </w:tc>
      </w:tr>
      <w:tr w:rsidR="00C80182" w:rsidTr="00085C5A">
        <w:trPr>
          <w:trHeight w:val="454"/>
        </w:trPr>
        <w:tc>
          <w:tcPr>
            <w:tcW w:w="1414" w:type="dxa"/>
            <w:gridSpan w:val="2"/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会议时间</w:t>
            </w:r>
          </w:p>
        </w:tc>
        <w:tc>
          <w:tcPr>
            <w:tcW w:w="48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ind w:rightChars="34" w:right="7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 w:rsidR="00940CEB">
              <w:rPr>
                <w:rFonts w:ascii="微软雅黑" w:eastAsia="微软雅黑" w:hAnsi="微软雅黑"/>
              </w:rPr>
              <w:t>7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940CEB"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940CEB">
              <w:rPr>
                <w:rFonts w:ascii="微软雅黑" w:eastAsia="微软雅黑" w:hAnsi="微软雅黑"/>
              </w:rPr>
              <w:t>2</w:t>
            </w:r>
            <w:r w:rsidR="006C2918">
              <w:rPr>
                <w:rFonts w:ascii="微软雅黑" w:eastAsia="微软雅黑" w:hAnsi="微软雅黑" w:hint="eastAsia"/>
              </w:rPr>
              <w:t>（</w:t>
            </w:r>
            <w:r w:rsidR="006C2918">
              <w:rPr>
                <w:rFonts w:ascii="微软雅黑" w:eastAsia="微软雅黑" w:hAnsi="微软雅黑"/>
              </w:rPr>
              <w:t>10</w:t>
            </w:r>
            <w:r w:rsidR="006C2918">
              <w:rPr>
                <w:rFonts w:ascii="微软雅黑" w:eastAsia="微软雅黑" w:hAnsi="微软雅黑" w:hint="eastAsia"/>
              </w:rPr>
              <w:t>:00-</w:t>
            </w:r>
            <w:r w:rsidR="006C2918">
              <w:rPr>
                <w:rFonts w:ascii="微软雅黑" w:eastAsia="微软雅黑" w:hAnsi="微软雅黑"/>
              </w:rPr>
              <w:t>12</w:t>
            </w:r>
            <w:r w:rsidR="006C2918">
              <w:rPr>
                <w:rFonts w:ascii="微软雅黑" w:eastAsia="微软雅黑" w:hAnsi="微软雅黑" w:hint="eastAsia"/>
              </w:rPr>
              <w:t>:00）（14:</w:t>
            </w:r>
            <w:r w:rsidR="006C2918">
              <w:rPr>
                <w:rFonts w:ascii="微软雅黑" w:eastAsia="微软雅黑" w:hAnsi="微软雅黑"/>
              </w:rPr>
              <w:t>0</w:t>
            </w:r>
            <w:r w:rsidR="006C2918">
              <w:rPr>
                <w:rFonts w:ascii="微软雅黑" w:eastAsia="微软雅黑" w:hAnsi="微软雅黑" w:hint="eastAsia"/>
              </w:rPr>
              <w:t>0-</w:t>
            </w:r>
            <w:r w:rsidR="006C2918">
              <w:rPr>
                <w:rFonts w:ascii="微软雅黑" w:eastAsia="微软雅黑" w:hAnsi="微软雅黑"/>
              </w:rPr>
              <w:t>15</w:t>
            </w:r>
            <w:r w:rsidR="006C2918">
              <w:rPr>
                <w:rFonts w:ascii="微软雅黑" w:eastAsia="微软雅黑" w:hAnsi="微软雅黑" w:hint="eastAsia"/>
              </w:rPr>
              <w:t>:30）</w:t>
            </w:r>
          </w:p>
        </w:tc>
        <w:tc>
          <w:tcPr>
            <w:tcW w:w="1140" w:type="dxa"/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ind w:rightChars="34" w:right="7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会议地点</w:t>
            </w:r>
          </w:p>
        </w:tc>
        <w:tc>
          <w:tcPr>
            <w:tcW w:w="255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ind w:rightChars="34" w:right="7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大华会议室</w:t>
            </w:r>
          </w:p>
        </w:tc>
      </w:tr>
      <w:tr w:rsidR="00C80182" w:rsidTr="00085C5A">
        <w:trPr>
          <w:trHeight w:val="498"/>
        </w:trPr>
        <w:tc>
          <w:tcPr>
            <w:tcW w:w="1414" w:type="dxa"/>
            <w:gridSpan w:val="2"/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会议主持</w:t>
            </w:r>
          </w:p>
        </w:tc>
        <w:tc>
          <w:tcPr>
            <w:tcW w:w="4818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940CE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黎志文</w:t>
            </w:r>
          </w:p>
        </w:tc>
        <w:tc>
          <w:tcPr>
            <w:tcW w:w="1140" w:type="dxa"/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会议记录</w:t>
            </w:r>
          </w:p>
        </w:tc>
        <w:tc>
          <w:tcPr>
            <w:tcW w:w="255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刘涛</w:t>
            </w:r>
          </w:p>
        </w:tc>
      </w:tr>
      <w:tr w:rsidR="00C80182" w:rsidTr="00085C5A">
        <w:trPr>
          <w:trHeight w:val="436"/>
        </w:trPr>
        <w:tc>
          <w:tcPr>
            <w:tcW w:w="1414" w:type="dxa"/>
            <w:gridSpan w:val="2"/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参会人员</w:t>
            </w:r>
          </w:p>
        </w:tc>
        <w:tc>
          <w:tcPr>
            <w:tcW w:w="8511" w:type="dxa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940CE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大华（郑雷钢、黎志文、</w:t>
            </w:r>
            <w:r w:rsidR="006351E1">
              <w:rPr>
                <w:rFonts w:ascii="微软雅黑" w:eastAsia="微软雅黑" w:hAnsi="微软雅黑" w:hint="eastAsia"/>
              </w:rPr>
              <w:t>董强</w:t>
            </w:r>
            <w:r>
              <w:rPr>
                <w:rFonts w:ascii="微软雅黑" w:eastAsia="微软雅黑" w:hAnsi="微软雅黑" w:hint="eastAsia"/>
              </w:rPr>
              <w:t>等同事），云策（李菲、刘涛、程飞飞、柳鹏、赵文磊、张磊、张闯、陈佳荧</w:t>
            </w:r>
            <w:r w:rsidR="00C80182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C80182" w:rsidTr="00085C5A">
        <w:trPr>
          <w:trHeight w:val="454"/>
        </w:trPr>
        <w:tc>
          <w:tcPr>
            <w:tcW w:w="9925" w:type="dxa"/>
            <w:gridSpan w:val="7"/>
            <w:shd w:val="clear" w:color="auto" w:fill="03575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</w:rPr>
              <w:t>会议内容</w:t>
            </w:r>
          </w:p>
        </w:tc>
      </w:tr>
      <w:tr w:rsidR="00C80182" w:rsidTr="00085C5A">
        <w:trPr>
          <w:trHeight w:val="648"/>
        </w:trPr>
        <w:tc>
          <w:tcPr>
            <w:tcW w:w="993" w:type="dxa"/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ind w:firstLine="48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701" w:type="dxa"/>
            <w:gridSpan w:val="2"/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会议要点</w:t>
            </w:r>
          </w:p>
        </w:tc>
        <w:tc>
          <w:tcPr>
            <w:tcW w:w="6130" w:type="dxa"/>
            <w:gridSpan w:val="3"/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具体内容</w:t>
            </w:r>
          </w:p>
        </w:tc>
        <w:tc>
          <w:tcPr>
            <w:tcW w:w="1101" w:type="dxa"/>
            <w:shd w:val="clear" w:color="auto" w:fill="D7D7D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讲述人</w:t>
            </w:r>
          </w:p>
        </w:tc>
      </w:tr>
      <w:tr w:rsidR="00C80182" w:rsidTr="00085C5A">
        <w:trPr>
          <w:trHeight w:val="1263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940CE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项目整体计划介绍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0182" w:rsidRPr="00940CEB" w:rsidRDefault="00940CEB" w:rsidP="00940CEB">
            <w:pPr>
              <w:spacing w:line="300" w:lineRule="auto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云策刘涛</w:t>
            </w:r>
            <w:proofErr w:type="gramEnd"/>
            <w:r>
              <w:rPr>
                <w:rFonts w:ascii="微软雅黑" w:eastAsia="微软雅黑" w:hAnsi="微软雅黑" w:hint="eastAsia"/>
              </w:rPr>
              <w:t>进行整体项目计划介绍，整体项目分为：基础架构建设、需求梳理、UI设计、功能开发、功能自测、用户内部测试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0182" w:rsidRDefault="00C80182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朱鑫萍、刘涛</w:t>
            </w:r>
          </w:p>
        </w:tc>
      </w:tr>
      <w:tr w:rsidR="00085C5A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5C5A" w:rsidRDefault="00085C5A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5C5A" w:rsidRDefault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</w:t>
            </w:r>
            <w:proofErr w:type="gramStart"/>
            <w:r>
              <w:rPr>
                <w:rFonts w:ascii="微软雅黑" w:eastAsia="微软雅黑" w:hAnsi="微软雅黑" w:hint="eastAsia"/>
              </w:rPr>
              <w:t>华知识</w:t>
            </w:r>
            <w:proofErr w:type="gramEnd"/>
            <w:r>
              <w:rPr>
                <w:rFonts w:ascii="微软雅黑" w:eastAsia="微软雅黑" w:hAnsi="微软雅黑" w:hint="eastAsia"/>
              </w:rPr>
              <w:t>管理平台项目工期延误原因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5C5A" w:rsidRPr="00C226CB" w:rsidRDefault="00C226CB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针对大</w:t>
            </w:r>
            <w:proofErr w:type="gramStart"/>
            <w:r>
              <w:rPr>
                <w:rFonts w:ascii="微软雅黑" w:eastAsia="微软雅黑" w:hAnsi="微软雅黑" w:hint="eastAsia"/>
              </w:rPr>
              <w:t>华知识</w:t>
            </w:r>
            <w:proofErr w:type="gramEnd"/>
            <w:r>
              <w:rPr>
                <w:rFonts w:ascii="微软雅黑" w:eastAsia="微软雅黑" w:hAnsi="微软雅黑" w:hint="eastAsia"/>
              </w:rPr>
              <w:t>管理平台工期延误原因，进行说明。同时，对于类似的未在合同中体现但对甲方有重要意义的功能，需在项目启动前做仔细的分析与沟通。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85C5A" w:rsidRDefault="00085C5A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刘涛</w:t>
            </w:r>
            <w:r w:rsidR="00C226CB">
              <w:rPr>
                <w:rFonts w:ascii="微软雅黑" w:eastAsia="微软雅黑" w:hAnsi="微软雅黑" w:hint="eastAsia"/>
              </w:rPr>
              <w:t>、李菲</w:t>
            </w:r>
          </w:p>
        </w:tc>
      </w:tr>
      <w:tr w:rsidR="00C226CB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6CB" w:rsidRDefault="00C226CB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6CB" w:rsidRDefault="00C226CB">
            <w:pPr>
              <w:spacing w:line="300" w:lineRule="auto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云策驻场</w:t>
            </w:r>
            <w:proofErr w:type="gramEnd"/>
            <w:r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6CB" w:rsidRDefault="00C226CB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项目经理、开发组、需求分析、基础架构，具体的实施阶段对应的人员需驻场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6CB" w:rsidRDefault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李菲</w:t>
            </w:r>
          </w:p>
        </w:tc>
      </w:tr>
      <w:tr w:rsidR="00C226CB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6CB" w:rsidRDefault="00C226CB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6CB" w:rsidRDefault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PeopleSoft组织架构及人员集成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6CB" w:rsidRDefault="00C226CB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希望未来能够实现从PeopleSoft同步组织架构与人员至海外营销资料平台。目前无法直接支持，但可通过中间平台进行PeopleSoft与AD的同步的方案来实现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6CB" w:rsidRDefault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刘涛</w:t>
            </w:r>
          </w:p>
        </w:tc>
      </w:tr>
      <w:tr w:rsidR="00C226CB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6CB" w:rsidRDefault="00C226CB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6CB" w:rsidRDefault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SharePoint访问域名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26CB" w:rsidRDefault="00C226CB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明确</w:t>
            </w:r>
            <w:r w:rsidR="00C0369F"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 w:hint="eastAsia"/>
              </w:rPr>
              <w:t>不修改Host</w:t>
            </w:r>
            <w:r w:rsidR="00C0369F">
              <w:rPr>
                <w:rFonts w:ascii="微软雅黑" w:eastAsia="微软雅黑" w:hAnsi="微软雅黑" w:hint="eastAsia"/>
              </w:rPr>
              <w:t>，通过</w:t>
            </w:r>
            <w:r>
              <w:rPr>
                <w:rFonts w:ascii="微软雅黑" w:eastAsia="微软雅黑" w:hAnsi="微软雅黑" w:hint="eastAsia"/>
              </w:rPr>
              <w:t>域名来访问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226CB" w:rsidRDefault="00C0369F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黎志文</w:t>
            </w:r>
          </w:p>
        </w:tc>
      </w:tr>
      <w:tr w:rsidR="00C0369F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369F" w:rsidRDefault="00C0369F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369F" w:rsidRDefault="00C0369F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SharePoint</w:t>
            </w:r>
            <w:r>
              <w:rPr>
                <w:rFonts w:ascii="微软雅黑" w:eastAsia="微软雅黑" w:hAnsi="微软雅黑"/>
              </w:rPr>
              <w:t xml:space="preserve"> AD</w:t>
            </w:r>
            <w:r>
              <w:rPr>
                <w:rFonts w:ascii="微软雅黑" w:eastAsia="微软雅黑" w:hAnsi="微软雅黑" w:hint="eastAsia"/>
              </w:rPr>
              <w:t>域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69F" w:rsidRDefault="00C0369F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由于大华现有环境中存在SP环境，</w:t>
            </w:r>
            <w:r w:rsidR="004E5DAE">
              <w:rPr>
                <w:rFonts w:ascii="微软雅黑" w:eastAsia="微软雅黑" w:hAnsi="微软雅黑" w:hint="eastAsia"/>
              </w:rPr>
              <w:t>微软官网允许不同版本SP共存，但出于保险目的，建议</w:t>
            </w:r>
            <w:r>
              <w:rPr>
                <w:rFonts w:ascii="微软雅黑" w:eastAsia="微软雅黑" w:hAnsi="微软雅黑" w:hint="eastAsia"/>
              </w:rPr>
              <w:t>采用与知识管理平台类似的做法，通</w:t>
            </w:r>
            <w:r>
              <w:rPr>
                <w:rFonts w:ascii="微软雅黑" w:eastAsia="微软雅黑" w:hAnsi="微软雅黑" w:hint="eastAsia"/>
              </w:rPr>
              <w:lastRenderedPageBreak/>
              <w:t>过创建临时AD域，同步生产环境AD域数据（</w:t>
            </w:r>
            <w:r w:rsidR="004E5DAE">
              <w:rPr>
                <w:rFonts w:ascii="微软雅黑" w:eastAsia="微软雅黑" w:hAnsi="微软雅黑" w:hint="eastAsia"/>
              </w:rPr>
              <w:t>信任关系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</w:rPr>
              <w:t>），来获取所有组织架构与人员信息，作为登录授权凭据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369F" w:rsidRDefault="00C0369F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刘涛</w:t>
            </w:r>
          </w:p>
        </w:tc>
      </w:tr>
      <w:tr w:rsidR="00C0369F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369F" w:rsidRDefault="00C0369F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369F" w:rsidRDefault="00C0369F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SharePoint提供单点登录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69F" w:rsidRDefault="00C0369F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需要考虑如何实现从大</w:t>
            </w:r>
            <w:proofErr w:type="gramStart"/>
            <w:r>
              <w:rPr>
                <w:rFonts w:ascii="微软雅黑" w:eastAsia="微软雅黑" w:hAnsi="微软雅黑" w:hint="eastAsia"/>
              </w:rPr>
              <w:t>华内部</w:t>
            </w:r>
            <w:proofErr w:type="gramEnd"/>
            <w:r>
              <w:rPr>
                <w:rFonts w:ascii="微软雅黑" w:eastAsia="微软雅黑" w:hAnsi="微软雅黑" w:hint="eastAsia"/>
              </w:rPr>
              <w:t>门户链接单点登录到SharePoint海外营销资料平台。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369F" w:rsidRDefault="00C0369F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黎志文、高峰等</w:t>
            </w:r>
          </w:p>
        </w:tc>
      </w:tr>
      <w:tr w:rsidR="00C0369F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369F" w:rsidRDefault="00C0369F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369F" w:rsidRDefault="00C0369F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RMS与水印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369F" w:rsidRDefault="00C0369F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需求为：需要能够实现在</w:t>
            </w:r>
            <w:r w:rsidR="006351E1">
              <w:rPr>
                <w:rFonts w:ascii="微软雅黑" w:eastAsia="微软雅黑" w:hAnsi="微软雅黑" w:hint="eastAsia"/>
              </w:rPr>
              <w:t>同</w:t>
            </w:r>
            <w:r>
              <w:rPr>
                <w:rFonts w:ascii="微软雅黑" w:eastAsia="微软雅黑" w:hAnsi="微软雅黑" w:hint="eastAsia"/>
              </w:rPr>
              <w:t>一个库中，针对不同的文件设置RMS权限或者水印（</w:t>
            </w:r>
            <w:r w:rsidR="006351E1">
              <w:rPr>
                <w:rFonts w:ascii="微软雅黑" w:eastAsia="微软雅黑" w:hAnsi="微软雅黑" w:hint="eastAsia"/>
              </w:rPr>
              <w:t>在文件上传的过程中可以自定义完成文件RMS加密级别和标准的设置）</w:t>
            </w:r>
          </w:p>
          <w:p w:rsidR="00C0369F" w:rsidRDefault="00C0369F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目前RMS设置可以做到针对</w:t>
            </w:r>
            <w:r w:rsidR="006351E1">
              <w:rPr>
                <w:rFonts w:ascii="微软雅黑" w:eastAsia="微软雅黑" w:hAnsi="微软雅黑" w:hint="eastAsia"/>
              </w:rPr>
              <w:t>整个</w:t>
            </w:r>
            <w:r>
              <w:rPr>
                <w:rFonts w:ascii="微软雅黑" w:eastAsia="微软雅黑" w:hAnsi="微软雅黑" w:hint="eastAsia"/>
              </w:rPr>
              <w:t>文档库</w:t>
            </w:r>
            <w:r w:rsidR="006351E1">
              <w:rPr>
                <w:rFonts w:ascii="微软雅黑" w:eastAsia="微软雅黑" w:hAnsi="微软雅黑" w:hint="eastAsia"/>
              </w:rPr>
              <w:t>，针对文件级别的加密需要进一步调研与确认。</w:t>
            </w:r>
          </w:p>
          <w:p w:rsidR="006351E1" w:rsidRPr="00C0369F" w:rsidRDefault="006351E1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水印功能二期讨论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369F" w:rsidRDefault="006351E1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黎志文、刘涛、赵文磊</w:t>
            </w:r>
          </w:p>
        </w:tc>
      </w:tr>
      <w:tr w:rsidR="006351E1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51E1" w:rsidRDefault="006351E1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51E1" w:rsidRDefault="006351E1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Learning SSO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1E1" w:rsidRDefault="006351E1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需要</w:t>
            </w: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Learning</w:t>
            </w:r>
            <w:r w:rsidR="004A1280">
              <w:rPr>
                <w:rFonts w:ascii="微软雅黑" w:eastAsia="微软雅黑" w:hAnsi="微软雅黑" w:hint="eastAsia"/>
              </w:rPr>
              <w:t>提供SSO链接，从海外营销平台单点链接至</w:t>
            </w:r>
            <w:r w:rsidR="004A1280">
              <w:rPr>
                <w:rFonts w:ascii="微软雅黑" w:eastAsia="微软雅黑" w:hAnsi="微软雅黑"/>
              </w:rPr>
              <w:t>E</w:t>
            </w:r>
            <w:r w:rsidR="004A1280">
              <w:rPr>
                <w:rFonts w:ascii="微软雅黑" w:eastAsia="微软雅黑" w:hAnsi="微软雅黑" w:hint="eastAsia"/>
              </w:rPr>
              <w:t>-</w:t>
            </w:r>
            <w:r w:rsidR="004A1280">
              <w:rPr>
                <w:rFonts w:ascii="微软雅黑" w:eastAsia="微软雅黑" w:hAnsi="微软雅黑"/>
              </w:rPr>
              <w:t>Learning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51E1" w:rsidRDefault="004A1280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黎志文、柳鹏</w:t>
            </w:r>
          </w:p>
        </w:tc>
      </w:tr>
      <w:tr w:rsidR="006351E1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51E1" w:rsidRDefault="006351E1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51E1" w:rsidRDefault="006351E1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平台维护自定义组（授权使用）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51E1" w:rsidRDefault="004A1280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需要管理员在平台中可增删改自定义组（AD维护）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51E1" w:rsidRPr="004A1280" w:rsidRDefault="004A1280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董强、刘涛</w:t>
            </w:r>
          </w:p>
        </w:tc>
      </w:tr>
      <w:tr w:rsidR="004A1280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280" w:rsidRDefault="004A1280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280" w:rsidRDefault="008C12C0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大华Global</w:t>
            </w:r>
            <w:r>
              <w:rPr>
                <w:rFonts w:ascii="微软雅黑" w:eastAsia="微软雅黑" w:hAnsi="微软雅黑"/>
              </w:rPr>
              <w:t xml:space="preserve"> POC</w:t>
            </w:r>
            <w:r>
              <w:rPr>
                <w:rFonts w:ascii="微软雅黑" w:eastAsia="微软雅黑" w:hAnsi="微软雅黑" w:hint="eastAsia"/>
              </w:rPr>
              <w:t>问题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1280" w:rsidRDefault="008C12C0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最晚本周五前，给出最终测试结果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280" w:rsidRDefault="008C12C0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郑雷钢</w:t>
            </w:r>
          </w:p>
        </w:tc>
      </w:tr>
      <w:tr w:rsidR="008C12C0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2C0" w:rsidRDefault="008C12C0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2C0" w:rsidRDefault="008C12C0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目前阶段项目关注重点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12C0" w:rsidRDefault="008C12C0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POC性能问题、Schedule、需求梳理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12C0" w:rsidRDefault="008C12C0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郑雷钢、黎志文</w:t>
            </w:r>
          </w:p>
        </w:tc>
      </w:tr>
      <w:tr w:rsidR="006C2918" w:rsidTr="00085C5A">
        <w:trPr>
          <w:trHeight w:val="397"/>
        </w:trPr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918" w:rsidRDefault="006C2918">
            <w:pPr>
              <w:spacing w:line="30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</w:t>
            </w:r>
          </w:p>
        </w:tc>
        <w:tc>
          <w:tcPr>
            <w:tcW w:w="170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918" w:rsidRDefault="006C2918">
            <w:pPr>
              <w:spacing w:line="300" w:lineRule="auto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参观云策公司</w:t>
            </w:r>
            <w:proofErr w:type="gramEnd"/>
            <w:r>
              <w:rPr>
                <w:rFonts w:ascii="微软雅黑" w:eastAsia="微软雅黑" w:hAnsi="微软雅黑" w:hint="eastAsia"/>
              </w:rPr>
              <w:t>，了解公司状况</w:t>
            </w:r>
          </w:p>
        </w:tc>
        <w:tc>
          <w:tcPr>
            <w:tcW w:w="613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18" w:rsidRDefault="0088432A" w:rsidP="00C226CB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了解云策情况，沟通项目实施经验</w:t>
            </w:r>
          </w:p>
        </w:tc>
        <w:tc>
          <w:tcPr>
            <w:tcW w:w="11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2918" w:rsidRDefault="006C2918">
            <w:pPr>
              <w:spacing w:line="30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大华</w:t>
            </w:r>
          </w:p>
        </w:tc>
      </w:tr>
    </w:tbl>
    <w:p w:rsidR="00254245" w:rsidRPr="00AD6B84" w:rsidRDefault="00254245">
      <w:pPr>
        <w:widowControl/>
        <w:jc w:val="left"/>
      </w:pPr>
    </w:p>
    <w:sectPr w:rsidR="00254245" w:rsidRPr="00AD6B8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4F7" w:rsidRDefault="006054F7" w:rsidP="005A347C">
      <w:r>
        <w:separator/>
      </w:r>
    </w:p>
  </w:endnote>
  <w:endnote w:type="continuationSeparator" w:id="0">
    <w:p w:rsidR="006054F7" w:rsidRDefault="006054F7" w:rsidP="005A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4F7" w:rsidRDefault="006054F7" w:rsidP="005A347C">
      <w:r>
        <w:separator/>
      </w:r>
    </w:p>
  </w:footnote>
  <w:footnote w:type="continuationSeparator" w:id="0">
    <w:p w:rsidR="006054F7" w:rsidRDefault="006054F7" w:rsidP="005A3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47C" w:rsidRDefault="00C80182" w:rsidP="005A347C">
    <w:pPr>
      <w:pStyle w:val="a4"/>
      <w:jc w:val="left"/>
    </w:pPr>
    <w:r>
      <w:rPr>
        <w:noProof/>
      </w:rPr>
      <w:tab/>
      <w:t xml:space="preserve">           </w:t>
    </w:r>
    <w:r w:rsidR="005A347C">
      <w:rPr>
        <w:rFonts w:hint="eastAsia"/>
      </w:rPr>
      <w:t xml:space="preserve"> </w:t>
    </w:r>
    <w:r w:rsidR="005A347C"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6511F"/>
    <w:multiLevelType w:val="hybridMultilevel"/>
    <w:tmpl w:val="C720A4F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A9ED208">
      <w:start w:val="1"/>
      <w:numFmt w:val="decimal"/>
      <w:lvlText w:val="%2."/>
      <w:lvlJc w:val="left"/>
      <w:pPr>
        <w:tabs>
          <w:tab w:val="num" w:pos="863"/>
        </w:tabs>
        <w:ind w:left="863" w:hanging="443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024446"/>
    <w:multiLevelType w:val="hybridMultilevel"/>
    <w:tmpl w:val="FC1A3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82"/>
    <w:rsid w:val="00085C5A"/>
    <w:rsid w:val="001E057A"/>
    <w:rsid w:val="00254245"/>
    <w:rsid w:val="002F781C"/>
    <w:rsid w:val="003661D0"/>
    <w:rsid w:val="003924F7"/>
    <w:rsid w:val="004A1280"/>
    <w:rsid w:val="004E5DAE"/>
    <w:rsid w:val="005A347C"/>
    <w:rsid w:val="005D733C"/>
    <w:rsid w:val="006054F7"/>
    <w:rsid w:val="006351E1"/>
    <w:rsid w:val="006C2918"/>
    <w:rsid w:val="00846E62"/>
    <w:rsid w:val="008479C7"/>
    <w:rsid w:val="0088432A"/>
    <w:rsid w:val="008C12C0"/>
    <w:rsid w:val="00940CEB"/>
    <w:rsid w:val="00AD6B84"/>
    <w:rsid w:val="00B00CEE"/>
    <w:rsid w:val="00C0369F"/>
    <w:rsid w:val="00C226CB"/>
    <w:rsid w:val="00C80182"/>
    <w:rsid w:val="00CA1E6D"/>
    <w:rsid w:val="00DA1A60"/>
    <w:rsid w:val="00E0686B"/>
    <w:rsid w:val="00EC2C45"/>
    <w:rsid w:val="00F000A5"/>
    <w:rsid w:val="00F25F76"/>
    <w:rsid w:val="00F66CD6"/>
    <w:rsid w:val="00F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722DD"/>
  <w15:chartTrackingRefBased/>
  <w15:docId w15:val="{EB6F2D69-844C-4D77-8AEA-C955851C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A34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34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34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347C"/>
    <w:rPr>
      <w:sz w:val="18"/>
      <w:szCs w:val="18"/>
    </w:rPr>
  </w:style>
  <w:style w:type="paragraph" w:styleId="a8">
    <w:name w:val="List Paragraph"/>
    <w:basedOn w:val="a"/>
    <w:uiPriority w:val="34"/>
    <w:qFormat/>
    <w:rsid w:val="00C80182"/>
    <w:pPr>
      <w:widowControl/>
      <w:ind w:firstLine="420"/>
    </w:pPr>
    <w:rPr>
      <w:rFonts w:ascii="等线" w:eastAsia="等线" w:hAnsi="等线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8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ar\Desktop\&#39033;&#30446;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59CAEC5B9A46DF9644F288096AD21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8192EA-1D30-4FE4-9222-1D47F0041ABC}"/>
      </w:docPartPr>
      <w:docPartBody>
        <w:p w:rsidR="0089348A" w:rsidRDefault="00671543">
          <w:pPr>
            <w:pStyle w:val="DD59CAEC5B9A46DF9644F288096AD214"/>
          </w:pPr>
          <w:r w:rsidRPr="00794229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43"/>
    <w:rsid w:val="00317507"/>
    <w:rsid w:val="004436D3"/>
    <w:rsid w:val="00671543"/>
    <w:rsid w:val="0089348A"/>
    <w:rsid w:val="00991495"/>
    <w:rsid w:val="00E20ECC"/>
    <w:rsid w:val="00F1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D59CAEC5B9A46DF9644F288096AD214">
    <w:name w:val="DD59CAEC5B9A46DF9644F288096AD2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项目会议纪要模板.dotx</Template>
  <TotalTime>77</TotalTime>
  <Pages>3</Pages>
  <Words>179</Words>
  <Characters>1023</Characters>
  <Application>Microsoft Office Word</Application>
  <DocSecurity>0</DocSecurity>
  <Lines>8</Lines>
  <Paragraphs>2</Paragraphs>
  <ScaleCrop>false</ScaleCrop>
  <Company>YunStrategy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刘涛</dc:creator>
  <cp:keywords/>
  <dc:description/>
  <cp:lastModifiedBy>刘涛</cp:lastModifiedBy>
  <cp:revision>10</cp:revision>
  <dcterms:created xsi:type="dcterms:W3CDTF">2016-06-16T12:58:00Z</dcterms:created>
  <dcterms:modified xsi:type="dcterms:W3CDTF">2017-05-02T08:44:00Z</dcterms:modified>
</cp:coreProperties>
</file>