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软雅黑" w:eastAsia="微软雅黑" w:hAnsi="微软雅黑"/>
        </w:rPr>
        <w:id w:val="1340651883"/>
        <w:docPartObj>
          <w:docPartGallery w:val="Cover Pages"/>
          <w:docPartUnique/>
        </w:docPartObj>
      </w:sdtPr>
      <w:sdtContent>
        <w:p w14:paraId="653E36E4" w14:textId="77777777" w:rsidR="00EC25A5" w:rsidRPr="0005773E" w:rsidRDefault="00EC25A5">
          <w:pPr>
            <w:ind w:firstLine="424"/>
            <w:rPr>
              <w:rFonts w:ascii="微软雅黑" w:eastAsia="微软雅黑" w:hAnsi="微软雅黑"/>
            </w:rPr>
          </w:pPr>
        </w:p>
        <w:p w14:paraId="7E2F2703" w14:textId="77777777" w:rsidR="00EC25A5" w:rsidRPr="0005773E" w:rsidRDefault="00EC25A5" w:rsidP="00EC25A5">
          <w:pPr>
            <w:spacing w:before="120" w:after="120"/>
            <w:ind w:firstLine="424"/>
            <w:rPr>
              <w:rFonts w:ascii="微软雅黑" w:eastAsia="微软雅黑" w:hAnsi="微软雅黑"/>
              <w:b/>
              <w:bCs/>
            </w:rPr>
          </w:pPr>
        </w:p>
        <w:p w14:paraId="71F89945" w14:textId="18938F10" w:rsidR="00EC25A5" w:rsidRPr="0005773E" w:rsidRDefault="008B0571" w:rsidP="000B4CD3">
          <w:pPr>
            <w:wordWrap w:val="0"/>
            <w:spacing w:before="120" w:after="120" w:line="360" w:lineRule="auto"/>
            <w:ind w:firstLine="566"/>
            <w:jc w:val="right"/>
            <w:rPr>
              <w:rFonts w:ascii="微软雅黑" w:eastAsia="微软雅黑" w:hAnsi="微软雅黑"/>
              <w:b/>
              <w:bCs/>
              <w:sz w:val="28"/>
            </w:rPr>
          </w:pPr>
          <w:r>
            <w:rPr>
              <w:rFonts w:ascii="微软雅黑" w:eastAsia="微软雅黑" w:hAnsi="微软雅黑" w:hint="eastAsia"/>
              <w:b/>
              <w:bCs/>
              <w:sz w:val="28"/>
              <w:bdr w:val="single" w:sz="4" w:space="0" w:color="auto"/>
            </w:rPr>
            <w:t xml:space="preserve"> </w:t>
          </w:r>
          <w:r>
            <w:rPr>
              <w:rFonts w:ascii="微软雅黑" w:eastAsia="微软雅黑" w:hAnsi="微软雅黑"/>
              <w:b/>
              <w:bCs/>
              <w:sz w:val="28"/>
              <w:bdr w:val="single" w:sz="4" w:space="0" w:color="auto"/>
            </w:rPr>
            <w:t xml:space="preserve"> </w:t>
          </w:r>
          <w:r w:rsidR="00EC25A5" w:rsidRPr="0005773E">
            <w:rPr>
              <w:rFonts w:ascii="微软雅黑" w:eastAsia="微软雅黑" w:hAnsi="微软雅黑"/>
              <w:b/>
              <w:bCs/>
              <w:sz w:val="28"/>
              <w:bdr w:val="single" w:sz="4" w:space="0" w:color="auto"/>
            </w:rPr>
            <w:t>正本</w:t>
          </w:r>
          <w:r>
            <w:rPr>
              <w:rFonts w:ascii="微软雅黑" w:eastAsia="微软雅黑" w:hAnsi="微软雅黑" w:hint="eastAsia"/>
              <w:b/>
              <w:bCs/>
              <w:sz w:val="28"/>
              <w:bdr w:val="single" w:sz="4" w:space="0" w:color="auto"/>
            </w:rPr>
            <w:t xml:space="preserve">  </w:t>
          </w:r>
        </w:p>
        <w:p w14:paraId="6FCA7152" w14:textId="6489B526" w:rsidR="008B0571" w:rsidRDefault="00A33808" w:rsidP="008B0571">
          <w:pPr>
            <w:ind w:firstLineChars="0" w:firstLine="0"/>
            <w:jc w:val="center"/>
            <w:rPr>
              <w:rFonts w:eastAsia="微软雅黑" w:hAnsi="微软雅黑"/>
              <w:sz w:val="72"/>
              <w:szCs w:val="72"/>
            </w:rPr>
          </w:pPr>
          <w:bookmarkStart w:id="0" w:name="_Hlk480447362"/>
          <w:r>
            <w:rPr>
              <w:rFonts w:eastAsia="微软雅黑" w:hAnsi="微软雅黑" w:hint="eastAsia"/>
              <w:sz w:val="72"/>
              <w:szCs w:val="72"/>
            </w:rPr>
            <w:t>技术</w:t>
          </w:r>
          <w:r w:rsidR="00EA6AC1" w:rsidRPr="00124600">
            <w:rPr>
              <w:rFonts w:eastAsia="微软雅黑" w:hAnsi="微软雅黑" w:hint="eastAsia"/>
              <w:sz w:val="72"/>
              <w:szCs w:val="72"/>
            </w:rPr>
            <w:t>投标书</w:t>
          </w:r>
        </w:p>
        <w:p w14:paraId="274861E9" w14:textId="4EBE2626" w:rsidR="00EC25A5" w:rsidRPr="008B0571" w:rsidRDefault="00EA6AC1" w:rsidP="008B0571">
          <w:pPr>
            <w:ind w:firstLineChars="0" w:firstLine="0"/>
            <w:jc w:val="center"/>
            <w:rPr>
              <w:rFonts w:eastAsia="微软雅黑" w:hAnsi="微软雅黑"/>
              <w:sz w:val="72"/>
              <w:szCs w:val="72"/>
            </w:rPr>
          </w:pPr>
          <w:r w:rsidRPr="00217212">
            <w:rPr>
              <w:rFonts w:ascii="宋体" w:hAnsi="宋体" w:hint="eastAsia"/>
              <w:b/>
              <w:bCs/>
              <w:sz w:val="30"/>
              <w:szCs w:val="30"/>
            </w:rPr>
            <w:t>项目编号：</w:t>
          </w:r>
          <w:r>
            <w:rPr>
              <w:rFonts w:ascii="宋体" w:hAnsi="宋体" w:hint="eastAsia"/>
              <w:b/>
              <w:bCs/>
              <w:sz w:val="30"/>
              <w:szCs w:val="30"/>
            </w:rPr>
            <w:t>（2015）YZ-ZXFW03</w:t>
          </w:r>
          <w:bookmarkEnd w:id="0"/>
        </w:p>
        <w:p w14:paraId="425E6F99" w14:textId="0F43FACD" w:rsidR="008B0571" w:rsidRDefault="008B0571" w:rsidP="008B0571">
          <w:pPr>
            <w:spacing w:before="120" w:after="120" w:line="360" w:lineRule="auto"/>
            <w:ind w:firstLine="608"/>
            <w:jc w:val="center"/>
            <w:rPr>
              <w:rFonts w:ascii="宋体" w:hAnsi="宋体"/>
              <w:b/>
              <w:bCs/>
              <w:sz w:val="30"/>
              <w:szCs w:val="30"/>
            </w:rPr>
          </w:pPr>
        </w:p>
        <w:p w14:paraId="3DF93E53" w14:textId="5CC39741" w:rsidR="008B0571" w:rsidRDefault="008B0571" w:rsidP="008B0571">
          <w:pPr>
            <w:spacing w:before="120" w:after="120" w:line="360" w:lineRule="auto"/>
            <w:ind w:firstLine="566"/>
            <w:jc w:val="center"/>
            <w:rPr>
              <w:rFonts w:ascii="微软雅黑" w:eastAsia="微软雅黑" w:hAnsi="微软雅黑"/>
              <w:b/>
              <w:sz w:val="28"/>
            </w:rPr>
          </w:pPr>
        </w:p>
        <w:p w14:paraId="568E7AB2" w14:textId="499157CF" w:rsidR="008B0571" w:rsidRDefault="008B0571" w:rsidP="008B0571">
          <w:pPr>
            <w:spacing w:before="120" w:after="120" w:line="360" w:lineRule="auto"/>
            <w:ind w:firstLine="566"/>
            <w:jc w:val="center"/>
            <w:rPr>
              <w:rFonts w:ascii="微软雅黑" w:eastAsia="微软雅黑" w:hAnsi="微软雅黑"/>
              <w:b/>
              <w:sz w:val="28"/>
            </w:rPr>
          </w:pPr>
        </w:p>
        <w:p w14:paraId="67E2764A" w14:textId="77777777" w:rsidR="008B0571" w:rsidRPr="008B0571" w:rsidRDefault="008B0571" w:rsidP="008B0571">
          <w:pPr>
            <w:spacing w:before="120" w:after="120" w:line="360" w:lineRule="auto"/>
            <w:ind w:firstLine="566"/>
            <w:jc w:val="center"/>
            <w:rPr>
              <w:rFonts w:ascii="微软雅黑" w:eastAsia="微软雅黑" w:hAnsi="微软雅黑"/>
              <w:b/>
              <w:sz w:val="28"/>
            </w:rPr>
          </w:pPr>
        </w:p>
        <w:p w14:paraId="75BE3BBC" w14:textId="29B628D8" w:rsidR="008B0571" w:rsidRPr="008B0571" w:rsidRDefault="008B0571" w:rsidP="008B0571">
          <w:pPr>
            <w:spacing w:before="120" w:after="120" w:line="480" w:lineRule="auto"/>
            <w:ind w:leftChars="1147" w:left="2409" w:firstLineChars="0" w:firstLine="0"/>
            <w:rPr>
              <w:rFonts w:ascii="宋体" w:hAnsi="宋体"/>
              <w:bCs/>
              <w:sz w:val="32"/>
              <w:szCs w:val="32"/>
            </w:rPr>
          </w:pPr>
          <w:bookmarkStart w:id="1" w:name="_Hlk480447351"/>
          <w:r w:rsidRPr="008B0571">
            <w:rPr>
              <w:rFonts w:ascii="宋体" w:hAnsi="宋体" w:hint="eastAsia"/>
              <w:sz w:val="32"/>
              <w:szCs w:val="32"/>
            </w:rPr>
            <w:t>项</w:t>
          </w:r>
          <w:r>
            <w:rPr>
              <w:rFonts w:ascii="宋体" w:hAnsi="宋体" w:hint="eastAsia"/>
              <w:sz w:val="32"/>
              <w:szCs w:val="32"/>
            </w:rPr>
            <w:t xml:space="preserve"> </w:t>
          </w:r>
          <w:r w:rsidRPr="008B0571">
            <w:rPr>
              <w:rFonts w:ascii="宋体" w:hAnsi="宋体" w:hint="eastAsia"/>
              <w:sz w:val="32"/>
              <w:szCs w:val="32"/>
            </w:rPr>
            <w:t>目名</w:t>
          </w:r>
          <w:r>
            <w:rPr>
              <w:rFonts w:ascii="宋体" w:hAnsi="宋体" w:hint="eastAsia"/>
              <w:sz w:val="32"/>
              <w:szCs w:val="32"/>
            </w:rPr>
            <w:t xml:space="preserve"> </w:t>
          </w:r>
          <w:r w:rsidRPr="008B0571">
            <w:rPr>
              <w:rFonts w:ascii="宋体" w:hAnsi="宋体" w:hint="eastAsia"/>
              <w:sz w:val="32"/>
              <w:szCs w:val="32"/>
            </w:rPr>
            <w:t>称：</w:t>
          </w:r>
          <w:r w:rsidR="00296EB0" w:rsidRPr="00296EB0">
            <w:rPr>
              <w:rFonts w:ascii="宋体" w:hAnsi="宋体" w:hint="eastAsia"/>
              <w:b/>
              <w:sz w:val="32"/>
              <w:szCs w:val="32"/>
            </w:rPr>
            <w:t xml:space="preserve"> </w:t>
          </w:r>
          <w:r w:rsidRPr="00FD733D">
            <w:rPr>
              <w:rFonts w:ascii="宋体" w:hAnsi="宋体" w:hint="eastAsia"/>
              <w:bCs/>
              <w:sz w:val="32"/>
              <w:szCs w:val="32"/>
            </w:rPr>
            <w:t>大华海外营销资料平台项目</w:t>
          </w:r>
        </w:p>
        <w:p w14:paraId="72FD658E" w14:textId="77777777" w:rsidR="008B0571" w:rsidRPr="008B0571" w:rsidRDefault="00EA6AC1" w:rsidP="008B0571">
          <w:pPr>
            <w:spacing w:before="120" w:after="120" w:line="480" w:lineRule="auto"/>
            <w:ind w:leftChars="1147" w:left="2409" w:firstLineChars="0" w:firstLine="0"/>
            <w:rPr>
              <w:rFonts w:ascii="宋体" w:hAnsi="宋体"/>
              <w:bCs/>
              <w:sz w:val="32"/>
              <w:szCs w:val="32"/>
            </w:rPr>
          </w:pPr>
          <w:r w:rsidRPr="008B0571">
            <w:rPr>
              <w:rFonts w:ascii="宋体" w:hAnsi="宋体" w:hint="eastAsia"/>
              <w:sz w:val="32"/>
              <w:szCs w:val="32"/>
            </w:rPr>
            <w:t>投标人名称：</w:t>
          </w:r>
          <w:r w:rsidRPr="008B0571">
            <w:rPr>
              <w:rFonts w:ascii="宋体" w:hAnsi="宋体"/>
              <w:sz w:val="32"/>
              <w:szCs w:val="32"/>
            </w:rPr>
            <w:t xml:space="preserve"> 杭州云策网络技术有限公司</w:t>
          </w:r>
        </w:p>
        <w:p w14:paraId="00F18AFC" w14:textId="7E6183DB" w:rsidR="008B0571" w:rsidRPr="008B0571" w:rsidRDefault="00EA6AC1" w:rsidP="008B0571">
          <w:pPr>
            <w:spacing w:before="120" w:after="120" w:line="480" w:lineRule="auto"/>
            <w:ind w:leftChars="1147" w:left="4489" w:hangingChars="650" w:hanging="2080"/>
            <w:rPr>
              <w:rFonts w:ascii="宋体" w:hAnsi="宋体"/>
              <w:bCs/>
              <w:sz w:val="32"/>
              <w:szCs w:val="32"/>
            </w:rPr>
          </w:pPr>
          <w:r w:rsidRPr="008B0571">
            <w:rPr>
              <w:rFonts w:ascii="宋体" w:hAnsi="宋体" w:hint="eastAsia"/>
              <w:sz w:val="32"/>
              <w:szCs w:val="32"/>
            </w:rPr>
            <w:t>投标人地址：</w:t>
          </w:r>
          <w:r w:rsidRPr="008B0571">
            <w:rPr>
              <w:rFonts w:ascii="宋体" w:hAnsi="宋体"/>
              <w:sz w:val="32"/>
              <w:szCs w:val="32"/>
            </w:rPr>
            <w:t xml:space="preserve"> 杭州市西溪路525号浙大科技园</w:t>
          </w:r>
          <w:r w:rsidR="008B0571">
            <w:rPr>
              <w:rFonts w:ascii="宋体" w:hAnsi="宋体" w:hint="eastAsia"/>
              <w:sz w:val="32"/>
              <w:szCs w:val="32"/>
            </w:rPr>
            <w:t>A</w:t>
          </w:r>
          <w:r w:rsidR="008B0571">
            <w:rPr>
              <w:rFonts w:ascii="宋体" w:hAnsi="宋体"/>
              <w:sz w:val="32"/>
              <w:szCs w:val="32"/>
            </w:rPr>
            <w:t>西</w:t>
          </w:r>
          <w:r w:rsidRPr="008B0571">
            <w:rPr>
              <w:rFonts w:ascii="宋体" w:hAnsi="宋体"/>
              <w:sz w:val="32"/>
              <w:szCs w:val="32"/>
            </w:rPr>
            <w:t>210</w:t>
          </w:r>
        </w:p>
        <w:p w14:paraId="16ADA56A" w14:textId="7D21B0B5" w:rsidR="008B0571" w:rsidRPr="008B0571" w:rsidRDefault="00EA6AC1" w:rsidP="008B0571">
          <w:pPr>
            <w:spacing w:before="120" w:after="120" w:line="480" w:lineRule="auto"/>
            <w:ind w:leftChars="1147" w:left="2409" w:firstLineChars="0" w:firstLine="0"/>
            <w:rPr>
              <w:rFonts w:ascii="宋体" w:hAnsi="宋体"/>
              <w:bCs/>
              <w:sz w:val="32"/>
              <w:szCs w:val="32"/>
            </w:rPr>
          </w:pPr>
          <w:r w:rsidRPr="008B0571">
            <w:rPr>
              <w:rFonts w:ascii="宋体" w:hAnsi="宋体" w:hint="eastAsia"/>
              <w:sz w:val="32"/>
              <w:szCs w:val="32"/>
            </w:rPr>
            <w:t>投标人电话：</w:t>
          </w:r>
          <w:r w:rsidRPr="008B0571">
            <w:rPr>
              <w:rFonts w:ascii="宋体" w:hAnsi="宋体"/>
              <w:sz w:val="32"/>
              <w:szCs w:val="32"/>
            </w:rPr>
            <w:t xml:space="preserve"> </w:t>
          </w:r>
          <w:r w:rsidR="00FD733D">
            <w:rPr>
              <w:rFonts w:ascii="宋体" w:hAnsi="宋体" w:hint="eastAsia"/>
              <w:sz w:val="32"/>
              <w:szCs w:val="32"/>
            </w:rPr>
            <w:t>15382351818</w:t>
          </w:r>
        </w:p>
        <w:p w14:paraId="58BE313C" w14:textId="4C6B58AD" w:rsidR="008B0571" w:rsidRPr="008B0571" w:rsidRDefault="00EA6AC1" w:rsidP="008B0571">
          <w:pPr>
            <w:spacing w:before="120" w:after="120" w:line="480" w:lineRule="auto"/>
            <w:ind w:leftChars="1147" w:left="2409" w:firstLineChars="0" w:firstLine="0"/>
            <w:rPr>
              <w:rFonts w:ascii="宋体" w:hAnsi="宋体"/>
              <w:sz w:val="32"/>
              <w:szCs w:val="32"/>
            </w:rPr>
          </w:pPr>
          <w:r w:rsidRPr="008B0571">
            <w:rPr>
              <w:rFonts w:ascii="宋体" w:hAnsi="宋体" w:hint="eastAsia"/>
              <w:sz w:val="32"/>
              <w:szCs w:val="32"/>
            </w:rPr>
            <w:t>联</w:t>
          </w:r>
          <w:r w:rsidRPr="008B0571">
            <w:rPr>
              <w:rFonts w:ascii="宋体" w:hAnsi="宋体"/>
              <w:sz w:val="32"/>
              <w:szCs w:val="32"/>
            </w:rPr>
            <w:t xml:space="preserve">  系  人： </w:t>
          </w:r>
          <w:r w:rsidR="008B0571">
            <w:rPr>
              <w:rFonts w:ascii="宋体" w:hAnsi="宋体" w:hint="eastAsia"/>
              <w:sz w:val="32"/>
              <w:szCs w:val="32"/>
            </w:rPr>
            <w:t>李菲</w:t>
          </w:r>
        </w:p>
        <w:p w14:paraId="2A495969" w14:textId="006C2256" w:rsidR="00EC25A5" w:rsidRPr="008B0571" w:rsidRDefault="008B0571" w:rsidP="008B0571">
          <w:pPr>
            <w:spacing w:before="120" w:after="120" w:line="480" w:lineRule="auto"/>
            <w:ind w:leftChars="1147" w:left="2409" w:firstLineChars="0" w:firstLine="0"/>
            <w:rPr>
              <w:rFonts w:ascii="宋体" w:hAnsi="宋体"/>
              <w:bCs/>
              <w:sz w:val="32"/>
              <w:szCs w:val="32"/>
            </w:rPr>
          </w:pPr>
          <w:r w:rsidRPr="008B0571">
            <w:rPr>
              <w:rFonts w:ascii="宋体" w:hAnsi="宋体" w:hint="eastAsia"/>
              <w:bCs/>
              <w:sz w:val="32"/>
              <w:szCs w:val="32"/>
            </w:rPr>
            <w:t>日</w:t>
          </w:r>
          <w:r w:rsidR="00EA6AC1" w:rsidRPr="008B0571">
            <w:rPr>
              <w:rFonts w:ascii="宋体" w:hAnsi="宋体"/>
              <w:sz w:val="32"/>
              <w:szCs w:val="32"/>
            </w:rPr>
            <w:t xml:space="preserve">      期：</w:t>
          </w:r>
          <w:r>
            <w:rPr>
              <w:rFonts w:ascii="宋体" w:hAnsi="宋体"/>
              <w:sz w:val="32"/>
              <w:szCs w:val="32"/>
            </w:rPr>
            <w:t xml:space="preserve"> 201</w:t>
          </w:r>
          <w:r>
            <w:rPr>
              <w:rFonts w:ascii="宋体" w:hAnsi="宋体" w:hint="eastAsia"/>
              <w:sz w:val="32"/>
              <w:szCs w:val="32"/>
            </w:rPr>
            <w:t>7</w:t>
          </w:r>
          <w:r w:rsidR="00EA6AC1" w:rsidRPr="008B0571">
            <w:rPr>
              <w:rFonts w:ascii="宋体" w:hAnsi="宋体"/>
              <w:sz w:val="32"/>
              <w:szCs w:val="32"/>
            </w:rPr>
            <w:t>年</w:t>
          </w:r>
          <w:r>
            <w:rPr>
              <w:rFonts w:ascii="宋体" w:hAnsi="宋体" w:hint="eastAsia"/>
              <w:sz w:val="32"/>
              <w:szCs w:val="32"/>
            </w:rPr>
            <w:t>4</w:t>
          </w:r>
          <w:r w:rsidR="00EA6AC1" w:rsidRPr="008B0571">
            <w:rPr>
              <w:rFonts w:ascii="宋体" w:hAnsi="宋体"/>
              <w:sz w:val="32"/>
              <w:szCs w:val="32"/>
            </w:rPr>
            <w:t>月24日</w:t>
          </w:r>
        </w:p>
        <w:p w14:paraId="5AF7DF25" w14:textId="77777777" w:rsidR="00EC25A5" w:rsidRPr="0005773E" w:rsidRDefault="00EC25A5" w:rsidP="00EC25A5">
          <w:pPr>
            <w:ind w:firstLine="566"/>
            <w:jc w:val="left"/>
            <w:rPr>
              <w:rFonts w:ascii="微软雅黑" w:eastAsia="微软雅黑" w:hAnsi="微软雅黑"/>
            </w:rPr>
          </w:pPr>
          <w:bookmarkStart w:id="2" w:name="_Toc179531255"/>
          <w:bookmarkEnd w:id="1"/>
          <w:r w:rsidRPr="0005773E">
            <w:rPr>
              <w:rFonts w:ascii="微软雅黑" w:eastAsia="微软雅黑" w:hAnsi="微软雅黑"/>
              <w:b/>
              <w:sz w:val="28"/>
            </w:rPr>
            <w:br w:type="page"/>
          </w:r>
        </w:p>
        <w:bookmarkEnd w:id="2" w:displacedByCustomXml="next"/>
      </w:sdtContent>
    </w:sdt>
    <w:p w14:paraId="72386BA6" w14:textId="77777777" w:rsidR="00EC25A5" w:rsidRPr="0005773E" w:rsidRDefault="00EC25A5" w:rsidP="008B0571">
      <w:pPr>
        <w:ind w:firstLineChars="0" w:firstLine="0"/>
        <w:rPr>
          <w:rFonts w:ascii="微软雅黑" w:eastAsia="微软雅黑" w:hAnsi="微软雅黑"/>
        </w:rPr>
        <w:sectPr w:rsidR="00EC25A5" w:rsidRPr="0005773E" w:rsidSect="00EC25A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p>
    <w:sdt>
      <w:sdtPr>
        <w:rPr>
          <w:rFonts w:ascii="微软雅黑" w:eastAsia="微软雅黑" w:hAnsi="微软雅黑" w:cstheme="minorBidi"/>
          <w:color w:val="auto"/>
          <w:kern w:val="2"/>
          <w:sz w:val="21"/>
          <w:szCs w:val="22"/>
          <w:lang w:val="zh-CN"/>
        </w:rPr>
        <w:id w:val="1448656669"/>
        <w:docPartObj>
          <w:docPartGallery w:val="Table of Contents"/>
          <w:docPartUnique/>
        </w:docPartObj>
      </w:sdtPr>
      <w:sdtEndPr>
        <w:rPr>
          <w:b/>
          <w:bCs/>
        </w:rPr>
      </w:sdtEndPr>
      <w:sdtContent>
        <w:p w14:paraId="7986BE01" w14:textId="77777777" w:rsidR="00EC25A5" w:rsidRPr="0005773E" w:rsidRDefault="00EC25A5" w:rsidP="00EC25A5">
          <w:pPr>
            <w:pStyle w:val="TOC"/>
            <w:numPr>
              <w:ilvl w:val="0"/>
              <w:numId w:val="0"/>
            </w:numPr>
            <w:spacing w:line="360" w:lineRule="auto"/>
            <w:ind w:left="420"/>
            <w:jc w:val="center"/>
            <w:rPr>
              <w:rFonts w:ascii="微软雅黑" w:eastAsia="微软雅黑" w:hAnsi="微软雅黑"/>
            </w:rPr>
          </w:pPr>
          <w:r w:rsidRPr="0005773E">
            <w:rPr>
              <w:rFonts w:ascii="微软雅黑" w:eastAsia="微软雅黑" w:hAnsi="微软雅黑"/>
            </w:rPr>
            <w:t>目录</w:t>
          </w:r>
        </w:p>
        <w:p w14:paraId="10E010C9" w14:textId="32717FAC" w:rsidR="008B6DCD" w:rsidRDefault="00EC25A5">
          <w:pPr>
            <w:pStyle w:val="12"/>
            <w:tabs>
              <w:tab w:val="left" w:pos="1260"/>
            </w:tabs>
            <w:ind w:firstLine="424"/>
            <w:rPr>
              <w:rFonts w:eastAsiaTheme="minorEastAsia"/>
              <w:noProof/>
            </w:rPr>
          </w:pPr>
          <w:r w:rsidRPr="0005773E">
            <w:rPr>
              <w:rFonts w:ascii="微软雅黑" w:eastAsia="微软雅黑" w:hAnsi="微软雅黑"/>
            </w:rPr>
            <w:fldChar w:fldCharType="begin"/>
          </w:r>
          <w:r w:rsidRPr="0005773E">
            <w:rPr>
              <w:rFonts w:ascii="微软雅黑" w:eastAsia="微软雅黑" w:hAnsi="微软雅黑"/>
            </w:rPr>
            <w:instrText xml:space="preserve"> TOC \o "1-3" \h \z \u </w:instrText>
          </w:r>
          <w:r w:rsidRPr="0005773E">
            <w:rPr>
              <w:rFonts w:ascii="微软雅黑" w:eastAsia="微软雅黑" w:hAnsi="微软雅黑"/>
            </w:rPr>
            <w:fldChar w:fldCharType="separate"/>
          </w:r>
          <w:hyperlink w:anchor="_Toc480451221" w:history="1">
            <w:r w:rsidR="008B6DCD" w:rsidRPr="00573996">
              <w:rPr>
                <w:rStyle w:val="a7"/>
                <w:noProof/>
              </w:rPr>
              <w:t>一、</w:t>
            </w:r>
            <w:r w:rsidR="008B6DCD">
              <w:rPr>
                <w:rFonts w:eastAsiaTheme="minorEastAsia"/>
                <w:noProof/>
              </w:rPr>
              <w:tab/>
            </w:r>
            <w:r w:rsidR="008B6DCD" w:rsidRPr="00573996">
              <w:rPr>
                <w:rStyle w:val="a7"/>
                <w:noProof/>
              </w:rPr>
              <w:t>项目背景</w:t>
            </w:r>
            <w:r w:rsidR="008B6DCD">
              <w:rPr>
                <w:noProof/>
                <w:webHidden/>
              </w:rPr>
              <w:tab/>
            </w:r>
            <w:r w:rsidR="008B6DCD">
              <w:rPr>
                <w:noProof/>
                <w:webHidden/>
              </w:rPr>
              <w:fldChar w:fldCharType="begin"/>
            </w:r>
            <w:r w:rsidR="008B6DCD">
              <w:rPr>
                <w:noProof/>
                <w:webHidden/>
              </w:rPr>
              <w:instrText xml:space="preserve"> PAGEREF _Toc480451221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7EF096F4" w14:textId="65CA5298" w:rsidR="008B6DCD" w:rsidRDefault="00472106">
          <w:pPr>
            <w:pStyle w:val="12"/>
            <w:tabs>
              <w:tab w:val="left" w:pos="1260"/>
            </w:tabs>
            <w:ind w:firstLine="424"/>
            <w:rPr>
              <w:rFonts w:eastAsiaTheme="minorEastAsia"/>
              <w:noProof/>
            </w:rPr>
          </w:pPr>
          <w:hyperlink w:anchor="_Toc480451222" w:history="1">
            <w:r w:rsidR="008B6DCD" w:rsidRPr="00573996">
              <w:rPr>
                <w:rStyle w:val="a7"/>
                <w:noProof/>
              </w:rPr>
              <w:t>二、</w:t>
            </w:r>
            <w:r w:rsidR="008B6DCD">
              <w:rPr>
                <w:rFonts w:eastAsiaTheme="minorEastAsia"/>
                <w:noProof/>
              </w:rPr>
              <w:tab/>
            </w:r>
            <w:r w:rsidR="008B6DCD" w:rsidRPr="00573996">
              <w:rPr>
                <w:rStyle w:val="a7"/>
                <w:noProof/>
              </w:rPr>
              <w:t>项目解决方案</w:t>
            </w:r>
            <w:r w:rsidR="008B6DCD">
              <w:rPr>
                <w:noProof/>
                <w:webHidden/>
              </w:rPr>
              <w:tab/>
            </w:r>
            <w:r w:rsidR="008B6DCD">
              <w:rPr>
                <w:noProof/>
                <w:webHidden/>
              </w:rPr>
              <w:fldChar w:fldCharType="begin"/>
            </w:r>
            <w:r w:rsidR="008B6DCD">
              <w:rPr>
                <w:noProof/>
                <w:webHidden/>
              </w:rPr>
              <w:instrText xml:space="preserve"> PAGEREF _Toc480451222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6EDC07B9" w14:textId="060C8BD4" w:rsidR="008B6DCD" w:rsidRDefault="00472106">
          <w:pPr>
            <w:pStyle w:val="12"/>
            <w:ind w:firstLine="424"/>
            <w:rPr>
              <w:rFonts w:eastAsiaTheme="minorEastAsia"/>
              <w:noProof/>
            </w:rPr>
          </w:pPr>
          <w:hyperlink w:anchor="_Toc480451225" w:history="1">
            <w:r w:rsidR="008B6DCD" w:rsidRPr="00573996">
              <w:rPr>
                <w:rStyle w:val="a7"/>
                <w:noProof/>
              </w:rPr>
              <w:t>2.1</w:t>
            </w:r>
            <w:r w:rsidR="008B6DCD">
              <w:rPr>
                <w:rFonts w:eastAsiaTheme="minorEastAsia"/>
                <w:noProof/>
              </w:rPr>
              <w:tab/>
            </w:r>
            <w:r w:rsidR="008B6DCD" w:rsidRPr="00573996">
              <w:rPr>
                <w:rStyle w:val="a7"/>
                <w:noProof/>
              </w:rPr>
              <w:t>系统技术解决方案</w:t>
            </w:r>
            <w:r w:rsidR="008B6DCD">
              <w:rPr>
                <w:noProof/>
                <w:webHidden/>
              </w:rPr>
              <w:tab/>
            </w:r>
            <w:r w:rsidR="008B6DCD">
              <w:rPr>
                <w:noProof/>
                <w:webHidden/>
              </w:rPr>
              <w:fldChar w:fldCharType="begin"/>
            </w:r>
            <w:r w:rsidR="008B6DCD">
              <w:rPr>
                <w:noProof/>
                <w:webHidden/>
              </w:rPr>
              <w:instrText xml:space="preserve"> PAGEREF _Toc480451225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0A21326E" w14:textId="3233C248" w:rsidR="008B6DCD" w:rsidRDefault="00472106">
          <w:pPr>
            <w:pStyle w:val="12"/>
            <w:ind w:firstLine="424"/>
            <w:rPr>
              <w:rFonts w:eastAsiaTheme="minorEastAsia"/>
              <w:noProof/>
            </w:rPr>
          </w:pPr>
          <w:hyperlink w:anchor="_Toc480451226" w:history="1">
            <w:r w:rsidR="008B6DCD" w:rsidRPr="00573996">
              <w:rPr>
                <w:rStyle w:val="a7"/>
                <w:noProof/>
              </w:rPr>
              <w:t>2.2</w:t>
            </w:r>
            <w:r w:rsidR="008B6DCD">
              <w:rPr>
                <w:rFonts w:eastAsiaTheme="minorEastAsia"/>
                <w:noProof/>
              </w:rPr>
              <w:tab/>
            </w:r>
            <w:r w:rsidR="008B6DCD" w:rsidRPr="00573996">
              <w:rPr>
                <w:rStyle w:val="a7"/>
                <w:noProof/>
              </w:rPr>
              <w:t>业务需求实现方案</w:t>
            </w:r>
            <w:r w:rsidR="008B6DCD">
              <w:rPr>
                <w:noProof/>
                <w:webHidden/>
              </w:rPr>
              <w:tab/>
            </w:r>
            <w:r w:rsidR="008B6DCD">
              <w:rPr>
                <w:noProof/>
                <w:webHidden/>
              </w:rPr>
              <w:fldChar w:fldCharType="begin"/>
            </w:r>
            <w:r w:rsidR="008B6DCD">
              <w:rPr>
                <w:noProof/>
                <w:webHidden/>
              </w:rPr>
              <w:instrText xml:space="preserve"> PAGEREF _Toc480451226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369860EE" w14:textId="4A24B0EC" w:rsidR="008B6DCD" w:rsidRDefault="00472106">
          <w:pPr>
            <w:pStyle w:val="12"/>
            <w:tabs>
              <w:tab w:val="left" w:pos="1260"/>
            </w:tabs>
            <w:ind w:firstLine="424"/>
            <w:rPr>
              <w:rFonts w:eastAsiaTheme="minorEastAsia"/>
              <w:noProof/>
            </w:rPr>
          </w:pPr>
          <w:hyperlink w:anchor="_Toc480451227" w:history="1">
            <w:r w:rsidR="008B6DCD" w:rsidRPr="00573996">
              <w:rPr>
                <w:rStyle w:val="a7"/>
                <w:noProof/>
              </w:rPr>
              <w:t>三、</w:t>
            </w:r>
            <w:r w:rsidR="008B6DCD">
              <w:rPr>
                <w:rFonts w:eastAsiaTheme="minorEastAsia"/>
                <w:noProof/>
              </w:rPr>
              <w:tab/>
            </w:r>
            <w:r w:rsidR="008B6DCD" w:rsidRPr="00573996">
              <w:rPr>
                <w:rStyle w:val="a7"/>
                <w:noProof/>
              </w:rPr>
              <w:t>项目实施方案</w:t>
            </w:r>
            <w:r w:rsidR="008B6DCD">
              <w:rPr>
                <w:noProof/>
                <w:webHidden/>
              </w:rPr>
              <w:tab/>
            </w:r>
            <w:r w:rsidR="008B6DCD">
              <w:rPr>
                <w:noProof/>
                <w:webHidden/>
              </w:rPr>
              <w:fldChar w:fldCharType="begin"/>
            </w:r>
            <w:r w:rsidR="008B6DCD">
              <w:rPr>
                <w:noProof/>
                <w:webHidden/>
              </w:rPr>
              <w:instrText xml:space="preserve"> PAGEREF _Toc480451227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0ECB626E" w14:textId="5D08C668" w:rsidR="008B6DCD" w:rsidRDefault="00472106">
          <w:pPr>
            <w:pStyle w:val="12"/>
            <w:ind w:firstLine="424"/>
            <w:rPr>
              <w:rFonts w:eastAsiaTheme="minorEastAsia"/>
              <w:noProof/>
            </w:rPr>
          </w:pPr>
          <w:hyperlink w:anchor="_Toc480451229" w:history="1">
            <w:r w:rsidR="008B6DCD" w:rsidRPr="00573996">
              <w:rPr>
                <w:rStyle w:val="a7"/>
                <w:noProof/>
              </w:rPr>
              <w:t>3.1</w:t>
            </w:r>
            <w:r w:rsidR="008B6DCD">
              <w:rPr>
                <w:rFonts w:eastAsiaTheme="minorEastAsia"/>
                <w:noProof/>
              </w:rPr>
              <w:tab/>
            </w:r>
            <w:r w:rsidR="008B6DCD" w:rsidRPr="00573996">
              <w:rPr>
                <w:rStyle w:val="a7"/>
                <w:noProof/>
              </w:rPr>
              <w:t>组织实施方案</w:t>
            </w:r>
            <w:r w:rsidR="008B6DCD">
              <w:rPr>
                <w:noProof/>
                <w:webHidden/>
              </w:rPr>
              <w:tab/>
            </w:r>
            <w:r w:rsidR="008B6DCD">
              <w:rPr>
                <w:noProof/>
                <w:webHidden/>
              </w:rPr>
              <w:fldChar w:fldCharType="begin"/>
            </w:r>
            <w:r w:rsidR="008B6DCD">
              <w:rPr>
                <w:noProof/>
                <w:webHidden/>
              </w:rPr>
              <w:instrText xml:space="preserve"> PAGEREF _Toc480451229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2B8BD2E1" w14:textId="33568E6E" w:rsidR="008B6DCD" w:rsidRDefault="00472106">
          <w:pPr>
            <w:pStyle w:val="12"/>
            <w:ind w:firstLine="424"/>
            <w:rPr>
              <w:rFonts w:eastAsiaTheme="minorEastAsia"/>
              <w:noProof/>
            </w:rPr>
          </w:pPr>
          <w:hyperlink w:anchor="_Toc480451230" w:history="1">
            <w:r w:rsidR="008B6DCD" w:rsidRPr="00573996">
              <w:rPr>
                <w:rStyle w:val="a7"/>
                <w:noProof/>
              </w:rPr>
              <w:t>3.2</w:t>
            </w:r>
            <w:r w:rsidR="008B6DCD">
              <w:rPr>
                <w:rFonts w:eastAsiaTheme="minorEastAsia"/>
                <w:noProof/>
              </w:rPr>
              <w:tab/>
            </w:r>
            <w:r w:rsidR="008B6DCD" w:rsidRPr="00573996">
              <w:rPr>
                <w:rStyle w:val="a7"/>
                <w:noProof/>
              </w:rPr>
              <w:t>自检验收方案</w:t>
            </w:r>
            <w:r w:rsidR="008B6DCD">
              <w:rPr>
                <w:noProof/>
                <w:webHidden/>
              </w:rPr>
              <w:tab/>
            </w:r>
            <w:r w:rsidR="008B6DCD">
              <w:rPr>
                <w:noProof/>
                <w:webHidden/>
              </w:rPr>
              <w:fldChar w:fldCharType="begin"/>
            </w:r>
            <w:r w:rsidR="008B6DCD">
              <w:rPr>
                <w:noProof/>
                <w:webHidden/>
              </w:rPr>
              <w:instrText xml:space="preserve"> PAGEREF _Toc480451230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2E25CF11" w14:textId="154A1753" w:rsidR="008B6DCD" w:rsidRDefault="00472106">
          <w:pPr>
            <w:pStyle w:val="12"/>
            <w:ind w:firstLine="424"/>
            <w:rPr>
              <w:rFonts w:eastAsiaTheme="minorEastAsia"/>
              <w:noProof/>
            </w:rPr>
          </w:pPr>
          <w:hyperlink w:anchor="_Toc480451231" w:history="1">
            <w:r w:rsidR="008B6DCD" w:rsidRPr="00573996">
              <w:rPr>
                <w:rStyle w:val="a7"/>
                <w:noProof/>
              </w:rPr>
              <w:t>3.3</w:t>
            </w:r>
            <w:r w:rsidR="008B6DCD">
              <w:rPr>
                <w:rFonts w:eastAsiaTheme="minorEastAsia"/>
                <w:noProof/>
              </w:rPr>
              <w:tab/>
            </w:r>
            <w:r w:rsidR="008B6DCD" w:rsidRPr="00573996">
              <w:rPr>
                <w:rStyle w:val="a7"/>
                <w:noProof/>
              </w:rPr>
              <w:t>质量保障措施</w:t>
            </w:r>
            <w:r w:rsidR="008B6DCD">
              <w:rPr>
                <w:noProof/>
                <w:webHidden/>
              </w:rPr>
              <w:tab/>
            </w:r>
            <w:r w:rsidR="008B6DCD">
              <w:rPr>
                <w:noProof/>
                <w:webHidden/>
              </w:rPr>
              <w:fldChar w:fldCharType="begin"/>
            </w:r>
            <w:r w:rsidR="008B6DCD">
              <w:rPr>
                <w:noProof/>
                <w:webHidden/>
              </w:rPr>
              <w:instrText xml:space="preserve"> PAGEREF _Toc480451231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7B858408" w14:textId="25021E26" w:rsidR="008B6DCD" w:rsidRDefault="00472106">
          <w:pPr>
            <w:pStyle w:val="12"/>
            <w:ind w:firstLine="424"/>
            <w:rPr>
              <w:rFonts w:eastAsiaTheme="minorEastAsia"/>
              <w:noProof/>
            </w:rPr>
          </w:pPr>
          <w:hyperlink w:anchor="_Toc480451232" w:history="1">
            <w:r w:rsidR="008B6DCD" w:rsidRPr="00573996">
              <w:rPr>
                <w:rStyle w:val="a7"/>
                <w:noProof/>
              </w:rPr>
              <w:t>3.4</w:t>
            </w:r>
            <w:r w:rsidR="008B6DCD">
              <w:rPr>
                <w:rFonts w:eastAsiaTheme="minorEastAsia"/>
                <w:noProof/>
              </w:rPr>
              <w:tab/>
            </w:r>
            <w:r w:rsidR="008B6DCD" w:rsidRPr="00573996">
              <w:rPr>
                <w:rStyle w:val="a7"/>
                <w:noProof/>
              </w:rPr>
              <w:t>项目小组成员</w:t>
            </w:r>
            <w:r w:rsidR="008B6DCD">
              <w:rPr>
                <w:noProof/>
                <w:webHidden/>
              </w:rPr>
              <w:tab/>
            </w:r>
            <w:r w:rsidR="008B6DCD">
              <w:rPr>
                <w:noProof/>
                <w:webHidden/>
              </w:rPr>
              <w:fldChar w:fldCharType="begin"/>
            </w:r>
            <w:r w:rsidR="008B6DCD">
              <w:rPr>
                <w:noProof/>
                <w:webHidden/>
              </w:rPr>
              <w:instrText xml:space="preserve"> PAGEREF _Toc480451232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4C272456" w14:textId="14DF0642" w:rsidR="008B6DCD" w:rsidRDefault="00472106">
          <w:pPr>
            <w:pStyle w:val="12"/>
            <w:tabs>
              <w:tab w:val="left" w:pos="1260"/>
            </w:tabs>
            <w:ind w:firstLine="424"/>
            <w:rPr>
              <w:rFonts w:eastAsiaTheme="minorEastAsia"/>
              <w:noProof/>
            </w:rPr>
          </w:pPr>
          <w:hyperlink w:anchor="_Toc480451233" w:history="1">
            <w:r w:rsidR="008B6DCD" w:rsidRPr="00573996">
              <w:rPr>
                <w:rStyle w:val="a7"/>
                <w:noProof/>
              </w:rPr>
              <w:t>四、</w:t>
            </w:r>
            <w:r w:rsidR="008B6DCD">
              <w:rPr>
                <w:rFonts w:eastAsiaTheme="minorEastAsia"/>
                <w:noProof/>
              </w:rPr>
              <w:tab/>
            </w:r>
            <w:r w:rsidR="008B6DCD" w:rsidRPr="00573996">
              <w:rPr>
                <w:rStyle w:val="a7"/>
                <w:noProof/>
              </w:rPr>
              <w:t>项目实施进度计划（含项实施计划</w:t>
            </w:r>
            <w:r w:rsidR="008B6DCD" w:rsidRPr="00573996">
              <w:rPr>
                <w:rStyle w:val="a7"/>
                <w:noProof/>
              </w:rPr>
              <w:t>and</w:t>
            </w:r>
            <w:r w:rsidR="008B6DCD" w:rsidRPr="00573996">
              <w:rPr>
                <w:rStyle w:val="a7"/>
                <w:noProof/>
              </w:rPr>
              <w:t>培训计划）</w:t>
            </w:r>
            <w:r w:rsidR="008B6DCD">
              <w:rPr>
                <w:noProof/>
                <w:webHidden/>
              </w:rPr>
              <w:tab/>
            </w:r>
            <w:r w:rsidR="008B6DCD">
              <w:rPr>
                <w:noProof/>
                <w:webHidden/>
              </w:rPr>
              <w:fldChar w:fldCharType="begin"/>
            </w:r>
            <w:r w:rsidR="008B6DCD">
              <w:rPr>
                <w:noProof/>
                <w:webHidden/>
              </w:rPr>
              <w:instrText xml:space="preserve"> PAGEREF _Toc480451233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14A9D3C8" w14:textId="62651337" w:rsidR="008B6DCD" w:rsidRDefault="00472106">
          <w:pPr>
            <w:pStyle w:val="12"/>
            <w:tabs>
              <w:tab w:val="left" w:pos="1260"/>
            </w:tabs>
            <w:ind w:firstLine="424"/>
            <w:rPr>
              <w:rFonts w:eastAsiaTheme="minorEastAsia"/>
              <w:noProof/>
            </w:rPr>
          </w:pPr>
          <w:hyperlink w:anchor="_Toc480451234" w:history="1">
            <w:r w:rsidR="008B6DCD" w:rsidRPr="00573996">
              <w:rPr>
                <w:rStyle w:val="a7"/>
                <w:noProof/>
              </w:rPr>
              <w:t>五、</w:t>
            </w:r>
            <w:r w:rsidR="008B6DCD">
              <w:rPr>
                <w:rFonts w:eastAsiaTheme="minorEastAsia"/>
                <w:noProof/>
              </w:rPr>
              <w:tab/>
            </w:r>
            <w:r w:rsidR="008B6DCD" w:rsidRPr="00573996">
              <w:rPr>
                <w:rStyle w:val="a7"/>
                <w:noProof/>
              </w:rPr>
              <w:t>技术支持和服务承诺</w:t>
            </w:r>
            <w:r w:rsidR="008B6DCD">
              <w:rPr>
                <w:noProof/>
                <w:webHidden/>
              </w:rPr>
              <w:tab/>
            </w:r>
            <w:r w:rsidR="008B6DCD">
              <w:rPr>
                <w:noProof/>
                <w:webHidden/>
              </w:rPr>
              <w:fldChar w:fldCharType="begin"/>
            </w:r>
            <w:r w:rsidR="008B6DCD">
              <w:rPr>
                <w:noProof/>
                <w:webHidden/>
              </w:rPr>
              <w:instrText xml:space="preserve"> PAGEREF _Toc480451234 \h </w:instrText>
            </w:r>
            <w:r w:rsidR="008B6DCD">
              <w:rPr>
                <w:noProof/>
                <w:webHidden/>
              </w:rPr>
            </w:r>
            <w:r w:rsidR="008B6DCD">
              <w:rPr>
                <w:noProof/>
                <w:webHidden/>
              </w:rPr>
              <w:fldChar w:fldCharType="separate"/>
            </w:r>
            <w:r w:rsidR="008B6DCD">
              <w:rPr>
                <w:noProof/>
                <w:webHidden/>
              </w:rPr>
              <w:t>1</w:t>
            </w:r>
            <w:r w:rsidR="008B6DCD">
              <w:rPr>
                <w:noProof/>
                <w:webHidden/>
              </w:rPr>
              <w:fldChar w:fldCharType="end"/>
            </w:r>
          </w:hyperlink>
        </w:p>
        <w:p w14:paraId="522E5FA5" w14:textId="3252A6C5" w:rsidR="008B6DCD" w:rsidRDefault="00472106">
          <w:pPr>
            <w:pStyle w:val="12"/>
            <w:tabs>
              <w:tab w:val="left" w:pos="1260"/>
            </w:tabs>
            <w:ind w:firstLine="424"/>
            <w:rPr>
              <w:rFonts w:eastAsiaTheme="minorEastAsia"/>
              <w:noProof/>
            </w:rPr>
          </w:pPr>
          <w:hyperlink w:anchor="_Toc480451235" w:history="1">
            <w:r w:rsidR="008B6DCD" w:rsidRPr="00573996">
              <w:rPr>
                <w:rStyle w:val="a7"/>
                <w:noProof/>
              </w:rPr>
              <w:t>六、</w:t>
            </w:r>
            <w:r w:rsidR="008B6DCD">
              <w:rPr>
                <w:rFonts w:eastAsiaTheme="minorEastAsia"/>
                <w:noProof/>
              </w:rPr>
              <w:tab/>
            </w:r>
            <w:r w:rsidR="008B6DCD" w:rsidRPr="00573996">
              <w:rPr>
                <w:rStyle w:val="a7"/>
                <w:noProof/>
              </w:rPr>
              <w:t>近</w:t>
            </w:r>
            <w:r w:rsidR="008B6DCD" w:rsidRPr="00573996">
              <w:rPr>
                <w:rStyle w:val="a7"/>
                <w:noProof/>
              </w:rPr>
              <w:t>3</w:t>
            </w:r>
            <w:r w:rsidR="008B6DCD" w:rsidRPr="00573996">
              <w:rPr>
                <w:rStyle w:val="a7"/>
                <w:noProof/>
              </w:rPr>
              <w:t>年成功案例</w:t>
            </w:r>
            <w:r w:rsidR="008B6DCD">
              <w:rPr>
                <w:noProof/>
                <w:webHidden/>
              </w:rPr>
              <w:tab/>
            </w:r>
            <w:r w:rsidR="008B6DCD">
              <w:rPr>
                <w:noProof/>
                <w:webHidden/>
              </w:rPr>
              <w:fldChar w:fldCharType="begin"/>
            </w:r>
            <w:r w:rsidR="008B6DCD">
              <w:rPr>
                <w:noProof/>
                <w:webHidden/>
              </w:rPr>
              <w:instrText xml:space="preserve"> PAGEREF _Toc480451235 \h </w:instrText>
            </w:r>
            <w:r w:rsidR="008B6DCD">
              <w:rPr>
                <w:noProof/>
                <w:webHidden/>
              </w:rPr>
            </w:r>
            <w:r w:rsidR="008B6DCD">
              <w:rPr>
                <w:noProof/>
                <w:webHidden/>
              </w:rPr>
              <w:fldChar w:fldCharType="separate"/>
            </w:r>
            <w:r w:rsidR="008B6DCD">
              <w:rPr>
                <w:noProof/>
                <w:webHidden/>
              </w:rPr>
              <w:t>2</w:t>
            </w:r>
            <w:r w:rsidR="008B6DCD">
              <w:rPr>
                <w:noProof/>
                <w:webHidden/>
              </w:rPr>
              <w:fldChar w:fldCharType="end"/>
            </w:r>
          </w:hyperlink>
        </w:p>
        <w:p w14:paraId="6AF5A05D" w14:textId="580347A3" w:rsidR="00EC25A5" w:rsidRPr="0005773E" w:rsidRDefault="00EC25A5" w:rsidP="00EC25A5">
          <w:pPr>
            <w:spacing w:line="360" w:lineRule="auto"/>
            <w:ind w:firstLine="424"/>
            <w:rPr>
              <w:rFonts w:ascii="微软雅黑" w:eastAsia="微软雅黑" w:hAnsi="微软雅黑"/>
            </w:rPr>
          </w:pPr>
          <w:r w:rsidRPr="0005773E">
            <w:rPr>
              <w:rFonts w:ascii="微软雅黑" w:eastAsia="微软雅黑" w:hAnsi="微软雅黑"/>
              <w:b/>
              <w:bCs/>
              <w:lang w:val="zh-CN"/>
            </w:rPr>
            <w:fldChar w:fldCharType="end"/>
          </w:r>
        </w:p>
      </w:sdtContent>
    </w:sdt>
    <w:p w14:paraId="1640B168" w14:textId="77777777" w:rsidR="001C21D1" w:rsidRDefault="001C21D1" w:rsidP="00EC25A5">
      <w:pPr>
        <w:pStyle w:val="1"/>
        <w:ind w:firstLine="566"/>
        <w:rPr>
          <w:rFonts w:ascii="微软雅黑" w:eastAsia="微软雅黑" w:hAnsi="微软雅黑"/>
        </w:rPr>
        <w:sectPr w:rsidR="001C21D1" w:rsidSect="00EC25A5">
          <w:footerReference w:type="first" r:id="rId14"/>
          <w:pgSz w:w="11906" w:h="16838"/>
          <w:pgMar w:top="1440" w:right="1800" w:bottom="1440" w:left="1800" w:header="851" w:footer="992" w:gutter="0"/>
          <w:pgNumType w:start="0"/>
          <w:cols w:space="425"/>
          <w:titlePg/>
          <w:docGrid w:type="lines" w:linePitch="312"/>
        </w:sectPr>
      </w:pPr>
    </w:p>
    <w:p w14:paraId="685A030E" w14:textId="55B6F439" w:rsidR="00942712" w:rsidRPr="003D529B" w:rsidRDefault="00A33808" w:rsidP="003D529B">
      <w:pPr>
        <w:pStyle w:val="1"/>
      </w:pPr>
      <w:bookmarkStart w:id="3" w:name="_Toc480451221"/>
      <w:r w:rsidRPr="003D529B">
        <w:rPr>
          <w:rFonts w:hint="eastAsia"/>
        </w:rPr>
        <w:lastRenderedPageBreak/>
        <w:t>项目背景</w:t>
      </w:r>
      <w:bookmarkEnd w:id="3"/>
    </w:p>
    <w:p w14:paraId="66C41236" w14:textId="6458CAC8" w:rsidR="00A33808" w:rsidRPr="003D529B" w:rsidRDefault="0030049D" w:rsidP="003D529B">
      <w:pPr>
        <w:pStyle w:val="1"/>
      </w:pPr>
      <w:bookmarkStart w:id="4" w:name="_Toc480451222"/>
      <w:r w:rsidRPr="003D529B">
        <w:rPr>
          <w:rFonts w:hint="eastAsia"/>
        </w:rPr>
        <w:t>项目</w:t>
      </w:r>
      <w:r w:rsidR="00A33808" w:rsidRPr="003D529B">
        <w:rPr>
          <w:rFonts w:hint="eastAsia"/>
        </w:rPr>
        <w:t>解决方案</w:t>
      </w:r>
      <w:bookmarkEnd w:id="4"/>
    </w:p>
    <w:p w14:paraId="20E00B65" w14:textId="77777777" w:rsidR="0030049D" w:rsidRPr="0030049D" w:rsidRDefault="0030049D" w:rsidP="00EB0501">
      <w:pPr>
        <w:pStyle w:val="ac"/>
        <w:keepNext/>
        <w:keepLines/>
        <w:numPr>
          <w:ilvl w:val="0"/>
          <w:numId w:val="3"/>
        </w:numPr>
        <w:tabs>
          <w:tab w:val="num" w:pos="709"/>
        </w:tabs>
        <w:spacing w:before="260" w:after="260" w:line="415" w:lineRule="auto"/>
        <w:ind w:left="709" w:firstLine="480"/>
        <w:jc w:val="left"/>
        <w:outlineLvl w:val="2"/>
        <w:rPr>
          <w:rFonts w:cs="宋体"/>
          <w:b/>
          <w:bCs/>
          <w:vanish/>
        </w:rPr>
      </w:pPr>
      <w:bookmarkStart w:id="5" w:name="_Toc480451223"/>
      <w:bookmarkEnd w:id="5"/>
    </w:p>
    <w:p w14:paraId="02BF4703" w14:textId="77777777" w:rsidR="0030049D" w:rsidRPr="0030049D" w:rsidRDefault="0030049D" w:rsidP="00EB0501">
      <w:pPr>
        <w:pStyle w:val="ac"/>
        <w:keepNext/>
        <w:keepLines/>
        <w:numPr>
          <w:ilvl w:val="0"/>
          <w:numId w:val="3"/>
        </w:numPr>
        <w:tabs>
          <w:tab w:val="num" w:pos="709"/>
        </w:tabs>
        <w:spacing w:before="260" w:after="260" w:line="415" w:lineRule="auto"/>
        <w:ind w:left="709" w:firstLine="480"/>
        <w:jc w:val="left"/>
        <w:outlineLvl w:val="2"/>
        <w:rPr>
          <w:rFonts w:cs="宋体"/>
          <w:b/>
          <w:bCs/>
          <w:vanish/>
        </w:rPr>
      </w:pPr>
      <w:bookmarkStart w:id="6" w:name="_Toc480451224"/>
      <w:bookmarkEnd w:id="6"/>
    </w:p>
    <w:p w14:paraId="3D684667" w14:textId="4E21D398" w:rsidR="0030049D" w:rsidRPr="003D529B" w:rsidRDefault="0030049D" w:rsidP="003D529B">
      <w:pPr>
        <w:pStyle w:val="nongfu-h1"/>
      </w:pPr>
      <w:bookmarkStart w:id="7" w:name="_Toc480451225"/>
      <w:r w:rsidRPr="003D529B">
        <w:rPr>
          <w:rFonts w:hint="eastAsia"/>
        </w:rPr>
        <w:t>系统技术解决方案</w:t>
      </w:r>
      <w:bookmarkEnd w:id="7"/>
    </w:p>
    <w:p w14:paraId="40B3BFB6" w14:textId="4D5FCCE4" w:rsidR="0030049D" w:rsidRPr="003D529B" w:rsidRDefault="0030049D" w:rsidP="003D529B">
      <w:pPr>
        <w:pStyle w:val="nongfu-h1"/>
      </w:pPr>
      <w:bookmarkStart w:id="8" w:name="_Toc480451226"/>
      <w:r w:rsidRPr="003D529B">
        <w:rPr>
          <w:rFonts w:hint="eastAsia"/>
        </w:rPr>
        <w:t>业务需求实现方案</w:t>
      </w:r>
      <w:bookmarkEnd w:id="8"/>
    </w:p>
    <w:p w14:paraId="0EDE7655" w14:textId="77777777" w:rsidR="003D529B" w:rsidRPr="003D529B" w:rsidRDefault="003D529B" w:rsidP="003D529B">
      <w:pPr>
        <w:pStyle w:val="ac"/>
        <w:keepNext/>
        <w:keepLines/>
        <w:numPr>
          <w:ilvl w:val="0"/>
          <w:numId w:val="2"/>
        </w:numPr>
        <w:spacing w:before="260" w:after="260" w:line="415" w:lineRule="auto"/>
        <w:ind w:firstLineChars="0"/>
        <w:jc w:val="left"/>
        <w:outlineLvl w:val="1"/>
        <w:rPr>
          <w:rFonts w:asciiTheme="majorHAnsi" w:eastAsiaTheme="majorEastAsia" w:hAnsiTheme="majorHAnsi" w:cstheme="majorBidi" w:hint="eastAsia"/>
          <w:b/>
          <w:bCs/>
          <w:vanish/>
          <w:sz w:val="32"/>
          <w:szCs w:val="32"/>
        </w:rPr>
      </w:pPr>
    </w:p>
    <w:p w14:paraId="2CAFB705" w14:textId="77777777" w:rsidR="003D529B" w:rsidRPr="003D529B" w:rsidRDefault="003D529B" w:rsidP="003D529B">
      <w:pPr>
        <w:pStyle w:val="ac"/>
        <w:keepNext/>
        <w:keepLines/>
        <w:numPr>
          <w:ilvl w:val="0"/>
          <w:numId w:val="2"/>
        </w:numPr>
        <w:spacing w:before="260" w:after="260" w:line="415" w:lineRule="auto"/>
        <w:ind w:firstLineChars="0"/>
        <w:jc w:val="left"/>
        <w:outlineLvl w:val="1"/>
        <w:rPr>
          <w:rFonts w:asciiTheme="majorHAnsi" w:eastAsiaTheme="majorEastAsia" w:hAnsiTheme="majorHAnsi" w:cstheme="majorBidi" w:hint="eastAsia"/>
          <w:b/>
          <w:bCs/>
          <w:vanish/>
          <w:sz w:val="32"/>
          <w:szCs w:val="32"/>
        </w:rPr>
      </w:pPr>
    </w:p>
    <w:p w14:paraId="6B51643B" w14:textId="77777777" w:rsidR="003D529B" w:rsidRPr="003D529B" w:rsidRDefault="003D529B" w:rsidP="003D529B">
      <w:pPr>
        <w:pStyle w:val="ac"/>
        <w:keepNext/>
        <w:keepLines/>
        <w:numPr>
          <w:ilvl w:val="1"/>
          <w:numId w:val="2"/>
        </w:numPr>
        <w:spacing w:before="260" w:after="260" w:line="415" w:lineRule="auto"/>
        <w:ind w:firstLineChars="202" w:firstLine="647"/>
        <w:jc w:val="left"/>
        <w:outlineLvl w:val="1"/>
        <w:rPr>
          <w:rFonts w:asciiTheme="majorHAnsi" w:eastAsiaTheme="majorEastAsia" w:hAnsiTheme="majorHAnsi" w:cstheme="majorBidi" w:hint="eastAsia"/>
          <w:b/>
          <w:bCs/>
          <w:vanish/>
          <w:sz w:val="32"/>
          <w:szCs w:val="32"/>
        </w:rPr>
      </w:pPr>
    </w:p>
    <w:p w14:paraId="21786EE7" w14:textId="77777777" w:rsidR="003D529B" w:rsidRPr="003D529B" w:rsidRDefault="003D529B" w:rsidP="003D529B">
      <w:pPr>
        <w:pStyle w:val="ac"/>
        <w:keepNext/>
        <w:keepLines/>
        <w:numPr>
          <w:ilvl w:val="1"/>
          <w:numId w:val="2"/>
        </w:numPr>
        <w:spacing w:before="260" w:after="260" w:line="415" w:lineRule="auto"/>
        <w:ind w:firstLineChars="202" w:firstLine="647"/>
        <w:jc w:val="left"/>
        <w:outlineLvl w:val="1"/>
        <w:rPr>
          <w:rFonts w:asciiTheme="majorHAnsi" w:eastAsiaTheme="majorEastAsia" w:hAnsiTheme="majorHAnsi" w:cstheme="majorBidi" w:hint="eastAsia"/>
          <w:b/>
          <w:bCs/>
          <w:vanish/>
          <w:sz w:val="32"/>
          <w:szCs w:val="32"/>
        </w:rPr>
      </w:pPr>
    </w:p>
    <w:p w14:paraId="6F443858" w14:textId="047B272A" w:rsidR="003D529B" w:rsidRPr="003D529B" w:rsidRDefault="003D529B" w:rsidP="003D529B">
      <w:pPr>
        <w:pStyle w:val="nongfu-h3"/>
      </w:pPr>
      <w:r w:rsidRPr="003D529B">
        <w:rPr>
          <w:rFonts w:hint="eastAsia"/>
        </w:rPr>
        <w:t>需求概述</w:t>
      </w:r>
    </w:p>
    <w:p w14:paraId="7E234CEC" w14:textId="0B13E58E" w:rsidR="00CA4510" w:rsidRPr="003D529B" w:rsidRDefault="00CA4510" w:rsidP="00CA4510">
      <w:pPr>
        <w:ind w:firstLine="424"/>
        <w:rPr>
          <w:rFonts w:hint="eastAsia"/>
        </w:rPr>
      </w:pPr>
      <w:r w:rsidRPr="00CA4510">
        <w:rPr>
          <w:rFonts w:hint="eastAsia"/>
        </w:rPr>
        <w:t>随着全球业务的飞速拓展、海外市场、产品领域在推进业务的同时，面临着多语言环境、全球资料文档传输等挑战，迫切需要一套全球化的营销资料平台支撑</w:t>
      </w:r>
      <w:r>
        <w:rPr>
          <w:rFonts w:hint="eastAsia"/>
        </w:rPr>
        <w:t>。</w:t>
      </w:r>
      <w:r w:rsidRPr="00CA4510">
        <w:rPr>
          <w:rFonts w:hint="eastAsia"/>
        </w:rPr>
        <w:t>因此，我们建议通过使用</w:t>
      </w:r>
      <w:r w:rsidRPr="00CA4510">
        <w:t>Microsoft Office SharePoint 201</w:t>
      </w:r>
      <w:r>
        <w:t>6</w:t>
      </w:r>
      <w:r>
        <w:t>，为客户提供一个统一部署，统一管理，易于培训使用的</w:t>
      </w:r>
      <w:r>
        <w:rPr>
          <w:rFonts w:hint="eastAsia"/>
        </w:rPr>
        <w:t>，全球化的海外营销资料管理平台</w:t>
      </w:r>
      <w:r>
        <w:t>，这个平台能够为客户</w:t>
      </w:r>
      <w:r w:rsidRPr="00CA4510">
        <w:t>提供标准的企业内容管理平台，实现统一的文档控制和信息共享平台，有效实现企业文档生命周期管理，实现文档和信息的安全</w:t>
      </w:r>
    </w:p>
    <w:p w14:paraId="7CADC82C" w14:textId="724034D1" w:rsidR="003D529B" w:rsidRPr="00711B15" w:rsidRDefault="003D529B" w:rsidP="003D529B">
      <w:pPr>
        <w:pStyle w:val="nongfu-h3"/>
      </w:pPr>
      <w:r w:rsidRPr="003D529B">
        <w:rPr>
          <w:rFonts w:hint="eastAsia"/>
        </w:rPr>
        <w:t>系统建设原则</w:t>
      </w:r>
    </w:p>
    <w:p w14:paraId="2062EAE0" w14:textId="7293D38C" w:rsidR="00711B15" w:rsidRPr="00CA4510" w:rsidRDefault="00711B15" w:rsidP="00CA4510">
      <w:pPr>
        <w:ind w:firstLine="424"/>
      </w:pPr>
      <w:r w:rsidRPr="00CA4510">
        <w:rPr>
          <w:rFonts w:hint="eastAsia"/>
        </w:rPr>
        <w:t>实现文档管理，以及各类基于文档库的相关功能，其实现目标：</w:t>
      </w:r>
    </w:p>
    <w:p w14:paraId="2C278D4F" w14:textId="36CEEEC4" w:rsidR="00711B15" w:rsidRPr="00CA4510" w:rsidRDefault="00711B15" w:rsidP="00CA4510">
      <w:pPr>
        <w:pStyle w:val="ac"/>
        <w:numPr>
          <w:ilvl w:val="0"/>
          <w:numId w:val="8"/>
        </w:numPr>
        <w:ind w:firstLineChars="0"/>
      </w:pPr>
      <w:r w:rsidRPr="00CA4510">
        <w:rPr>
          <w:rFonts w:hint="eastAsia"/>
        </w:rPr>
        <w:t>平台化全球访问</w:t>
      </w:r>
    </w:p>
    <w:p w14:paraId="3BAA97AA" w14:textId="560C9B70" w:rsidR="00711B15" w:rsidRPr="00CA4510" w:rsidRDefault="00711B15" w:rsidP="00CA4510">
      <w:pPr>
        <w:pStyle w:val="ac"/>
        <w:numPr>
          <w:ilvl w:val="0"/>
          <w:numId w:val="8"/>
        </w:numPr>
        <w:ind w:firstLineChars="0"/>
      </w:pPr>
      <w:r w:rsidRPr="00CA4510">
        <w:rPr>
          <w:rFonts w:hint="eastAsia"/>
        </w:rPr>
        <w:t>高性能要求</w:t>
      </w:r>
    </w:p>
    <w:p w14:paraId="3CB401B6" w14:textId="330BD29E" w:rsidR="00711B15" w:rsidRPr="00CA4510" w:rsidRDefault="00711B15" w:rsidP="00CA4510">
      <w:pPr>
        <w:pStyle w:val="ac"/>
        <w:numPr>
          <w:ilvl w:val="0"/>
          <w:numId w:val="8"/>
        </w:numPr>
        <w:ind w:firstLineChars="0"/>
      </w:pPr>
      <w:r w:rsidRPr="00CA4510">
        <w:rPr>
          <w:rFonts w:hint="eastAsia"/>
        </w:rPr>
        <w:t>文件上传、下载、删除、审批</w:t>
      </w:r>
    </w:p>
    <w:p w14:paraId="0123CCDA" w14:textId="3A911154" w:rsidR="00711B15" w:rsidRPr="00CA4510" w:rsidRDefault="00711B15" w:rsidP="00CA4510">
      <w:pPr>
        <w:pStyle w:val="ac"/>
        <w:numPr>
          <w:ilvl w:val="0"/>
          <w:numId w:val="8"/>
        </w:numPr>
        <w:ind w:firstLineChars="0"/>
      </w:pPr>
      <w:r w:rsidRPr="00CA4510">
        <w:rPr>
          <w:rFonts w:hint="eastAsia"/>
        </w:rPr>
        <w:t>订阅目录、文档以及订阅管理</w:t>
      </w:r>
    </w:p>
    <w:p w14:paraId="6A528680" w14:textId="0B34812C" w:rsidR="00711B15" w:rsidRPr="00CA4510" w:rsidRDefault="00711B15" w:rsidP="00CA4510">
      <w:pPr>
        <w:pStyle w:val="ac"/>
        <w:numPr>
          <w:ilvl w:val="0"/>
          <w:numId w:val="8"/>
        </w:numPr>
        <w:ind w:firstLineChars="0"/>
      </w:pPr>
      <w:r w:rsidRPr="00CA4510">
        <w:rPr>
          <w:rFonts w:hint="eastAsia"/>
        </w:rPr>
        <w:t>全文检索功能</w:t>
      </w:r>
    </w:p>
    <w:p w14:paraId="1E1062C4" w14:textId="3662704C" w:rsidR="00711B15" w:rsidRPr="00CA4510" w:rsidRDefault="00711B15" w:rsidP="00CA4510">
      <w:pPr>
        <w:pStyle w:val="ac"/>
        <w:numPr>
          <w:ilvl w:val="0"/>
          <w:numId w:val="8"/>
        </w:numPr>
        <w:ind w:firstLineChars="0"/>
        <w:rPr>
          <w:b/>
          <w:bCs/>
        </w:rPr>
      </w:pPr>
      <w:r w:rsidRPr="00CA4510">
        <w:t>RMS</w:t>
      </w:r>
      <w:r w:rsidRPr="00CA4510">
        <w:t>加密</w:t>
      </w:r>
      <w:r w:rsidRPr="00CA4510">
        <w:t xml:space="preserve"> </w:t>
      </w:r>
      <w:r w:rsidRPr="00CA4510">
        <w:t>（对</w:t>
      </w:r>
      <w:r w:rsidRPr="00CA4510">
        <w:t>Word, Excel, PPT</w:t>
      </w:r>
      <w:r w:rsidRPr="00CA4510">
        <w:t>适用）</w:t>
      </w:r>
    </w:p>
    <w:p w14:paraId="797AD877" w14:textId="6D8B7D78" w:rsidR="00711B15" w:rsidRPr="00CA4510" w:rsidRDefault="00711B15" w:rsidP="00CA4510">
      <w:pPr>
        <w:pStyle w:val="ac"/>
        <w:numPr>
          <w:ilvl w:val="0"/>
          <w:numId w:val="8"/>
        </w:numPr>
        <w:ind w:firstLineChars="0"/>
        <w:rPr>
          <w:bCs/>
        </w:rPr>
      </w:pPr>
      <w:r w:rsidRPr="00CA4510">
        <w:rPr>
          <w:rFonts w:hint="eastAsia"/>
          <w:bCs/>
        </w:rPr>
        <w:t>文档水印</w:t>
      </w:r>
    </w:p>
    <w:p w14:paraId="1B59440E" w14:textId="4056FCC6" w:rsidR="00711B15" w:rsidRPr="00CA4510" w:rsidRDefault="00711B15" w:rsidP="00CA4510">
      <w:pPr>
        <w:pStyle w:val="ac"/>
        <w:numPr>
          <w:ilvl w:val="0"/>
          <w:numId w:val="8"/>
        </w:numPr>
        <w:ind w:firstLineChars="0"/>
        <w:rPr>
          <w:bCs/>
        </w:rPr>
      </w:pPr>
      <w:r w:rsidRPr="00CA4510">
        <w:rPr>
          <w:rFonts w:hint="eastAsia"/>
          <w:bCs/>
        </w:rPr>
        <w:t>版本管理</w:t>
      </w:r>
    </w:p>
    <w:p w14:paraId="642C0E18" w14:textId="71B70850" w:rsidR="00711B15" w:rsidRPr="00CA4510" w:rsidRDefault="00711B15" w:rsidP="00CA4510">
      <w:pPr>
        <w:pStyle w:val="ac"/>
        <w:numPr>
          <w:ilvl w:val="0"/>
          <w:numId w:val="8"/>
        </w:numPr>
        <w:ind w:firstLineChars="0"/>
        <w:rPr>
          <w:bCs/>
        </w:rPr>
      </w:pPr>
      <w:r w:rsidRPr="00CA4510">
        <w:rPr>
          <w:rFonts w:hint="eastAsia"/>
          <w:bCs/>
        </w:rPr>
        <w:lastRenderedPageBreak/>
        <w:t>目录管理</w:t>
      </w:r>
    </w:p>
    <w:p w14:paraId="15C6E498" w14:textId="3678D65F" w:rsidR="00711B15" w:rsidRPr="00CA4510" w:rsidRDefault="00711B15" w:rsidP="00CA4510">
      <w:pPr>
        <w:pStyle w:val="ac"/>
        <w:numPr>
          <w:ilvl w:val="0"/>
          <w:numId w:val="8"/>
        </w:numPr>
        <w:ind w:firstLineChars="0"/>
        <w:rPr>
          <w:bCs/>
        </w:rPr>
      </w:pPr>
      <w:r w:rsidRPr="00CA4510">
        <w:rPr>
          <w:rFonts w:hint="eastAsia"/>
          <w:bCs/>
        </w:rPr>
        <w:t>资料点评</w:t>
      </w:r>
    </w:p>
    <w:p w14:paraId="54C4C3CA" w14:textId="1CDCD60D" w:rsidR="00711B15" w:rsidRPr="00CA4510" w:rsidRDefault="00711B15" w:rsidP="00CA4510">
      <w:pPr>
        <w:pStyle w:val="ac"/>
        <w:numPr>
          <w:ilvl w:val="0"/>
          <w:numId w:val="8"/>
        </w:numPr>
        <w:ind w:firstLineChars="0"/>
        <w:rPr>
          <w:bCs/>
        </w:rPr>
      </w:pPr>
      <w:r w:rsidRPr="00CA4510">
        <w:rPr>
          <w:rFonts w:hint="eastAsia"/>
          <w:bCs/>
        </w:rPr>
        <w:t>技术学院</w:t>
      </w:r>
    </w:p>
    <w:p w14:paraId="23789F6C" w14:textId="7D22B2F2" w:rsidR="00711B15" w:rsidRPr="00CA4510" w:rsidRDefault="00711B15" w:rsidP="00CA4510">
      <w:pPr>
        <w:pStyle w:val="ac"/>
        <w:numPr>
          <w:ilvl w:val="0"/>
          <w:numId w:val="8"/>
        </w:numPr>
        <w:ind w:firstLineChars="0"/>
        <w:rPr>
          <w:bCs/>
        </w:rPr>
      </w:pPr>
      <w:r w:rsidRPr="00CA4510">
        <w:rPr>
          <w:rFonts w:hint="eastAsia"/>
          <w:bCs/>
        </w:rPr>
        <w:t>报表导出</w:t>
      </w:r>
    </w:p>
    <w:p w14:paraId="3737F41D" w14:textId="5064CE1B" w:rsidR="00711B15" w:rsidRPr="00CA4510" w:rsidRDefault="00711B15" w:rsidP="00CA4510">
      <w:pPr>
        <w:pStyle w:val="ac"/>
        <w:numPr>
          <w:ilvl w:val="0"/>
          <w:numId w:val="8"/>
        </w:numPr>
        <w:ind w:firstLineChars="0"/>
        <w:rPr>
          <w:bCs/>
        </w:rPr>
      </w:pPr>
      <w:r w:rsidRPr="00CA4510">
        <w:rPr>
          <w:rFonts w:hint="eastAsia"/>
          <w:bCs/>
        </w:rPr>
        <w:t>权限管理</w:t>
      </w:r>
    </w:p>
    <w:p w14:paraId="4643CFBA" w14:textId="387BC9F8" w:rsidR="00711B15" w:rsidRPr="00CA4510" w:rsidRDefault="00711B15" w:rsidP="00CA4510">
      <w:pPr>
        <w:pStyle w:val="ac"/>
        <w:numPr>
          <w:ilvl w:val="0"/>
          <w:numId w:val="8"/>
        </w:numPr>
        <w:ind w:firstLineChars="0"/>
        <w:rPr>
          <w:bCs/>
        </w:rPr>
      </w:pPr>
      <w:r w:rsidRPr="00CA4510">
        <w:rPr>
          <w:rFonts w:hint="eastAsia"/>
          <w:bCs/>
        </w:rPr>
        <w:t>操作日志管理</w:t>
      </w:r>
    </w:p>
    <w:p w14:paraId="0000038B" w14:textId="2669C7B8" w:rsidR="00711B15" w:rsidRPr="00CA4510" w:rsidRDefault="00711B15" w:rsidP="00CA4510">
      <w:pPr>
        <w:ind w:firstLine="485"/>
        <w:rPr>
          <w:b/>
          <w:bCs/>
          <w:sz w:val="24"/>
          <w:szCs w:val="20"/>
        </w:rPr>
      </w:pPr>
      <w:r w:rsidRPr="00CA4510">
        <w:rPr>
          <w:rFonts w:hint="eastAsia"/>
          <w:sz w:val="24"/>
          <w:szCs w:val="20"/>
        </w:rPr>
        <w:t>同时，办公平台系统的设计和软硬件配置遵循下述原则：</w:t>
      </w:r>
    </w:p>
    <w:p w14:paraId="3905AAB7" w14:textId="77777777" w:rsidR="00711B15" w:rsidRPr="00CA4510" w:rsidRDefault="00711B15" w:rsidP="00711B15">
      <w:pPr>
        <w:pStyle w:val="ac"/>
        <w:widowControl w:val="0"/>
        <w:numPr>
          <w:ilvl w:val="0"/>
          <w:numId w:val="7"/>
        </w:numPr>
        <w:ind w:firstLineChars="0"/>
        <w:rPr>
          <w:rFonts w:eastAsia="微软雅黑"/>
        </w:rPr>
      </w:pPr>
      <w:r w:rsidRPr="00CA4510">
        <w:rPr>
          <w:rFonts w:eastAsia="微软雅黑" w:hint="eastAsia"/>
        </w:rPr>
        <w:t>高性能</w:t>
      </w:r>
    </w:p>
    <w:p w14:paraId="2972FBCF" w14:textId="6FC44C30" w:rsidR="00711B15" w:rsidRPr="00CA4510" w:rsidRDefault="00711B15" w:rsidP="00711B15">
      <w:pPr>
        <w:ind w:firstLine="424"/>
        <w:rPr>
          <w:rFonts w:ascii="微软雅黑" w:eastAsia="微软雅黑" w:hAnsi="微软雅黑"/>
        </w:rPr>
      </w:pPr>
      <w:r w:rsidRPr="00CA4510">
        <w:rPr>
          <w:rFonts w:ascii="微软雅黑" w:eastAsia="微软雅黑" w:hAnsi="微软雅黑" w:hint="eastAsia"/>
        </w:rPr>
        <w:t>具有较高的吞吐能力和处理能力，系统各层均不存在阻塞，具备对突发流量的承受能力。为确保系统和数据的安全性，系统须是热备、冗余、开放、可靠的计算机系统。单点故障不影响平台的正常运作</w:t>
      </w:r>
    </w:p>
    <w:p w14:paraId="3B32F90F" w14:textId="77777777" w:rsidR="00711B15" w:rsidRPr="00CA4510" w:rsidRDefault="00711B15" w:rsidP="00711B15">
      <w:pPr>
        <w:pStyle w:val="ac"/>
        <w:widowControl w:val="0"/>
        <w:numPr>
          <w:ilvl w:val="0"/>
          <w:numId w:val="7"/>
        </w:numPr>
        <w:ind w:firstLineChars="0"/>
        <w:rPr>
          <w:rFonts w:eastAsia="微软雅黑"/>
        </w:rPr>
      </w:pPr>
      <w:r w:rsidRPr="00CA4510">
        <w:rPr>
          <w:rFonts w:eastAsia="微软雅黑" w:hint="eastAsia"/>
        </w:rPr>
        <w:t>扩展性</w:t>
      </w:r>
    </w:p>
    <w:p w14:paraId="2D898B84" w14:textId="77777777" w:rsidR="00711B15" w:rsidRPr="00CA4510" w:rsidRDefault="00711B15" w:rsidP="00711B15">
      <w:pPr>
        <w:ind w:firstLine="424"/>
        <w:rPr>
          <w:rFonts w:ascii="微软雅黑" w:eastAsia="微软雅黑" w:hAnsi="微软雅黑"/>
        </w:rPr>
      </w:pPr>
      <w:r w:rsidRPr="00CA4510">
        <w:rPr>
          <w:rFonts w:ascii="微软雅黑" w:eastAsia="微软雅黑" w:hAnsi="微软雅黑" w:hint="eastAsia"/>
        </w:rPr>
        <w:t>为方便地实现</w:t>
      </w:r>
      <w:r w:rsidRPr="00CA4510">
        <w:rPr>
          <w:rFonts w:ascii="微软雅黑" w:eastAsia="微软雅黑" w:hAnsi="微软雅黑"/>
        </w:rPr>
        <w:t>系统</w:t>
      </w:r>
      <w:r w:rsidRPr="00CA4510">
        <w:rPr>
          <w:rFonts w:ascii="微软雅黑" w:eastAsia="微软雅黑" w:hAnsi="微软雅黑" w:hint="eastAsia"/>
        </w:rPr>
        <w:t>规模的扩展，系统的设计具有灵活的扩展能力。包括：端口的扩展，带宽容量的扩展，处理用户访问的能力的扩展等。扩展应能在线进行，不需中断服务。系统采用模块化设计，系统可方便地增加新的功能，并能有选择地对某个功能块进行升级或扩展，可以根据需要对系统进行必要的调整、扩充，包括存储数据库容量，服务器性能和网络等方面的扩充。</w:t>
      </w:r>
    </w:p>
    <w:p w14:paraId="10BA2358" w14:textId="77777777" w:rsidR="00711B15" w:rsidRPr="00CA4510" w:rsidRDefault="00711B15" w:rsidP="00711B15">
      <w:pPr>
        <w:pStyle w:val="ac"/>
        <w:widowControl w:val="0"/>
        <w:numPr>
          <w:ilvl w:val="0"/>
          <w:numId w:val="7"/>
        </w:numPr>
        <w:ind w:firstLineChars="0"/>
        <w:rPr>
          <w:rFonts w:eastAsia="微软雅黑"/>
        </w:rPr>
      </w:pPr>
      <w:r w:rsidRPr="00CA4510">
        <w:rPr>
          <w:rFonts w:eastAsia="微软雅黑" w:hint="eastAsia"/>
        </w:rPr>
        <w:t>高可靠性</w:t>
      </w:r>
    </w:p>
    <w:p w14:paraId="4FEA9905" w14:textId="5EE6E26E" w:rsidR="00711B15" w:rsidRPr="00CA4510" w:rsidRDefault="00711B15" w:rsidP="00711B15">
      <w:pPr>
        <w:ind w:firstLine="424"/>
        <w:rPr>
          <w:rFonts w:ascii="微软雅黑" w:eastAsia="微软雅黑" w:hAnsi="微软雅黑"/>
        </w:rPr>
      </w:pPr>
      <w:r w:rsidRPr="00CA4510">
        <w:rPr>
          <w:rFonts w:ascii="微软雅黑" w:eastAsia="微软雅黑" w:hAnsi="微软雅黑" w:hint="eastAsia"/>
        </w:rPr>
        <w:t>为保证平台的不中断运行，在系统的关键部分配置上按照双备份要求设计。</w:t>
      </w:r>
    </w:p>
    <w:p w14:paraId="75FD3B8A" w14:textId="77777777" w:rsidR="00711B15" w:rsidRPr="00CA4510" w:rsidRDefault="00711B15" w:rsidP="00711B15">
      <w:pPr>
        <w:pStyle w:val="ac"/>
        <w:widowControl w:val="0"/>
        <w:numPr>
          <w:ilvl w:val="0"/>
          <w:numId w:val="7"/>
        </w:numPr>
        <w:ind w:firstLineChars="0"/>
        <w:rPr>
          <w:rFonts w:eastAsia="微软雅黑"/>
        </w:rPr>
      </w:pPr>
      <w:r w:rsidRPr="00CA4510">
        <w:rPr>
          <w:rFonts w:eastAsia="微软雅黑" w:hint="eastAsia"/>
        </w:rPr>
        <w:t>开放兼容性</w:t>
      </w:r>
    </w:p>
    <w:p w14:paraId="0EE21E76" w14:textId="77777777" w:rsidR="00711B15" w:rsidRPr="00CA4510" w:rsidRDefault="00711B15" w:rsidP="00711B15">
      <w:pPr>
        <w:ind w:firstLine="424"/>
        <w:rPr>
          <w:rFonts w:ascii="微软雅黑" w:eastAsia="微软雅黑" w:hAnsi="微软雅黑"/>
        </w:rPr>
      </w:pPr>
      <w:r w:rsidRPr="00CA4510">
        <w:rPr>
          <w:rFonts w:ascii="微软雅黑" w:eastAsia="微软雅黑" w:hAnsi="微软雅黑" w:hint="eastAsia"/>
        </w:rPr>
        <w:t>采用的软硬件应符合国际标准和工业标准的相关接口，能够与其它相关系统或业务部门实现可靠的互联和对接；在系统升级后保持兼容性；确保今后的扩展和业务发展需要。</w:t>
      </w:r>
    </w:p>
    <w:p w14:paraId="13B75C21" w14:textId="77777777" w:rsidR="00711B15" w:rsidRPr="00CA4510" w:rsidRDefault="00711B15" w:rsidP="00711B15">
      <w:pPr>
        <w:pStyle w:val="ac"/>
        <w:widowControl w:val="0"/>
        <w:numPr>
          <w:ilvl w:val="0"/>
          <w:numId w:val="7"/>
        </w:numPr>
        <w:ind w:firstLineChars="0"/>
        <w:rPr>
          <w:rFonts w:eastAsia="微软雅黑"/>
        </w:rPr>
      </w:pPr>
      <w:r w:rsidRPr="00CA4510">
        <w:rPr>
          <w:rFonts w:eastAsia="微软雅黑" w:hint="eastAsia"/>
        </w:rPr>
        <w:lastRenderedPageBreak/>
        <w:t>可扩展性</w:t>
      </w:r>
    </w:p>
    <w:p w14:paraId="7C56077F" w14:textId="3DD7C295" w:rsidR="00711B15" w:rsidRPr="00CA4510" w:rsidRDefault="00711B15" w:rsidP="00711B15">
      <w:pPr>
        <w:ind w:firstLine="424"/>
        <w:rPr>
          <w:rFonts w:ascii="微软雅黑" w:eastAsia="微软雅黑" w:hAnsi="微软雅黑"/>
        </w:rPr>
      </w:pPr>
      <w:r w:rsidRPr="00CA4510">
        <w:rPr>
          <w:rFonts w:ascii="微软雅黑" w:eastAsia="微软雅黑" w:hAnsi="微软雅黑" w:hint="eastAsia"/>
        </w:rPr>
        <w:t>为保证系统架构和主要功能上至少满足公司未来工作发展的需要，</w:t>
      </w:r>
      <w:r w:rsidR="00CA4510" w:rsidRPr="00CA4510">
        <w:rPr>
          <w:rFonts w:ascii="微软雅黑" w:eastAsia="微软雅黑" w:hAnsi="微软雅黑" w:hint="eastAsia"/>
        </w:rPr>
        <w:t>平台</w:t>
      </w:r>
      <w:r w:rsidRPr="00CA4510">
        <w:rPr>
          <w:rFonts w:ascii="微软雅黑" w:eastAsia="微软雅黑" w:hAnsi="微软雅黑" w:hint="eastAsia"/>
        </w:rPr>
        <w:t>具有无限的扩展能力，结合用户需求与并发情况，整体系统可不断完善与扩增。</w:t>
      </w:r>
    </w:p>
    <w:p w14:paraId="431F93F1" w14:textId="4DD5C3BB" w:rsidR="00711B15" w:rsidRDefault="00CA4510" w:rsidP="009F48CA">
      <w:pPr>
        <w:pStyle w:val="nongfu-h4"/>
      </w:pPr>
      <w:r>
        <w:rPr>
          <w:rFonts w:hint="eastAsia"/>
        </w:rPr>
        <w:t>整体架构设计</w:t>
      </w:r>
    </w:p>
    <w:p w14:paraId="0E41475B" w14:textId="77777777" w:rsidR="009F48CA" w:rsidRPr="000A2B0F" w:rsidRDefault="009F48CA" w:rsidP="009F48CA">
      <w:pPr>
        <w:ind w:firstLine="424"/>
      </w:pPr>
      <w:r w:rsidRPr="000A2B0F">
        <w:rPr>
          <w:rFonts w:hint="eastAsia"/>
        </w:rPr>
        <w:t>平台整体架构采取“信息资源集中管理、应用分布部署”的</w:t>
      </w:r>
      <w:r w:rsidRPr="000A2B0F">
        <w:rPr>
          <w:rFonts w:hint="eastAsia"/>
        </w:rPr>
        <w:t>SOA</w:t>
      </w:r>
      <w:r w:rsidRPr="000A2B0F">
        <w:rPr>
          <w:rFonts w:hint="eastAsia"/>
        </w:rPr>
        <w:t>体系架构进行设计，即支持各个应用依据组织结构的职能划分，分布式地部署进行部署，但数据库和资源则集中存放在统一的数据存储服务器中，应用和应用之间的集成采用面向</w:t>
      </w:r>
      <w:r w:rsidRPr="000A2B0F">
        <w:rPr>
          <w:rFonts w:hint="eastAsia"/>
        </w:rPr>
        <w:t>SOA</w:t>
      </w:r>
      <w:r w:rsidRPr="000A2B0F">
        <w:rPr>
          <w:rFonts w:hint="eastAsia"/>
        </w:rPr>
        <w:t>的体系架构进行集成，这样一方面可以保证应用之间的独立性，又可以更方便的统一信息资源维护和安全管理。</w:t>
      </w:r>
    </w:p>
    <w:p w14:paraId="795B2F8B" w14:textId="77777777" w:rsidR="009F48CA" w:rsidRPr="000A2B0F" w:rsidRDefault="009F48CA" w:rsidP="009F48CA">
      <w:pPr>
        <w:ind w:firstLine="424"/>
      </w:pPr>
      <w:r w:rsidRPr="000A2B0F">
        <w:rPr>
          <w:rFonts w:hint="eastAsia"/>
        </w:rPr>
        <w:t>采用</w:t>
      </w:r>
      <w:r w:rsidRPr="000A2B0F">
        <w:rPr>
          <w:rFonts w:hint="eastAsia"/>
        </w:rPr>
        <w:t>SOA</w:t>
      </w:r>
      <w:r w:rsidRPr="000A2B0F">
        <w:rPr>
          <w:rFonts w:hint="eastAsia"/>
        </w:rPr>
        <w:t>服务性架构进行设计，不但能够满足整体平台的拓展性，以及平台对于未来各类异构业务系统分布建设和部署后的集成兼容性，实现信息交换、资源共享、业务协同等业务需求，让不同部门业务应用系统中的信息、业务处理更加顺畅，进而更能协调处理，最终能够在某种程度上构成一定整体，从而实现使得整体信息应用价值最大化的期望。</w:t>
      </w:r>
    </w:p>
    <w:p w14:paraId="3A3BDE42" w14:textId="77777777" w:rsidR="009F48CA" w:rsidRPr="000A2B0F" w:rsidRDefault="009F48CA" w:rsidP="009F48CA">
      <w:pPr>
        <w:ind w:firstLine="424"/>
      </w:pPr>
      <w:r w:rsidRPr="000A2B0F">
        <w:rPr>
          <w:rFonts w:hint="eastAsia"/>
        </w:rPr>
        <w:t>面向服务体系架构（</w:t>
      </w:r>
      <w:r w:rsidRPr="000A2B0F">
        <w:rPr>
          <w:rFonts w:hint="eastAsia"/>
        </w:rPr>
        <w:t>SOA</w:t>
      </w:r>
      <w:r w:rsidRPr="000A2B0F">
        <w:rPr>
          <w:rFonts w:hint="eastAsia"/>
        </w:rPr>
        <w:t>）本身则是一个体系架构，是一种设计模式、理念，也是介于业务和技术之间的一个桥梁。</w:t>
      </w:r>
    </w:p>
    <w:p w14:paraId="25CA6012" w14:textId="77777777" w:rsidR="009F48CA" w:rsidRPr="000A2B0F" w:rsidRDefault="009F48CA" w:rsidP="009F48CA">
      <w:pPr>
        <w:ind w:firstLine="424"/>
      </w:pPr>
      <w:r w:rsidRPr="000A2B0F">
        <w:rPr>
          <w:rFonts w:hint="eastAsia"/>
        </w:rPr>
        <w:t>SOA</w:t>
      </w:r>
      <w:r w:rsidRPr="000A2B0F">
        <w:rPr>
          <w:rFonts w:hint="eastAsia"/>
        </w:rPr>
        <w:t>是为了解决在复杂网络环境下业务集成需要而提出的，通过连接能完成特定任务的独立功能实体来实现集成需求的一种软件系统架构。</w:t>
      </w:r>
    </w:p>
    <w:p w14:paraId="5FD46110" w14:textId="77777777" w:rsidR="009F48CA" w:rsidRPr="009F48CA" w:rsidRDefault="009F48CA" w:rsidP="009F48CA">
      <w:pPr>
        <w:ind w:firstLine="424"/>
      </w:pPr>
      <w:r w:rsidRPr="009F48CA">
        <w:rPr>
          <w:rFonts w:hint="eastAsia"/>
        </w:rPr>
        <w:t>SOA</w:t>
      </w:r>
      <w:r w:rsidRPr="009F48CA">
        <w:rPr>
          <w:rFonts w:hint="eastAsia"/>
        </w:rPr>
        <w:t>架构具有以下几个明显的特点：</w:t>
      </w:r>
    </w:p>
    <w:p w14:paraId="719C8A70" w14:textId="77777777" w:rsidR="009F48CA" w:rsidRPr="000A2B0F" w:rsidRDefault="009F48CA" w:rsidP="009F48CA">
      <w:pPr>
        <w:pStyle w:val="ac"/>
        <w:widowControl w:val="0"/>
        <w:numPr>
          <w:ilvl w:val="0"/>
          <w:numId w:val="9"/>
        </w:numPr>
        <w:ind w:firstLineChars="0"/>
      </w:pPr>
      <w:r w:rsidRPr="000A2B0F">
        <w:rPr>
          <w:rFonts w:hint="eastAsia"/>
        </w:rPr>
        <w:t>独立的功能实体：</w:t>
      </w:r>
      <w:r w:rsidRPr="000A2B0F">
        <w:rPr>
          <w:rFonts w:hint="eastAsia"/>
        </w:rPr>
        <w:t>SOA</w:t>
      </w:r>
      <w:r w:rsidRPr="000A2B0F">
        <w:rPr>
          <w:rFonts w:hint="eastAsia"/>
        </w:rPr>
        <w:t>非常强调架构中提供服务的功能实体的完全独立自主的能力。每个服务都是单个独立的功能实体。</w:t>
      </w:r>
    </w:p>
    <w:p w14:paraId="1D77CC8C" w14:textId="77777777" w:rsidR="009F48CA" w:rsidRPr="000A2B0F" w:rsidRDefault="009F48CA" w:rsidP="009F48CA">
      <w:pPr>
        <w:pStyle w:val="ac"/>
        <w:widowControl w:val="0"/>
        <w:numPr>
          <w:ilvl w:val="0"/>
          <w:numId w:val="9"/>
        </w:numPr>
        <w:ind w:firstLineChars="0"/>
      </w:pPr>
      <w:r w:rsidRPr="000A2B0F">
        <w:rPr>
          <w:rFonts w:hint="eastAsia"/>
        </w:rPr>
        <w:t>大数据量低频率访问：对于</w:t>
      </w:r>
      <w:r w:rsidRPr="000A2B0F">
        <w:rPr>
          <w:rFonts w:hint="eastAsia"/>
        </w:rPr>
        <w:t>.NET Remoting</w:t>
      </w:r>
      <w:r w:rsidRPr="000A2B0F">
        <w:rPr>
          <w:rFonts w:hint="eastAsia"/>
        </w:rPr>
        <w:t>，</w:t>
      </w:r>
      <w:r w:rsidRPr="000A2B0F">
        <w:rPr>
          <w:rFonts w:hint="eastAsia"/>
        </w:rPr>
        <w:t>EJB</w:t>
      </w:r>
      <w:r w:rsidRPr="000A2B0F">
        <w:rPr>
          <w:rFonts w:hint="eastAsia"/>
        </w:rPr>
        <w:t>或者</w:t>
      </w:r>
      <w:r w:rsidRPr="000A2B0F">
        <w:rPr>
          <w:rFonts w:hint="eastAsia"/>
        </w:rPr>
        <w:t>XML-RPC</w:t>
      </w:r>
      <w:r w:rsidRPr="000A2B0F">
        <w:rPr>
          <w:rFonts w:hint="eastAsia"/>
        </w:rPr>
        <w:t>这些传统的分布式计算模型而言，他们的服务提供都是通过函数调用的方式进行的，一个功能的完成往往需要通过客户端和服务器来回很多次函数调用才能完成。在</w:t>
      </w:r>
      <w:r w:rsidRPr="000A2B0F">
        <w:rPr>
          <w:rFonts w:hint="eastAsia"/>
        </w:rPr>
        <w:t>Intranet</w:t>
      </w:r>
      <w:r w:rsidRPr="000A2B0F">
        <w:rPr>
          <w:rFonts w:hint="eastAsia"/>
        </w:rPr>
        <w:t>的环境下，这些调用给系统的响应速度和稳定性带来的影响都可以忽略不计，但是在</w:t>
      </w:r>
      <w:r w:rsidRPr="000A2B0F">
        <w:rPr>
          <w:rFonts w:hint="eastAsia"/>
        </w:rPr>
        <w:t>Internet</w:t>
      </w:r>
      <w:r w:rsidRPr="000A2B0F">
        <w:rPr>
          <w:rFonts w:hint="eastAsia"/>
        </w:rPr>
        <w:t>环境下这些因素往往是决定整个系统是否能正常工作的一个关键决定因素。因此</w:t>
      </w:r>
      <w:r w:rsidRPr="000A2B0F">
        <w:rPr>
          <w:rFonts w:hint="eastAsia"/>
        </w:rPr>
        <w:t>SOA</w:t>
      </w:r>
      <w:r w:rsidRPr="000A2B0F">
        <w:rPr>
          <w:rFonts w:hint="eastAsia"/>
        </w:rPr>
        <w:t>架构推荐采用大数据量的方式一次性进行信息交换。</w:t>
      </w:r>
    </w:p>
    <w:p w14:paraId="17EED308" w14:textId="77777777" w:rsidR="009F48CA" w:rsidRPr="000A2B0F" w:rsidRDefault="009F48CA" w:rsidP="009F48CA">
      <w:pPr>
        <w:pStyle w:val="ac"/>
        <w:widowControl w:val="0"/>
        <w:numPr>
          <w:ilvl w:val="0"/>
          <w:numId w:val="9"/>
        </w:numPr>
        <w:ind w:firstLineChars="0"/>
      </w:pPr>
      <w:r w:rsidRPr="000A2B0F">
        <w:rPr>
          <w:rFonts w:hint="eastAsia"/>
        </w:rPr>
        <w:lastRenderedPageBreak/>
        <w:t>基于文本的消息传递：由于</w:t>
      </w:r>
      <w:r w:rsidRPr="000A2B0F">
        <w:rPr>
          <w:rFonts w:hint="eastAsia"/>
        </w:rPr>
        <w:t>Internet</w:t>
      </w:r>
      <w:r w:rsidRPr="000A2B0F">
        <w:rPr>
          <w:rFonts w:hint="eastAsia"/>
        </w:rPr>
        <w:t>中大量异构系统的存在决定了</w:t>
      </w:r>
      <w:r w:rsidRPr="000A2B0F">
        <w:rPr>
          <w:rFonts w:hint="eastAsia"/>
        </w:rPr>
        <w:t>SOA</w:t>
      </w:r>
      <w:r w:rsidRPr="000A2B0F">
        <w:rPr>
          <w:rFonts w:hint="eastAsia"/>
        </w:rPr>
        <w:t>系统必须采用基于文本而非二进制的消息传递方式。在</w:t>
      </w:r>
      <w:r w:rsidRPr="000A2B0F">
        <w:rPr>
          <w:rFonts w:hint="eastAsia"/>
        </w:rPr>
        <w:t>COM</w:t>
      </w:r>
      <w:r w:rsidRPr="000A2B0F">
        <w:rPr>
          <w:rFonts w:hint="eastAsia"/>
        </w:rPr>
        <w:t>、</w:t>
      </w:r>
      <w:r w:rsidRPr="000A2B0F">
        <w:rPr>
          <w:rFonts w:hint="eastAsia"/>
        </w:rPr>
        <w:t>CORBA</w:t>
      </w:r>
      <w:r w:rsidRPr="000A2B0F">
        <w:rPr>
          <w:rFonts w:hint="eastAsia"/>
        </w:rPr>
        <w:t>这些传统的组件模型中，从服务器端传往客户端的是一个二进制编码的对象，在客户端通过调用这个对象的方法来完成某些功能；但是在</w:t>
      </w:r>
      <w:r w:rsidRPr="000A2B0F">
        <w:rPr>
          <w:rFonts w:hint="eastAsia"/>
        </w:rPr>
        <w:t>Internet</w:t>
      </w:r>
      <w:r w:rsidRPr="000A2B0F">
        <w:rPr>
          <w:rFonts w:hint="eastAsia"/>
        </w:rPr>
        <w:t>环境下，不同语言，不同平台对数据、甚至是一些基本数据类型定义不同，给不同的服务之间传递对象带来的很大困难。由于基于文本的消息本身是不包含任何处理逻辑和数据类型的，因此服务间只传递文本，对数据的处理依赖于接收端的方式可以帮忙绕过兼容性这个大泥坑。</w:t>
      </w:r>
    </w:p>
    <w:p w14:paraId="402287EA" w14:textId="77777777" w:rsidR="009F48CA" w:rsidRPr="000A2B0F" w:rsidRDefault="009F48CA" w:rsidP="009F48CA">
      <w:pPr>
        <w:ind w:firstLine="424"/>
      </w:pPr>
      <w:r w:rsidRPr="000A2B0F">
        <w:rPr>
          <w:rFonts w:hint="eastAsia"/>
        </w:rPr>
        <w:t>这些特点都使得</w:t>
      </w:r>
      <w:r w:rsidRPr="000A2B0F">
        <w:rPr>
          <w:rFonts w:hint="eastAsia"/>
        </w:rPr>
        <w:t>SOA</w:t>
      </w:r>
      <w:r w:rsidRPr="000A2B0F">
        <w:rPr>
          <w:rFonts w:hint="eastAsia"/>
        </w:rPr>
        <w:t>架构非常适合用于解决从简单到复杂的各类应用环境，实现从数据、到业务再到流程的跨平台集中监管的目的，并能为未来领导所需的决策分析打下坚实的基础。</w:t>
      </w:r>
    </w:p>
    <w:p w14:paraId="07C4E3B8" w14:textId="77777777" w:rsidR="009F48CA" w:rsidRPr="000A2B0F" w:rsidRDefault="009F48CA" w:rsidP="009F48CA">
      <w:pPr>
        <w:pStyle w:val="ac"/>
        <w:widowControl w:val="0"/>
        <w:numPr>
          <w:ilvl w:val="0"/>
          <w:numId w:val="10"/>
        </w:numPr>
        <w:ind w:firstLineChars="0"/>
      </w:pPr>
      <w:r w:rsidRPr="000A2B0F">
        <w:rPr>
          <w:rFonts w:hint="eastAsia"/>
        </w:rPr>
        <w:t>基于</w:t>
      </w:r>
      <w:r w:rsidRPr="000A2B0F">
        <w:rPr>
          <w:rFonts w:hint="eastAsia"/>
        </w:rPr>
        <w:t>SOA</w:t>
      </w:r>
      <w:r w:rsidRPr="000A2B0F">
        <w:rPr>
          <w:rFonts w:hint="eastAsia"/>
        </w:rPr>
        <w:t>架构的</w:t>
      </w:r>
      <w:r w:rsidRPr="000A2B0F">
        <w:rPr>
          <w:rFonts w:hint="eastAsia"/>
        </w:rPr>
        <w:t>ESB</w:t>
      </w:r>
      <w:r w:rsidRPr="000A2B0F">
        <w:rPr>
          <w:rFonts w:hint="eastAsia"/>
        </w:rPr>
        <w:t>概念思想</w:t>
      </w:r>
    </w:p>
    <w:p w14:paraId="2760B6CD" w14:textId="77777777" w:rsidR="009F48CA" w:rsidRPr="000A2B0F" w:rsidRDefault="009F48CA" w:rsidP="009F48CA">
      <w:pPr>
        <w:ind w:firstLine="424"/>
      </w:pPr>
      <w:r w:rsidRPr="000A2B0F">
        <w:rPr>
          <w:rFonts w:hint="eastAsia"/>
        </w:rPr>
        <w:t>根据前述的业务需求和架构定位，它所面临的是要为不同应用之间提供统一的信息交换和业务协同支持。这样一个复杂运行使用环境加上不可能对现有应用、信息资源进行大规模投资、统一进行改造这样的限制条件，都使得我们不可能依靠传统的技术手段（如数据复制、定制应用接口等）来满足需求。</w:t>
      </w:r>
    </w:p>
    <w:p w14:paraId="4451AFB6" w14:textId="77777777" w:rsidR="009F48CA" w:rsidRPr="000A2B0F" w:rsidRDefault="009F48CA" w:rsidP="009F48CA">
      <w:pPr>
        <w:ind w:firstLine="424"/>
      </w:pPr>
      <w:r w:rsidRPr="000A2B0F">
        <w:rPr>
          <w:rFonts w:hint="eastAsia"/>
        </w:rPr>
        <w:t>企业服务总线（</w:t>
      </w:r>
      <w:r w:rsidRPr="000A2B0F">
        <w:rPr>
          <w:rFonts w:hint="eastAsia"/>
        </w:rPr>
        <w:t>Enterprise Service Bus</w:t>
      </w:r>
      <w:r w:rsidRPr="000A2B0F">
        <w:rPr>
          <w:rFonts w:hint="eastAsia"/>
        </w:rPr>
        <w:t>，</w:t>
      </w:r>
      <w:r w:rsidRPr="000A2B0F">
        <w:rPr>
          <w:rFonts w:hint="eastAsia"/>
        </w:rPr>
        <w:t>ESB</w:t>
      </w:r>
      <w:r w:rsidRPr="000A2B0F">
        <w:rPr>
          <w:rFonts w:hint="eastAsia"/>
        </w:rPr>
        <w:t>）的概念是从面向服务体系架构</w:t>
      </w:r>
      <w:r w:rsidRPr="000A2B0F">
        <w:rPr>
          <w:rFonts w:hint="eastAsia"/>
        </w:rPr>
        <w:t>(Service -Oriented Architecture</w:t>
      </w:r>
      <w:r w:rsidRPr="000A2B0F">
        <w:rPr>
          <w:rFonts w:hint="eastAsia"/>
        </w:rPr>
        <w:t>，</w:t>
      </w:r>
      <w:r w:rsidRPr="000A2B0F">
        <w:rPr>
          <w:rFonts w:hint="eastAsia"/>
        </w:rPr>
        <w:t xml:space="preserve"> SOA)</w:t>
      </w:r>
      <w:r w:rsidRPr="000A2B0F">
        <w:rPr>
          <w:rFonts w:hint="eastAsia"/>
        </w:rPr>
        <w:t>发展而来的。</w:t>
      </w:r>
      <w:r w:rsidRPr="000A2B0F">
        <w:rPr>
          <w:rFonts w:hint="eastAsia"/>
        </w:rPr>
        <w:t>SOA</w:t>
      </w:r>
      <w:r w:rsidRPr="000A2B0F">
        <w:rPr>
          <w:rFonts w:hint="eastAsia"/>
        </w:rPr>
        <w:t>本身描述了一种</w:t>
      </w:r>
      <w:r w:rsidRPr="000A2B0F">
        <w:rPr>
          <w:rFonts w:hint="eastAsia"/>
        </w:rPr>
        <w:t>IT</w:t>
      </w:r>
      <w:r w:rsidRPr="000A2B0F">
        <w:rPr>
          <w:rFonts w:hint="eastAsia"/>
        </w:rPr>
        <w:t>基础设施的应用集成模型，其中的软构件集是以一种定义清晰的层次化结构相互耦合。这其中，一个</w:t>
      </w:r>
      <w:r w:rsidRPr="000A2B0F">
        <w:rPr>
          <w:rFonts w:hint="eastAsia"/>
        </w:rPr>
        <w:t>ESB</w:t>
      </w:r>
      <w:r w:rsidRPr="000A2B0F">
        <w:rPr>
          <w:rFonts w:hint="eastAsia"/>
        </w:rPr>
        <w:t>是一个预先组装的</w:t>
      </w:r>
      <w:r w:rsidRPr="000A2B0F">
        <w:rPr>
          <w:rFonts w:hint="eastAsia"/>
        </w:rPr>
        <w:t>SOA</w:t>
      </w:r>
      <w:r w:rsidRPr="000A2B0F">
        <w:rPr>
          <w:rFonts w:hint="eastAsia"/>
        </w:rPr>
        <w:t>实现，它包含了实现</w:t>
      </w:r>
      <w:r w:rsidRPr="000A2B0F">
        <w:rPr>
          <w:rFonts w:hint="eastAsia"/>
        </w:rPr>
        <w:t>SOA</w:t>
      </w:r>
      <w:r w:rsidRPr="000A2B0F">
        <w:rPr>
          <w:rFonts w:hint="eastAsia"/>
        </w:rPr>
        <w:t>分层目标所必需的基础功能部件。</w:t>
      </w:r>
    </w:p>
    <w:p w14:paraId="0CCEBFC6" w14:textId="77777777" w:rsidR="009F48CA" w:rsidRPr="000A2B0F" w:rsidRDefault="009F48CA" w:rsidP="009F48CA">
      <w:pPr>
        <w:ind w:firstLine="424"/>
      </w:pPr>
      <w:r w:rsidRPr="000A2B0F">
        <w:rPr>
          <w:rFonts w:hint="eastAsia"/>
        </w:rPr>
        <w:t>ESB</w:t>
      </w:r>
      <w:r w:rsidRPr="000A2B0F">
        <w:rPr>
          <w:rFonts w:hint="eastAsia"/>
        </w:rPr>
        <w:t>（</w:t>
      </w:r>
      <w:r w:rsidRPr="000A2B0F">
        <w:rPr>
          <w:rFonts w:hint="eastAsia"/>
        </w:rPr>
        <w:t>Enterprise Service Bus</w:t>
      </w:r>
      <w:r w:rsidRPr="000A2B0F">
        <w:rPr>
          <w:rFonts w:hint="eastAsia"/>
        </w:rPr>
        <w:t>，即企业服务总线）是传统中间件技术与</w:t>
      </w:r>
      <w:r w:rsidRPr="000A2B0F">
        <w:rPr>
          <w:rFonts w:hint="eastAsia"/>
        </w:rPr>
        <w:t>XML</w:t>
      </w:r>
      <w:r w:rsidRPr="000A2B0F">
        <w:rPr>
          <w:rFonts w:hint="eastAsia"/>
        </w:rPr>
        <w:t>、</w:t>
      </w:r>
      <w:r w:rsidRPr="000A2B0F">
        <w:rPr>
          <w:rFonts w:hint="eastAsia"/>
        </w:rPr>
        <w:t>Web</w:t>
      </w:r>
      <w:r w:rsidRPr="000A2B0F">
        <w:rPr>
          <w:rFonts w:hint="eastAsia"/>
        </w:rPr>
        <w:t>服务等技术结合的产物。</w:t>
      </w:r>
      <w:r w:rsidRPr="000A2B0F">
        <w:rPr>
          <w:rFonts w:hint="eastAsia"/>
        </w:rPr>
        <w:t>ESB</w:t>
      </w:r>
      <w:r w:rsidRPr="000A2B0F">
        <w:rPr>
          <w:rFonts w:hint="eastAsia"/>
        </w:rPr>
        <w:t>提供了网络中最基本的连接中枢，是构筑企业神经系统的必要元素。</w:t>
      </w:r>
    </w:p>
    <w:p w14:paraId="729FBC8F" w14:textId="77777777" w:rsidR="009F48CA" w:rsidRPr="000A2B0F" w:rsidRDefault="009F48CA" w:rsidP="009F48CA">
      <w:pPr>
        <w:ind w:firstLine="424"/>
      </w:pPr>
      <w:r w:rsidRPr="000A2B0F">
        <w:rPr>
          <w:rFonts w:hint="eastAsia"/>
        </w:rPr>
        <w:t>企业服务总线</w:t>
      </w:r>
      <w:r w:rsidRPr="000A2B0F">
        <w:rPr>
          <w:rFonts w:hint="eastAsia"/>
        </w:rPr>
        <w:t>ESB</w:t>
      </w:r>
      <w:r w:rsidRPr="000A2B0F">
        <w:rPr>
          <w:rFonts w:hint="eastAsia"/>
        </w:rPr>
        <w:t>就是一种可以提供可靠的、有保证的消息技术的最新方法。</w:t>
      </w:r>
      <w:r w:rsidRPr="000A2B0F">
        <w:rPr>
          <w:rFonts w:hint="eastAsia"/>
        </w:rPr>
        <w:t>ESB</w:t>
      </w:r>
      <w:r w:rsidRPr="000A2B0F">
        <w:rPr>
          <w:rFonts w:hint="eastAsia"/>
        </w:rPr>
        <w:t>中间件产品利用的是</w:t>
      </w:r>
      <w:r w:rsidRPr="000A2B0F">
        <w:rPr>
          <w:rFonts w:hint="eastAsia"/>
        </w:rPr>
        <w:t>Web</w:t>
      </w:r>
      <w:r w:rsidRPr="000A2B0F">
        <w:rPr>
          <w:rFonts w:hint="eastAsia"/>
        </w:rPr>
        <w:t>服务标准和与公认的可靠消息</w:t>
      </w:r>
      <w:r w:rsidRPr="000A2B0F">
        <w:rPr>
          <w:rFonts w:hint="eastAsia"/>
        </w:rPr>
        <w:t>MOM</w:t>
      </w:r>
      <w:r w:rsidRPr="000A2B0F">
        <w:rPr>
          <w:rFonts w:hint="eastAsia"/>
        </w:rPr>
        <w:t>协议接口。</w:t>
      </w:r>
      <w:r w:rsidRPr="000A2B0F">
        <w:rPr>
          <w:rFonts w:hint="eastAsia"/>
        </w:rPr>
        <w:t>ESB</w:t>
      </w:r>
      <w:r w:rsidRPr="000A2B0F">
        <w:rPr>
          <w:rFonts w:hint="eastAsia"/>
        </w:rPr>
        <w:t>产品的共有特性包括：连接异构的</w:t>
      </w:r>
      <w:r w:rsidRPr="000A2B0F">
        <w:rPr>
          <w:rFonts w:hint="eastAsia"/>
        </w:rPr>
        <w:t>MOM</w:t>
      </w:r>
      <w:r w:rsidRPr="000A2B0F">
        <w:rPr>
          <w:rFonts w:hint="eastAsia"/>
        </w:rPr>
        <w:t>、利用</w:t>
      </w:r>
      <w:r w:rsidRPr="000A2B0F">
        <w:rPr>
          <w:rFonts w:hint="eastAsia"/>
        </w:rPr>
        <w:t>Web</w:t>
      </w:r>
      <w:r w:rsidRPr="000A2B0F">
        <w:rPr>
          <w:rFonts w:hint="eastAsia"/>
        </w:rPr>
        <w:t>服务描述语言接口封装</w:t>
      </w:r>
      <w:r w:rsidRPr="000A2B0F">
        <w:rPr>
          <w:rFonts w:hint="eastAsia"/>
        </w:rPr>
        <w:t>MOM</w:t>
      </w:r>
      <w:r w:rsidRPr="000A2B0F">
        <w:rPr>
          <w:rFonts w:hint="eastAsia"/>
        </w:rPr>
        <w:t>协议，以及在</w:t>
      </w:r>
      <w:r w:rsidRPr="000A2B0F">
        <w:rPr>
          <w:rFonts w:hint="eastAsia"/>
        </w:rPr>
        <w:t>MOM</w:t>
      </w:r>
      <w:r w:rsidRPr="000A2B0F">
        <w:rPr>
          <w:rFonts w:hint="eastAsia"/>
        </w:rPr>
        <w:t>传输层上传送简单对象应用协议</w:t>
      </w:r>
      <w:r w:rsidRPr="000A2B0F">
        <w:rPr>
          <w:rFonts w:hint="eastAsia"/>
        </w:rPr>
        <w:t>(SOAP)</w:t>
      </w:r>
      <w:r w:rsidRPr="000A2B0F">
        <w:rPr>
          <w:rFonts w:hint="eastAsia"/>
        </w:rPr>
        <w:t>传输流的能力。大多数</w:t>
      </w:r>
      <w:r w:rsidRPr="000A2B0F">
        <w:rPr>
          <w:rFonts w:hint="eastAsia"/>
        </w:rPr>
        <w:t>ESB</w:t>
      </w:r>
      <w:r w:rsidRPr="000A2B0F">
        <w:rPr>
          <w:rFonts w:hint="eastAsia"/>
        </w:rPr>
        <w:t>产品都支持在分布式应用之间通过中间层如集成代理实现直接对等沟通。</w:t>
      </w:r>
    </w:p>
    <w:p w14:paraId="7511AB8A" w14:textId="77777777" w:rsidR="009F48CA" w:rsidRPr="000A2B0F" w:rsidRDefault="009F48CA" w:rsidP="009F48CA">
      <w:pPr>
        <w:ind w:firstLine="424"/>
      </w:pPr>
      <w:r w:rsidRPr="000A2B0F">
        <w:rPr>
          <w:rFonts w:hint="eastAsia"/>
        </w:rPr>
        <w:lastRenderedPageBreak/>
        <w:t>ESB</w:t>
      </w:r>
      <w:r w:rsidRPr="000A2B0F">
        <w:rPr>
          <w:rFonts w:hint="eastAsia"/>
        </w:rPr>
        <w:t>的这些概念和思想为我们提供了一种开放的、基于标准的消息机制，通过简单的标准适配器和接口，来完成粗粒度应用（服务）和其他组件之间的互操作，能够满足大型异构企业的集成需求。它可以在不改变现有基础结构的情况下让几代技术实现互操作。</w:t>
      </w:r>
    </w:p>
    <w:p w14:paraId="41EEB50F" w14:textId="77777777" w:rsidR="009F48CA" w:rsidRPr="000A2B0F" w:rsidRDefault="009F48CA" w:rsidP="009F48CA">
      <w:pPr>
        <w:ind w:firstLine="424"/>
      </w:pPr>
      <w:r w:rsidRPr="000A2B0F">
        <w:rPr>
          <w:rFonts w:hint="eastAsia"/>
        </w:rPr>
        <w:t>采用</w:t>
      </w:r>
      <w:r w:rsidRPr="000A2B0F">
        <w:rPr>
          <w:rFonts w:hint="eastAsia"/>
        </w:rPr>
        <w:t>ESB</w:t>
      </w:r>
      <w:r w:rsidRPr="000A2B0F">
        <w:rPr>
          <w:rFonts w:hint="eastAsia"/>
        </w:rPr>
        <w:t>概念、思想构建的统一业务流程管理平台，将既可以帮助各单位</w:t>
      </w:r>
      <w:r w:rsidRPr="000A2B0F">
        <w:rPr>
          <w:rFonts w:hint="eastAsia"/>
        </w:rPr>
        <w:t>/</w:t>
      </w:r>
      <w:r w:rsidRPr="000A2B0F">
        <w:rPr>
          <w:rFonts w:hint="eastAsia"/>
        </w:rPr>
        <w:t>部门将应用迁移到</w:t>
      </w:r>
      <w:r w:rsidRPr="000A2B0F">
        <w:rPr>
          <w:rFonts w:hint="eastAsia"/>
        </w:rPr>
        <w:t>SOA</w:t>
      </w:r>
      <w:r w:rsidRPr="000A2B0F">
        <w:rPr>
          <w:rFonts w:hint="eastAsia"/>
        </w:rPr>
        <w:t>，又能够让各单位</w:t>
      </w:r>
      <w:r w:rsidRPr="000A2B0F">
        <w:rPr>
          <w:rFonts w:hint="eastAsia"/>
        </w:rPr>
        <w:t>/</w:t>
      </w:r>
      <w:r w:rsidRPr="000A2B0F">
        <w:rPr>
          <w:rFonts w:hint="eastAsia"/>
        </w:rPr>
        <w:t>部门继续利用现有的已部署的软件和信息资源投资。</w:t>
      </w:r>
      <w:r w:rsidRPr="000A2B0F">
        <w:rPr>
          <w:rFonts w:hint="eastAsia"/>
        </w:rPr>
        <w:t xml:space="preserve"> </w:t>
      </w:r>
    </w:p>
    <w:p w14:paraId="7DA4D7E3" w14:textId="77777777" w:rsidR="009F48CA" w:rsidRPr="000A2B0F" w:rsidRDefault="009F48CA" w:rsidP="009F48CA">
      <w:pPr>
        <w:ind w:firstLine="424"/>
      </w:pPr>
      <w:r w:rsidRPr="000A2B0F">
        <w:rPr>
          <w:rFonts w:hint="eastAsia"/>
        </w:rPr>
        <w:t>通过使用</w:t>
      </w:r>
      <w:r w:rsidRPr="000A2B0F">
        <w:rPr>
          <w:rFonts w:hint="eastAsia"/>
        </w:rPr>
        <w:t>ESB</w:t>
      </w:r>
      <w:r w:rsidRPr="000A2B0F">
        <w:rPr>
          <w:rFonts w:hint="eastAsia"/>
        </w:rPr>
        <w:t>，可以在几乎不更改代码的情况下，以一种无缝的非侵入方式使各部门已有的系统具有全新的服务接口，并能够在部署环境中支持任何标准。更重要的是，充当“缓冲器”的</w:t>
      </w:r>
      <w:r w:rsidRPr="000A2B0F">
        <w:rPr>
          <w:rFonts w:hint="eastAsia"/>
        </w:rPr>
        <w:t>ESB</w:t>
      </w:r>
      <w:r w:rsidRPr="000A2B0F">
        <w:rPr>
          <w:rFonts w:hint="eastAsia"/>
        </w:rPr>
        <w:t>（负责在诸多服务之间转换业务逻辑和数据格式）与服务逻辑相分离，从而使得不同的应用程序可以同时使用同一服务，用不着在应用程序或者数据发生变化时，改动服务代码。</w:t>
      </w:r>
    </w:p>
    <w:p w14:paraId="37FB1EB2" w14:textId="77777777" w:rsidR="009F48CA" w:rsidRPr="000A2B0F" w:rsidRDefault="009F48CA" w:rsidP="009F48CA">
      <w:pPr>
        <w:ind w:firstLine="424"/>
      </w:pPr>
      <w:r w:rsidRPr="000A2B0F">
        <w:rPr>
          <w:rFonts w:hint="eastAsia"/>
        </w:rPr>
        <w:t>采用这种方式，我们就可以达到在保持各单位</w:t>
      </w:r>
      <w:r w:rsidRPr="000A2B0F">
        <w:rPr>
          <w:rFonts w:hint="eastAsia"/>
        </w:rPr>
        <w:t>/</w:t>
      </w:r>
      <w:r w:rsidRPr="000A2B0F">
        <w:rPr>
          <w:rFonts w:hint="eastAsia"/>
        </w:rPr>
        <w:t>部门内部业务应用基本不变的情况下，以各单位不同应用之间的“松耦合”连接方式实现跨单位跨应用的信息、应用资源的整合，从而能接近和达到大型复杂系统</w:t>
      </w:r>
      <w:r w:rsidRPr="000A2B0F">
        <w:rPr>
          <w:rFonts w:hint="eastAsia"/>
        </w:rPr>
        <w:t xml:space="preserve"> </w:t>
      </w:r>
      <w:r w:rsidRPr="000A2B0F">
        <w:rPr>
          <w:rFonts w:hint="eastAsia"/>
        </w:rPr>
        <w:t>“高内聚、低耦合”的理想设计境界。</w:t>
      </w:r>
    </w:p>
    <w:p w14:paraId="37D556A0" w14:textId="77777777" w:rsidR="009F48CA" w:rsidRPr="000A2B0F" w:rsidRDefault="009F48CA" w:rsidP="009F48CA">
      <w:pPr>
        <w:pStyle w:val="ac"/>
        <w:widowControl w:val="0"/>
        <w:numPr>
          <w:ilvl w:val="0"/>
          <w:numId w:val="10"/>
        </w:numPr>
        <w:ind w:firstLineChars="0"/>
      </w:pPr>
      <w:r w:rsidRPr="000A2B0F">
        <w:rPr>
          <w:rFonts w:hint="eastAsia"/>
        </w:rPr>
        <w:t>通过企业级的门户功能能够快速的设计和搭建各类办公协同门户，诸如集团门户、公司门户、部门门户、专题门户、合作伙伴门户、客户门户、手机门户、个人门户等，帮助企业实现集团战略的门户需求。</w:t>
      </w:r>
    </w:p>
    <w:p w14:paraId="1CC2CA42" w14:textId="77777777" w:rsidR="009F48CA" w:rsidRDefault="009F48CA" w:rsidP="009F48CA">
      <w:pPr>
        <w:ind w:firstLine="424"/>
        <w:rPr>
          <w:rFonts w:hint="eastAsia"/>
        </w:rPr>
      </w:pPr>
    </w:p>
    <w:p w14:paraId="616BAE58" w14:textId="4DB365B1" w:rsidR="00CA4510" w:rsidRDefault="00CA4510" w:rsidP="009F48CA">
      <w:pPr>
        <w:pStyle w:val="nongfu-h4"/>
      </w:pPr>
      <w:r>
        <w:rPr>
          <w:rFonts w:hint="eastAsia"/>
        </w:rPr>
        <w:t>系统规划要求</w:t>
      </w:r>
    </w:p>
    <w:p w14:paraId="76511EC6" w14:textId="65851EA4" w:rsidR="009F48CA" w:rsidRDefault="009F48CA" w:rsidP="009F48CA">
      <w:pPr>
        <w:ind w:firstLine="424"/>
        <w:rPr>
          <w:rFonts w:hint="eastAsia"/>
        </w:rPr>
      </w:pPr>
      <w:r w:rsidRPr="009F48CA">
        <w:rPr>
          <w:rFonts w:hint="eastAsia"/>
        </w:rPr>
        <w:t>同时，平台提供了丰富的设计模板，用户能够结合自身需要对使用的门户进行设计，包括：门户</w:t>
      </w:r>
      <w:r w:rsidRPr="009F48CA">
        <w:t>LOGO</w:t>
      </w:r>
      <w:r w:rsidRPr="009F48CA">
        <w:t>、颜色基调等，同时还能够依据不同节日快速切换门户主题（如国庆日大红，环保日淡雅绿等），让协同办公门户也能尊享传统企业门户的视觉盛宴，使得办公不再千篇一律。</w:t>
      </w:r>
    </w:p>
    <w:p w14:paraId="151A218B" w14:textId="2834FAA8" w:rsidR="00CA4510" w:rsidRDefault="009F48CA" w:rsidP="009F48CA">
      <w:pPr>
        <w:pStyle w:val="nongfu-h4"/>
      </w:pPr>
      <w:r>
        <w:rPr>
          <w:rFonts w:hint="eastAsia"/>
        </w:rPr>
        <w:t>高性能</w:t>
      </w:r>
    </w:p>
    <w:p w14:paraId="29040093" w14:textId="70A3A9A4" w:rsidR="00CA4510" w:rsidRDefault="009F48CA" w:rsidP="009F48CA">
      <w:pPr>
        <w:ind w:firstLine="424"/>
      </w:pPr>
      <w:r w:rsidRPr="000A2B0F">
        <w:rPr>
          <w:rFonts w:hint="eastAsia"/>
        </w:rPr>
        <w:t>平台架构设计，应能满足</w:t>
      </w:r>
      <w:r w:rsidRPr="009F48CA">
        <w:t>文件空间</w:t>
      </w:r>
      <w:r w:rsidRPr="009F48CA">
        <w:t xml:space="preserve">10 TB, </w:t>
      </w:r>
      <w:r w:rsidRPr="009F48CA">
        <w:t>单个顶级目录可能超过</w:t>
      </w:r>
      <w:r w:rsidRPr="009F48CA">
        <w:t xml:space="preserve"> 1 TB</w:t>
      </w:r>
      <w:r w:rsidRPr="009F48CA">
        <w:t>，</w:t>
      </w:r>
      <w:r w:rsidRPr="009F48CA">
        <w:t xml:space="preserve"> </w:t>
      </w:r>
      <w:r w:rsidRPr="009F48CA">
        <w:t>单个文件支持</w:t>
      </w:r>
      <w:r w:rsidRPr="009F48CA">
        <w:t>1GB</w:t>
      </w:r>
      <w:r w:rsidR="00CA4510">
        <w:rPr>
          <w:rFonts w:hint="eastAsia"/>
        </w:rPr>
        <w:t>高可用</w:t>
      </w:r>
      <w:r>
        <w:rPr>
          <w:rFonts w:hint="eastAsia"/>
        </w:rPr>
        <w:t>。</w:t>
      </w:r>
      <w:r w:rsidRPr="009F48CA">
        <w:t>国内上传速度在</w:t>
      </w:r>
      <w:r w:rsidRPr="009F48CA">
        <w:t xml:space="preserve"> 500 KB/s </w:t>
      </w:r>
      <w:r w:rsidRPr="009F48CA">
        <w:t>以上</w:t>
      </w:r>
      <w:r>
        <w:rPr>
          <w:rFonts w:hint="eastAsia"/>
        </w:rPr>
        <w:t>，</w:t>
      </w:r>
      <w:r w:rsidRPr="009F48CA">
        <w:t xml:space="preserve"> 1GB</w:t>
      </w:r>
      <w:r w:rsidRPr="009F48CA">
        <w:t>文件单次下载成功率在</w:t>
      </w:r>
      <w:r w:rsidRPr="009F48CA">
        <w:t xml:space="preserve"> 90% </w:t>
      </w:r>
      <w:r w:rsidRPr="009F48CA">
        <w:t>以上</w:t>
      </w:r>
      <w:r>
        <w:rPr>
          <w:rFonts w:hint="eastAsia"/>
        </w:rPr>
        <w:t>。</w:t>
      </w:r>
      <w:r>
        <w:t>服务器所在国家（主节点与子节点）当地用户正常网络环境下，常规页面反应时间为</w:t>
      </w:r>
      <w:r>
        <w:t xml:space="preserve"> 3</w:t>
      </w:r>
      <w:r>
        <w:t>秒以内</w:t>
      </w:r>
      <w:r>
        <w:t xml:space="preserve"> </w:t>
      </w:r>
      <w:r>
        <w:rPr>
          <w:rFonts w:hint="eastAsia"/>
        </w:rPr>
        <w:t>。</w:t>
      </w:r>
      <w:r>
        <w:t>支持</w:t>
      </w:r>
      <w:r>
        <w:t>500</w:t>
      </w:r>
      <w:r>
        <w:t>以上的并发访问，用户数原则上支持</w:t>
      </w:r>
      <w:r>
        <w:t>5000</w:t>
      </w:r>
      <w:r>
        <w:t>以上</w:t>
      </w:r>
      <w:r>
        <w:rPr>
          <w:rFonts w:hint="eastAsia"/>
        </w:rPr>
        <w:t>。</w:t>
      </w:r>
    </w:p>
    <w:p w14:paraId="54A93CAA" w14:textId="48D9A23B" w:rsidR="009F48CA" w:rsidRDefault="009F48CA" w:rsidP="009F48CA">
      <w:pPr>
        <w:pStyle w:val="nongfu-h4"/>
      </w:pPr>
      <w:r>
        <w:rPr>
          <w:rFonts w:hint="eastAsia"/>
        </w:rPr>
        <w:lastRenderedPageBreak/>
        <w:t>全球化</w:t>
      </w:r>
    </w:p>
    <w:p w14:paraId="60318188" w14:textId="5B3687A3" w:rsidR="009F48CA" w:rsidRDefault="009F48CA" w:rsidP="009F48CA">
      <w:pPr>
        <w:ind w:firstLine="424"/>
        <w:rPr>
          <w:rFonts w:hint="eastAsia"/>
        </w:rPr>
      </w:pPr>
      <w:r w:rsidRPr="009F48CA">
        <w:rPr>
          <w:rFonts w:hint="eastAsia"/>
        </w:rPr>
        <w:t>平台可全球化访问</w:t>
      </w:r>
      <w:r w:rsidRPr="009F48CA">
        <w:t>系统</w:t>
      </w:r>
      <w:r>
        <w:rPr>
          <w:rFonts w:hint="eastAsia"/>
        </w:rPr>
        <w:t>，</w:t>
      </w:r>
      <w:r w:rsidRPr="009F48CA">
        <w:t>语言必须支持英语</w:t>
      </w:r>
    </w:p>
    <w:p w14:paraId="1179134F" w14:textId="3EDE757D" w:rsidR="009F48CA" w:rsidRDefault="009F48CA" w:rsidP="009F48CA">
      <w:pPr>
        <w:pStyle w:val="nongfu-h4"/>
      </w:pPr>
      <w:r>
        <w:rPr>
          <w:rFonts w:hint="eastAsia"/>
        </w:rPr>
        <w:t>移动端自适应</w:t>
      </w:r>
    </w:p>
    <w:p w14:paraId="5C788E54" w14:textId="223DB42B" w:rsidR="009F48CA" w:rsidRDefault="009F48CA" w:rsidP="009F48CA">
      <w:pPr>
        <w:ind w:firstLine="424"/>
        <w:rPr>
          <w:rFonts w:hint="eastAsia"/>
        </w:rPr>
      </w:pPr>
      <w:r w:rsidRPr="009F48CA">
        <w:t>可以通过移动设备访问此平台，并可以下载相关资料。</w:t>
      </w:r>
    </w:p>
    <w:p w14:paraId="7A065100" w14:textId="321E08EA" w:rsidR="00CA4510" w:rsidRDefault="00CA4510" w:rsidP="009F48CA">
      <w:pPr>
        <w:pStyle w:val="nongfu-h4"/>
      </w:pPr>
      <w:r>
        <w:rPr>
          <w:rFonts w:hint="eastAsia"/>
        </w:rPr>
        <w:t>硬件平台规划要求</w:t>
      </w:r>
    </w:p>
    <w:p w14:paraId="3DAEAA04" w14:textId="77777777" w:rsidR="009F48CA" w:rsidRPr="000A2B0F" w:rsidRDefault="009F48CA" w:rsidP="00F90301">
      <w:pPr>
        <w:ind w:firstLineChars="0" w:firstLine="424"/>
      </w:pPr>
      <w:r w:rsidRPr="000A2B0F">
        <w:rPr>
          <w:rFonts w:hint="eastAsia"/>
        </w:rPr>
        <w:t>本次硬件规划主要依托于</w:t>
      </w:r>
      <w:r w:rsidRPr="000A2B0F">
        <w:rPr>
          <w:rFonts w:hint="eastAsia"/>
        </w:rPr>
        <w:t>Windows</w:t>
      </w:r>
      <w:r w:rsidRPr="000A2B0F">
        <w:rPr>
          <w:rFonts w:hint="eastAsia"/>
        </w:rPr>
        <w:t>环境下的服务器网络设计，如果需要在小型机上安装部署的话，则需提供支持</w:t>
      </w:r>
      <w:r w:rsidRPr="000A2B0F">
        <w:rPr>
          <w:rFonts w:hint="eastAsia"/>
        </w:rPr>
        <w:t>Windows</w:t>
      </w:r>
      <w:r w:rsidRPr="000A2B0F">
        <w:rPr>
          <w:rFonts w:hint="eastAsia"/>
        </w:rPr>
        <w:t>环境的虚拟机部署。</w:t>
      </w:r>
    </w:p>
    <w:p w14:paraId="2F32B0AF" w14:textId="77777777" w:rsidR="00F90301" w:rsidRPr="000A2B0F" w:rsidRDefault="00F90301" w:rsidP="00F90301">
      <w:pPr>
        <w:widowControl w:val="0"/>
        <w:ind w:firstLineChars="0" w:firstLine="424"/>
      </w:pPr>
      <w:bookmarkStart w:id="9" w:name="_Toc354415655"/>
      <w:r w:rsidRPr="000A2B0F">
        <w:rPr>
          <w:rFonts w:hint="eastAsia"/>
        </w:rPr>
        <w:t>硬件平台设计</w:t>
      </w:r>
      <w:bookmarkEnd w:id="9"/>
      <w:r w:rsidRPr="000A2B0F">
        <w:rPr>
          <w:rFonts w:hint="eastAsia"/>
        </w:rPr>
        <w:t>拓扑图</w:t>
      </w:r>
    </w:p>
    <w:p w14:paraId="46B0FF84" w14:textId="77777777" w:rsidR="00F90301" w:rsidRPr="000A2B0F" w:rsidRDefault="00F90301" w:rsidP="00F90301">
      <w:pPr>
        <w:ind w:firstLine="424"/>
      </w:pPr>
      <w:r w:rsidRPr="000A2B0F">
        <w:rPr>
          <w:rFonts w:hint="eastAsia"/>
        </w:rPr>
        <w:t>以下是本次项目实施硬件平台设计拓扑图：</w:t>
      </w:r>
    </w:p>
    <w:p w14:paraId="0F4751E8" w14:textId="77777777" w:rsidR="00F90301" w:rsidRPr="000A2B0F" w:rsidRDefault="00F90301" w:rsidP="00F90301">
      <w:pPr>
        <w:ind w:firstLine="424"/>
      </w:pPr>
      <w:r w:rsidRPr="000A2B0F">
        <w:rPr>
          <w:noProof/>
        </w:rPr>
        <w:drawing>
          <wp:inline distT="0" distB="0" distL="0" distR="0" wp14:anchorId="48CBFF0D" wp14:editId="55045F00">
            <wp:extent cx="4561205" cy="2753995"/>
            <wp:effectExtent l="19050" t="19050" r="10795" b="2730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205" cy="2753995"/>
                    </a:xfrm>
                    <a:prstGeom prst="rect">
                      <a:avLst/>
                    </a:prstGeom>
                    <a:noFill/>
                    <a:ln w="6350" cmpd="sng">
                      <a:solidFill>
                        <a:srgbClr val="000000"/>
                      </a:solidFill>
                      <a:miter lim="800000"/>
                      <a:headEnd/>
                      <a:tailEnd/>
                    </a:ln>
                    <a:effectLst/>
                  </pic:spPr>
                </pic:pic>
              </a:graphicData>
            </a:graphic>
          </wp:inline>
        </w:drawing>
      </w:r>
    </w:p>
    <w:p w14:paraId="4548B4E0" w14:textId="77777777" w:rsidR="009F48CA" w:rsidRDefault="009F48CA" w:rsidP="009F48CA">
      <w:pPr>
        <w:ind w:firstLine="424"/>
        <w:rPr>
          <w:rFonts w:hint="eastAsia"/>
        </w:rPr>
      </w:pPr>
    </w:p>
    <w:p w14:paraId="1D06A76C" w14:textId="29F362C2" w:rsidR="00CA4510" w:rsidRDefault="00CA4510" w:rsidP="009F48CA">
      <w:pPr>
        <w:pStyle w:val="nongfu-h4"/>
      </w:pPr>
      <w:r>
        <w:rPr>
          <w:rFonts w:hint="eastAsia"/>
        </w:rPr>
        <w:t>数据库功能区</w:t>
      </w:r>
    </w:p>
    <w:p w14:paraId="38B4AC3B" w14:textId="77777777" w:rsidR="00F90301" w:rsidRPr="000A2B0F" w:rsidRDefault="00F90301" w:rsidP="00F90301">
      <w:pPr>
        <w:ind w:firstLineChars="0" w:firstLine="424"/>
      </w:pPr>
      <w:r w:rsidRPr="000A2B0F">
        <w:rPr>
          <w:rFonts w:hint="eastAsia"/>
        </w:rPr>
        <w:t>该区域主要实现数据库存储功能，区域是部署至少</w:t>
      </w:r>
      <w:r w:rsidRPr="000A2B0F">
        <w:t>1</w:t>
      </w:r>
      <w:r w:rsidRPr="000A2B0F">
        <w:rPr>
          <w:rFonts w:hint="eastAsia"/>
        </w:rPr>
        <w:t>台数据库服务器。</w:t>
      </w:r>
      <w:r w:rsidRPr="000A2B0F">
        <w:t>如果需要实现双机温备</w:t>
      </w:r>
      <w:r w:rsidRPr="000A2B0F">
        <w:rPr>
          <w:rFonts w:hint="eastAsia"/>
        </w:rPr>
        <w:t>，</w:t>
      </w:r>
      <w:r w:rsidRPr="000A2B0F">
        <w:t>则需要两台</w:t>
      </w:r>
      <w:r w:rsidRPr="000A2B0F">
        <w:rPr>
          <w:rFonts w:hint="eastAsia"/>
        </w:rPr>
        <w:t>存储</w:t>
      </w:r>
      <w:r w:rsidRPr="000A2B0F">
        <w:t>服务器。</w:t>
      </w:r>
    </w:p>
    <w:p w14:paraId="79206BDD" w14:textId="06401D04" w:rsidR="00F90301" w:rsidRDefault="00F90301" w:rsidP="00F90301">
      <w:pPr>
        <w:ind w:firstLineChars="0" w:firstLine="424"/>
      </w:pPr>
      <w:r w:rsidRPr="000A2B0F">
        <w:rPr>
          <w:rFonts w:hint="eastAsia"/>
        </w:rPr>
        <w:t>支持常见的各种数据库类型。</w:t>
      </w:r>
    </w:p>
    <w:p w14:paraId="31F92B17" w14:textId="4AB1EEB4" w:rsidR="00CA4510" w:rsidRDefault="00CA4510" w:rsidP="009F48CA">
      <w:pPr>
        <w:pStyle w:val="nongfu-h4"/>
      </w:pPr>
      <w:r>
        <w:rPr>
          <w:rFonts w:hint="eastAsia"/>
        </w:rPr>
        <w:lastRenderedPageBreak/>
        <w:t>AD域控服务器</w:t>
      </w:r>
    </w:p>
    <w:p w14:paraId="1E5273CD" w14:textId="77777777" w:rsidR="00F90301" w:rsidRPr="00F90301" w:rsidRDefault="00F90301" w:rsidP="00F90301">
      <w:pPr>
        <w:ind w:firstLineChars="0" w:firstLine="424"/>
        <w:rPr>
          <w:lang w:val="x-none"/>
        </w:rPr>
      </w:pPr>
      <w:r w:rsidRPr="00F90301">
        <w:rPr>
          <w:rFonts w:hint="eastAsia"/>
          <w:lang w:val="x-none"/>
        </w:rPr>
        <w:t>利用</w:t>
      </w:r>
      <w:r w:rsidRPr="00F90301">
        <w:rPr>
          <w:rFonts w:hint="eastAsia"/>
          <w:lang w:val="x-none"/>
        </w:rPr>
        <w:t>AD</w:t>
      </w:r>
      <w:r w:rsidRPr="00F90301">
        <w:rPr>
          <w:rFonts w:hint="eastAsia"/>
          <w:lang w:val="x-none"/>
        </w:rPr>
        <w:t>域控服务，规范化管理人员组织架构信息，使得人员组织架构能够得到统一安全管理。</w:t>
      </w:r>
      <w:r w:rsidRPr="000A2B0F">
        <w:rPr>
          <w:rFonts w:hint="eastAsia"/>
        </w:rPr>
        <w:t>平台用户将集成企业的</w:t>
      </w:r>
      <w:r w:rsidRPr="000A2B0F">
        <w:rPr>
          <w:rFonts w:hint="eastAsia"/>
        </w:rPr>
        <w:t>AD</w:t>
      </w:r>
      <w:r w:rsidRPr="000A2B0F">
        <w:rPr>
          <w:rFonts w:hint="eastAsia"/>
        </w:rPr>
        <w:t>域用户，直接获取企业</w:t>
      </w:r>
      <w:r w:rsidRPr="000A2B0F">
        <w:rPr>
          <w:rFonts w:hint="eastAsia"/>
        </w:rPr>
        <w:t>AD</w:t>
      </w:r>
      <w:r w:rsidRPr="000A2B0F">
        <w:rPr>
          <w:rFonts w:hint="eastAsia"/>
        </w:rPr>
        <w:t>域用户，实现统一身份验证。同时账户密码具备安全可靠的策略管理手段，并具备账户找回及密码重置等外部安全辅助措施。</w:t>
      </w:r>
    </w:p>
    <w:p w14:paraId="271F4F87" w14:textId="77777777" w:rsidR="00F90301" w:rsidRDefault="00F90301" w:rsidP="00F90301">
      <w:pPr>
        <w:ind w:firstLine="424"/>
      </w:pPr>
    </w:p>
    <w:p w14:paraId="2EDA81FD" w14:textId="0FB059FD" w:rsidR="00CA4510" w:rsidRDefault="00CA4510" w:rsidP="009F48CA">
      <w:pPr>
        <w:pStyle w:val="nongfu-h4"/>
      </w:pPr>
      <w:r>
        <w:rPr>
          <w:rFonts w:hint="eastAsia"/>
        </w:rPr>
        <w:t>安全性指标</w:t>
      </w:r>
    </w:p>
    <w:p w14:paraId="6669850B" w14:textId="77777777" w:rsidR="00F90301" w:rsidRPr="000A2B0F" w:rsidRDefault="00F90301" w:rsidP="00F90301">
      <w:pPr>
        <w:widowControl w:val="0"/>
        <w:ind w:firstLineChars="0" w:firstLine="424"/>
      </w:pPr>
      <w:r w:rsidRPr="000A2B0F">
        <w:rPr>
          <w:rFonts w:hint="eastAsia"/>
        </w:rPr>
        <w:t>系统配置</w:t>
      </w:r>
    </w:p>
    <w:p w14:paraId="7921DB8C" w14:textId="77777777" w:rsidR="00F90301" w:rsidRPr="000A2B0F" w:rsidRDefault="00F90301" w:rsidP="00F90301">
      <w:pPr>
        <w:ind w:firstLine="424"/>
      </w:pPr>
      <w:r w:rsidRPr="000A2B0F">
        <w:rPr>
          <w:rFonts w:hint="eastAsia"/>
        </w:rPr>
        <w:t>系统需提供口令复杂度（强度）、口令最小长度、和口令更新期限的配置、口令更新期限通知周期。</w:t>
      </w:r>
    </w:p>
    <w:p w14:paraId="22F080EC" w14:textId="77777777" w:rsidR="00F90301" w:rsidRPr="000A2B0F" w:rsidRDefault="00F90301" w:rsidP="00F90301">
      <w:pPr>
        <w:widowControl w:val="0"/>
        <w:ind w:firstLineChars="0" w:firstLine="424"/>
      </w:pPr>
      <w:r w:rsidRPr="000A2B0F">
        <w:rPr>
          <w:rFonts w:hint="eastAsia"/>
        </w:rPr>
        <w:t>帐号管理</w:t>
      </w:r>
    </w:p>
    <w:p w14:paraId="7F8EA955" w14:textId="77777777" w:rsidR="00F90301" w:rsidRPr="000A2B0F" w:rsidRDefault="00F90301" w:rsidP="00F90301">
      <w:pPr>
        <w:ind w:firstLine="424"/>
      </w:pPr>
      <w:r w:rsidRPr="000A2B0F">
        <w:rPr>
          <w:rFonts w:hint="eastAsia"/>
        </w:rPr>
        <w:t>用户帐号表至少需要建立用户标识（</w:t>
      </w:r>
      <w:r w:rsidRPr="000A2B0F">
        <w:rPr>
          <w:rFonts w:hint="eastAsia"/>
        </w:rPr>
        <w:t>SID</w:t>
      </w:r>
      <w:r w:rsidRPr="000A2B0F">
        <w:rPr>
          <w:rFonts w:hint="eastAsia"/>
        </w:rPr>
        <w:t>）、用户登录名、用户密码、启用标识、帐号锁定标识、密码最后更新日期等字段。</w:t>
      </w:r>
      <w:r w:rsidRPr="000A2B0F">
        <w:t xml:space="preserve"> </w:t>
      </w:r>
    </w:p>
    <w:p w14:paraId="1F032CA6" w14:textId="77777777" w:rsidR="00F90301" w:rsidRPr="000A2B0F" w:rsidRDefault="00F90301" w:rsidP="00F90301">
      <w:pPr>
        <w:widowControl w:val="0"/>
        <w:ind w:firstLineChars="0" w:firstLine="424"/>
      </w:pPr>
      <w:r w:rsidRPr="000A2B0F">
        <w:rPr>
          <w:rFonts w:hint="eastAsia"/>
        </w:rPr>
        <w:t>单点登录</w:t>
      </w:r>
    </w:p>
    <w:p w14:paraId="57D49F11" w14:textId="77777777" w:rsidR="00F90301" w:rsidRPr="000A2B0F" w:rsidRDefault="00F90301" w:rsidP="00F90301">
      <w:pPr>
        <w:ind w:firstLine="424"/>
      </w:pPr>
      <w:r w:rsidRPr="000A2B0F">
        <w:rPr>
          <w:rFonts w:hint="eastAsia"/>
        </w:rPr>
        <w:t>用户首次登录</w:t>
      </w:r>
      <w:r w:rsidRPr="000A2B0F">
        <w:rPr>
          <w:rFonts w:hint="eastAsia"/>
        </w:rPr>
        <w:t>OA</w:t>
      </w:r>
      <w:r w:rsidRPr="000A2B0F">
        <w:rPr>
          <w:rFonts w:hint="eastAsia"/>
        </w:rPr>
        <w:t>后，根据用户权限，公开及</w:t>
      </w:r>
      <w:r w:rsidRPr="000A2B0F">
        <w:t>有</w:t>
      </w:r>
      <w:r w:rsidRPr="000A2B0F">
        <w:rPr>
          <w:rFonts w:hint="eastAsia"/>
        </w:rPr>
        <w:t>访问权限的相关子门户、</w:t>
      </w:r>
      <w:r w:rsidRPr="000A2B0F">
        <w:t>系统</w:t>
      </w:r>
      <w:r w:rsidRPr="000A2B0F">
        <w:rPr>
          <w:rFonts w:hint="eastAsia"/>
        </w:rPr>
        <w:t>无需重复登陆。</w:t>
      </w:r>
    </w:p>
    <w:p w14:paraId="12E722F3" w14:textId="77777777" w:rsidR="00F90301" w:rsidRPr="000A2B0F" w:rsidRDefault="00F90301" w:rsidP="00F90301">
      <w:pPr>
        <w:widowControl w:val="0"/>
        <w:ind w:firstLineChars="0" w:firstLine="424"/>
      </w:pPr>
      <w:r w:rsidRPr="000A2B0F">
        <w:rPr>
          <w:rFonts w:hint="eastAsia"/>
        </w:rPr>
        <w:t>角色管理</w:t>
      </w:r>
    </w:p>
    <w:p w14:paraId="48347A9A" w14:textId="77777777" w:rsidR="00F90301" w:rsidRPr="000A2B0F" w:rsidRDefault="00F90301" w:rsidP="00F90301">
      <w:pPr>
        <w:ind w:firstLine="424"/>
      </w:pPr>
      <w:r w:rsidRPr="000A2B0F">
        <w:rPr>
          <w:rFonts w:hint="eastAsia"/>
        </w:rPr>
        <w:t>用户不直接分配权限，全部通过用户角色进行权限分配，权限仅分配到用户角色，单个用户可以同时拥有多个相同类型的角色（视用户需求确定）。</w:t>
      </w:r>
    </w:p>
    <w:p w14:paraId="205033DF" w14:textId="77777777" w:rsidR="00F90301" w:rsidRPr="000A2B0F" w:rsidRDefault="00F90301" w:rsidP="00F90301">
      <w:pPr>
        <w:widowControl w:val="0"/>
        <w:ind w:firstLineChars="0" w:firstLine="424"/>
      </w:pPr>
      <w:r w:rsidRPr="000A2B0F">
        <w:rPr>
          <w:rFonts w:hint="eastAsia"/>
        </w:rPr>
        <w:t>资源控制</w:t>
      </w:r>
    </w:p>
    <w:p w14:paraId="3FE2C841" w14:textId="77777777" w:rsidR="00F90301" w:rsidRPr="000A2B0F" w:rsidRDefault="00F90301" w:rsidP="00F90301">
      <w:pPr>
        <w:ind w:firstLine="424"/>
      </w:pPr>
      <w:r w:rsidRPr="000A2B0F">
        <w:rPr>
          <w:rFonts w:hint="eastAsia"/>
        </w:rPr>
        <w:t>为控制用户使用同一帐号在同一时间登录、多重并发会话、并发连接数控制。</w:t>
      </w:r>
    </w:p>
    <w:p w14:paraId="7B79044A" w14:textId="77777777" w:rsidR="00F90301" w:rsidRDefault="00F90301" w:rsidP="00F90301">
      <w:pPr>
        <w:ind w:firstLine="424"/>
        <w:rPr>
          <w:rFonts w:hint="eastAsia"/>
        </w:rPr>
      </w:pPr>
    </w:p>
    <w:p w14:paraId="5DE5B66C" w14:textId="014190FB" w:rsidR="00CA4510" w:rsidRDefault="00CA4510" w:rsidP="009F48CA">
      <w:pPr>
        <w:pStyle w:val="nongfu-h4"/>
      </w:pPr>
      <w:r>
        <w:rPr>
          <w:rFonts w:hint="eastAsia"/>
        </w:rPr>
        <w:t>异构系统整合</w:t>
      </w:r>
    </w:p>
    <w:p w14:paraId="4B639BCA" w14:textId="6366FF83" w:rsidR="00F90301" w:rsidRDefault="00F90301" w:rsidP="00F90301">
      <w:pPr>
        <w:ind w:firstLine="424"/>
        <w:rPr>
          <w:lang w:val="x-none"/>
        </w:rPr>
      </w:pPr>
      <w:r w:rsidRPr="000A2B0F">
        <w:rPr>
          <w:rFonts w:hint="eastAsia"/>
          <w:lang w:val="x-none"/>
        </w:rPr>
        <w:t>实现协同办公，数据整合是前提，也是关键。根据实施团队长期积累的经验，结合异构系统应用过程的数据需求，可以通过以下三种方式来实现与</w:t>
      </w:r>
      <w:r w:rsidRPr="00F90301">
        <w:rPr>
          <w:lang w:val="x-none"/>
        </w:rPr>
        <w:t>eLearning</w:t>
      </w:r>
      <w:r>
        <w:rPr>
          <w:rFonts w:hint="eastAsia"/>
          <w:lang w:val="x-none"/>
        </w:rPr>
        <w:t>平台等</w:t>
      </w:r>
      <w:r w:rsidRPr="000A2B0F">
        <w:rPr>
          <w:rFonts w:hint="eastAsia"/>
          <w:lang w:val="x-none"/>
        </w:rPr>
        <w:t>第三方业务系统的信息数据交互。</w:t>
      </w:r>
    </w:p>
    <w:p w14:paraId="124BF33B" w14:textId="77777777" w:rsidR="00F90301" w:rsidRPr="000A2B0F" w:rsidRDefault="00F90301" w:rsidP="00F90301">
      <w:pPr>
        <w:pStyle w:val="ac"/>
        <w:widowControl w:val="0"/>
        <w:numPr>
          <w:ilvl w:val="0"/>
          <w:numId w:val="10"/>
        </w:numPr>
        <w:ind w:firstLineChars="0"/>
      </w:pPr>
      <w:r w:rsidRPr="000A2B0F">
        <w:rPr>
          <w:rFonts w:hint="eastAsia"/>
        </w:rPr>
        <w:t>第一种方式</w:t>
      </w:r>
    </w:p>
    <w:p w14:paraId="06BED429" w14:textId="77777777" w:rsidR="00F90301" w:rsidRPr="000A2B0F" w:rsidRDefault="00F90301" w:rsidP="00F90301">
      <w:pPr>
        <w:ind w:firstLine="424"/>
        <w:rPr>
          <w:lang w:val="x-none"/>
        </w:rPr>
      </w:pPr>
      <w:r w:rsidRPr="000A2B0F">
        <w:rPr>
          <w:rFonts w:hint="eastAsia"/>
          <w:lang w:val="x-none"/>
        </w:rPr>
        <w:t>Web Service</w:t>
      </w:r>
      <w:r w:rsidRPr="000A2B0F">
        <w:rPr>
          <w:rFonts w:hint="eastAsia"/>
          <w:lang w:val="x-none"/>
        </w:rPr>
        <w:t>访问活动</w:t>
      </w:r>
      <w:r w:rsidRPr="000A2B0F">
        <w:rPr>
          <w:rFonts w:hint="eastAsia"/>
          <w:lang w:val="x-none"/>
        </w:rPr>
        <w:t>----</w:t>
      </w:r>
      <w:r w:rsidRPr="000A2B0F">
        <w:rPr>
          <w:rFonts w:hint="eastAsia"/>
          <w:lang w:val="x-none"/>
        </w:rPr>
        <w:t>通过调用异构系统标准的</w:t>
      </w:r>
      <w:r w:rsidRPr="000A2B0F">
        <w:rPr>
          <w:rFonts w:hint="eastAsia"/>
          <w:lang w:val="x-none"/>
        </w:rPr>
        <w:t>Web Service</w:t>
      </w:r>
      <w:r w:rsidRPr="000A2B0F">
        <w:rPr>
          <w:rFonts w:hint="eastAsia"/>
          <w:lang w:val="x-none"/>
        </w:rPr>
        <w:t>接口来获取相关的数据信息。如果异构系统具有标准接口的话，直接通过平台配置就可以实现业务数据集成，会大大降低开发难度和项目成本。</w:t>
      </w:r>
    </w:p>
    <w:p w14:paraId="61DDE56F" w14:textId="77777777" w:rsidR="00F90301" w:rsidRPr="000A2B0F" w:rsidRDefault="00F90301" w:rsidP="00F90301">
      <w:pPr>
        <w:pStyle w:val="ac"/>
        <w:widowControl w:val="0"/>
        <w:numPr>
          <w:ilvl w:val="0"/>
          <w:numId w:val="10"/>
        </w:numPr>
        <w:ind w:firstLineChars="0"/>
      </w:pPr>
      <w:r w:rsidRPr="000A2B0F">
        <w:rPr>
          <w:rFonts w:hint="eastAsia"/>
        </w:rPr>
        <w:lastRenderedPageBreak/>
        <w:t>第二种方式</w:t>
      </w:r>
    </w:p>
    <w:p w14:paraId="18B7CA8A" w14:textId="77777777" w:rsidR="00F90301" w:rsidRPr="000A2B0F" w:rsidRDefault="00F90301" w:rsidP="00F90301">
      <w:pPr>
        <w:ind w:firstLine="424"/>
        <w:rPr>
          <w:lang w:val="x-none"/>
        </w:rPr>
      </w:pPr>
      <w:r w:rsidRPr="000A2B0F">
        <w:rPr>
          <w:rFonts w:hint="eastAsia"/>
          <w:lang w:val="x-none"/>
        </w:rPr>
        <w:t>数据库操作活动</w:t>
      </w:r>
      <w:r w:rsidRPr="000A2B0F">
        <w:rPr>
          <w:rFonts w:hint="eastAsia"/>
          <w:lang w:val="x-none"/>
        </w:rPr>
        <w:t>---</w:t>
      </w:r>
      <w:r w:rsidRPr="000A2B0F">
        <w:rPr>
          <w:rFonts w:hint="eastAsia"/>
          <w:lang w:val="x-none"/>
        </w:rPr>
        <w:t>通过直接数据库语言脚本操作方式</w:t>
      </w:r>
      <w:r w:rsidRPr="000A2B0F">
        <w:rPr>
          <w:rFonts w:hint="eastAsia"/>
          <w:lang w:val="x-none"/>
        </w:rPr>
        <w:t>(</w:t>
      </w:r>
      <w:r w:rsidRPr="000A2B0F">
        <w:rPr>
          <w:rFonts w:hint="eastAsia"/>
          <w:lang w:val="x-none"/>
        </w:rPr>
        <w:t>比如</w:t>
      </w:r>
      <w:r w:rsidRPr="000A2B0F">
        <w:rPr>
          <w:rFonts w:hint="eastAsia"/>
          <w:lang w:val="x-none"/>
        </w:rPr>
        <w:t>: SQL)</w:t>
      </w:r>
      <w:r w:rsidRPr="000A2B0F">
        <w:rPr>
          <w:rFonts w:hint="eastAsia"/>
          <w:lang w:val="x-none"/>
        </w:rPr>
        <w:t>来获取异构系统的信息（备注：这就要求对异构系统的数据库表信息非常熟悉）。</w:t>
      </w:r>
    </w:p>
    <w:p w14:paraId="5DE1C33B" w14:textId="77777777" w:rsidR="00F90301" w:rsidRPr="000A2B0F" w:rsidRDefault="00F90301" w:rsidP="00F90301">
      <w:pPr>
        <w:pStyle w:val="ac"/>
        <w:widowControl w:val="0"/>
        <w:numPr>
          <w:ilvl w:val="0"/>
          <w:numId w:val="10"/>
        </w:numPr>
        <w:ind w:firstLineChars="0"/>
      </w:pPr>
      <w:r w:rsidRPr="000A2B0F">
        <w:rPr>
          <w:rFonts w:hint="eastAsia"/>
        </w:rPr>
        <w:t>第三种方式</w:t>
      </w:r>
    </w:p>
    <w:p w14:paraId="390BA9FE" w14:textId="77777777" w:rsidR="00F90301" w:rsidRPr="000A2B0F" w:rsidRDefault="00F90301" w:rsidP="00F90301">
      <w:pPr>
        <w:ind w:firstLine="424"/>
        <w:rPr>
          <w:lang w:val="x-none"/>
        </w:rPr>
      </w:pPr>
      <w:r w:rsidRPr="000A2B0F">
        <w:rPr>
          <w:rFonts w:hint="eastAsia"/>
          <w:lang w:val="x-none"/>
        </w:rPr>
        <w:t>扩展活动、函数、用户对象模型</w:t>
      </w:r>
      <w:r w:rsidRPr="000A2B0F">
        <w:rPr>
          <w:rFonts w:hint="eastAsia"/>
          <w:lang w:val="x-none"/>
        </w:rPr>
        <w:t>---</w:t>
      </w:r>
      <w:r w:rsidRPr="000A2B0F">
        <w:rPr>
          <w:rFonts w:hint="eastAsia"/>
          <w:lang w:val="x-none"/>
        </w:rPr>
        <w:t>通过将异构系统的</w:t>
      </w:r>
      <w:r w:rsidRPr="000A2B0F">
        <w:rPr>
          <w:rFonts w:hint="eastAsia"/>
          <w:lang w:val="x-none"/>
        </w:rPr>
        <w:t>API</w:t>
      </w:r>
      <w:r w:rsidRPr="000A2B0F">
        <w:rPr>
          <w:rFonts w:hint="eastAsia"/>
          <w:lang w:val="x-none"/>
        </w:rPr>
        <w:t>接口封装相关的函数、活动来实现数据整合调用。</w:t>
      </w:r>
    </w:p>
    <w:p w14:paraId="0122039C" w14:textId="36E89A2B" w:rsidR="00F90301" w:rsidRPr="00711B15" w:rsidRDefault="00F90301" w:rsidP="00F90301">
      <w:pPr>
        <w:ind w:firstLineChars="0" w:firstLine="0"/>
        <w:rPr>
          <w:rFonts w:hint="eastAsia"/>
        </w:rPr>
      </w:pPr>
    </w:p>
    <w:p w14:paraId="74401266" w14:textId="77309D6C" w:rsidR="003D529B" w:rsidRPr="00F90301" w:rsidRDefault="003D529B" w:rsidP="003D529B">
      <w:pPr>
        <w:pStyle w:val="nongfu-h3"/>
      </w:pPr>
      <w:r w:rsidRPr="003D529B">
        <w:rPr>
          <w:rFonts w:hint="eastAsia"/>
        </w:rPr>
        <w:t>整体解决方案</w:t>
      </w:r>
    </w:p>
    <w:p w14:paraId="1F142987" w14:textId="243DBC7B" w:rsidR="00F90301" w:rsidRDefault="00F90301" w:rsidP="00F90301">
      <w:pPr>
        <w:pStyle w:val="nongfu-h4"/>
      </w:pPr>
      <w:r>
        <w:rPr>
          <w:rFonts w:hint="eastAsia"/>
        </w:rPr>
        <w:t>系统架构设计</w:t>
      </w:r>
    </w:p>
    <w:p w14:paraId="0B003395" w14:textId="3C38878A" w:rsidR="00F90301" w:rsidRDefault="00F90301" w:rsidP="00F90301">
      <w:pPr>
        <w:ind w:firstLine="424"/>
        <w:rPr>
          <w:rFonts w:hint="eastAsia"/>
        </w:rPr>
      </w:pPr>
      <w:r w:rsidRPr="00F90301">
        <w:drawing>
          <wp:inline distT="0" distB="0" distL="0" distR="0" wp14:anchorId="4D27AB60" wp14:editId="05E65A4B">
            <wp:extent cx="5005201" cy="4072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005201" cy="4072300"/>
                    </a:xfrm>
                    <a:prstGeom prst="rect">
                      <a:avLst/>
                    </a:prstGeom>
                  </pic:spPr>
                </pic:pic>
              </a:graphicData>
            </a:graphic>
          </wp:inline>
        </w:drawing>
      </w:r>
    </w:p>
    <w:p w14:paraId="55A0503A" w14:textId="41A49DC6" w:rsidR="00F90301" w:rsidRDefault="00F90301" w:rsidP="00F90301">
      <w:pPr>
        <w:pStyle w:val="nongfu-h4"/>
      </w:pPr>
      <w:r>
        <w:rPr>
          <w:rFonts w:hint="eastAsia"/>
        </w:rPr>
        <w:t>优势与收益</w:t>
      </w:r>
    </w:p>
    <w:p w14:paraId="37EB8BBE" w14:textId="7696B77A" w:rsidR="00F90301" w:rsidRDefault="00F90301" w:rsidP="00F90301">
      <w:pPr>
        <w:ind w:firstLine="424"/>
      </w:pPr>
      <w:r>
        <w:rPr>
          <w:rFonts w:hint="eastAsia"/>
        </w:rPr>
        <w:t>基于</w:t>
      </w:r>
      <w:r>
        <w:t>Microsoft Office SharePoint 2016</w:t>
      </w:r>
      <w:r>
        <w:t>的</w:t>
      </w:r>
      <w:r>
        <w:rPr>
          <w:rFonts w:hint="eastAsia"/>
        </w:rPr>
        <w:t>资料</w:t>
      </w:r>
      <w:r>
        <w:t>平台方案为客户提供了一个高度集成的一体化工作平台，提供员工熟悉的用户界面，加强员工协作和沟通，加强企业知识沉淀和分享，</w:t>
      </w:r>
      <w:r>
        <w:lastRenderedPageBreak/>
        <w:t>促进创新型企业文化的形成。数据交换平台解决方案帮助企业消除企业各系统间流程集成、数据集成的障碍，提高企业的工作效率、降低数据错误，提高管理者对全面信息的了解。</w:t>
      </w:r>
    </w:p>
    <w:p w14:paraId="625CD1DC" w14:textId="77777777" w:rsidR="00F90301" w:rsidRDefault="00F90301" w:rsidP="00F90301">
      <w:pPr>
        <w:ind w:firstLine="424"/>
      </w:pPr>
      <w:r>
        <w:rPr>
          <w:rFonts w:hint="eastAsia"/>
        </w:rPr>
        <w:t>整个方案的优势体现在：</w:t>
      </w:r>
    </w:p>
    <w:p w14:paraId="1DEBDCF6" w14:textId="2DF93F92" w:rsidR="00F90301" w:rsidRDefault="00F90301" w:rsidP="001D6E7E">
      <w:pPr>
        <w:pStyle w:val="ac"/>
        <w:numPr>
          <w:ilvl w:val="0"/>
          <w:numId w:val="10"/>
        </w:numPr>
        <w:ind w:firstLineChars="0"/>
      </w:pPr>
      <w:r>
        <w:t>快速建立跨地域，跨部门的统一沟通和协作平台，加强员工协作</w:t>
      </w:r>
    </w:p>
    <w:p w14:paraId="7C887C64" w14:textId="0D178D32" w:rsidR="00F90301" w:rsidRDefault="00F90301" w:rsidP="00F90301">
      <w:pPr>
        <w:ind w:firstLineChars="302" w:firstLine="634"/>
      </w:pPr>
      <w:r>
        <w:rPr>
          <w:rFonts w:hint="eastAsia"/>
        </w:rPr>
        <w:t>海外营销资料</w:t>
      </w:r>
      <w:r>
        <w:t>平台帮助客户实现统一的沟通和协作，使员工可以在轻易实现基于网站、文档等的协作，满足各种常见的业务需求。</w:t>
      </w:r>
    </w:p>
    <w:p w14:paraId="1B18FCEB" w14:textId="42E8694A" w:rsidR="00F90301" w:rsidRDefault="00F90301" w:rsidP="001D6E7E">
      <w:pPr>
        <w:pStyle w:val="ac"/>
        <w:numPr>
          <w:ilvl w:val="0"/>
          <w:numId w:val="10"/>
        </w:numPr>
        <w:ind w:firstLineChars="0"/>
      </w:pPr>
      <w:r>
        <w:t>统一的企业内容管理和信息共享平台，高效连接团队成员和合作伙伴</w:t>
      </w:r>
    </w:p>
    <w:p w14:paraId="28AB8F20" w14:textId="637772B6" w:rsidR="00F90301" w:rsidRDefault="001D6E7E" w:rsidP="00F90301">
      <w:pPr>
        <w:ind w:firstLine="424"/>
      </w:pPr>
      <w:r>
        <w:rPr>
          <w:rFonts w:hint="eastAsia"/>
        </w:rPr>
        <w:t>海外营销资料</w:t>
      </w:r>
      <w:r>
        <w:t>平台</w:t>
      </w:r>
      <w:r w:rsidR="00F90301">
        <w:t>帮助企业实现统一的内容管理，包括各种文档、信息的生命周期管理。通过加强文档的集中管理和控制能力，并提供灵活的、可视化的、可定制的文档审批工作流程，提高文档处理效率和协作能力。</w:t>
      </w:r>
    </w:p>
    <w:p w14:paraId="589E8A9A" w14:textId="1EDFB90E" w:rsidR="00F90301" w:rsidRDefault="00F90301" w:rsidP="001D6E7E">
      <w:pPr>
        <w:pStyle w:val="ac"/>
        <w:numPr>
          <w:ilvl w:val="0"/>
          <w:numId w:val="10"/>
        </w:numPr>
        <w:ind w:firstLineChars="0"/>
      </w:pPr>
      <w:r>
        <w:t>统一的商业智能平台，提升商业洞察力，更好地管理公司的关键业务指标</w:t>
      </w:r>
    </w:p>
    <w:p w14:paraId="553816D4" w14:textId="0EF6A452" w:rsidR="00F90301" w:rsidRDefault="001D6E7E" w:rsidP="00F90301">
      <w:pPr>
        <w:ind w:firstLine="424"/>
      </w:pPr>
      <w:r>
        <w:rPr>
          <w:rFonts w:hint="eastAsia"/>
        </w:rPr>
        <w:t>海外营销资料</w:t>
      </w:r>
      <w:r>
        <w:t>平台</w:t>
      </w:r>
      <w:r w:rsidR="00F90301">
        <w:t>帮助企业实现业务信息的整合，通过提供统一的动态商业报告（表）发布和展现平台，加强业务信息的时效性，促进信息的共享，帮助企业领导迅速了解企业经营的关键业务指标并进行相关分析，从而提升企业的商业洞察力。</w:t>
      </w:r>
    </w:p>
    <w:p w14:paraId="63D09788" w14:textId="1574EE45" w:rsidR="00F90301" w:rsidRDefault="00F90301" w:rsidP="001D6E7E">
      <w:pPr>
        <w:pStyle w:val="ac"/>
        <w:numPr>
          <w:ilvl w:val="0"/>
          <w:numId w:val="10"/>
        </w:numPr>
        <w:ind w:firstLineChars="0"/>
      </w:pPr>
      <w:r>
        <w:t>统一的电子表单工作平台，优化业务流程</w:t>
      </w:r>
    </w:p>
    <w:p w14:paraId="54523869" w14:textId="1E576F7F" w:rsidR="00F90301" w:rsidRDefault="00F90301" w:rsidP="00F90301">
      <w:pPr>
        <w:ind w:firstLine="424"/>
      </w:pPr>
      <w:r>
        <w:rPr>
          <w:rFonts w:hint="eastAsia"/>
        </w:rPr>
        <w:t>除了基于文档和商业信息的协作，企业里还经常存在各种基于电子表单的业务流程。</w:t>
      </w:r>
      <w:r w:rsidR="001D6E7E">
        <w:rPr>
          <w:rFonts w:hint="eastAsia"/>
        </w:rPr>
        <w:t>海外营销资料</w:t>
      </w:r>
      <w:r w:rsidR="001D6E7E">
        <w:t>平台</w:t>
      </w:r>
      <w:r>
        <w:t>通过提供标准的电子表单以及工作流平台，帮助企业优化业务流程，提高工作效率。</w:t>
      </w:r>
    </w:p>
    <w:p w14:paraId="714B0595" w14:textId="1587E9DE" w:rsidR="00F90301" w:rsidRDefault="00F90301" w:rsidP="001D6E7E">
      <w:pPr>
        <w:pStyle w:val="ac"/>
        <w:numPr>
          <w:ilvl w:val="0"/>
          <w:numId w:val="10"/>
        </w:numPr>
        <w:ind w:firstLineChars="0"/>
      </w:pPr>
      <w:r>
        <w:t>信息总线共享数据</w:t>
      </w:r>
    </w:p>
    <w:p w14:paraId="6622257B" w14:textId="77777777" w:rsidR="00F90301" w:rsidRDefault="00F90301" w:rsidP="00F90301">
      <w:pPr>
        <w:ind w:firstLine="424"/>
      </w:pPr>
      <w:r>
        <w:rPr>
          <w:rFonts w:hint="eastAsia"/>
        </w:rPr>
        <w:t>各系统与信息总线通过接插拔方式连接，通过信息总线共享数据，能大大减轻系统集成的复杂度问题，系统能根据业务的需要进行灵活调整；</w:t>
      </w:r>
    </w:p>
    <w:p w14:paraId="4704BF5E" w14:textId="636F798E" w:rsidR="00F90301" w:rsidRDefault="00F90301" w:rsidP="001D6E7E">
      <w:pPr>
        <w:pStyle w:val="ac"/>
        <w:numPr>
          <w:ilvl w:val="0"/>
          <w:numId w:val="10"/>
        </w:numPr>
        <w:ind w:firstLineChars="0"/>
      </w:pPr>
      <w:r>
        <w:t>整合信息交换的数据标准</w:t>
      </w:r>
    </w:p>
    <w:p w14:paraId="1C2E5144" w14:textId="77777777" w:rsidR="00F90301" w:rsidRDefault="00F90301" w:rsidP="00F90301">
      <w:pPr>
        <w:ind w:firstLine="424"/>
      </w:pPr>
      <w:r>
        <w:rPr>
          <w:rFonts w:hint="eastAsia"/>
        </w:rPr>
        <w:t>由于在数据总线上定义信息交换的数据标准，实现信息转换和路由，数据交换消息处理及业务流程服务都在总线交换平台上执行，因此，可以对交换平台上交换的信息和处理流程进行集中监控和管理，数据交换过程高度的可控性，方便进行监控和查找</w:t>
      </w:r>
      <w:r>
        <w:t>,</w:t>
      </w:r>
      <w:r>
        <w:t>帮助企业提高数据交换的准确性；</w:t>
      </w:r>
    </w:p>
    <w:p w14:paraId="37F0688F" w14:textId="0CBED365" w:rsidR="00F90301" w:rsidRDefault="00F90301" w:rsidP="001D6E7E">
      <w:pPr>
        <w:pStyle w:val="ac"/>
        <w:numPr>
          <w:ilvl w:val="0"/>
          <w:numId w:val="10"/>
        </w:numPr>
        <w:ind w:firstLineChars="0"/>
      </w:pPr>
      <w:r>
        <w:t>实现接口统一管理</w:t>
      </w:r>
    </w:p>
    <w:p w14:paraId="6345919D" w14:textId="1CE7FB09" w:rsidR="00F90301" w:rsidRPr="00F90301" w:rsidRDefault="00F90301" w:rsidP="00F90301">
      <w:pPr>
        <w:ind w:firstLine="424"/>
        <w:rPr>
          <w:rFonts w:hint="eastAsia"/>
        </w:rPr>
      </w:pPr>
      <w:r>
        <w:rPr>
          <w:rFonts w:hint="eastAsia"/>
        </w:rPr>
        <w:t>既提高了接口的可管理性，稳定性，也提高了开发效率，做到了接口的重用性，尤其当业务系统的数量增长到一定规模时，开发接口数量能减少</w:t>
      </w:r>
      <w:r>
        <w:t>50%</w:t>
      </w:r>
      <w:r>
        <w:t>以上。</w:t>
      </w:r>
    </w:p>
    <w:p w14:paraId="2C40B538" w14:textId="5B6F93E8" w:rsidR="003D529B" w:rsidRPr="001D6E7E" w:rsidRDefault="003D529B" w:rsidP="003D529B">
      <w:pPr>
        <w:pStyle w:val="nongfu-h3"/>
      </w:pPr>
      <w:r w:rsidRPr="003D529B">
        <w:rPr>
          <w:rFonts w:hint="eastAsia"/>
        </w:rPr>
        <w:lastRenderedPageBreak/>
        <w:t>系统设计方案</w:t>
      </w:r>
    </w:p>
    <w:p w14:paraId="628A1D05" w14:textId="4E8562AB" w:rsidR="001D6E7E" w:rsidRDefault="001D6E7E" w:rsidP="001D6E7E">
      <w:pPr>
        <w:pStyle w:val="nongfu-h4"/>
      </w:pPr>
      <w:r>
        <w:rPr>
          <w:rFonts w:hint="eastAsia"/>
        </w:rPr>
        <w:t>服务器架构</w:t>
      </w:r>
    </w:p>
    <w:p w14:paraId="6E27245E" w14:textId="5FF4B54E" w:rsidR="001D6E7E" w:rsidRDefault="001D6E7E" w:rsidP="001D6E7E">
      <w:pPr>
        <w:ind w:firstLine="424"/>
      </w:pPr>
      <w:r w:rsidRPr="001D6E7E">
        <w:drawing>
          <wp:inline distT="0" distB="0" distL="0" distR="0" wp14:anchorId="4DF135BB" wp14:editId="2124A485">
            <wp:extent cx="5274310" cy="4563745"/>
            <wp:effectExtent l="0" t="0" r="254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5274310" cy="4563745"/>
                    </a:xfrm>
                    <a:prstGeom prst="rect">
                      <a:avLst/>
                    </a:prstGeom>
                  </pic:spPr>
                </pic:pic>
              </a:graphicData>
            </a:graphic>
          </wp:inline>
        </w:drawing>
      </w:r>
    </w:p>
    <w:p w14:paraId="5B759E51" w14:textId="77777777" w:rsidR="001D6E7E" w:rsidRPr="001D6E7E" w:rsidRDefault="001D6E7E" w:rsidP="001D6E7E">
      <w:pPr>
        <w:pStyle w:val="ac"/>
        <w:numPr>
          <w:ilvl w:val="0"/>
          <w:numId w:val="10"/>
        </w:numPr>
        <w:ind w:firstLineChars="0"/>
      </w:pPr>
      <w:r w:rsidRPr="001D6E7E">
        <w:rPr>
          <w:rFonts w:hint="eastAsia"/>
        </w:rPr>
        <w:t>本地、</w:t>
      </w:r>
      <w:r w:rsidRPr="001D6E7E">
        <w:t>Azure</w:t>
      </w:r>
      <w:r w:rsidRPr="001D6E7E">
        <w:t>数据中心之间</w:t>
      </w:r>
      <w:r w:rsidRPr="001D6E7E">
        <w:t>VPN</w:t>
      </w:r>
      <w:r w:rsidRPr="001D6E7E">
        <w:t>互通，保证本地到云端、云端到其他国家数据链路的稳定性</w:t>
      </w:r>
    </w:p>
    <w:p w14:paraId="4A47722D" w14:textId="77777777" w:rsidR="001D6E7E" w:rsidRPr="001D6E7E" w:rsidRDefault="001D6E7E" w:rsidP="001D6E7E">
      <w:pPr>
        <w:pStyle w:val="ac"/>
        <w:numPr>
          <w:ilvl w:val="0"/>
          <w:numId w:val="10"/>
        </w:numPr>
        <w:ind w:firstLineChars="0"/>
      </w:pPr>
      <w:r w:rsidRPr="001D6E7E">
        <w:rPr>
          <w:rFonts w:hint="eastAsia"/>
        </w:rPr>
        <w:t>主节点部署两台</w:t>
      </w:r>
      <w:r w:rsidRPr="001D6E7E">
        <w:t>DC</w:t>
      </w:r>
      <w:r w:rsidRPr="001D6E7E">
        <w:t>与本地实时同步，同时为云端</w:t>
      </w:r>
      <w:r w:rsidRPr="001D6E7E">
        <w:t>SharePoint</w:t>
      </w:r>
      <w:r w:rsidRPr="001D6E7E">
        <w:t>服务提供验证服务</w:t>
      </w:r>
    </w:p>
    <w:p w14:paraId="31F3FFA4" w14:textId="77777777" w:rsidR="001D6E7E" w:rsidRPr="001D6E7E" w:rsidRDefault="001D6E7E" w:rsidP="001D6E7E">
      <w:pPr>
        <w:pStyle w:val="ac"/>
        <w:numPr>
          <w:ilvl w:val="0"/>
          <w:numId w:val="10"/>
        </w:numPr>
        <w:ind w:firstLineChars="0"/>
      </w:pPr>
      <w:r w:rsidRPr="001D6E7E">
        <w:rPr>
          <w:rFonts w:hint="eastAsia"/>
        </w:rPr>
        <w:t>云端虚拟机全部采用双节点部署，提供平台的冗余性</w:t>
      </w:r>
    </w:p>
    <w:p w14:paraId="78A30181" w14:textId="77777777" w:rsidR="001D6E7E" w:rsidRPr="001D6E7E" w:rsidRDefault="001D6E7E" w:rsidP="001D6E7E">
      <w:pPr>
        <w:pStyle w:val="ac"/>
        <w:numPr>
          <w:ilvl w:val="0"/>
          <w:numId w:val="10"/>
        </w:numPr>
        <w:ind w:firstLineChars="0"/>
      </w:pPr>
      <w:r w:rsidRPr="001D6E7E">
        <w:rPr>
          <w:rFonts w:hint="eastAsia"/>
        </w:rPr>
        <w:t>前端服务器建议采用</w:t>
      </w:r>
      <w:r w:rsidRPr="001D6E7E">
        <w:t xml:space="preserve">Azure </w:t>
      </w:r>
      <w:r w:rsidRPr="001D6E7E">
        <w:t>平台的</w:t>
      </w:r>
      <w:r w:rsidRPr="001D6E7E">
        <w:t>SLB</w:t>
      </w:r>
      <w:r w:rsidRPr="001D6E7E">
        <w:t>技术实现外部负载均衡</w:t>
      </w:r>
    </w:p>
    <w:p w14:paraId="207DA448" w14:textId="77777777" w:rsidR="001D6E7E" w:rsidRPr="001D6E7E" w:rsidRDefault="001D6E7E" w:rsidP="001D6E7E">
      <w:pPr>
        <w:pStyle w:val="ac"/>
        <w:numPr>
          <w:ilvl w:val="0"/>
          <w:numId w:val="10"/>
        </w:numPr>
        <w:ind w:firstLineChars="0"/>
      </w:pPr>
      <w:r w:rsidRPr="001D6E7E">
        <w:rPr>
          <w:rFonts w:hint="eastAsia"/>
        </w:rPr>
        <w:t>后端服务器可以采用</w:t>
      </w:r>
      <w:r w:rsidRPr="001D6E7E">
        <w:t>Azure</w:t>
      </w:r>
      <w:r w:rsidRPr="001D6E7E">
        <w:t>平台的</w:t>
      </w:r>
      <w:r w:rsidRPr="001D6E7E">
        <w:t>ILB</w:t>
      </w:r>
      <w:r w:rsidRPr="001D6E7E">
        <w:t>技术实现内部负载均衡</w:t>
      </w:r>
    </w:p>
    <w:p w14:paraId="0F141FB9" w14:textId="77777777" w:rsidR="001D6E7E" w:rsidRPr="001D6E7E" w:rsidRDefault="001D6E7E" w:rsidP="001D6E7E">
      <w:pPr>
        <w:pStyle w:val="ac"/>
        <w:numPr>
          <w:ilvl w:val="0"/>
          <w:numId w:val="10"/>
        </w:numPr>
        <w:ind w:firstLineChars="0"/>
      </w:pPr>
      <w:r w:rsidRPr="001D6E7E">
        <w:rPr>
          <w:rFonts w:hint="eastAsia"/>
        </w:rPr>
        <w:lastRenderedPageBreak/>
        <w:t>应用服务器（</w:t>
      </w:r>
      <w:r w:rsidRPr="001D6E7E">
        <w:t>APP</w:t>
      </w:r>
      <w:r w:rsidRPr="001D6E7E">
        <w:t>、</w:t>
      </w:r>
      <w:r w:rsidRPr="001D6E7E">
        <w:t>Search</w:t>
      </w:r>
      <w:r w:rsidRPr="001D6E7E">
        <w:t>）通过产品自身技术实现负载均衡</w:t>
      </w:r>
    </w:p>
    <w:p w14:paraId="1211AD37" w14:textId="77777777" w:rsidR="001D6E7E" w:rsidRPr="001D6E7E" w:rsidRDefault="001D6E7E" w:rsidP="001D6E7E">
      <w:pPr>
        <w:pStyle w:val="ac"/>
        <w:numPr>
          <w:ilvl w:val="0"/>
          <w:numId w:val="10"/>
        </w:numPr>
        <w:ind w:firstLineChars="0"/>
      </w:pPr>
      <w:r w:rsidRPr="001D6E7E">
        <w:rPr>
          <w:rFonts w:hint="eastAsia"/>
        </w:rPr>
        <w:t>数据库服务器采用高性能服务器，建议数据库存放在</w:t>
      </w:r>
      <w:r w:rsidRPr="001D6E7E">
        <w:t>SSD</w:t>
      </w:r>
      <w:r w:rsidRPr="001D6E7E">
        <w:t>存储，部署</w:t>
      </w:r>
      <w:r w:rsidRPr="001D6E7E">
        <w:t>SQL Alwayon</w:t>
      </w:r>
      <w:r w:rsidRPr="001D6E7E">
        <w:t>架构</w:t>
      </w:r>
    </w:p>
    <w:p w14:paraId="4B2EC283" w14:textId="77777777" w:rsidR="001D6E7E" w:rsidRPr="001D6E7E" w:rsidRDefault="001D6E7E" w:rsidP="001D6E7E">
      <w:pPr>
        <w:pStyle w:val="ac"/>
        <w:numPr>
          <w:ilvl w:val="0"/>
          <w:numId w:val="10"/>
        </w:numPr>
        <w:ind w:firstLineChars="0"/>
      </w:pPr>
      <w:r w:rsidRPr="001D6E7E">
        <w:t>DFS</w:t>
      </w:r>
      <w:r w:rsidRPr="001D6E7E">
        <w:t>服务器存储非结构数据，多节点数据实时同步保证单节点访问的实时性</w:t>
      </w:r>
    </w:p>
    <w:p w14:paraId="5BE909E2" w14:textId="77777777" w:rsidR="001D6E7E" w:rsidRPr="001D6E7E" w:rsidRDefault="001D6E7E" w:rsidP="001D6E7E">
      <w:pPr>
        <w:pStyle w:val="ac"/>
        <w:numPr>
          <w:ilvl w:val="0"/>
          <w:numId w:val="10"/>
        </w:numPr>
        <w:ind w:firstLineChars="0"/>
      </w:pPr>
      <w:r w:rsidRPr="001D6E7E">
        <w:t>SharePoint</w:t>
      </w:r>
      <w:r w:rsidRPr="001D6E7E">
        <w:t>前端部署</w:t>
      </w:r>
      <w:r w:rsidRPr="001D6E7E">
        <w:t>AvePoint</w:t>
      </w:r>
      <w:r w:rsidRPr="001D6E7E">
        <w:t>组件，实时抽取</w:t>
      </w:r>
      <w:r w:rsidRPr="001D6E7E">
        <w:t>DFS</w:t>
      </w:r>
      <w:r w:rsidRPr="001D6E7E">
        <w:t>非结构化数据</w:t>
      </w:r>
    </w:p>
    <w:p w14:paraId="49DC4A6D" w14:textId="162D0B54" w:rsidR="001D6E7E" w:rsidRDefault="001D6E7E" w:rsidP="001D6E7E">
      <w:pPr>
        <w:pStyle w:val="ac"/>
        <w:numPr>
          <w:ilvl w:val="0"/>
          <w:numId w:val="10"/>
        </w:numPr>
        <w:ind w:firstLineChars="0"/>
        <w:rPr>
          <w:rFonts w:hint="eastAsia"/>
        </w:rPr>
      </w:pPr>
      <w:r w:rsidRPr="001D6E7E">
        <w:rPr>
          <w:rFonts w:hint="eastAsia"/>
        </w:rPr>
        <w:t>服务器数量及硬件配置以</w:t>
      </w:r>
      <w:r w:rsidRPr="001D6E7E">
        <w:t>2000</w:t>
      </w:r>
      <w:r w:rsidRPr="001D6E7E">
        <w:t>用户、</w:t>
      </w:r>
      <w:r w:rsidRPr="001D6E7E">
        <w:t>1000</w:t>
      </w:r>
      <w:r w:rsidRPr="001D6E7E">
        <w:t>并发数为参考，可视实际情况调整</w:t>
      </w:r>
    </w:p>
    <w:p w14:paraId="3863EDE3" w14:textId="09A66271" w:rsidR="001D6E7E" w:rsidRDefault="001D6E7E" w:rsidP="001D6E7E">
      <w:pPr>
        <w:pStyle w:val="nongfu-h4"/>
      </w:pPr>
      <w:r>
        <w:rPr>
          <w:rFonts w:hint="eastAsia"/>
        </w:rPr>
        <w:t>硬件配置</w:t>
      </w:r>
    </w:p>
    <w:tbl>
      <w:tblPr>
        <w:tblStyle w:val="a"/>
        <w:tblW w:w="9639" w:type="dxa"/>
        <w:tblInd w:w="-577" w:type="dxa"/>
        <w:tblLayout w:type="fixed"/>
        <w:tblCellMar>
          <w:left w:w="0" w:type="dxa"/>
          <w:right w:w="0" w:type="dxa"/>
        </w:tblCellMar>
        <w:tblLook w:val="0600" w:firstRow="0" w:lastRow="0" w:firstColumn="0" w:lastColumn="0" w:noHBand="1" w:noVBand="1"/>
      </w:tblPr>
      <w:tblGrid>
        <w:gridCol w:w="1418"/>
        <w:gridCol w:w="1239"/>
        <w:gridCol w:w="1276"/>
        <w:gridCol w:w="658"/>
        <w:gridCol w:w="693"/>
        <w:gridCol w:w="835"/>
        <w:gridCol w:w="670"/>
        <w:gridCol w:w="299"/>
        <w:gridCol w:w="2551"/>
      </w:tblGrid>
      <w:tr w:rsidR="001D6E7E" w:rsidRPr="001D6E7E" w14:paraId="6DE21A81" w14:textId="77777777" w:rsidTr="001D6E7E">
        <w:trPr>
          <w:trHeight w:val="726"/>
        </w:trPr>
        <w:tc>
          <w:tcPr>
            <w:tcW w:w="1418"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3D82E522" w14:textId="77777777" w:rsidR="001D6E7E" w:rsidRPr="001D6E7E" w:rsidRDefault="001D6E7E" w:rsidP="001D6E7E">
            <w:pPr>
              <w:ind w:firstLine="424"/>
              <w:jc w:val="center"/>
            </w:pPr>
            <w:r w:rsidRPr="001D6E7E">
              <w:rPr>
                <w:rFonts w:hint="eastAsia"/>
              </w:rPr>
              <w:t>区域</w:t>
            </w:r>
          </w:p>
        </w:tc>
        <w:tc>
          <w:tcPr>
            <w:tcW w:w="1239"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619D2DD4" w14:textId="77777777" w:rsidR="001D6E7E" w:rsidRPr="001D6E7E" w:rsidRDefault="001D6E7E" w:rsidP="001D6E7E">
            <w:pPr>
              <w:ind w:firstLine="424"/>
            </w:pPr>
            <w:r w:rsidRPr="001D6E7E">
              <w:rPr>
                <w:rFonts w:hint="eastAsia"/>
              </w:rPr>
              <w:t>角色</w:t>
            </w:r>
          </w:p>
        </w:tc>
        <w:tc>
          <w:tcPr>
            <w:tcW w:w="1276"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65F40E1B" w14:textId="77777777" w:rsidR="001D6E7E" w:rsidRPr="001D6E7E" w:rsidRDefault="001D6E7E" w:rsidP="001D6E7E">
            <w:pPr>
              <w:ind w:firstLine="424"/>
            </w:pPr>
            <w:r w:rsidRPr="001D6E7E">
              <w:rPr>
                <w:rFonts w:hint="eastAsia"/>
              </w:rPr>
              <w:t>系统</w:t>
            </w:r>
          </w:p>
        </w:tc>
        <w:tc>
          <w:tcPr>
            <w:tcW w:w="658"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5ECE17D2" w14:textId="77777777" w:rsidR="001D6E7E" w:rsidRPr="001D6E7E" w:rsidRDefault="001D6E7E" w:rsidP="001D6E7E">
            <w:pPr>
              <w:ind w:firstLine="424"/>
            </w:pPr>
            <w:r w:rsidRPr="001D6E7E">
              <w:rPr>
                <w:rFonts w:hint="eastAsia"/>
              </w:rPr>
              <w:t>数量</w:t>
            </w:r>
          </w:p>
        </w:tc>
        <w:tc>
          <w:tcPr>
            <w:tcW w:w="693"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2374B05A" w14:textId="77777777" w:rsidR="001D6E7E" w:rsidRPr="001D6E7E" w:rsidRDefault="001D6E7E" w:rsidP="001D6E7E">
            <w:pPr>
              <w:ind w:firstLine="424"/>
            </w:pPr>
            <w:r w:rsidRPr="001D6E7E">
              <w:rPr>
                <w:rFonts w:hint="eastAsia"/>
              </w:rPr>
              <w:t>大小</w:t>
            </w:r>
          </w:p>
        </w:tc>
        <w:tc>
          <w:tcPr>
            <w:tcW w:w="835"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4E9E3719" w14:textId="77777777" w:rsidR="001D6E7E" w:rsidRPr="001D6E7E" w:rsidRDefault="001D6E7E" w:rsidP="001D6E7E">
            <w:pPr>
              <w:ind w:firstLine="424"/>
            </w:pPr>
            <w:r w:rsidRPr="001D6E7E">
              <w:rPr>
                <w:rFonts w:hint="eastAsia"/>
              </w:rPr>
              <w:t>CPU</w:t>
            </w:r>
          </w:p>
        </w:tc>
        <w:tc>
          <w:tcPr>
            <w:tcW w:w="670" w:type="dxa"/>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26B4A216" w14:textId="77777777" w:rsidR="001D6E7E" w:rsidRPr="001D6E7E" w:rsidRDefault="001D6E7E" w:rsidP="001D6E7E">
            <w:pPr>
              <w:ind w:firstLine="424"/>
            </w:pPr>
            <w:r w:rsidRPr="001D6E7E">
              <w:rPr>
                <w:rFonts w:hint="eastAsia"/>
              </w:rPr>
              <w:t>内存</w:t>
            </w:r>
          </w:p>
        </w:tc>
        <w:tc>
          <w:tcPr>
            <w:tcW w:w="2850" w:type="dxa"/>
            <w:gridSpan w:val="2"/>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7ABADDF6" w14:textId="77777777" w:rsidR="001D6E7E" w:rsidRPr="001D6E7E" w:rsidRDefault="001D6E7E" w:rsidP="001D6E7E">
            <w:pPr>
              <w:ind w:firstLine="424"/>
            </w:pPr>
            <w:r w:rsidRPr="001D6E7E">
              <w:rPr>
                <w:rFonts w:hint="eastAsia"/>
              </w:rPr>
              <w:t>备注</w:t>
            </w:r>
          </w:p>
        </w:tc>
      </w:tr>
      <w:tr w:rsidR="001D6E7E" w:rsidRPr="001D6E7E" w14:paraId="110C23D6" w14:textId="77777777" w:rsidTr="001D6E7E">
        <w:trPr>
          <w:trHeight w:val="726"/>
        </w:trPr>
        <w:tc>
          <w:tcPr>
            <w:tcW w:w="1418" w:type="dxa"/>
            <w:vMerge w:val="restart"/>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161FB5AF" w14:textId="77777777" w:rsidR="001D6E7E" w:rsidRPr="001D6E7E" w:rsidRDefault="001D6E7E" w:rsidP="001D6E7E">
            <w:pPr>
              <w:ind w:leftChars="-344" w:left="-722" w:firstLine="424"/>
              <w:jc w:val="center"/>
            </w:pPr>
            <w:r w:rsidRPr="001D6E7E">
              <w:rPr>
                <w:rFonts w:hint="eastAsia"/>
              </w:rPr>
              <w:t>新加坡</w:t>
            </w: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989C6ED" w14:textId="77777777" w:rsidR="001D6E7E" w:rsidRPr="001D6E7E" w:rsidRDefault="001D6E7E" w:rsidP="001D6E7E">
            <w:pPr>
              <w:ind w:firstLine="424"/>
            </w:pPr>
            <w:r w:rsidRPr="001D6E7E">
              <w:rPr>
                <w:rFonts w:hint="eastAsia"/>
              </w:rPr>
              <w:t>DC</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5A14F76"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87221C7"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D86CD2B" w14:textId="77777777" w:rsidR="001D6E7E" w:rsidRPr="001D6E7E" w:rsidRDefault="001D6E7E" w:rsidP="001D6E7E">
            <w:pPr>
              <w:ind w:firstLine="424"/>
            </w:pPr>
            <w:r w:rsidRPr="001D6E7E">
              <w:rPr>
                <w:rFonts w:hint="eastAsia"/>
              </w:rPr>
              <w:t>A3</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779F0D2"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C18680D" w14:textId="77777777" w:rsidR="001D6E7E" w:rsidRPr="001D6E7E" w:rsidRDefault="001D6E7E" w:rsidP="001D6E7E">
            <w:pPr>
              <w:ind w:firstLine="424"/>
            </w:pPr>
            <w:r w:rsidRPr="001D6E7E">
              <w:rPr>
                <w:rFonts w:hint="eastAsia"/>
              </w:rPr>
              <w:t>7</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F5CAAAB" w14:textId="77777777" w:rsidR="001D6E7E" w:rsidRPr="001D6E7E" w:rsidRDefault="001D6E7E" w:rsidP="001D6E7E">
            <w:pPr>
              <w:ind w:firstLine="424"/>
            </w:pPr>
            <w:r w:rsidRPr="001D6E7E">
              <w:rPr>
                <w:rFonts w:hint="eastAsia"/>
              </w:rPr>
              <w:t>同步本地</w:t>
            </w:r>
            <w:r w:rsidRPr="001D6E7E">
              <w:rPr>
                <w:rFonts w:hint="eastAsia"/>
              </w:rPr>
              <w:t>DC</w:t>
            </w:r>
          </w:p>
        </w:tc>
      </w:tr>
      <w:tr w:rsidR="001D6E7E" w:rsidRPr="001D6E7E" w14:paraId="7C4C7AC8"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19C787AF"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6AD0E3B" w14:textId="77777777" w:rsidR="001D6E7E" w:rsidRPr="001D6E7E" w:rsidRDefault="001D6E7E" w:rsidP="001D6E7E">
            <w:pPr>
              <w:ind w:firstLine="424"/>
            </w:pPr>
            <w:r w:rsidRPr="001D6E7E">
              <w:rPr>
                <w:rFonts w:hint="eastAsia"/>
              </w:rPr>
              <w:t xml:space="preserve">SharePoint </w:t>
            </w:r>
            <w:r w:rsidRPr="001D6E7E">
              <w:rPr>
                <w:rFonts w:hint="eastAsia"/>
              </w:rPr>
              <w:t>数据库</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807B61E"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AE257B8"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84BF7DF" w14:textId="77777777" w:rsidR="001D6E7E" w:rsidRPr="001D6E7E" w:rsidRDefault="001D6E7E" w:rsidP="001D6E7E">
            <w:pPr>
              <w:ind w:firstLine="424"/>
            </w:pPr>
            <w:r w:rsidRPr="001D6E7E">
              <w:rPr>
                <w:rFonts w:hint="eastAsia"/>
              </w:rPr>
              <w:t>A7</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5711189" w14:textId="77777777" w:rsidR="001D6E7E" w:rsidRPr="001D6E7E" w:rsidRDefault="001D6E7E" w:rsidP="001D6E7E">
            <w:pPr>
              <w:ind w:firstLine="424"/>
            </w:pPr>
            <w:r w:rsidRPr="001D6E7E">
              <w:rPr>
                <w:rFonts w:hint="eastAsia"/>
              </w:rPr>
              <w:t>8</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DBA8158" w14:textId="77777777" w:rsidR="001D6E7E" w:rsidRPr="001D6E7E" w:rsidRDefault="001D6E7E" w:rsidP="001D6E7E">
            <w:pPr>
              <w:ind w:firstLine="424"/>
            </w:pPr>
            <w:r w:rsidRPr="001D6E7E">
              <w:rPr>
                <w:rFonts w:hint="eastAsia"/>
              </w:rPr>
              <w:t>56</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700FF3B" w14:textId="77777777" w:rsidR="001D6E7E" w:rsidRPr="001D6E7E" w:rsidRDefault="001D6E7E" w:rsidP="001D6E7E">
            <w:pPr>
              <w:ind w:firstLine="424"/>
            </w:pPr>
            <w:r w:rsidRPr="001D6E7E">
              <w:rPr>
                <w:rFonts w:hint="eastAsia"/>
              </w:rPr>
              <w:t>SQL Server Alwayon</w:t>
            </w:r>
          </w:p>
        </w:tc>
      </w:tr>
      <w:tr w:rsidR="001D6E7E" w:rsidRPr="001D6E7E" w14:paraId="6BF293D3"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1D0F50B5"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F97E194" w14:textId="77777777" w:rsidR="001D6E7E" w:rsidRPr="001D6E7E" w:rsidRDefault="001D6E7E" w:rsidP="001D6E7E">
            <w:pPr>
              <w:ind w:firstLine="424"/>
            </w:pPr>
            <w:r w:rsidRPr="001D6E7E">
              <w:rPr>
                <w:rFonts w:hint="eastAsia"/>
              </w:rPr>
              <w:t xml:space="preserve">SharePoint </w:t>
            </w:r>
            <w:r w:rsidRPr="001D6E7E">
              <w:rPr>
                <w:rFonts w:hint="eastAsia"/>
              </w:rPr>
              <w:t>前端</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0B5E2F4"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CD06B9A"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2BCDF4A" w14:textId="77777777" w:rsidR="001D6E7E" w:rsidRPr="001D6E7E" w:rsidRDefault="001D6E7E" w:rsidP="001D6E7E">
            <w:pPr>
              <w:ind w:firstLine="424"/>
            </w:pPr>
            <w:r w:rsidRPr="001D6E7E">
              <w:rPr>
                <w:rFonts w:hint="eastAsia"/>
              </w:rPr>
              <w:t>A3</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2CF0CBF"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C28E6C2" w14:textId="77777777" w:rsidR="001D6E7E" w:rsidRPr="001D6E7E" w:rsidRDefault="001D6E7E" w:rsidP="001D6E7E">
            <w:pPr>
              <w:ind w:firstLine="424"/>
            </w:pPr>
            <w:r w:rsidRPr="001D6E7E">
              <w:rPr>
                <w:rFonts w:hint="eastAsia"/>
              </w:rPr>
              <w:t>7</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829857A" w14:textId="77777777" w:rsidR="001D6E7E" w:rsidRPr="001D6E7E" w:rsidRDefault="001D6E7E" w:rsidP="001D6E7E">
            <w:pPr>
              <w:ind w:firstLine="424"/>
            </w:pPr>
            <w:r w:rsidRPr="001D6E7E">
              <w:rPr>
                <w:rFonts w:hint="eastAsia"/>
              </w:rPr>
              <w:t>前端服务、双节点冗余</w:t>
            </w:r>
          </w:p>
        </w:tc>
      </w:tr>
      <w:tr w:rsidR="001D6E7E" w:rsidRPr="001D6E7E" w14:paraId="4028B9B2"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541E0541"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EBC7558" w14:textId="77777777" w:rsidR="001D6E7E" w:rsidRPr="001D6E7E" w:rsidRDefault="001D6E7E" w:rsidP="001D6E7E">
            <w:pPr>
              <w:ind w:firstLine="424"/>
            </w:pPr>
            <w:r w:rsidRPr="001D6E7E">
              <w:rPr>
                <w:rFonts w:hint="eastAsia"/>
              </w:rPr>
              <w:t xml:space="preserve">SharePoint </w:t>
            </w:r>
            <w:r w:rsidRPr="001D6E7E">
              <w:rPr>
                <w:rFonts w:hint="eastAsia"/>
              </w:rPr>
              <w:t>应用</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EEE6592"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ABB5925"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057C8BD" w14:textId="77777777" w:rsidR="001D6E7E" w:rsidRPr="001D6E7E" w:rsidRDefault="001D6E7E" w:rsidP="001D6E7E">
            <w:pPr>
              <w:ind w:firstLine="424"/>
            </w:pPr>
            <w:r w:rsidRPr="001D6E7E">
              <w:rPr>
                <w:rFonts w:hint="eastAsia"/>
              </w:rPr>
              <w:t>A6</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2BCF4DF"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60ACC4E" w14:textId="77777777" w:rsidR="001D6E7E" w:rsidRPr="001D6E7E" w:rsidRDefault="001D6E7E" w:rsidP="001D6E7E">
            <w:pPr>
              <w:ind w:firstLine="424"/>
            </w:pPr>
            <w:r w:rsidRPr="001D6E7E">
              <w:rPr>
                <w:rFonts w:hint="eastAsia"/>
              </w:rPr>
              <w:t>28</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74C9624" w14:textId="77777777" w:rsidR="001D6E7E" w:rsidRPr="001D6E7E" w:rsidRDefault="001D6E7E" w:rsidP="001D6E7E">
            <w:pPr>
              <w:ind w:firstLine="424"/>
            </w:pPr>
            <w:r w:rsidRPr="001D6E7E">
              <w:rPr>
                <w:rFonts w:hint="eastAsia"/>
              </w:rPr>
              <w:t>应用服务、缓存服务、双节点冗余</w:t>
            </w:r>
          </w:p>
        </w:tc>
      </w:tr>
      <w:tr w:rsidR="001D6E7E" w:rsidRPr="001D6E7E" w14:paraId="43C5434A"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7568BA9A"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DCB9716" w14:textId="77777777" w:rsidR="001D6E7E" w:rsidRPr="001D6E7E" w:rsidRDefault="001D6E7E" w:rsidP="001D6E7E">
            <w:pPr>
              <w:ind w:firstLine="424"/>
            </w:pPr>
            <w:r w:rsidRPr="001D6E7E">
              <w:rPr>
                <w:rFonts w:hint="eastAsia"/>
              </w:rPr>
              <w:t xml:space="preserve">SharePoint </w:t>
            </w:r>
            <w:r w:rsidRPr="001D6E7E">
              <w:rPr>
                <w:rFonts w:hint="eastAsia"/>
              </w:rPr>
              <w:t>搜索</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6700BA0"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37AAA6D"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3E9055D" w14:textId="77777777" w:rsidR="001D6E7E" w:rsidRPr="001D6E7E" w:rsidRDefault="001D6E7E" w:rsidP="001D6E7E">
            <w:pPr>
              <w:ind w:firstLine="424"/>
            </w:pPr>
            <w:r w:rsidRPr="001D6E7E">
              <w:rPr>
                <w:rFonts w:hint="eastAsia"/>
              </w:rPr>
              <w:t>A6</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D7FC4F5"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9B3D4BA" w14:textId="77777777" w:rsidR="001D6E7E" w:rsidRPr="001D6E7E" w:rsidRDefault="001D6E7E" w:rsidP="001D6E7E">
            <w:pPr>
              <w:ind w:firstLine="424"/>
            </w:pPr>
            <w:r w:rsidRPr="001D6E7E">
              <w:rPr>
                <w:rFonts w:hint="eastAsia"/>
              </w:rPr>
              <w:t>28</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2F4C8B9" w14:textId="77777777" w:rsidR="001D6E7E" w:rsidRPr="001D6E7E" w:rsidRDefault="001D6E7E" w:rsidP="001D6E7E">
            <w:pPr>
              <w:ind w:firstLine="424"/>
            </w:pPr>
            <w:r w:rsidRPr="001D6E7E">
              <w:rPr>
                <w:rFonts w:hint="eastAsia"/>
              </w:rPr>
              <w:t>搜索服务、双节点冗余</w:t>
            </w:r>
          </w:p>
        </w:tc>
      </w:tr>
      <w:tr w:rsidR="001D6E7E" w:rsidRPr="001D6E7E" w14:paraId="1A13621C"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01B33ECF"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47D4545" w14:textId="77777777" w:rsidR="001D6E7E" w:rsidRPr="001D6E7E" w:rsidRDefault="001D6E7E" w:rsidP="001D6E7E">
            <w:pPr>
              <w:ind w:firstLine="424"/>
            </w:pPr>
            <w:r w:rsidRPr="001D6E7E">
              <w:rPr>
                <w:rFonts w:hint="eastAsia"/>
              </w:rPr>
              <w:t>Office OWA</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4D73924"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FB7F917"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FDBA71F" w14:textId="77777777" w:rsidR="001D6E7E" w:rsidRPr="001D6E7E" w:rsidRDefault="001D6E7E" w:rsidP="001D6E7E">
            <w:pPr>
              <w:ind w:firstLine="424"/>
            </w:pPr>
            <w:r w:rsidRPr="001D6E7E">
              <w:rPr>
                <w:rFonts w:hint="eastAsia"/>
              </w:rPr>
              <w:t>A5</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8A719D7" w14:textId="77777777" w:rsidR="001D6E7E" w:rsidRPr="001D6E7E" w:rsidRDefault="001D6E7E" w:rsidP="001D6E7E">
            <w:pPr>
              <w:ind w:firstLine="424"/>
            </w:pPr>
            <w:r w:rsidRPr="001D6E7E">
              <w:rPr>
                <w:rFonts w:hint="eastAsia"/>
              </w:rPr>
              <w:t>2</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D97352E" w14:textId="77777777" w:rsidR="001D6E7E" w:rsidRPr="001D6E7E" w:rsidRDefault="001D6E7E" w:rsidP="001D6E7E">
            <w:pPr>
              <w:ind w:firstLine="424"/>
            </w:pPr>
            <w:r w:rsidRPr="001D6E7E">
              <w:rPr>
                <w:rFonts w:hint="eastAsia"/>
              </w:rPr>
              <w:t>14</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CE00B03" w14:textId="77777777" w:rsidR="001D6E7E" w:rsidRPr="001D6E7E" w:rsidRDefault="001D6E7E" w:rsidP="001D6E7E">
            <w:pPr>
              <w:ind w:firstLine="424"/>
            </w:pPr>
            <w:r w:rsidRPr="001D6E7E">
              <w:rPr>
                <w:rFonts w:hint="eastAsia"/>
              </w:rPr>
              <w:t>文档在线编辑、双节点冗余</w:t>
            </w:r>
          </w:p>
        </w:tc>
      </w:tr>
      <w:tr w:rsidR="001D6E7E" w:rsidRPr="001D6E7E" w14:paraId="0392E4C4"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74A794D9"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C065060" w14:textId="77777777" w:rsidR="001D6E7E" w:rsidRPr="001D6E7E" w:rsidRDefault="001D6E7E" w:rsidP="001D6E7E">
            <w:pPr>
              <w:ind w:firstLine="424"/>
            </w:pPr>
            <w:r w:rsidRPr="001D6E7E">
              <w:rPr>
                <w:rFonts w:hint="eastAsia"/>
              </w:rPr>
              <w:t xml:space="preserve">DFS </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9466357"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C5DF319" w14:textId="77777777" w:rsidR="001D6E7E" w:rsidRPr="001D6E7E" w:rsidRDefault="001D6E7E" w:rsidP="001D6E7E">
            <w:pPr>
              <w:ind w:firstLine="424"/>
            </w:pPr>
            <w:r w:rsidRPr="001D6E7E">
              <w:rPr>
                <w:rFonts w:hint="eastAsia"/>
              </w:rPr>
              <w:t>2</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B43CE89" w14:textId="77777777" w:rsidR="001D6E7E" w:rsidRPr="001D6E7E" w:rsidRDefault="001D6E7E" w:rsidP="001D6E7E">
            <w:pPr>
              <w:ind w:firstLine="424"/>
            </w:pPr>
            <w:r w:rsidRPr="001D6E7E">
              <w:rPr>
                <w:rFonts w:hint="eastAsia"/>
              </w:rPr>
              <w:t>A6</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3575069"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7B4A289" w14:textId="77777777" w:rsidR="001D6E7E" w:rsidRPr="001D6E7E" w:rsidRDefault="001D6E7E" w:rsidP="001D6E7E">
            <w:pPr>
              <w:ind w:firstLine="424"/>
            </w:pPr>
            <w:r w:rsidRPr="001D6E7E">
              <w:rPr>
                <w:rFonts w:hint="eastAsia"/>
              </w:rPr>
              <w:t>28</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47CC4C2B" w14:textId="77777777" w:rsidR="001D6E7E" w:rsidRPr="001D6E7E" w:rsidRDefault="001D6E7E" w:rsidP="001D6E7E">
            <w:pPr>
              <w:ind w:firstLine="424"/>
            </w:pPr>
            <w:r w:rsidRPr="001D6E7E">
              <w:rPr>
                <w:rFonts w:hint="eastAsia"/>
              </w:rPr>
              <w:t>DFS</w:t>
            </w:r>
            <w:r w:rsidRPr="001D6E7E">
              <w:rPr>
                <w:rFonts w:hint="eastAsia"/>
              </w:rPr>
              <w:t>文档同步</w:t>
            </w:r>
          </w:p>
        </w:tc>
      </w:tr>
      <w:tr w:rsidR="001D6E7E" w:rsidRPr="001D6E7E" w14:paraId="72894895" w14:textId="77777777" w:rsidTr="001D6E7E">
        <w:trPr>
          <w:trHeight w:val="726"/>
        </w:trPr>
        <w:tc>
          <w:tcPr>
            <w:tcW w:w="1418" w:type="dxa"/>
            <w:vMerge w:val="restart"/>
            <w:tcBorders>
              <w:top w:val="single" w:sz="8" w:space="0" w:color="5B9BD5"/>
              <w:left w:val="single" w:sz="8" w:space="0" w:color="5B9BD5"/>
              <w:bottom w:val="single" w:sz="8" w:space="0" w:color="5B9BD5"/>
              <w:right w:val="single" w:sz="8" w:space="0" w:color="5B9BD5"/>
            </w:tcBorders>
            <w:shd w:val="clear" w:color="auto" w:fill="4472C4"/>
            <w:tcMar>
              <w:top w:w="12" w:type="dxa"/>
              <w:left w:w="12" w:type="dxa"/>
              <w:bottom w:w="0" w:type="dxa"/>
              <w:right w:w="12" w:type="dxa"/>
            </w:tcMar>
            <w:vAlign w:val="center"/>
            <w:hideMark/>
          </w:tcPr>
          <w:p w14:paraId="355EF032" w14:textId="77777777" w:rsidR="001D6E7E" w:rsidRPr="001D6E7E" w:rsidRDefault="001D6E7E" w:rsidP="001D6E7E">
            <w:pPr>
              <w:ind w:firstLine="424"/>
              <w:jc w:val="center"/>
            </w:pPr>
            <w:r w:rsidRPr="001D6E7E">
              <w:rPr>
                <w:rFonts w:hint="eastAsia"/>
              </w:rPr>
              <w:t>其他站点</w:t>
            </w: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6318276" w14:textId="77777777" w:rsidR="001D6E7E" w:rsidRPr="001D6E7E" w:rsidRDefault="001D6E7E" w:rsidP="001D6E7E">
            <w:pPr>
              <w:ind w:firstLine="424"/>
            </w:pPr>
            <w:r w:rsidRPr="001D6E7E">
              <w:rPr>
                <w:rFonts w:hint="eastAsia"/>
              </w:rPr>
              <w:t xml:space="preserve">SharePoint </w:t>
            </w:r>
            <w:r w:rsidRPr="001D6E7E">
              <w:rPr>
                <w:rFonts w:hint="eastAsia"/>
              </w:rPr>
              <w:t>前端</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466A99C"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18576BF" w14:textId="77777777" w:rsidR="001D6E7E" w:rsidRPr="001D6E7E" w:rsidRDefault="001D6E7E" w:rsidP="001D6E7E">
            <w:pPr>
              <w:ind w:firstLine="424"/>
            </w:pPr>
            <w:r w:rsidRPr="001D6E7E">
              <w:rPr>
                <w:rFonts w:hint="eastAsia"/>
              </w:rPr>
              <w:t>1</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8297C9E" w14:textId="77777777" w:rsidR="001D6E7E" w:rsidRPr="001D6E7E" w:rsidRDefault="001D6E7E" w:rsidP="001D6E7E">
            <w:pPr>
              <w:ind w:firstLine="424"/>
            </w:pPr>
            <w:r w:rsidRPr="001D6E7E">
              <w:rPr>
                <w:rFonts w:hint="eastAsia"/>
              </w:rPr>
              <w:t>A3</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A9E7D5B"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D3C0299" w14:textId="77777777" w:rsidR="001D6E7E" w:rsidRPr="001D6E7E" w:rsidRDefault="001D6E7E" w:rsidP="001D6E7E">
            <w:pPr>
              <w:ind w:firstLine="424"/>
            </w:pPr>
            <w:r w:rsidRPr="001D6E7E">
              <w:rPr>
                <w:rFonts w:hint="eastAsia"/>
              </w:rPr>
              <w:t>7</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523C68B2" w14:textId="77777777" w:rsidR="001D6E7E" w:rsidRPr="001D6E7E" w:rsidRDefault="001D6E7E" w:rsidP="001D6E7E">
            <w:pPr>
              <w:ind w:firstLine="424"/>
            </w:pPr>
            <w:r w:rsidRPr="001D6E7E">
              <w:rPr>
                <w:rFonts w:hint="eastAsia"/>
              </w:rPr>
              <w:t>前端服务（如考虑高可用，可增加一台）</w:t>
            </w:r>
          </w:p>
        </w:tc>
      </w:tr>
      <w:tr w:rsidR="001D6E7E" w:rsidRPr="001D6E7E" w14:paraId="554CD507"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17B266C1"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21CBFDF" w14:textId="77777777" w:rsidR="001D6E7E" w:rsidRPr="001D6E7E" w:rsidRDefault="001D6E7E" w:rsidP="001D6E7E">
            <w:pPr>
              <w:ind w:firstLine="424"/>
            </w:pPr>
            <w:r w:rsidRPr="001D6E7E">
              <w:rPr>
                <w:rFonts w:hint="eastAsia"/>
              </w:rPr>
              <w:t>Office OWA</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3F9ABFA"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C4740C0" w14:textId="77777777" w:rsidR="001D6E7E" w:rsidRPr="001D6E7E" w:rsidRDefault="001D6E7E" w:rsidP="001D6E7E">
            <w:pPr>
              <w:ind w:firstLine="424"/>
            </w:pPr>
            <w:r w:rsidRPr="001D6E7E">
              <w:rPr>
                <w:rFonts w:hint="eastAsia"/>
              </w:rPr>
              <w:t>1</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48C0907" w14:textId="77777777" w:rsidR="001D6E7E" w:rsidRPr="001D6E7E" w:rsidRDefault="001D6E7E" w:rsidP="001D6E7E">
            <w:pPr>
              <w:ind w:firstLine="424"/>
            </w:pPr>
            <w:r w:rsidRPr="001D6E7E">
              <w:rPr>
                <w:rFonts w:hint="eastAsia"/>
              </w:rPr>
              <w:t>A5</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B430E03" w14:textId="77777777" w:rsidR="001D6E7E" w:rsidRPr="001D6E7E" w:rsidRDefault="001D6E7E" w:rsidP="001D6E7E">
            <w:pPr>
              <w:ind w:firstLine="424"/>
            </w:pPr>
            <w:r w:rsidRPr="001D6E7E">
              <w:rPr>
                <w:rFonts w:hint="eastAsia"/>
              </w:rPr>
              <w:t>2</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67D52F9" w14:textId="77777777" w:rsidR="001D6E7E" w:rsidRPr="001D6E7E" w:rsidRDefault="001D6E7E" w:rsidP="001D6E7E">
            <w:pPr>
              <w:ind w:firstLine="424"/>
            </w:pPr>
            <w:r w:rsidRPr="001D6E7E">
              <w:rPr>
                <w:rFonts w:hint="eastAsia"/>
              </w:rPr>
              <w:t>14</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0E4D1AE" w14:textId="77777777" w:rsidR="001D6E7E" w:rsidRPr="001D6E7E" w:rsidRDefault="001D6E7E" w:rsidP="001D6E7E">
            <w:pPr>
              <w:ind w:firstLine="424"/>
            </w:pPr>
            <w:r w:rsidRPr="001D6E7E">
              <w:rPr>
                <w:rFonts w:hint="eastAsia"/>
              </w:rPr>
              <w:t>文档在线编辑（如考虑高可用，可增加一台）</w:t>
            </w:r>
          </w:p>
        </w:tc>
      </w:tr>
      <w:tr w:rsidR="001D6E7E" w:rsidRPr="001D6E7E" w14:paraId="4B92AFBB" w14:textId="77777777" w:rsidTr="001D6E7E">
        <w:trPr>
          <w:trHeight w:val="726"/>
        </w:trPr>
        <w:tc>
          <w:tcPr>
            <w:tcW w:w="1418" w:type="dxa"/>
            <w:vMerge/>
            <w:tcBorders>
              <w:top w:val="single" w:sz="8" w:space="0" w:color="5B9BD5"/>
              <w:left w:val="single" w:sz="8" w:space="0" w:color="5B9BD5"/>
              <w:bottom w:val="single" w:sz="8" w:space="0" w:color="5B9BD5"/>
              <w:right w:val="single" w:sz="8" w:space="0" w:color="5B9BD5"/>
            </w:tcBorders>
            <w:vAlign w:val="center"/>
            <w:hideMark/>
          </w:tcPr>
          <w:p w14:paraId="7F955F0E" w14:textId="77777777" w:rsidR="001D6E7E" w:rsidRPr="001D6E7E" w:rsidRDefault="001D6E7E" w:rsidP="001D6E7E">
            <w:pPr>
              <w:ind w:firstLine="424"/>
              <w:jc w:val="center"/>
            </w:pPr>
          </w:p>
        </w:tc>
        <w:tc>
          <w:tcPr>
            <w:tcW w:w="1239"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206CA369" w14:textId="77777777" w:rsidR="001D6E7E" w:rsidRPr="001D6E7E" w:rsidRDefault="001D6E7E" w:rsidP="001D6E7E">
            <w:pPr>
              <w:ind w:firstLine="424"/>
            </w:pPr>
            <w:r w:rsidRPr="001D6E7E">
              <w:rPr>
                <w:rFonts w:hint="eastAsia"/>
              </w:rPr>
              <w:t xml:space="preserve">DFS </w:t>
            </w:r>
          </w:p>
        </w:tc>
        <w:tc>
          <w:tcPr>
            <w:tcW w:w="1276"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02C5A86C" w14:textId="77777777" w:rsidR="001D6E7E" w:rsidRPr="001D6E7E" w:rsidRDefault="001D6E7E" w:rsidP="001D6E7E">
            <w:pPr>
              <w:ind w:firstLine="424"/>
            </w:pPr>
            <w:r w:rsidRPr="001D6E7E">
              <w:rPr>
                <w:rFonts w:hint="eastAsia"/>
              </w:rPr>
              <w:t>Windows 2012 R2</w:t>
            </w:r>
          </w:p>
        </w:tc>
        <w:tc>
          <w:tcPr>
            <w:tcW w:w="658"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73DAF054" w14:textId="77777777" w:rsidR="001D6E7E" w:rsidRPr="001D6E7E" w:rsidRDefault="001D6E7E" w:rsidP="001D6E7E">
            <w:pPr>
              <w:ind w:firstLine="424"/>
            </w:pPr>
            <w:r w:rsidRPr="001D6E7E">
              <w:rPr>
                <w:rFonts w:hint="eastAsia"/>
              </w:rPr>
              <w:t>1</w:t>
            </w:r>
          </w:p>
        </w:tc>
        <w:tc>
          <w:tcPr>
            <w:tcW w:w="693"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142B018" w14:textId="77777777" w:rsidR="001D6E7E" w:rsidRPr="001D6E7E" w:rsidRDefault="001D6E7E" w:rsidP="001D6E7E">
            <w:pPr>
              <w:ind w:firstLine="424"/>
            </w:pPr>
            <w:r w:rsidRPr="001D6E7E">
              <w:rPr>
                <w:rFonts w:hint="eastAsia"/>
              </w:rPr>
              <w:t>A6</w:t>
            </w:r>
          </w:p>
        </w:tc>
        <w:tc>
          <w:tcPr>
            <w:tcW w:w="835"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666A5093" w14:textId="77777777" w:rsidR="001D6E7E" w:rsidRPr="001D6E7E" w:rsidRDefault="001D6E7E" w:rsidP="001D6E7E">
            <w:pPr>
              <w:ind w:firstLine="424"/>
            </w:pPr>
            <w:r w:rsidRPr="001D6E7E">
              <w:rPr>
                <w:rFonts w:hint="eastAsia"/>
              </w:rPr>
              <w:t>4</w:t>
            </w:r>
          </w:p>
        </w:tc>
        <w:tc>
          <w:tcPr>
            <w:tcW w:w="969" w:type="dxa"/>
            <w:gridSpan w:val="2"/>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17A1F8A9" w14:textId="77777777" w:rsidR="001D6E7E" w:rsidRPr="001D6E7E" w:rsidRDefault="001D6E7E" w:rsidP="001D6E7E">
            <w:pPr>
              <w:ind w:firstLine="424"/>
            </w:pPr>
            <w:r w:rsidRPr="001D6E7E">
              <w:rPr>
                <w:rFonts w:hint="eastAsia"/>
              </w:rPr>
              <w:t>28</w:t>
            </w:r>
          </w:p>
        </w:tc>
        <w:tc>
          <w:tcPr>
            <w:tcW w:w="2551" w:type="dxa"/>
            <w:tcBorders>
              <w:top w:val="single" w:sz="8" w:space="0" w:color="5B9BD5"/>
              <w:left w:val="single" w:sz="8" w:space="0" w:color="5B9BD5"/>
              <w:bottom w:val="single" w:sz="8" w:space="0" w:color="5B9BD5"/>
              <w:right w:val="single" w:sz="8" w:space="0" w:color="5B9BD5"/>
            </w:tcBorders>
            <w:shd w:val="clear" w:color="auto" w:fill="auto"/>
            <w:tcMar>
              <w:top w:w="12" w:type="dxa"/>
              <w:left w:w="12" w:type="dxa"/>
              <w:bottom w:w="0" w:type="dxa"/>
              <w:right w:w="12" w:type="dxa"/>
            </w:tcMar>
            <w:vAlign w:val="center"/>
            <w:hideMark/>
          </w:tcPr>
          <w:p w14:paraId="3BCD3C65" w14:textId="77777777" w:rsidR="001D6E7E" w:rsidRPr="001D6E7E" w:rsidRDefault="001D6E7E" w:rsidP="001D6E7E">
            <w:pPr>
              <w:ind w:firstLine="424"/>
            </w:pPr>
            <w:r w:rsidRPr="001D6E7E">
              <w:rPr>
                <w:rFonts w:hint="eastAsia"/>
              </w:rPr>
              <w:t>DFS</w:t>
            </w:r>
            <w:r w:rsidRPr="001D6E7E">
              <w:rPr>
                <w:rFonts w:hint="eastAsia"/>
              </w:rPr>
              <w:t>文档同步（如考虑高可用，可增加一台）</w:t>
            </w:r>
          </w:p>
        </w:tc>
      </w:tr>
    </w:tbl>
    <w:p w14:paraId="4F1B43F2" w14:textId="77777777" w:rsidR="001D6E7E" w:rsidRDefault="001D6E7E" w:rsidP="001D6E7E">
      <w:pPr>
        <w:ind w:firstLine="424"/>
        <w:rPr>
          <w:rFonts w:hint="eastAsia"/>
        </w:rPr>
      </w:pPr>
    </w:p>
    <w:p w14:paraId="7B7685AA" w14:textId="2896071D" w:rsidR="001D6E7E" w:rsidRDefault="001D6E7E" w:rsidP="001D6E7E">
      <w:pPr>
        <w:pStyle w:val="nongfu-h4"/>
      </w:pPr>
      <w:r>
        <w:rPr>
          <w:rFonts w:hint="eastAsia"/>
        </w:rPr>
        <w:t>软件配置</w:t>
      </w:r>
    </w:p>
    <w:tbl>
      <w:tblPr>
        <w:tblW w:w="9639" w:type="dxa"/>
        <w:tblInd w:w="-577" w:type="dxa"/>
        <w:tblCellMar>
          <w:left w:w="0" w:type="dxa"/>
          <w:right w:w="0" w:type="dxa"/>
        </w:tblCellMar>
        <w:tblLook w:val="0600" w:firstRow="0" w:lastRow="0" w:firstColumn="0" w:lastColumn="0" w:noHBand="1" w:noVBand="1"/>
      </w:tblPr>
      <w:tblGrid>
        <w:gridCol w:w="2268"/>
        <w:gridCol w:w="2268"/>
        <w:gridCol w:w="2268"/>
        <w:gridCol w:w="2835"/>
      </w:tblGrid>
      <w:tr w:rsidR="001D6E7E" w:rsidRPr="001D6E7E" w14:paraId="3D1A605B" w14:textId="77777777" w:rsidTr="001D6E7E">
        <w:trPr>
          <w:trHeight w:val="1152"/>
        </w:trPr>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36502B68" w14:textId="77777777" w:rsidR="001D6E7E" w:rsidRPr="001D6E7E" w:rsidRDefault="001D6E7E" w:rsidP="001D6E7E">
            <w:pPr>
              <w:ind w:firstLine="424"/>
            </w:pPr>
            <w:r w:rsidRPr="001D6E7E">
              <w:rPr>
                <w:rFonts w:hint="eastAsia"/>
              </w:rPr>
              <w:t>产品</w:t>
            </w:r>
          </w:p>
        </w:tc>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3C9E0FF8" w14:textId="77777777" w:rsidR="001D6E7E" w:rsidRPr="001D6E7E" w:rsidRDefault="001D6E7E" w:rsidP="001D6E7E">
            <w:pPr>
              <w:ind w:firstLine="424"/>
            </w:pPr>
            <w:r w:rsidRPr="001D6E7E">
              <w:rPr>
                <w:rFonts w:hint="eastAsia"/>
              </w:rPr>
              <w:t>说明</w:t>
            </w:r>
          </w:p>
        </w:tc>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16D7791C" w14:textId="77777777" w:rsidR="001D6E7E" w:rsidRPr="001D6E7E" w:rsidRDefault="001D6E7E" w:rsidP="001D6E7E">
            <w:pPr>
              <w:ind w:firstLine="424"/>
            </w:pPr>
            <w:r w:rsidRPr="001D6E7E">
              <w:rPr>
                <w:rFonts w:hint="eastAsia"/>
              </w:rPr>
              <w:t>版本</w:t>
            </w:r>
          </w:p>
        </w:tc>
        <w:tc>
          <w:tcPr>
            <w:tcW w:w="2835"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634DDCBE" w14:textId="77777777" w:rsidR="001D6E7E" w:rsidRPr="001D6E7E" w:rsidRDefault="001D6E7E" w:rsidP="001D6E7E">
            <w:pPr>
              <w:ind w:firstLine="424"/>
            </w:pPr>
            <w:r w:rsidRPr="001D6E7E">
              <w:rPr>
                <w:rFonts w:hint="eastAsia"/>
              </w:rPr>
              <w:t>备注</w:t>
            </w:r>
          </w:p>
        </w:tc>
      </w:tr>
      <w:tr w:rsidR="001D6E7E" w:rsidRPr="001D6E7E" w14:paraId="769A26B9" w14:textId="77777777" w:rsidTr="001D6E7E">
        <w:trPr>
          <w:trHeight w:val="1152"/>
        </w:trPr>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37EF5C26" w14:textId="77777777" w:rsidR="001D6E7E" w:rsidRPr="001D6E7E" w:rsidRDefault="001D6E7E" w:rsidP="001D6E7E">
            <w:pPr>
              <w:ind w:firstLine="424"/>
            </w:pPr>
            <w:r w:rsidRPr="001D6E7E">
              <w:rPr>
                <w:rFonts w:hint="eastAsia"/>
              </w:rPr>
              <w:t>Windows Azure</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4AEF684" w14:textId="77777777" w:rsidR="001D6E7E" w:rsidRPr="001D6E7E" w:rsidRDefault="001D6E7E" w:rsidP="001D6E7E">
            <w:pPr>
              <w:ind w:firstLine="424"/>
            </w:pPr>
            <w:r w:rsidRPr="001D6E7E">
              <w:rPr>
                <w:rFonts w:hint="eastAsia"/>
              </w:rPr>
              <w:t>云平台</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734288D" w14:textId="77777777" w:rsidR="001D6E7E" w:rsidRPr="001D6E7E" w:rsidRDefault="001D6E7E" w:rsidP="001D6E7E">
            <w:pPr>
              <w:ind w:firstLine="424"/>
            </w:pPr>
            <w:r w:rsidRPr="001D6E7E">
              <w:rPr>
                <w:rFonts w:hint="eastAsia"/>
              </w:rPr>
              <w:t>Global</w:t>
            </w:r>
          </w:p>
        </w:tc>
        <w:tc>
          <w:tcPr>
            <w:tcW w:w="2835"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27049A24" w14:textId="77777777" w:rsidR="001D6E7E" w:rsidRPr="001D6E7E" w:rsidRDefault="001D6E7E" w:rsidP="001D6E7E">
            <w:pPr>
              <w:ind w:firstLine="424"/>
            </w:pPr>
            <w:r w:rsidRPr="001D6E7E">
              <w:rPr>
                <w:rFonts w:hint="eastAsia"/>
              </w:rPr>
              <w:t xml:space="preserve">　</w:t>
            </w:r>
          </w:p>
        </w:tc>
      </w:tr>
      <w:tr w:rsidR="001D6E7E" w:rsidRPr="001D6E7E" w14:paraId="6106E7B1" w14:textId="77777777" w:rsidTr="001D6E7E">
        <w:trPr>
          <w:trHeight w:val="1152"/>
        </w:trPr>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12CC8AA2" w14:textId="77777777" w:rsidR="001D6E7E" w:rsidRPr="001D6E7E" w:rsidRDefault="001D6E7E" w:rsidP="001D6E7E">
            <w:pPr>
              <w:ind w:firstLine="424"/>
            </w:pPr>
            <w:r w:rsidRPr="001D6E7E">
              <w:rPr>
                <w:rFonts w:hint="eastAsia"/>
              </w:rPr>
              <w:t>SQL Server 2014</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BEF3368" w14:textId="77777777" w:rsidR="001D6E7E" w:rsidRPr="001D6E7E" w:rsidRDefault="001D6E7E" w:rsidP="001D6E7E">
            <w:pPr>
              <w:ind w:firstLine="424"/>
            </w:pPr>
            <w:r w:rsidRPr="001D6E7E">
              <w:rPr>
                <w:rFonts w:hint="eastAsia"/>
              </w:rPr>
              <w:t>数据库</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3293EC5B" w14:textId="77777777" w:rsidR="001D6E7E" w:rsidRPr="001D6E7E" w:rsidRDefault="001D6E7E" w:rsidP="001D6E7E">
            <w:pPr>
              <w:ind w:firstLine="424"/>
            </w:pPr>
            <w:r w:rsidRPr="001D6E7E">
              <w:rPr>
                <w:rFonts w:hint="eastAsia"/>
              </w:rPr>
              <w:t>企业版</w:t>
            </w:r>
          </w:p>
        </w:tc>
        <w:tc>
          <w:tcPr>
            <w:tcW w:w="2835"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6FDF3526" w14:textId="77777777" w:rsidR="001D6E7E" w:rsidRPr="001D6E7E" w:rsidRDefault="001D6E7E" w:rsidP="001D6E7E">
            <w:pPr>
              <w:ind w:firstLine="424"/>
            </w:pPr>
            <w:r w:rsidRPr="001D6E7E">
              <w:rPr>
                <w:rFonts w:hint="eastAsia"/>
              </w:rPr>
              <w:t>可使用</w:t>
            </w:r>
            <w:r w:rsidRPr="001D6E7E">
              <w:rPr>
                <w:rFonts w:hint="eastAsia"/>
              </w:rPr>
              <w:t>Azure</w:t>
            </w:r>
            <w:r w:rsidRPr="001D6E7E">
              <w:rPr>
                <w:rFonts w:hint="eastAsia"/>
              </w:rPr>
              <w:t>平台许可</w:t>
            </w:r>
          </w:p>
        </w:tc>
      </w:tr>
      <w:tr w:rsidR="001D6E7E" w:rsidRPr="001D6E7E" w14:paraId="444DCEDB" w14:textId="77777777" w:rsidTr="001D6E7E">
        <w:trPr>
          <w:trHeight w:val="1152"/>
        </w:trPr>
        <w:tc>
          <w:tcPr>
            <w:tcW w:w="2268" w:type="dxa"/>
            <w:tcBorders>
              <w:top w:val="single" w:sz="8" w:space="0" w:color="5B9BD5"/>
              <w:left w:val="single" w:sz="8" w:space="0" w:color="5B9BD5"/>
              <w:bottom w:val="single" w:sz="8" w:space="0" w:color="5B9BD5"/>
              <w:right w:val="single" w:sz="8" w:space="0" w:color="5B9BD5"/>
            </w:tcBorders>
            <w:shd w:val="clear" w:color="auto" w:fill="4472C4"/>
            <w:tcMar>
              <w:top w:w="15" w:type="dxa"/>
              <w:left w:w="15" w:type="dxa"/>
              <w:bottom w:w="0" w:type="dxa"/>
              <w:right w:w="15" w:type="dxa"/>
            </w:tcMar>
            <w:vAlign w:val="center"/>
            <w:hideMark/>
          </w:tcPr>
          <w:p w14:paraId="60F358ED" w14:textId="77777777" w:rsidR="001D6E7E" w:rsidRPr="001D6E7E" w:rsidRDefault="001D6E7E" w:rsidP="001D6E7E">
            <w:pPr>
              <w:ind w:firstLine="424"/>
            </w:pPr>
            <w:r w:rsidRPr="001D6E7E">
              <w:rPr>
                <w:rFonts w:hint="eastAsia"/>
              </w:rPr>
              <w:t>SharePoint Server 2016</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72A75DF4" w14:textId="77777777" w:rsidR="001D6E7E" w:rsidRPr="001D6E7E" w:rsidRDefault="001D6E7E" w:rsidP="001D6E7E">
            <w:pPr>
              <w:ind w:firstLine="424"/>
            </w:pPr>
            <w:r w:rsidRPr="001D6E7E">
              <w:rPr>
                <w:rFonts w:hint="eastAsia"/>
              </w:rPr>
              <w:t>门户平台</w:t>
            </w:r>
          </w:p>
        </w:tc>
        <w:tc>
          <w:tcPr>
            <w:tcW w:w="2268"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19CC3C06" w14:textId="77777777" w:rsidR="001D6E7E" w:rsidRPr="001D6E7E" w:rsidRDefault="001D6E7E" w:rsidP="001D6E7E">
            <w:pPr>
              <w:ind w:firstLine="424"/>
            </w:pPr>
            <w:r w:rsidRPr="001D6E7E">
              <w:rPr>
                <w:rFonts w:hint="eastAsia"/>
              </w:rPr>
              <w:t> </w:t>
            </w:r>
            <w:r w:rsidRPr="001D6E7E">
              <w:rPr>
                <w:rFonts w:hint="eastAsia"/>
              </w:rPr>
              <w:t>企业版</w:t>
            </w:r>
          </w:p>
        </w:tc>
        <w:tc>
          <w:tcPr>
            <w:tcW w:w="2835" w:type="dxa"/>
            <w:tcBorders>
              <w:top w:val="single" w:sz="8" w:space="0" w:color="5B9BD5"/>
              <w:left w:val="single" w:sz="8" w:space="0" w:color="5B9BD5"/>
              <w:bottom w:val="single" w:sz="8" w:space="0" w:color="5B9BD5"/>
              <w:right w:val="single" w:sz="8" w:space="0" w:color="5B9BD5"/>
            </w:tcBorders>
            <w:shd w:val="clear" w:color="auto" w:fill="auto"/>
            <w:tcMar>
              <w:top w:w="15" w:type="dxa"/>
              <w:left w:w="15" w:type="dxa"/>
              <w:bottom w:w="0" w:type="dxa"/>
              <w:right w:w="15" w:type="dxa"/>
            </w:tcMar>
            <w:vAlign w:val="center"/>
            <w:hideMark/>
          </w:tcPr>
          <w:p w14:paraId="4B2778B0" w14:textId="77777777" w:rsidR="001D6E7E" w:rsidRPr="001D6E7E" w:rsidRDefault="001D6E7E" w:rsidP="001D6E7E">
            <w:pPr>
              <w:ind w:firstLine="424"/>
            </w:pPr>
          </w:p>
        </w:tc>
      </w:tr>
    </w:tbl>
    <w:p w14:paraId="1E9B9BF5" w14:textId="77777777" w:rsidR="001D6E7E" w:rsidRDefault="001D6E7E" w:rsidP="001D6E7E">
      <w:pPr>
        <w:ind w:firstLine="424"/>
      </w:pPr>
    </w:p>
    <w:p w14:paraId="507DEDE1" w14:textId="6B9318A5" w:rsidR="001D6E7E" w:rsidRDefault="001D6E7E" w:rsidP="001D6E7E">
      <w:pPr>
        <w:pStyle w:val="nongfu-h4"/>
      </w:pPr>
      <w:r>
        <w:rPr>
          <w:rFonts w:hint="eastAsia"/>
        </w:rPr>
        <w:t>系统平台</w:t>
      </w:r>
    </w:p>
    <w:p w14:paraId="25565E64" w14:textId="76890241" w:rsidR="001D6E7E" w:rsidRDefault="001D6E7E" w:rsidP="001D6E7E">
      <w:pPr>
        <w:ind w:firstLine="424"/>
      </w:pPr>
      <w:r>
        <w:rPr>
          <w:rFonts w:hint="eastAsia"/>
        </w:rPr>
        <w:t>采用</w:t>
      </w:r>
      <w:r>
        <w:t>SharePoint Server 2016</w:t>
      </w:r>
      <w:r>
        <w:t>（</w:t>
      </w:r>
      <w:r>
        <w:t>SPS 2016</w:t>
      </w:r>
      <w:r>
        <w:t>）实现平台基础框架。应用</w:t>
      </w:r>
      <w:r>
        <w:t>SharePoint</w:t>
      </w:r>
      <w:r>
        <w:t>站点中的文档库和列表实现</w:t>
      </w:r>
      <w:r>
        <w:rPr>
          <w:rFonts w:hint="eastAsia"/>
        </w:rPr>
        <w:t>文档库部分定制功能。</w:t>
      </w:r>
    </w:p>
    <w:p w14:paraId="05256F73" w14:textId="369CE007" w:rsidR="001D6E7E" w:rsidRDefault="001D6E7E" w:rsidP="001D6E7E">
      <w:pPr>
        <w:ind w:firstLine="424"/>
        <w:rPr>
          <w:rFonts w:hint="eastAsia"/>
        </w:rPr>
      </w:pPr>
      <w:r>
        <w:rPr>
          <w:rFonts w:hint="eastAsia"/>
        </w:rPr>
        <w:t>使用</w:t>
      </w:r>
      <w:r>
        <w:rPr>
          <w:rFonts w:hint="eastAsia"/>
        </w:rPr>
        <w:t>SharePoint</w:t>
      </w:r>
      <w:r>
        <w:rPr>
          <w:rFonts w:hint="eastAsia"/>
        </w:rPr>
        <w:t>应用程序</w:t>
      </w:r>
      <w:r>
        <w:t>独立开发其他应用功能，并存储至</w:t>
      </w:r>
      <w:r>
        <w:t xml:space="preserve">SharePoint </w:t>
      </w:r>
      <w:r>
        <w:rPr>
          <w:rFonts w:hint="eastAsia"/>
        </w:rPr>
        <w:t>List</w:t>
      </w:r>
      <w:r>
        <w:rPr>
          <w:rFonts w:hint="eastAsia"/>
        </w:rPr>
        <w:t>。</w:t>
      </w:r>
      <w:r>
        <w:rPr>
          <w:rFonts w:hint="eastAsia"/>
        </w:rPr>
        <w:t xml:space="preserve"> </w:t>
      </w:r>
    </w:p>
    <w:p w14:paraId="5F8D75CE" w14:textId="1B9BD2DD" w:rsidR="001D6E7E" w:rsidRDefault="001D6E7E" w:rsidP="001D6E7E">
      <w:pPr>
        <w:pStyle w:val="nongfu-h4"/>
      </w:pPr>
      <w:r>
        <w:rPr>
          <w:rFonts w:hint="eastAsia"/>
        </w:rPr>
        <w:t>安全设计</w:t>
      </w:r>
    </w:p>
    <w:p w14:paraId="65B473B9" w14:textId="77777777" w:rsidR="00472106" w:rsidRDefault="00472106" w:rsidP="00472106">
      <w:pPr>
        <w:pStyle w:val="nongfu-5"/>
        <w:widowControl w:val="0"/>
        <w:ind w:left="482" w:firstLineChars="0" w:firstLine="485"/>
      </w:pPr>
      <w:r>
        <w:rPr>
          <w:rFonts w:hint="eastAsia"/>
        </w:rPr>
        <w:t>多层安全设计</w:t>
      </w:r>
    </w:p>
    <w:p w14:paraId="56C871DF" w14:textId="77777777" w:rsidR="00472106" w:rsidRDefault="00472106" w:rsidP="00472106">
      <w:pPr>
        <w:ind w:firstLine="424"/>
      </w:pPr>
      <w:r>
        <w:rPr>
          <w:rFonts w:hint="eastAsia"/>
        </w:rPr>
        <w:t>系统的安全性来自于三个方面的有机结合：技术、过程和人员。也就是说，安全并不仅仅是安全技术的组合运用，而且也有赖于严谨有效的管理和具备足够知识的业务人员的保障。在平台的安全设计方面，我们从技术和运行保障两个方面进行考虑。在技术方面，通过</w:t>
      </w:r>
      <w:r>
        <w:rPr>
          <w:rFonts w:hint="eastAsia"/>
        </w:rPr>
        <w:lastRenderedPageBreak/>
        <w:t>在多个层次上进行安全设计，保证数据、通讯和验证的安全。在运行保障方面，通过微软安全操作框架，提供系统运行过程中的安全管理的最佳实践。</w:t>
      </w:r>
    </w:p>
    <w:p w14:paraId="62C566E7" w14:textId="77777777" w:rsidR="00472106" w:rsidRDefault="00472106" w:rsidP="00472106">
      <w:pPr>
        <w:ind w:firstLine="424"/>
      </w:pPr>
      <w:r>
        <w:rPr>
          <w:rFonts w:hint="eastAsia"/>
        </w:rPr>
        <w:t>平台统需要较高的安全性保障。我们在系统设计中将安全性分为五个层次：网络层的安全性、系统层的安全性、用户层的安全性、应用层的安全性和数据层的安全性。各个不同的方面由不同的技术进行保障。</w:t>
      </w:r>
    </w:p>
    <w:p w14:paraId="4A09A587" w14:textId="77777777" w:rsidR="00472106" w:rsidRDefault="00472106" w:rsidP="00472106">
      <w:pPr>
        <w:ind w:firstLine="424"/>
      </w:pPr>
      <w:r>
        <w:rPr>
          <w:rFonts w:hint="eastAsia"/>
        </w:rPr>
        <w:t>网络层的安全性体现在网络通讯、防火墙、侦测非法侵入等方面；系统层的安全性体现在防病毒、风险控制、安全性审计等方面；用户层的安全性体现在用户和用户组的管理、单点登录、身份验证等方面；应用层的安全性体现在权限控制和授权等方面；数据层的安全性体现在加密技术上。</w:t>
      </w:r>
    </w:p>
    <w:p w14:paraId="6F1FFE50" w14:textId="77777777" w:rsidR="00472106" w:rsidRDefault="00472106" w:rsidP="00472106">
      <w:pPr>
        <w:ind w:firstLine="424"/>
      </w:pPr>
      <w:r>
        <w:rPr>
          <w:rFonts w:hint="eastAsia"/>
        </w:rPr>
        <w:t>本章作为技术架构设计方案将主要阐述用户层、应用层和数据层的安全技术，以及运行保障方面的安全建议。</w:t>
      </w:r>
    </w:p>
    <w:p w14:paraId="396C2DD6" w14:textId="77777777" w:rsidR="00472106" w:rsidRDefault="00472106" w:rsidP="00472106">
      <w:pPr>
        <w:pStyle w:val="nongfu-5"/>
        <w:widowControl w:val="0"/>
        <w:ind w:left="482" w:firstLineChars="0" w:firstLine="485"/>
      </w:pPr>
      <w:r>
        <w:rPr>
          <w:rFonts w:hint="eastAsia"/>
        </w:rPr>
        <w:t>用户层安全设计</w:t>
      </w:r>
    </w:p>
    <w:p w14:paraId="06273E71" w14:textId="77777777" w:rsidR="00472106" w:rsidRDefault="00472106" w:rsidP="00472106">
      <w:pPr>
        <w:ind w:firstLine="424"/>
      </w:pPr>
      <w:r>
        <w:rPr>
          <w:rFonts w:hint="eastAsia"/>
        </w:rPr>
        <w:t>平台统构建于</w:t>
      </w:r>
      <w:r>
        <w:t>Windows Server</w:t>
      </w:r>
      <w:r>
        <w:rPr>
          <w:rFonts w:hint="eastAsia"/>
        </w:rPr>
        <w:t>平台之上，系统的安全管理借助于</w:t>
      </w:r>
      <w:r>
        <w:t>Active Directory</w:t>
      </w:r>
      <w:r>
        <w:rPr>
          <w:rFonts w:hint="eastAsia"/>
        </w:rPr>
        <w:t>（活动目录）实现。活动目录与支撑它的安全基础架构集成在一起，提供了用户、计算机和设备的安全管理集中点，这更简化了</w:t>
      </w:r>
      <w:r>
        <w:t>Windows Server</w:t>
      </w:r>
      <w:r>
        <w:rPr>
          <w:rFonts w:hint="eastAsia"/>
        </w:rPr>
        <w:t>的管理操作。</w:t>
      </w:r>
    </w:p>
    <w:p w14:paraId="2A932468" w14:textId="77777777" w:rsidR="00472106" w:rsidRDefault="00472106" w:rsidP="00472106">
      <w:pPr>
        <w:ind w:firstLine="424"/>
      </w:pPr>
      <w:r>
        <w:t>Windows Server</w:t>
      </w:r>
      <w:r>
        <w:rPr>
          <w:rFonts w:hint="eastAsia"/>
        </w:rPr>
        <w:t>服务器操作系统通过安全服务提供者接口（</w:t>
      </w:r>
      <w:r>
        <w:t>Security Service Provider Interface</w:t>
      </w:r>
      <w:r>
        <w:rPr>
          <w:rFonts w:hint="eastAsia"/>
        </w:rPr>
        <w:t>，</w:t>
      </w:r>
      <w:r>
        <w:t>SSPI</w:t>
      </w:r>
      <w:r>
        <w:rPr>
          <w:rFonts w:hint="eastAsia"/>
        </w:rPr>
        <w:t>），</w:t>
      </w:r>
      <w:r>
        <w:t>Windows Server</w:t>
      </w:r>
      <w:r>
        <w:rPr>
          <w:rFonts w:hint="eastAsia"/>
        </w:rPr>
        <w:t>实现了应用协议和底层安全验证协议的分离。不管是</w:t>
      </w:r>
      <w:r>
        <w:t>NTLM</w:t>
      </w:r>
      <w:r>
        <w:rPr>
          <w:rFonts w:hint="eastAsia"/>
        </w:rPr>
        <w:t>、</w:t>
      </w:r>
      <w:r>
        <w:t>Kerberos</w:t>
      </w:r>
      <w:r>
        <w:rPr>
          <w:rFonts w:hint="eastAsia"/>
        </w:rPr>
        <w:t>、</w:t>
      </w:r>
      <w:r>
        <w:t>Secure Channel (Schannel</w:t>
      </w:r>
      <w:r>
        <w:rPr>
          <w:rFonts w:hint="eastAsia"/>
        </w:rPr>
        <w:t>，是</w:t>
      </w:r>
      <w:r>
        <w:t>web</w:t>
      </w:r>
      <w:r>
        <w:rPr>
          <w:rFonts w:hint="eastAsia"/>
        </w:rPr>
        <w:t>访问的常用验证方法</w:t>
      </w:r>
      <w:r>
        <w:t>)</w:t>
      </w:r>
      <w:r>
        <w:rPr>
          <w:rFonts w:hint="eastAsia"/>
        </w:rPr>
        <w:t>，还是</w:t>
      </w:r>
      <w:r>
        <w:t>DPA(Distributed Password Authentification</w:t>
      </w:r>
      <w:r>
        <w:rPr>
          <w:rFonts w:hint="eastAsia"/>
        </w:rPr>
        <w:t>，社团</w:t>
      </w:r>
      <w:r>
        <w:t>/</w:t>
      </w:r>
      <w:r>
        <w:rPr>
          <w:rFonts w:hint="eastAsia"/>
        </w:rPr>
        <w:t>内容网站常用的验证方法</w:t>
      </w:r>
      <w:r>
        <w:t>)</w:t>
      </w:r>
      <w:r>
        <w:rPr>
          <w:rFonts w:hint="eastAsia"/>
        </w:rPr>
        <w:t>，它们对于应用层来说都是一致的。应用厂商还可以通过微软提供的</w:t>
      </w:r>
      <w:r>
        <w:t>Platform SDK</w:t>
      </w:r>
      <w:r>
        <w:rPr>
          <w:rFonts w:hint="eastAsia"/>
        </w:rPr>
        <w:t>产品包中的</w:t>
      </w:r>
      <w:r>
        <w:t>Security API</w:t>
      </w:r>
      <w:r>
        <w:rPr>
          <w:rFonts w:hint="eastAsia"/>
        </w:rPr>
        <w:t>来开发自己的验证机制。</w:t>
      </w:r>
    </w:p>
    <w:p w14:paraId="69E87BD3" w14:textId="77777777" w:rsidR="00472106" w:rsidRDefault="00472106" w:rsidP="00472106">
      <w:pPr>
        <w:ind w:firstLine="424"/>
      </w:pPr>
      <w:r>
        <w:rPr>
          <w:rFonts w:hint="eastAsia"/>
        </w:rPr>
        <w:t>正因为采用了上述的安全机制，</w:t>
      </w:r>
      <w:r>
        <w:t>Windows Server</w:t>
      </w:r>
      <w:r>
        <w:rPr>
          <w:rFonts w:hint="eastAsia"/>
        </w:rPr>
        <w:t>实现了如下的特性：数据安全性、企业间通信的安全性、企业和广域网的单点安全登录、以及易用和具有良好扩展性的安全管理。</w:t>
      </w:r>
    </w:p>
    <w:p w14:paraId="16E349E3" w14:textId="77777777" w:rsidR="00472106" w:rsidRDefault="00472106" w:rsidP="00472106">
      <w:pPr>
        <w:ind w:firstLine="424"/>
      </w:pPr>
      <w:r>
        <w:rPr>
          <w:rFonts w:hint="eastAsia"/>
        </w:rPr>
        <w:t>当用户成功地登录到网络之后，</w:t>
      </w:r>
      <w:r>
        <w:t>Windows Server</w:t>
      </w:r>
      <w:r>
        <w:rPr>
          <w:rFonts w:hint="eastAsia"/>
        </w:rPr>
        <w:t>透明地管理一个用户的安全属性（</w:t>
      </w:r>
      <w:r>
        <w:t>Security Credentials</w:t>
      </w:r>
      <w:r>
        <w:rPr>
          <w:rFonts w:hint="eastAsia"/>
        </w:rPr>
        <w:t>），而不管这种安全属性是通过用户帐号和用户组的权限规定</w:t>
      </w:r>
      <w:r>
        <w:t>(</w:t>
      </w:r>
      <w:r>
        <w:rPr>
          <w:rFonts w:hint="eastAsia"/>
        </w:rPr>
        <w:t>这是企业网的通常做法</w:t>
      </w:r>
      <w:r>
        <w:t>)</w:t>
      </w:r>
      <w:r>
        <w:rPr>
          <w:rFonts w:hint="eastAsia"/>
        </w:rPr>
        <w:t>来体现的，还是通过数字签名和电子证书</w:t>
      </w:r>
      <w:r>
        <w:t>(</w:t>
      </w:r>
      <w:r>
        <w:rPr>
          <w:rFonts w:hint="eastAsia"/>
        </w:rPr>
        <w:t>这是</w:t>
      </w:r>
      <w:r>
        <w:t>Internet</w:t>
      </w:r>
      <w:r>
        <w:rPr>
          <w:rFonts w:hint="eastAsia"/>
        </w:rPr>
        <w:t>的通常做法</w:t>
      </w:r>
      <w:r>
        <w:t>)</w:t>
      </w:r>
      <w:r>
        <w:rPr>
          <w:rFonts w:hint="eastAsia"/>
        </w:rPr>
        <w:t>来体现的。</w:t>
      </w:r>
      <w:r>
        <w:t>Windows Server</w:t>
      </w:r>
      <w:r>
        <w:rPr>
          <w:rFonts w:hint="eastAsia"/>
        </w:rPr>
        <w:t>都可以从用户登录时所使用的安全服务提供者接口（</w:t>
      </w:r>
      <w:r>
        <w:t>SSPI</w:t>
      </w:r>
      <w:r>
        <w:rPr>
          <w:rFonts w:hint="eastAsia"/>
        </w:rPr>
        <w:t>）获得用户的安全属性，从而使用户做到单点登录，从而访问所有的服务。</w:t>
      </w:r>
    </w:p>
    <w:p w14:paraId="28964316" w14:textId="77777777" w:rsidR="00472106" w:rsidRDefault="00472106" w:rsidP="00472106">
      <w:pPr>
        <w:pStyle w:val="nongfu-5"/>
        <w:widowControl w:val="0"/>
        <w:ind w:left="482" w:firstLineChars="0" w:firstLine="485"/>
      </w:pPr>
      <w:r>
        <w:rPr>
          <w:rFonts w:hint="eastAsia"/>
        </w:rPr>
        <w:t>应用层安全设计</w:t>
      </w:r>
    </w:p>
    <w:p w14:paraId="2798709F" w14:textId="77777777" w:rsidR="00472106" w:rsidRDefault="00472106" w:rsidP="00472106">
      <w:pPr>
        <w:ind w:firstLine="424"/>
      </w:pPr>
      <w:r>
        <w:rPr>
          <w:rFonts w:hint="eastAsia"/>
        </w:rPr>
        <w:t>解决方案在整体系统框架设计和应用系统逻辑设计的时候，就同时设计和实现了应用的安全模型，保证所有业务流程都是在预先设定的权限控制下进行的。</w:t>
      </w:r>
    </w:p>
    <w:p w14:paraId="1E253E22" w14:textId="77777777" w:rsidR="00472106" w:rsidRDefault="00472106" w:rsidP="00472106">
      <w:pPr>
        <w:ind w:firstLine="424"/>
      </w:pPr>
      <w:r>
        <w:rPr>
          <w:rFonts w:hint="eastAsia"/>
        </w:rPr>
        <w:lastRenderedPageBreak/>
        <w:t>系统基础应用平台之一的统一授权管理服务是按照基于角色的访问控制模型建立的一套为各信息系统应用实现权限管理的平台，与信息系统应用成为一种松耦合的工作模式，减少设计、实现上的重复，为各类信息系统应用集成提供基础。</w:t>
      </w:r>
    </w:p>
    <w:p w14:paraId="15CD64F0" w14:textId="77777777" w:rsidR="00472106" w:rsidRDefault="00472106" w:rsidP="00472106">
      <w:pPr>
        <w:ind w:firstLine="424"/>
      </w:pPr>
      <w:r>
        <w:rPr>
          <w:rFonts w:hint="eastAsia"/>
        </w:rPr>
        <w:t>系统应提供应用、角色、功能、被授权对象和服务范围的管理。应用下可包含子应用，分为两类：一类对应于实际使用中的独立业务系统，即应用系统在授权系统中注册的最大单位；另一类应用对应于独立应用下的子应用。</w:t>
      </w:r>
    </w:p>
    <w:p w14:paraId="03A602B7" w14:textId="77777777" w:rsidR="00472106" w:rsidRDefault="00472106" w:rsidP="00472106">
      <w:pPr>
        <w:ind w:firstLine="424"/>
      </w:pPr>
      <w:r>
        <w:rPr>
          <w:rFonts w:hint="eastAsia"/>
        </w:rPr>
        <w:t>授权管理系统应采用基于角色的访问控制，用户所能访问的权限就由该用户所拥有的所有角色的功能集合的并集决定。</w:t>
      </w:r>
    </w:p>
    <w:p w14:paraId="12C2CA73" w14:textId="77777777" w:rsidR="00472106" w:rsidRDefault="00472106" w:rsidP="00472106">
      <w:pPr>
        <w:ind w:firstLine="424"/>
      </w:pPr>
      <w:r>
        <w:rPr>
          <w:rFonts w:hint="eastAsia"/>
        </w:rPr>
        <w:t>对于目前已经投入使用的信息应用，在保护原有投资的原则下，应支持保持现有的授权模式不变。新建的信息系统应用，要求遵循统一授权管理规范，不再建设自己专有的授权模块，而是使用统一授权管理中心的授权接口进行。</w:t>
      </w:r>
    </w:p>
    <w:p w14:paraId="55DD5872" w14:textId="77777777" w:rsidR="00472106" w:rsidRDefault="00472106" w:rsidP="00472106">
      <w:pPr>
        <w:ind w:firstLine="424"/>
      </w:pPr>
      <w:r>
        <w:rPr>
          <w:rFonts w:hint="eastAsia"/>
        </w:rPr>
        <w:t>统一授权管理应当向信息系统提供</w:t>
      </w:r>
      <w:r>
        <w:t>Web Service</w:t>
      </w:r>
      <w:r>
        <w:rPr>
          <w:rFonts w:hint="eastAsia"/>
        </w:rPr>
        <w:t>服务、动态链接库、页面调用多种方式的接口用于数据查询和维护等服务，开发接口方便，支持</w:t>
      </w:r>
      <w:r>
        <w:t>Windows</w:t>
      </w:r>
      <w:r>
        <w:rPr>
          <w:rFonts w:hint="eastAsia"/>
        </w:rPr>
        <w:t>平台下的应用。要求提供开发接口、查询接口和日志接口。</w:t>
      </w:r>
    </w:p>
    <w:p w14:paraId="2796EFDF" w14:textId="77777777" w:rsidR="00472106" w:rsidRDefault="00472106" w:rsidP="00472106">
      <w:pPr>
        <w:ind w:firstLine="424"/>
      </w:pPr>
      <w:r>
        <w:rPr>
          <w:rFonts w:hint="eastAsia"/>
        </w:rPr>
        <w:t>通过上述机制实现了针对应用授权的安全保证。</w:t>
      </w:r>
    </w:p>
    <w:p w14:paraId="647D0B69" w14:textId="77777777" w:rsidR="00472106" w:rsidRDefault="00472106" w:rsidP="00472106">
      <w:pPr>
        <w:pStyle w:val="nongfu-5"/>
        <w:widowControl w:val="0"/>
        <w:ind w:left="482" w:firstLineChars="0" w:firstLine="485"/>
      </w:pPr>
      <w:r>
        <w:rPr>
          <w:rFonts w:hint="eastAsia"/>
        </w:rPr>
        <w:t>数据层安全设计</w:t>
      </w:r>
    </w:p>
    <w:p w14:paraId="669B234A" w14:textId="2C2BAD56" w:rsidR="001D6E7E" w:rsidRDefault="00472106" w:rsidP="00472106">
      <w:pPr>
        <w:ind w:firstLine="424"/>
        <w:rPr>
          <w:rFonts w:hint="eastAsia"/>
        </w:rPr>
      </w:pPr>
      <w:r w:rsidRPr="004B6361">
        <w:rPr>
          <w:rFonts w:hint="eastAsia"/>
        </w:rPr>
        <w:t>对于业务数据层的安全，包括存储安全、访问安全与传输安全三个方面。平台采用的中心数据库</w:t>
      </w:r>
      <w:r w:rsidRPr="004B6361">
        <w:t>SQL Server</w:t>
      </w:r>
      <w:r w:rsidRPr="004B6361">
        <w:rPr>
          <w:rFonts w:hint="eastAsia"/>
        </w:rPr>
        <w:t>在每个方面都有相应的技术来解决</w:t>
      </w:r>
    </w:p>
    <w:p w14:paraId="44591584" w14:textId="7E7C8DAD" w:rsidR="001D6E7E" w:rsidRDefault="001D6E7E" w:rsidP="001D6E7E">
      <w:pPr>
        <w:pStyle w:val="nongfu-h4"/>
      </w:pPr>
      <w:r>
        <w:rPr>
          <w:rFonts w:hint="eastAsia"/>
        </w:rPr>
        <w:t>可用性设计</w:t>
      </w:r>
    </w:p>
    <w:p w14:paraId="526097E8" w14:textId="77777777" w:rsidR="00472106" w:rsidRDefault="00472106" w:rsidP="00472106">
      <w:pPr>
        <w:pStyle w:val="nongfu-5"/>
        <w:widowControl w:val="0"/>
        <w:ind w:left="482" w:firstLineChars="0" w:firstLine="485"/>
      </w:pPr>
      <w:r>
        <w:rPr>
          <w:rFonts w:hint="eastAsia"/>
        </w:rPr>
        <w:t>概述</w:t>
      </w:r>
    </w:p>
    <w:p w14:paraId="5EB083FC" w14:textId="77777777" w:rsidR="00472106" w:rsidRDefault="00472106" w:rsidP="00472106">
      <w:pPr>
        <w:ind w:firstLine="424"/>
      </w:pPr>
      <w:r>
        <w:rPr>
          <w:rFonts w:hint="eastAsia"/>
        </w:rPr>
        <w:t>高可用性的关键是将服务功能从失效部件中分离出来。这可以通过移除服务对任何体系结构上独立的组件在空间和时间上的依赖关系实现。对于系统可用性的整体考虑方法是在规划时就考虑失效。</w:t>
      </w:r>
    </w:p>
    <w:p w14:paraId="34C4392F" w14:textId="77777777" w:rsidR="00472106" w:rsidRDefault="00472106" w:rsidP="00472106">
      <w:pPr>
        <w:ind w:firstLine="424"/>
      </w:pPr>
      <w:r>
        <w:rPr>
          <w:rFonts w:hint="eastAsia"/>
        </w:rPr>
        <w:t>平台统解决方案中，我们充分的考虑了服务功能或信息访问功能不完全依赖于任何一个体系结构上独立的组件。在体系结构上的可用性设计同时考虑了冗余组件和容错的路由机制。这样，在单个部件失效的情况下，系统总能找到一个健康状态的替代部件。</w:t>
      </w:r>
    </w:p>
    <w:p w14:paraId="66D2835C" w14:textId="77777777" w:rsidR="00472106" w:rsidRDefault="00472106" w:rsidP="00472106">
      <w:pPr>
        <w:ind w:firstLine="424"/>
      </w:pPr>
      <w:r>
        <w:rPr>
          <w:rFonts w:hint="eastAsia"/>
        </w:rPr>
        <w:t>前端系统的高可用性通过多台服务器间的网络负载均衡（</w:t>
      </w:r>
      <w:r>
        <w:t>NLBS</w:t>
      </w:r>
      <w:r>
        <w:rPr>
          <w:rFonts w:hint="eastAsia"/>
        </w:rPr>
        <w:t>）技术实现高可用性。访问门户的客户使用单一的</w:t>
      </w:r>
      <w:r>
        <w:t xml:space="preserve"> IP </w:t>
      </w:r>
      <w:r>
        <w:rPr>
          <w:rFonts w:hint="eastAsia"/>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构成</w:t>
      </w:r>
      <w:r>
        <w:t>CP</w:t>
      </w:r>
      <w:r>
        <w:rPr>
          <w:rFonts w:hint="eastAsia"/>
        </w:rPr>
        <w:t>网关的多台服务器也通过</w:t>
      </w:r>
      <w:r>
        <w:t>NLBS</w:t>
      </w:r>
      <w:r>
        <w:rPr>
          <w:rFonts w:hint="eastAsia"/>
        </w:rPr>
        <w:t>技术构</w:t>
      </w:r>
      <w:r>
        <w:rPr>
          <w:rFonts w:hint="eastAsia"/>
        </w:rPr>
        <w:lastRenderedPageBreak/>
        <w:t>成一个群集，由于对</w:t>
      </w:r>
      <w:r>
        <w:t>CP</w:t>
      </w:r>
      <w:r>
        <w:rPr>
          <w:rFonts w:hint="eastAsia"/>
        </w:rPr>
        <w:t>网关的服务都是无状态的访问，所以负载可以在各个</w:t>
      </w:r>
      <w:r>
        <w:t>CP</w:t>
      </w:r>
      <w:r>
        <w:rPr>
          <w:rFonts w:hint="eastAsia"/>
        </w:rPr>
        <w:t>网关服务器中进行对应用透明的负载平衡并且利用</w:t>
      </w:r>
      <w:r>
        <w:t>NLBS</w:t>
      </w:r>
      <w:r>
        <w:rPr>
          <w:rFonts w:hint="eastAsia"/>
        </w:rPr>
        <w:t>自身的错误检测机制能够将失效主机从群集中分离出来。</w:t>
      </w:r>
    </w:p>
    <w:p w14:paraId="35063E9C" w14:textId="77777777" w:rsidR="00472106" w:rsidRDefault="00472106" w:rsidP="00472106">
      <w:pPr>
        <w:pStyle w:val="nongfu-5"/>
        <w:widowControl w:val="0"/>
        <w:ind w:left="482" w:firstLineChars="0" w:firstLine="485"/>
      </w:pPr>
      <w:r>
        <w:rPr>
          <w:rFonts w:hint="eastAsia"/>
        </w:rPr>
        <w:t>数据库可用性</w:t>
      </w:r>
    </w:p>
    <w:p w14:paraId="4B9CA683" w14:textId="77777777" w:rsidR="00472106" w:rsidRDefault="00472106" w:rsidP="00472106">
      <w:pPr>
        <w:ind w:firstLine="424"/>
      </w:pPr>
      <w:r w:rsidRPr="004A5F70">
        <w:rPr>
          <w:rFonts w:hint="eastAsia"/>
        </w:rPr>
        <w:t>在高可用性技术、额外的备份和恢复功能，以及复制增强上的投资使企业能够构建和部署高可用的应用程序。</w:t>
      </w:r>
      <w:r w:rsidRPr="004A5F70">
        <w:t>SQL Server</w:t>
      </w:r>
      <w:r w:rsidRPr="004A5F70">
        <w:rPr>
          <w:rFonts w:hint="eastAsia"/>
        </w:rPr>
        <w:t>企业版在高可用性上的创新有：数据库镜像、故障转移群集、数据库快照和增强的联机操作，这有助于最小化停机时间，并确保可以访问关键的企业系统。</w:t>
      </w:r>
    </w:p>
    <w:p w14:paraId="53ACC023" w14:textId="77777777" w:rsidR="00472106" w:rsidRDefault="00472106" w:rsidP="00472106">
      <w:pPr>
        <w:pStyle w:val="nongfu-5"/>
        <w:widowControl w:val="0"/>
        <w:ind w:left="482" w:firstLineChars="0" w:firstLine="485"/>
      </w:pPr>
      <w:r>
        <w:rPr>
          <w:rFonts w:hint="eastAsia"/>
        </w:rPr>
        <w:t>操作系统可用性</w:t>
      </w:r>
    </w:p>
    <w:p w14:paraId="2553E2AC" w14:textId="77777777" w:rsidR="00472106" w:rsidRDefault="00472106" w:rsidP="00472106">
      <w:pPr>
        <w:ind w:firstLine="424"/>
      </w:pPr>
      <w:r>
        <w:t>Windows Server</w:t>
      </w:r>
      <w:r>
        <w:rPr>
          <w:rFonts w:hint="eastAsia"/>
        </w:rPr>
        <w:t>设计为高可用性。</w:t>
      </w:r>
      <w:r>
        <w:t>Windows Server</w:t>
      </w:r>
      <w:r>
        <w:rPr>
          <w:rFonts w:hint="eastAsia"/>
        </w:rPr>
        <w:t>的群集包括</w:t>
      </w:r>
      <w:r>
        <w:t>Windows Cluster</w:t>
      </w:r>
      <w:r>
        <w:rPr>
          <w:rFonts w:hint="eastAsia"/>
        </w:rPr>
        <w:t>和</w:t>
      </w:r>
      <w:r>
        <w:t>Network Load Balancing</w:t>
      </w:r>
      <w:r>
        <w:rPr>
          <w:rFonts w:hint="eastAsia"/>
        </w:rPr>
        <w:t>。</w:t>
      </w:r>
      <w:r>
        <w:t>Windows Server</w:t>
      </w:r>
      <w:r>
        <w:rPr>
          <w:rFonts w:hint="eastAsia"/>
        </w:rPr>
        <w:t>的群集服务能立即检测到应用程序、系统服务或是服务器的故障。确认的故障将触发恢复进程，并在该群集中剩余的机器上重新启动应用程序或所有的服务器工作负载。</w:t>
      </w:r>
    </w:p>
    <w:p w14:paraId="1E2B9FCD" w14:textId="77777777" w:rsidR="00472106" w:rsidRDefault="00472106" w:rsidP="00472106">
      <w:pPr>
        <w:ind w:firstLine="424"/>
      </w:pPr>
      <w:r>
        <w:t>Windows Server</w:t>
      </w:r>
      <w:r>
        <w:rPr>
          <w:rFonts w:hint="eastAsia"/>
        </w:rPr>
        <w:t>具有简单、方便的管理。</w:t>
      </w:r>
      <w:r>
        <w:t>Windows Server</w:t>
      </w:r>
      <w:r>
        <w:rPr>
          <w:rFonts w:hint="eastAsia"/>
        </w:rPr>
        <w:t>群集便于配置和维护。可以使用一个能在网络所有机器上运行的图形化控制台来管理所有的群集资源。这个控制台为群集提供一个唯一的系统图像，使群集操作员容易通过一个简单的指向和点击操作来监视和迁移群集。</w:t>
      </w:r>
    </w:p>
    <w:p w14:paraId="0A9E419C" w14:textId="77777777" w:rsidR="00472106" w:rsidRDefault="00472106" w:rsidP="00472106">
      <w:pPr>
        <w:ind w:firstLine="424"/>
      </w:pPr>
      <w:r>
        <w:t>Windows Server</w:t>
      </w:r>
      <w:r>
        <w:rPr>
          <w:rFonts w:hint="eastAsia"/>
        </w:rPr>
        <w:t>能通过使用简单的填空向导，方便的为新的资源和应用程序建立监视、管理和故障转移。同时，自动为故障服务器而重新启动工作负载的相同进程应该也可以在逐个应用程序的基础上手动调用，从而平衡群集工作负载或为计划内维护而卸载服务器。</w:t>
      </w:r>
    </w:p>
    <w:p w14:paraId="6D5CDB71" w14:textId="70C27A22" w:rsidR="001D6E7E" w:rsidRDefault="001D6E7E" w:rsidP="001D6E7E">
      <w:pPr>
        <w:pStyle w:val="nongfu-h4"/>
      </w:pPr>
      <w:r>
        <w:rPr>
          <w:rFonts w:hint="eastAsia"/>
        </w:rPr>
        <w:t>可扩展性设计</w:t>
      </w:r>
    </w:p>
    <w:p w14:paraId="44EAE731" w14:textId="77777777" w:rsidR="00472106" w:rsidRDefault="00472106" w:rsidP="00472106">
      <w:pPr>
        <w:pStyle w:val="nongfu-5"/>
        <w:widowControl w:val="0"/>
        <w:ind w:left="482" w:firstLineChars="0" w:firstLine="485"/>
      </w:pPr>
      <w:r>
        <w:rPr>
          <w:rFonts w:hint="eastAsia"/>
        </w:rPr>
        <w:t>概述</w:t>
      </w:r>
    </w:p>
    <w:p w14:paraId="02B41959" w14:textId="77777777" w:rsidR="00472106" w:rsidRDefault="00472106" w:rsidP="00472106">
      <w:pPr>
        <w:ind w:firstLine="424"/>
      </w:pPr>
      <w:r w:rsidRPr="00BF7AA2">
        <w:rPr>
          <w:rFonts w:hint="eastAsia"/>
        </w:rPr>
        <w:t>可扩展性是指服务请求数量增加时，系统维持其平均性能的能力。随着系统负载的增加，压力在系统的各个层次上都会显示出来。因此，提高系统的可扩展性需要在平台总体设计、前端表现层、应用服务层和后端数据层都加以考虑。</w:t>
      </w:r>
    </w:p>
    <w:p w14:paraId="523D16F1" w14:textId="77777777" w:rsidR="00472106" w:rsidRDefault="00472106" w:rsidP="00472106">
      <w:pPr>
        <w:pStyle w:val="nongfu-5"/>
        <w:widowControl w:val="0"/>
        <w:ind w:left="482" w:firstLineChars="0" w:firstLine="485"/>
      </w:pPr>
      <w:r>
        <w:rPr>
          <w:rFonts w:hint="eastAsia"/>
        </w:rPr>
        <w:lastRenderedPageBreak/>
        <w:t>平台设计扩展性</w:t>
      </w:r>
    </w:p>
    <w:p w14:paraId="0CA5EA75" w14:textId="77777777" w:rsidR="00472106" w:rsidRDefault="00472106" w:rsidP="00472106">
      <w:pPr>
        <w:ind w:firstLine="424"/>
      </w:pPr>
      <w:r>
        <w:rPr>
          <w:rFonts w:hint="eastAsia"/>
        </w:rPr>
        <w:t>本平台的基础平台是一个多层次紧密开发的安全稳固的、具备扩展性的多层分布式应用系统，每个层面都存在多种扩展的场景。</w:t>
      </w:r>
    </w:p>
    <w:p w14:paraId="542038E2" w14:textId="77777777" w:rsidR="00472106" w:rsidRDefault="00472106" w:rsidP="00472106">
      <w:pPr>
        <w:ind w:firstLine="424"/>
      </w:pPr>
      <w:r>
        <w:rPr>
          <w:rFonts w:hint="eastAsia"/>
        </w:rPr>
        <w:t>可扩展性是指通过增加更多资源的方式提高系统处理能力的特性。与性能不同，就本质而言，可扩展性本身无法提高系统性能，然而，它却能够在面对更高吞吐量（如繁重用户或事务复杂）的情况下确保系统性能稳定发挥。由此可见，性能是指特定负载条件下的系统响应时间，而扩展性则是在不降低响应时间的情况下增大系统有效负载的能力。</w:t>
      </w:r>
    </w:p>
    <w:p w14:paraId="733320A6" w14:textId="77777777" w:rsidR="00472106" w:rsidRDefault="00472106" w:rsidP="00472106">
      <w:pPr>
        <w:ind w:firstLine="424"/>
      </w:pPr>
      <w:r>
        <w:rPr>
          <w:rFonts w:hint="eastAsia"/>
        </w:rPr>
        <w:t>为设计出最具成本效益的解决方案，</w:t>
      </w:r>
      <w:r>
        <w:t>IT</w:t>
      </w:r>
      <w:r>
        <w:rPr>
          <w:rFonts w:hint="eastAsia"/>
        </w:rPr>
        <w:t>专业人员必须将系统可扩展性因素考虑在内，这种因素能够通过提供双倍系统资源的方式，在不改变响应时间的情况下提高系统总体吞吐量。</w:t>
      </w:r>
    </w:p>
    <w:p w14:paraId="0B786563" w14:textId="77777777" w:rsidR="00472106" w:rsidRDefault="00472106" w:rsidP="00472106">
      <w:pPr>
        <w:ind w:firstLine="424"/>
      </w:pPr>
      <w:r>
        <w:rPr>
          <w:rFonts w:hint="eastAsia"/>
        </w:rPr>
        <w:t>平台设计角度来看，选择正确的系统平台能够确保操作系统不会对未来的系统扩展能力造成限制。微软</w:t>
      </w:r>
      <w:r>
        <w:t>.Net</w:t>
      </w:r>
      <w:r>
        <w:rPr>
          <w:rFonts w:hint="eastAsia"/>
        </w:rPr>
        <w:t>开发环境为您针对特定应用选择最具成本效益的扩展模式提供了全面灵活性。</w:t>
      </w:r>
    </w:p>
    <w:p w14:paraId="24D63BCB" w14:textId="77777777" w:rsidR="00472106" w:rsidRDefault="00472106" w:rsidP="00472106">
      <w:pPr>
        <w:pStyle w:val="nongfu-5"/>
        <w:widowControl w:val="0"/>
        <w:ind w:left="482" w:firstLineChars="0" w:firstLine="485"/>
      </w:pPr>
      <w:r>
        <w:rPr>
          <w:rFonts w:hint="eastAsia"/>
        </w:rPr>
        <w:t>前端表现层扩展性</w:t>
      </w:r>
    </w:p>
    <w:p w14:paraId="49C09065" w14:textId="77777777" w:rsidR="00472106" w:rsidRDefault="00472106" w:rsidP="00472106">
      <w:pPr>
        <w:ind w:firstLine="424"/>
      </w:pPr>
      <w:r w:rsidRPr="007271C2">
        <w:rPr>
          <w:rFonts w:hint="eastAsia"/>
        </w:rPr>
        <w:t>在表现层，提供服务的主要部件是门户，对应的具体服务设施是</w:t>
      </w:r>
      <w:r w:rsidRPr="007271C2">
        <w:t>WEB</w:t>
      </w:r>
      <w:r w:rsidRPr="007271C2">
        <w:rPr>
          <w:rFonts w:hint="eastAsia"/>
        </w:rPr>
        <w:t>服务器。通过运用网络负载均衡（</w:t>
      </w:r>
      <w:r w:rsidRPr="007271C2">
        <w:t>NLBS</w:t>
      </w:r>
      <w:r w:rsidRPr="007271C2">
        <w:rPr>
          <w:rFonts w:hint="eastAsia"/>
        </w:rPr>
        <w:t>）技术，多个</w:t>
      </w:r>
      <w:r w:rsidRPr="007271C2">
        <w:t>WEB</w:t>
      </w:r>
      <w:r w:rsidRPr="007271C2">
        <w:rPr>
          <w:rFonts w:hint="eastAsia"/>
        </w:rPr>
        <w:t>服务器主机相互协作而构成的群集提供</w:t>
      </w:r>
      <w:r w:rsidRPr="007271C2">
        <w:t xml:space="preserve"> Web </w:t>
      </w:r>
      <w:r w:rsidRPr="007271C2">
        <w:rPr>
          <w:rFonts w:hint="eastAsia"/>
        </w:rPr>
        <w:t>服务器的高可用性和可扩展性。访问门户的客户使用单一的</w:t>
      </w:r>
      <w:r w:rsidRPr="007271C2">
        <w:t xml:space="preserve"> IP </w:t>
      </w:r>
      <w:r w:rsidRPr="007271C2">
        <w:rPr>
          <w:rFonts w:hint="eastAsia"/>
        </w:rPr>
        <w:t>地址（或用于多宿主主机的一系列地址）访问群集。客户机不能区分单个服务器和群集。服务器程序无法识别它们是否运行在群集中。然而，网络负载平衡的群集明显区别于运行单个服务器程序的单个主机，这是因为即使某个群集主机故障，网络负载平衡的群集也能提供不间断的服务。群集还能对客户请求做出比单个主机更快的反应。网络负载平衡通过将进入的网络通信分布在一个或多个指定到网络负载平衡群集的虚拟</w:t>
      </w:r>
      <w:r w:rsidRPr="007271C2">
        <w:t xml:space="preserve"> IP </w:t>
      </w:r>
      <w:r w:rsidRPr="007271C2">
        <w:rPr>
          <w:rFonts w:hint="eastAsia"/>
        </w:rPr>
        <w:t>地址来实现性能的可扩展性。群集中的主机可同时响应不同的客户请求，即使是同一主机的多个请求也是如此。例如，</w:t>
      </w:r>
      <w:r w:rsidRPr="007271C2">
        <w:t xml:space="preserve">Web </w:t>
      </w:r>
      <w:r w:rsidRPr="007271C2">
        <w:rPr>
          <w:rFonts w:hint="eastAsia"/>
        </w:rPr>
        <w:t>浏览器可以在一个</w:t>
      </w:r>
      <w:r w:rsidRPr="007271C2">
        <w:t xml:space="preserve"> Web </w:t>
      </w:r>
      <w:r w:rsidRPr="007271C2">
        <w:rPr>
          <w:rFonts w:hint="eastAsia"/>
        </w:rPr>
        <w:t>页中显示来自网络负载平衡群集中不同主机的多个图像。这样可以加快处理客户请求的速度并缩短对客户的响应时间。</w:t>
      </w:r>
    </w:p>
    <w:p w14:paraId="7B704EA0" w14:textId="77777777" w:rsidR="00472106" w:rsidRDefault="00472106" w:rsidP="00472106">
      <w:pPr>
        <w:pStyle w:val="nongfu-5"/>
        <w:widowControl w:val="0"/>
        <w:ind w:left="482" w:firstLineChars="0" w:firstLine="485"/>
      </w:pPr>
      <w:r>
        <w:rPr>
          <w:rFonts w:hint="eastAsia"/>
        </w:rPr>
        <w:t>应用服务层扩展性</w:t>
      </w:r>
    </w:p>
    <w:p w14:paraId="1E854B76" w14:textId="77777777" w:rsidR="00472106" w:rsidRPr="008B7574" w:rsidRDefault="00472106" w:rsidP="00472106">
      <w:pPr>
        <w:ind w:firstLine="426"/>
        <w:rPr>
          <w:b/>
        </w:rPr>
      </w:pPr>
      <w:r w:rsidRPr="008B7574">
        <w:rPr>
          <w:rFonts w:hint="eastAsia"/>
          <w:b/>
        </w:rPr>
        <w:t>物理扩展性</w:t>
      </w:r>
    </w:p>
    <w:p w14:paraId="7AACA0BE" w14:textId="77777777" w:rsidR="00472106" w:rsidRPr="004A1BCA" w:rsidRDefault="00472106" w:rsidP="00472106">
      <w:pPr>
        <w:ind w:firstLine="424"/>
      </w:pPr>
      <w:r w:rsidRPr="004A1BCA">
        <w:rPr>
          <w:rFonts w:hint="eastAsia"/>
        </w:rPr>
        <w:t>在应用服务层，系统中的应用集成服务器、门户服务器、工作流服务器、即时通讯服务器都可以通过群集或网络负载均衡技术（</w:t>
      </w:r>
      <w:r w:rsidRPr="004A1BCA">
        <w:rPr>
          <w:rFonts w:hint="eastAsia"/>
        </w:rPr>
        <w:t>NLB</w:t>
      </w:r>
      <w:r w:rsidRPr="004A1BCA">
        <w:rPr>
          <w:rFonts w:hint="eastAsia"/>
        </w:rPr>
        <w:t>，</w:t>
      </w:r>
      <w:r w:rsidRPr="004A1BCA">
        <w:rPr>
          <w:rFonts w:hint="eastAsia"/>
        </w:rPr>
        <w:t>Network Load Balancing</w:t>
      </w:r>
      <w:r w:rsidRPr="004A1BCA">
        <w:rPr>
          <w:rFonts w:hint="eastAsia"/>
        </w:rPr>
        <w:t>）提供冗余性和扩展性。它允许群集中的所有服务器都能通过网络访问统一的数据库服务器。一旦群集中的一台</w:t>
      </w:r>
      <w:r w:rsidRPr="004A1BCA">
        <w:rPr>
          <w:rFonts w:hint="eastAsia"/>
        </w:rPr>
        <w:lastRenderedPageBreak/>
        <w:t>服务器发生故障，其它服务器就会简单地接管并继续访问数据库服务器。并且这种群集使得负载能够在不同的应用服务器之间进行均衡，从而提高了系统的可扩展性。</w:t>
      </w:r>
    </w:p>
    <w:p w14:paraId="4B9F7FAD" w14:textId="77777777" w:rsidR="00472106" w:rsidRPr="008B7574" w:rsidRDefault="00472106" w:rsidP="00472106">
      <w:pPr>
        <w:ind w:firstLine="426"/>
        <w:rPr>
          <w:b/>
        </w:rPr>
      </w:pPr>
      <w:r w:rsidRPr="008B7574">
        <w:rPr>
          <w:rFonts w:hint="eastAsia"/>
          <w:b/>
        </w:rPr>
        <w:t>设计扩展性</w:t>
      </w:r>
    </w:p>
    <w:p w14:paraId="40F1E3FE" w14:textId="77777777" w:rsidR="00472106" w:rsidRPr="004A1BCA" w:rsidRDefault="00472106" w:rsidP="00472106">
      <w:pPr>
        <w:ind w:firstLine="424"/>
      </w:pPr>
      <w:r w:rsidRPr="004A1BCA">
        <w:rPr>
          <w:rFonts w:hint="eastAsia"/>
        </w:rPr>
        <w:t>在应用层采用</w:t>
      </w:r>
      <w:r w:rsidRPr="004A1BCA">
        <w:rPr>
          <w:rFonts w:hint="eastAsia"/>
        </w:rPr>
        <w:t>Windows Server</w:t>
      </w:r>
      <w:r w:rsidRPr="004A1BCA">
        <w:rPr>
          <w:rFonts w:hint="eastAsia"/>
        </w:rPr>
        <w:t>的分布式系统技术提供群集透明性。群集透明性允许应用象访问本地数据一样访问群集中任何地方的数据和对象。这种方式允许数据从一个分区移动到另一个分区，而不用改变应用程序。因此，透明性是模块化增长的关键因素：在系统中增加节点，把数据移动到这些新节点中，不必修改应用。透明性也是高可用性的关键因素，万一某个节点失败时，允许数据从一个节点切换到另一个节点上。</w:t>
      </w:r>
    </w:p>
    <w:p w14:paraId="1AC46071" w14:textId="77777777" w:rsidR="00472106" w:rsidRPr="004A1BCA" w:rsidRDefault="00472106" w:rsidP="00472106">
      <w:pPr>
        <w:ind w:firstLine="424"/>
      </w:pPr>
      <w:r w:rsidRPr="004A1BCA">
        <w:rPr>
          <w:rFonts w:hint="eastAsia"/>
        </w:rPr>
        <w:t>分布式系统技术是在群集中创建透明性的关键技术。通过构建模块结构化的应用和系统，这些模块通过远程过程调用而交互作用，应用变得模块化程度更高，并且可以分布在该群集的许多节点中。客户根据名称调用服务。这种过程调用可以调用本机服务，如果该服务是远程的，那么也可以使用远程过程调用。</w:t>
      </w:r>
    </w:p>
    <w:p w14:paraId="7AB4885E" w14:textId="77777777" w:rsidR="00472106" w:rsidRPr="004A1BCA" w:rsidRDefault="00472106" w:rsidP="00472106">
      <w:pPr>
        <w:ind w:firstLine="424"/>
      </w:pPr>
      <w:r w:rsidRPr="004A1BCA">
        <w:rPr>
          <w:rFonts w:hint="eastAsia"/>
        </w:rPr>
        <w:t>微软提供了将其软件结构转化成组件以便通过远程过程调用来交互作用的架构。其基本结构分别是</w:t>
      </w:r>
      <w:r w:rsidRPr="004A1BCA">
        <w:rPr>
          <w:rFonts w:hint="eastAsia"/>
        </w:rPr>
        <w:t>SOAP</w:t>
      </w:r>
      <w:r w:rsidRPr="004A1BCA">
        <w:rPr>
          <w:rFonts w:hint="eastAsia"/>
        </w:rPr>
        <w:t>、</w:t>
      </w:r>
      <w:r w:rsidRPr="004A1BCA">
        <w:rPr>
          <w:rFonts w:hint="eastAsia"/>
        </w:rPr>
        <w:t>.Net Remoting</w:t>
      </w:r>
      <w:r w:rsidRPr="004A1BCA">
        <w:rPr>
          <w:rFonts w:hint="eastAsia"/>
        </w:rPr>
        <w:t>、和</w:t>
      </w:r>
      <w:r w:rsidRPr="004A1BCA">
        <w:rPr>
          <w:rFonts w:hint="eastAsia"/>
        </w:rPr>
        <w:t>COM+</w:t>
      </w:r>
      <w:r w:rsidRPr="004A1BCA">
        <w:rPr>
          <w:rFonts w:hint="eastAsia"/>
        </w:rPr>
        <w:t>。</w:t>
      </w:r>
    </w:p>
    <w:p w14:paraId="7AE07CA0" w14:textId="77777777" w:rsidR="00472106" w:rsidRPr="004A1BCA" w:rsidRDefault="00472106" w:rsidP="00472106">
      <w:pPr>
        <w:ind w:firstLine="424"/>
      </w:pPr>
      <w:r w:rsidRPr="004A1BCA">
        <w:rPr>
          <w:rFonts w:hint="eastAsia"/>
        </w:rPr>
        <w:t>.Net Remoting</w:t>
      </w:r>
      <w:r w:rsidRPr="004A1BCA">
        <w:rPr>
          <w:rFonts w:hint="eastAsia"/>
        </w:rPr>
        <w:t>是</w:t>
      </w:r>
      <w:r w:rsidRPr="004A1BCA">
        <w:rPr>
          <w:rFonts w:hint="eastAsia"/>
        </w:rPr>
        <w:t>.Net</w:t>
      </w:r>
      <w:r w:rsidRPr="004A1BCA">
        <w:rPr>
          <w:rFonts w:hint="eastAsia"/>
        </w:rPr>
        <w:t>的核心部分，它允许安全地和高效地调用任何对象。一个程序可以调用运行在网络中任何地方的其他程序。它是微软的分布式对象机制的核心。</w:t>
      </w:r>
    </w:p>
    <w:p w14:paraId="1119F758" w14:textId="77777777" w:rsidR="00472106" w:rsidRPr="004A1BCA" w:rsidRDefault="00472106" w:rsidP="00472106">
      <w:pPr>
        <w:ind w:firstLine="424"/>
      </w:pPr>
      <w:r w:rsidRPr="004A1BCA">
        <w:rPr>
          <w:rFonts w:hint="eastAsia"/>
        </w:rPr>
        <w:t>Windows Server</w:t>
      </w:r>
      <w:r w:rsidRPr="004A1BCA">
        <w:rPr>
          <w:rFonts w:hint="eastAsia"/>
        </w:rPr>
        <w:t>还包括一种可靠的排队机制（</w:t>
      </w:r>
      <w:r w:rsidRPr="004A1BCA">
        <w:rPr>
          <w:rFonts w:hint="eastAsia"/>
        </w:rPr>
        <w:t>MSMQ</w:t>
      </w:r>
      <w:r w:rsidRPr="004A1BCA">
        <w:rPr>
          <w:rFonts w:hint="eastAsia"/>
        </w:rPr>
        <w:t>），这种机制允许应用延缓请求（面向消息的中间件）。这些排队也用于没有连接的节点，允许它们提交工作，当该节点重新连接到主网络进行处理时。</w:t>
      </w:r>
    </w:p>
    <w:p w14:paraId="2C32B021" w14:textId="77777777" w:rsidR="00472106" w:rsidRPr="004A1BCA" w:rsidRDefault="00472106" w:rsidP="00472106">
      <w:pPr>
        <w:ind w:firstLine="424"/>
      </w:pPr>
      <w:r w:rsidRPr="004A1BCA">
        <w:rPr>
          <w:rFonts w:hint="eastAsia"/>
        </w:rPr>
        <w:t>另一方面，微软的解决方案采用</w:t>
      </w:r>
      <w:r w:rsidRPr="004A1BCA">
        <w:rPr>
          <w:rFonts w:hint="eastAsia"/>
        </w:rPr>
        <w:t>SOA</w:t>
      </w:r>
      <w:r w:rsidRPr="004A1BCA">
        <w:rPr>
          <w:rFonts w:hint="eastAsia"/>
        </w:rPr>
        <w:t>的架构方式，应用之间边界清晰，符合“松耦合，高内聚”的原则。同时，在数据交换方面尽量采用业界通用的标准，如：</w:t>
      </w:r>
      <w:r w:rsidRPr="004A1BCA">
        <w:rPr>
          <w:rFonts w:hint="eastAsia"/>
        </w:rPr>
        <w:t>Web Service</w:t>
      </w:r>
      <w:r w:rsidRPr="004A1BCA">
        <w:rPr>
          <w:rFonts w:hint="eastAsia"/>
        </w:rPr>
        <w:t>。</w:t>
      </w:r>
    </w:p>
    <w:p w14:paraId="2F9BAE91" w14:textId="77777777" w:rsidR="00472106" w:rsidRPr="004A1BCA" w:rsidRDefault="00472106" w:rsidP="00472106">
      <w:pPr>
        <w:ind w:firstLine="424"/>
      </w:pPr>
      <w:r w:rsidRPr="004A1BCA">
        <w:rPr>
          <w:rFonts w:hint="eastAsia"/>
        </w:rPr>
        <w:t>当用户需要在系统平台上进行扩展时，只要调用平台现有的服务（如：认证，授权，搜索等）；按照平台的标准规范来开发（如：统一采用</w:t>
      </w:r>
      <w:r w:rsidRPr="004A1BCA">
        <w:rPr>
          <w:rFonts w:hint="eastAsia"/>
        </w:rPr>
        <w:t>Web Part</w:t>
      </w:r>
      <w:r w:rsidRPr="004A1BCA">
        <w:rPr>
          <w:rFonts w:hint="eastAsia"/>
        </w:rPr>
        <w:t>封装）；数据信息保存在同一个存储体系中（如：统一数据库）。则就能够在未来应用功能不断扩展的同时，保持高度的一致性和集成性。</w:t>
      </w:r>
    </w:p>
    <w:p w14:paraId="0284BC95" w14:textId="77777777" w:rsidR="00472106" w:rsidRDefault="00472106" w:rsidP="00472106">
      <w:pPr>
        <w:ind w:firstLine="424"/>
      </w:pPr>
    </w:p>
    <w:p w14:paraId="394353AE" w14:textId="77777777" w:rsidR="00472106" w:rsidRDefault="00472106" w:rsidP="00472106">
      <w:pPr>
        <w:pStyle w:val="nongfu-5"/>
        <w:widowControl w:val="0"/>
        <w:ind w:left="482" w:firstLineChars="0" w:firstLine="485"/>
      </w:pPr>
      <w:r>
        <w:rPr>
          <w:rFonts w:hint="eastAsia"/>
        </w:rPr>
        <w:t>后端数据库扩展性</w:t>
      </w:r>
    </w:p>
    <w:p w14:paraId="66EE12DA" w14:textId="77777777" w:rsidR="00472106" w:rsidRPr="004A1BCA" w:rsidRDefault="00472106" w:rsidP="00472106">
      <w:pPr>
        <w:ind w:firstLine="424"/>
      </w:pPr>
      <w:r w:rsidRPr="004A1BCA">
        <w:rPr>
          <w:rFonts w:hint="eastAsia"/>
        </w:rPr>
        <w:t>SQL Server</w:t>
      </w:r>
      <w:r w:rsidRPr="004A1BCA">
        <w:rPr>
          <w:rFonts w:hint="eastAsia"/>
        </w:rPr>
        <w:t>扩展性支持概述</w:t>
      </w:r>
    </w:p>
    <w:p w14:paraId="56562177" w14:textId="77777777" w:rsidR="00472106" w:rsidRPr="004A1BCA" w:rsidRDefault="00472106" w:rsidP="00472106">
      <w:pPr>
        <w:ind w:firstLine="424"/>
      </w:pPr>
      <w:r w:rsidRPr="004A1BCA">
        <w:rPr>
          <w:rFonts w:hint="eastAsia"/>
        </w:rPr>
        <w:t>在后端数据服务层，</w:t>
      </w:r>
      <w:r w:rsidRPr="004A1BCA">
        <w:rPr>
          <w:rFonts w:hint="eastAsia"/>
        </w:rPr>
        <w:t>SQL Server</w:t>
      </w:r>
      <w:r w:rsidRPr="004A1BCA">
        <w:rPr>
          <w:rFonts w:hint="eastAsia"/>
        </w:rPr>
        <w:t>通过向内扩展、向上扩展和向外扩展三种方式提供了良好的可伸缩性。</w:t>
      </w:r>
    </w:p>
    <w:p w14:paraId="414EBE21" w14:textId="77777777" w:rsidR="00472106" w:rsidRPr="004A1BCA" w:rsidRDefault="00472106" w:rsidP="00472106">
      <w:pPr>
        <w:ind w:firstLine="424"/>
      </w:pPr>
      <w:r w:rsidRPr="004A1BCA">
        <w:rPr>
          <w:rFonts w:hint="eastAsia"/>
        </w:rPr>
        <w:t>向内扩展：是指在软件设计上就考虑进行尽量的优化，高效的使用</w:t>
      </w:r>
      <w:r w:rsidRPr="004A1BCA">
        <w:rPr>
          <w:rFonts w:hint="eastAsia"/>
        </w:rPr>
        <w:t>CPU</w:t>
      </w:r>
      <w:r w:rsidRPr="004A1BCA">
        <w:rPr>
          <w:rFonts w:hint="eastAsia"/>
        </w:rPr>
        <w:t>、内存、</w:t>
      </w:r>
      <w:r w:rsidRPr="004A1BCA">
        <w:rPr>
          <w:rFonts w:hint="eastAsia"/>
        </w:rPr>
        <w:t>I/O</w:t>
      </w:r>
      <w:r w:rsidRPr="004A1BCA">
        <w:rPr>
          <w:rFonts w:hint="eastAsia"/>
        </w:rPr>
        <w:t>系统等资源，从而降低软件运行所需要的硬件条件或者在相同的硬件条件上能够提供更高的可伸缩性。</w:t>
      </w:r>
    </w:p>
    <w:p w14:paraId="04E0C10C" w14:textId="77777777" w:rsidR="00472106" w:rsidRPr="004A1BCA" w:rsidRDefault="00472106" w:rsidP="00472106">
      <w:pPr>
        <w:ind w:firstLine="424"/>
      </w:pPr>
      <w:r w:rsidRPr="004A1BCA">
        <w:rPr>
          <w:rFonts w:hint="eastAsia"/>
        </w:rPr>
        <w:lastRenderedPageBreak/>
        <w:t>向上扩展：基本上就是采用更新过的、功能更强大的硬件系统。一旦新系统就绪，便可以备份表和应用程序并正式开始运行。这样，对现有代码和系统组织结构的影响将减至最低限度。</w:t>
      </w:r>
    </w:p>
    <w:p w14:paraId="3D5AA0A8" w14:textId="77777777" w:rsidR="00472106" w:rsidRPr="004A1BCA" w:rsidRDefault="00472106" w:rsidP="00472106">
      <w:pPr>
        <w:ind w:firstLine="424"/>
      </w:pPr>
      <w:r w:rsidRPr="004A1BCA">
        <w:rPr>
          <w:rFonts w:hint="eastAsia"/>
        </w:rPr>
        <w:t>向外扩展：是指增加系统整体处理能力，这与增加作为服务器的单个部件的能力正好相反。向外扩展的系统本质上是模块化的，并由一个计算机群集组成。扩展这样的系统意味着为系统添加一台或更多附加计算机。在经过扩展、高度分区的环境中，您采用的处理能力应当更加抽象、更不依赖于硬件。总的处理能力是每台计算机的实际速度之和，而每台计算机又由整个节点范围内数据和应用程序的分区来调节。</w:t>
      </w:r>
    </w:p>
    <w:p w14:paraId="58D228D1" w14:textId="77777777" w:rsidR="00472106" w:rsidRDefault="00472106" w:rsidP="00472106">
      <w:pPr>
        <w:ind w:firstLine="424"/>
      </w:pPr>
    </w:p>
    <w:p w14:paraId="1174C753" w14:textId="77777777" w:rsidR="00472106" w:rsidRDefault="00472106" w:rsidP="00472106">
      <w:pPr>
        <w:ind w:firstLine="424"/>
      </w:pPr>
    </w:p>
    <w:p w14:paraId="480F761F" w14:textId="77777777" w:rsidR="00472106" w:rsidRPr="004A1BCA" w:rsidRDefault="00472106" w:rsidP="00472106">
      <w:pPr>
        <w:ind w:firstLine="424"/>
      </w:pPr>
      <w:r w:rsidRPr="004A1BCA">
        <w:rPr>
          <w:rFonts w:hint="eastAsia"/>
        </w:rPr>
        <w:t>SQL Server</w:t>
      </w:r>
      <w:r w:rsidRPr="004A1BCA">
        <w:rPr>
          <w:rFonts w:hint="eastAsia"/>
        </w:rPr>
        <w:t>通过多种技术支持三种不同的扩展技术：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0"/>
        <w:gridCol w:w="6524"/>
      </w:tblGrid>
      <w:tr w:rsidR="00472106" w:rsidRPr="00E557DD" w14:paraId="516A8105" w14:textId="77777777" w:rsidTr="00472106">
        <w:trPr>
          <w:cantSplit/>
          <w:jc w:val="center"/>
        </w:trPr>
        <w:tc>
          <w:tcPr>
            <w:tcW w:w="1490" w:type="dxa"/>
            <w:shd w:val="clear" w:color="auto" w:fill="CCCCCC"/>
          </w:tcPr>
          <w:p w14:paraId="14335B3B"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扩展类别</w:t>
            </w:r>
          </w:p>
        </w:tc>
        <w:tc>
          <w:tcPr>
            <w:tcW w:w="6524" w:type="dxa"/>
            <w:shd w:val="clear" w:color="auto" w:fill="CCCCCC"/>
          </w:tcPr>
          <w:p w14:paraId="113FA35A"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支持扩展的技术</w:t>
            </w:r>
          </w:p>
        </w:tc>
      </w:tr>
      <w:tr w:rsidR="00472106" w:rsidRPr="00A83DF8" w14:paraId="22767150" w14:textId="77777777" w:rsidTr="00472106">
        <w:trPr>
          <w:cantSplit/>
          <w:jc w:val="center"/>
        </w:trPr>
        <w:tc>
          <w:tcPr>
            <w:tcW w:w="1490" w:type="dxa"/>
          </w:tcPr>
          <w:p w14:paraId="7DE48809"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向内扩展</w:t>
            </w:r>
          </w:p>
        </w:tc>
        <w:tc>
          <w:tcPr>
            <w:tcW w:w="6524" w:type="dxa"/>
          </w:tcPr>
          <w:p w14:paraId="4343BEB3"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智能的运行时自调整和自优化</w:t>
            </w:r>
          </w:p>
          <w:p w14:paraId="18F7B591"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并行索引</w:t>
            </w:r>
          </w:p>
          <w:p w14:paraId="71FD3BA9"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并行DBCC</w:t>
            </w:r>
          </w:p>
          <w:p w14:paraId="1AE6C73F"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索引视图</w:t>
            </w:r>
          </w:p>
        </w:tc>
      </w:tr>
      <w:tr w:rsidR="00472106" w:rsidRPr="00E557DD" w14:paraId="17D8D021" w14:textId="77777777" w:rsidTr="00472106">
        <w:trPr>
          <w:cantSplit/>
          <w:jc w:val="center"/>
        </w:trPr>
        <w:tc>
          <w:tcPr>
            <w:tcW w:w="1490" w:type="dxa"/>
          </w:tcPr>
          <w:p w14:paraId="34E5D118"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向上扩展</w:t>
            </w:r>
          </w:p>
        </w:tc>
        <w:tc>
          <w:tcPr>
            <w:tcW w:w="6524" w:type="dxa"/>
          </w:tcPr>
          <w:p w14:paraId="6F93670C"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大型内存和 SMP 支持</w:t>
            </w:r>
          </w:p>
          <w:p w14:paraId="04E535B1"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并行索引</w:t>
            </w:r>
          </w:p>
          <w:p w14:paraId="6849845D"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 xml:space="preserve">并行DBCC </w:t>
            </w:r>
          </w:p>
          <w:p w14:paraId="6767E569"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VI SAN 支持</w:t>
            </w:r>
          </w:p>
        </w:tc>
      </w:tr>
      <w:tr w:rsidR="00472106" w:rsidRPr="00A83DF8" w14:paraId="0CF03756" w14:textId="77777777" w:rsidTr="00472106">
        <w:trPr>
          <w:cantSplit/>
          <w:jc w:val="center"/>
        </w:trPr>
        <w:tc>
          <w:tcPr>
            <w:tcW w:w="1490" w:type="dxa"/>
          </w:tcPr>
          <w:p w14:paraId="73B53370"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向外扩展</w:t>
            </w:r>
          </w:p>
        </w:tc>
        <w:tc>
          <w:tcPr>
            <w:tcW w:w="6524" w:type="dxa"/>
          </w:tcPr>
          <w:p w14:paraId="09834B66" w14:textId="77777777" w:rsidR="00472106" w:rsidRPr="008D149A" w:rsidRDefault="00472106" w:rsidP="00472106">
            <w:pPr>
              <w:spacing w:before="40" w:after="40"/>
              <w:ind w:firstLineChars="0" w:firstLine="0"/>
              <w:rPr>
                <w:rFonts w:ascii="微软雅黑" w:eastAsia="微软雅黑" w:hAnsi="微软雅黑"/>
              </w:rPr>
            </w:pPr>
            <w:r w:rsidRPr="008D149A">
              <w:rPr>
                <w:rFonts w:ascii="微软雅黑" w:eastAsia="微软雅黑" w:hAnsi="微软雅黑"/>
              </w:rPr>
              <w:t>分布式分区视图</w:t>
            </w:r>
          </w:p>
        </w:tc>
      </w:tr>
    </w:tbl>
    <w:p w14:paraId="7687A951" w14:textId="77777777" w:rsidR="00472106" w:rsidRDefault="00472106" w:rsidP="00472106">
      <w:pPr>
        <w:ind w:firstLine="424"/>
      </w:pPr>
    </w:p>
    <w:p w14:paraId="6FD45D4B" w14:textId="77777777" w:rsidR="00472106" w:rsidRDefault="00472106" w:rsidP="00472106">
      <w:pPr>
        <w:ind w:firstLine="424"/>
      </w:pPr>
    </w:p>
    <w:p w14:paraId="49A7782C" w14:textId="60C2F0CB" w:rsidR="001D6E7E" w:rsidRDefault="001D6E7E" w:rsidP="001D6E7E">
      <w:pPr>
        <w:pStyle w:val="nongfu-h4"/>
      </w:pPr>
      <w:r>
        <w:rPr>
          <w:rFonts w:hint="eastAsia"/>
        </w:rPr>
        <w:lastRenderedPageBreak/>
        <w:t>开放性设计</w:t>
      </w:r>
    </w:p>
    <w:p w14:paraId="4A789A6E" w14:textId="77777777" w:rsidR="00472106" w:rsidRPr="004A1BCA" w:rsidRDefault="00472106" w:rsidP="00472106">
      <w:pPr>
        <w:ind w:firstLine="424"/>
      </w:pPr>
      <w:r>
        <w:rPr>
          <w:rFonts w:hint="eastAsia"/>
        </w:rPr>
        <w:t>平台</w:t>
      </w:r>
      <w:r w:rsidRPr="004A1BCA">
        <w:rPr>
          <w:rFonts w:hint="eastAsia"/>
        </w:rPr>
        <w:t>是一个长期不间断运行的、高可靠性、高处理能力</w:t>
      </w:r>
      <w:r w:rsidRPr="004A1BCA">
        <w:rPr>
          <w:rFonts w:hint="eastAsia"/>
        </w:rPr>
        <w:t xml:space="preserve"> </w:t>
      </w:r>
      <w:r w:rsidRPr="004A1BCA">
        <w:rPr>
          <w:rFonts w:hint="eastAsia"/>
        </w:rPr>
        <w:t>、可扩展性强的网络环境下的业务支撑系统。为了适应不断发展变化的市场状况和技术进步，我们在系统平台建设上充分考虑了其开放性，这种开放性体现在以下三方面：</w:t>
      </w:r>
    </w:p>
    <w:p w14:paraId="0FC9433C" w14:textId="77777777" w:rsidR="00472106" w:rsidRPr="008D149A" w:rsidRDefault="00472106" w:rsidP="00472106">
      <w:pPr>
        <w:pStyle w:val="ac"/>
        <w:widowControl w:val="0"/>
        <w:numPr>
          <w:ilvl w:val="0"/>
          <w:numId w:val="11"/>
        </w:numPr>
        <w:ind w:firstLineChars="0"/>
      </w:pPr>
      <w:r w:rsidRPr="008D149A">
        <w:rPr>
          <w:rFonts w:hint="eastAsia"/>
        </w:rPr>
        <w:t>对应用系统的开放性</w:t>
      </w:r>
    </w:p>
    <w:p w14:paraId="3724FD09" w14:textId="77777777" w:rsidR="00472106" w:rsidRPr="008D149A" w:rsidRDefault="00472106" w:rsidP="00472106">
      <w:pPr>
        <w:pStyle w:val="ac"/>
        <w:widowControl w:val="0"/>
        <w:numPr>
          <w:ilvl w:val="0"/>
          <w:numId w:val="11"/>
        </w:numPr>
        <w:ind w:firstLineChars="0"/>
      </w:pPr>
      <w:r w:rsidRPr="008D149A">
        <w:rPr>
          <w:rFonts w:hint="eastAsia"/>
        </w:rPr>
        <w:t>对终端用户的开放性</w:t>
      </w:r>
    </w:p>
    <w:p w14:paraId="210C0A81" w14:textId="77777777" w:rsidR="00472106" w:rsidRPr="008D149A" w:rsidRDefault="00472106" w:rsidP="00472106">
      <w:pPr>
        <w:pStyle w:val="ac"/>
        <w:widowControl w:val="0"/>
        <w:numPr>
          <w:ilvl w:val="0"/>
          <w:numId w:val="11"/>
        </w:numPr>
        <w:ind w:firstLineChars="0"/>
      </w:pPr>
      <w:r w:rsidRPr="008D149A">
        <w:rPr>
          <w:rFonts w:hint="eastAsia"/>
        </w:rPr>
        <w:t>内部结构的开放性</w:t>
      </w:r>
    </w:p>
    <w:p w14:paraId="65FBAE3C" w14:textId="77777777" w:rsidR="00472106" w:rsidRDefault="00472106" w:rsidP="00472106">
      <w:pPr>
        <w:ind w:firstLine="424"/>
      </w:pPr>
    </w:p>
    <w:p w14:paraId="0358168E" w14:textId="77777777" w:rsidR="00472106" w:rsidRDefault="00472106" w:rsidP="00472106">
      <w:pPr>
        <w:pStyle w:val="nongfu-5"/>
        <w:widowControl w:val="0"/>
        <w:ind w:left="482" w:firstLineChars="0" w:firstLine="485"/>
      </w:pPr>
      <w:r>
        <w:rPr>
          <w:rFonts w:hint="eastAsia"/>
        </w:rPr>
        <w:t>对异构系统开放性</w:t>
      </w:r>
    </w:p>
    <w:p w14:paraId="6566087F" w14:textId="77777777" w:rsidR="00472106" w:rsidRDefault="00472106" w:rsidP="00472106">
      <w:pPr>
        <w:ind w:firstLine="424"/>
      </w:pPr>
      <w:r>
        <w:rPr>
          <w:rFonts w:hint="eastAsia"/>
        </w:rPr>
        <w:t>对应用系统的开放性体现在整个系统的设计对其他的业务应用系统（指对一些已有的外部系统和未来的新系统）的接入平台没有任何限制，实现广泛的应用系统接入。</w:t>
      </w:r>
    </w:p>
    <w:p w14:paraId="1660D1D9" w14:textId="77777777" w:rsidR="00472106" w:rsidRDefault="00472106" w:rsidP="00472106">
      <w:pPr>
        <w:ind w:firstLine="424"/>
      </w:pPr>
      <w:r>
        <w:rPr>
          <w:rFonts w:hint="eastAsia"/>
        </w:rPr>
        <w:t>系统平台的交互通过工业标准的</w:t>
      </w:r>
      <w:r>
        <w:t>HTTP</w:t>
      </w:r>
      <w:r>
        <w:rPr>
          <w:rFonts w:hint="eastAsia"/>
        </w:rPr>
        <w:t>和</w:t>
      </w:r>
      <w:r>
        <w:t>SOAP</w:t>
      </w:r>
      <w:r>
        <w:rPr>
          <w:rFonts w:hint="eastAsia"/>
        </w:rPr>
        <w:t>协议完成。由于</w:t>
      </w:r>
      <w:r>
        <w:t>HTTP</w:t>
      </w:r>
      <w:r>
        <w:rPr>
          <w:rFonts w:hint="eastAsia"/>
        </w:rPr>
        <w:t>和</w:t>
      </w:r>
      <w:r>
        <w:t>SOAP</w:t>
      </w:r>
      <w:r>
        <w:rPr>
          <w:rFonts w:hint="eastAsia"/>
        </w:rPr>
        <w:t>作为工业标准的开放性和厂商无关性，得到了业界的广泛支持。这种开放性对硬件平台、软件平台、开发工具等各方面都没有任何限制，无论是基于各种</w:t>
      </w:r>
      <w:r>
        <w:t>Unix</w:t>
      </w:r>
      <w:r>
        <w:rPr>
          <w:rFonts w:hint="eastAsia"/>
        </w:rPr>
        <w:t>、</w:t>
      </w:r>
      <w:r>
        <w:t>Linux</w:t>
      </w:r>
      <w:r>
        <w:rPr>
          <w:rFonts w:hint="eastAsia"/>
        </w:rPr>
        <w:t>平台的应用系统，或者是基于</w:t>
      </w:r>
      <w:r>
        <w:t>Windows</w:t>
      </w:r>
      <w:r>
        <w:rPr>
          <w:rFonts w:hint="eastAsia"/>
        </w:rPr>
        <w:t>平台的应用系统，都能够将其资源整合到平台上。</w:t>
      </w:r>
    </w:p>
    <w:p w14:paraId="1B5F1FEA" w14:textId="77777777" w:rsidR="00472106" w:rsidRDefault="00472106" w:rsidP="00472106">
      <w:pPr>
        <w:pStyle w:val="nongfu-5"/>
        <w:widowControl w:val="0"/>
        <w:ind w:left="482" w:firstLineChars="0" w:firstLine="485"/>
      </w:pPr>
      <w:r>
        <w:rPr>
          <w:rFonts w:hint="eastAsia"/>
        </w:rPr>
        <w:t>对终端用户开放性</w:t>
      </w:r>
    </w:p>
    <w:p w14:paraId="2B5822AF" w14:textId="77777777" w:rsidR="00472106" w:rsidRDefault="00472106" w:rsidP="00472106">
      <w:pPr>
        <w:ind w:firstLine="424"/>
      </w:pPr>
      <w:r w:rsidRPr="00491536">
        <w:rPr>
          <w:rFonts w:hint="eastAsia"/>
        </w:rPr>
        <w:t>平台的用户群非常广泛。对终端用户的开放性体现在整个系统的设计通过采用标准技术支持广泛的用户群。</w:t>
      </w:r>
    </w:p>
    <w:p w14:paraId="6F3762C5" w14:textId="77777777" w:rsidR="00472106" w:rsidRDefault="00472106" w:rsidP="00472106">
      <w:pPr>
        <w:pStyle w:val="nongfu-5"/>
        <w:widowControl w:val="0"/>
        <w:ind w:left="482" w:firstLineChars="0" w:firstLine="485"/>
      </w:pPr>
      <w:r>
        <w:rPr>
          <w:rFonts w:hint="eastAsia"/>
        </w:rPr>
        <w:t>内部结构开放性</w:t>
      </w:r>
    </w:p>
    <w:p w14:paraId="3AD51F8B" w14:textId="77777777" w:rsidR="00472106" w:rsidRPr="004A1BCA" w:rsidRDefault="00472106" w:rsidP="00472106">
      <w:pPr>
        <w:ind w:firstLine="424"/>
      </w:pPr>
      <w:r w:rsidRPr="004A1BCA">
        <w:rPr>
          <w:rFonts w:hint="eastAsia"/>
        </w:rPr>
        <w:t>内部结构的开放性体现在整个系统的设计能够灵活适应未来的技术发展，实现系统可持续发展。</w:t>
      </w:r>
    </w:p>
    <w:p w14:paraId="1D27FAA1" w14:textId="77777777" w:rsidR="00472106" w:rsidRPr="004A1BCA" w:rsidRDefault="00472106" w:rsidP="00472106">
      <w:pPr>
        <w:ind w:firstLine="424"/>
      </w:pPr>
      <w:r w:rsidRPr="004A1BCA">
        <w:rPr>
          <w:rFonts w:hint="eastAsia"/>
        </w:rPr>
        <w:t>在系统结构设计上，本方案充分考虑了系统未来扩充的灵活性。表现在：</w:t>
      </w:r>
    </w:p>
    <w:p w14:paraId="21C6B1E1" w14:textId="77777777" w:rsidR="00472106" w:rsidRPr="008D149A" w:rsidRDefault="00472106" w:rsidP="00472106">
      <w:pPr>
        <w:ind w:firstLine="426"/>
        <w:rPr>
          <w:b/>
        </w:rPr>
      </w:pPr>
      <w:r w:rsidRPr="008D149A">
        <w:rPr>
          <w:rFonts w:hint="eastAsia"/>
          <w:b/>
        </w:rPr>
        <w:t>系统结构的开放性</w:t>
      </w:r>
    </w:p>
    <w:p w14:paraId="5EA2D1D7" w14:textId="77777777" w:rsidR="00472106" w:rsidRDefault="00472106" w:rsidP="00472106">
      <w:pPr>
        <w:ind w:firstLine="424"/>
      </w:pPr>
      <w:r w:rsidRPr="004A1BCA">
        <w:rPr>
          <w:rFonts w:hint="eastAsia"/>
        </w:rPr>
        <w:t>采用基于</w:t>
      </w:r>
      <w:r w:rsidRPr="004A1BCA">
        <w:rPr>
          <w:rFonts w:hint="eastAsia"/>
        </w:rPr>
        <w:t>Web Services</w:t>
      </w:r>
      <w:r w:rsidRPr="004A1BCA">
        <w:rPr>
          <w:rFonts w:hint="eastAsia"/>
        </w:rPr>
        <w:t>的开放松耦合架构和组件化设计，系统、模块间相对独立，可单独升级或更新，适应需求的灵活变化和新技术的应用。</w:t>
      </w:r>
    </w:p>
    <w:p w14:paraId="2758FB6D" w14:textId="77777777" w:rsidR="00472106" w:rsidRDefault="00472106" w:rsidP="00472106">
      <w:pPr>
        <w:adjustRightInd w:val="0"/>
        <w:snapToGrid w:val="0"/>
        <w:ind w:left="562" w:firstLine="566"/>
        <w:rPr>
          <w:rFonts w:ascii="仿宋_GB2312" w:eastAsia="仿宋_GB2312" w:hAnsi="宋体"/>
          <w:sz w:val="28"/>
          <w:szCs w:val="28"/>
        </w:rPr>
      </w:pPr>
    </w:p>
    <w:p w14:paraId="008A8CCD" w14:textId="77777777" w:rsidR="00472106" w:rsidRPr="008B7574" w:rsidRDefault="00472106" w:rsidP="00472106">
      <w:pPr>
        <w:ind w:firstLine="426"/>
        <w:rPr>
          <w:b/>
        </w:rPr>
      </w:pPr>
      <w:r w:rsidRPr="008B7574">
        <w:rPr>
          <w:rFonts w:hint="eastAsia"/>
          <w:b/>
        </w:rPr>
        <w:t>系统平台的开放性</w:t>
      </w:r>
    </w:p>
    <w:p w14:paraId="5E4845EC" w14:textId="77777777" w:rsidR="00472106" w:rsidRDefault="00472106" w:rsidP="00472106">
      <w:pPr>
        <w:ind w:firstLine="424"/>
      </w:pPr>
      <w:r w:rsidRPr="004A1BCA">
        <w:rPr>
          <w:rFonts w:hint="eastAsia"/>
        </w:rPr>
        <w:lastRenderedPageBreak/>
        <w:t>硬件全部采用高性能的</w:t>
      </w:r>
      <w:r w:rsidRPr="004A1BCA">
        <w:rPr>
          <w:rFonts w:hint="eastAsia"/>
        </w:rPr>
        <w:t>IA</w:t>
      </w:r>
      <w:r w:rsidRPr="004A1BCA">
        <w:rPr>
          <w:rFonts w:hint="eastAsia"/>
        </w:rPr>
        <w:t>架构服务器（</w:t>
      </w:r>
      <w:r w:rsidRPr="004A1BCA">
        <w:rPr>
          <w:rFonts w:hint="eastAsia"/>
        </w:rPr>
        <w:t>Intel</w:t>
      </w:r>
      <w:r w:rsidRPr="004A1BCA">
        <w:rPr>
          <w:rFonts w:hint="eastAsia"/>
        </w:rPr>
        <w:t>架构服务器）。目前</w:t>
      </w:r>
      <w:r w:rsidRPr="004A1BCA">
        <w:rPr>
          <w:rFonts w:hint="eastAsia"/>
        </w:rPr>
        <w:t>IA</w:t>
      </w:r>
      <w:r w:rsidRPr="004A1BCA">
        <w:rPr>
          <w:rFonts w:hint="eastAsia"/>
        </w:rPr>
        <w:t>架构服务器有着最广泛的软硬件厂商支持和兼容性，选择</w:t>
      </w:r>
      <w:r w:rsidRPr="004A1BCA">
        <w:rPr>
          <w:rFonts w:hint="eastAsia"/>
        </w:rPr>
        <w:t>IA</w:t>
      </w:r>
      <w:r w:rsidRPr="004A1BCA">
        <w:rPr>
          <w:rFonts w:hint="eastAsia"/>
        </w:rPr>
        <w:t>架构服务器为平台选择不仅提供了最大的灵活性和开放性，同时也很好的保护了用户投资。</w:t>
      </w:r>
    </w:p>
    <w:p w14:paraId="319C95F5" w14:textId="77777777" w:rsidR="00472106" w:rsidRPr="003D529B" w:rsidRDefault="00472106" w:rsidP="00472106">
      <w:pPr>
        <w:ind w:firstLine="424"/>
        <w:rPr>
          <w:rFonts w:hint="eastAsia"/>
        </w:rPr>
      </w:pPr>
    </w:p>
    <w:p w14:paraId="0C81C462" w14:textId="79359C1F" w:rsidR="003D529B" w:rsidRPr="003D529B" w:rsidRDefault="003D529B" w:rsidP="003D529B">
      <w:pPr>
        <w:pStyle w:val="nongfu-h3"/>
      </w:pPr>
      <w:r w:rsidRPr="003D529B">
        <w:rPr>
          <w:rFonts w:hint="eastAsia"/>
        </w:rPr>
        <w:t>系统功能实现</w:t>
      </w:r>
    </w:p>
    <w:p w14:paraId="04C8A97F" w14:textId="77777777" w:rsidR="005F31AC" w:rsidRDefault="005F31AC" w:rsidP="00786754">
      <w:pPr>
        <w:pStyle w:val="nongfu-h4"/>
      </w:pPr>
      <w:r>
        <w:rPr>
          <w:rFonts w:hint="eastAsia"/>
        </w:rPr>
        <w:t>技术</w:t>
      </w:r>
      <w:r>
        <w:t>指标</w:t>
      </w:r>
      <w:r>
        <w:rPr>
          <w:rFonts w:hint="eastAsia"/>
        </w:rPr>
        <w:t>响应</w:t>
      </w:r>
    </w:p>
    <w:p w14:paraId="211B2AF4" w14:textId="09BBF652" w:rsidR="005F31AC" w:rsidRPr="00756A56" w:rsidRDefault="005F31AC" w:rsidP="005F31AC">
      <w:pPr>
        <w:ind w:firstLine="424"/>
      </w:pPr>
      <w:r>
        <w:rPr>
          <w:rFonts w:hint="eastAsia"/>
        </w:rPr>
        <w:t>针对</w:t>
      </w:r>
      <w:r>
        <w:rPr>
          <w:rFonts w:hint="eastAsia"/>
        </w:rPr>
        <w:t>海外营销资料</w:t>
      </w:r>
      <w:r>
        <w:t>平台</w:t>
      </w:r>
      <w:r>
        <w:rPr>
          <w:rFonts w:hint="eastAsia"/>
        </w:rPr>
        <w:t>杭州云策可以实现</w:t>
      </w:r>
      <w:r>
        <w:t>并满足</w:t>
      </w:r>
      <w:r>
        <w:rPr>
          <w:rFonts w:hint="eastAsia"/>
        </w:rPr>
        <w:t>大华</w:t>
      </w:r>
      <w:r>
        <w:t>以下</w:t>
      </w:r>
      <w:r>
        <w:rPr>
          <w:rFonts w:hint="eastAsia"/>
        </w:rPr>
        <w:t>功能指标：</w:t>
      </w:r>
    </w:p>
    <w:tbl>
      <w:tblPr>
        <w:tblStyle w:val="af8"/>
        <w:tblW w:w="9246" w:type="dxa"/>
        <w:tblInd w:w="-65" w:type="dxa"/>
        <w:tblLayout w:type="fixed"/>
        <w:tblLook w:val="0000" w:firstRow="0" w:lastRow="0" w:firstColumn="0" w:lastColumn="0" w:noHBand="0" w:noVBand="0"/>
      </w:tblPr>
      <w:tblGrid>
        <w:gridCol w:w="5"/>
        <w:gridCol w:w="2668"/>
        <w:gridCol w:w="5"/>
        <w:gridCol w:w="6568"/>
        <w:gridCol w:w="5"/>
      </w:tblGrid>
      <w:tr w:rsidR="00A81F02" w14:paraId="31B9C2A6" w14:textId="77777777" w:rsidTr="00A81F02">
        <w:trPr>
          <w:gridAfter w:val="1"/>
          <w:trHeight w:val="300"/>
        </w:trPr>
        <w:tc>
          <w:tcPr>
            <w:tcW w:w="2672" w:type="dxa"/>
            <w:gridSpan w:val="2"/>
          </w:tcPr>
          <w:p w14:paraId="2A4BA6DD" w14:textId="77777777" w:rsidR="005F31AC" w:rsidRPr="00583CDE" w:rsidRDefault="005F31AC" w:rsidP="00314D17">
            <w:pPr>
              <w:spacing w:after="120" w:line="400" w:lineRule="exact"/>
              <w:ind w:firstLineChars="0" w:firstLine="0"/>
              <w:jc w:val="center"/>
              <w:rPr>
                <w:rFonts w:ascii="宋体" w:cs="Arial"/>
                <w:b/>
                <w:color w:val="000000"/>
                <w:kern w:val="0"/>
              </w:rPr>
            </w:pPr>
            <w:r w:rsidRPr="00583CDE">
              <w:rPr>
                <w:rFonts w:ascii="宋体" w:hAnsi="宋体" w:cs="宋体" w:hint="eastAsia"/>
                <w:b/>
                <w:color w:val="000000"/>
                <w:kern w:val="0"/>
              </w:rPr>
              <w:t>功能及技术指标</w:t>
            </w:r>
          </w:p>
        </w:tc>
        <w:tc>
          <w:tcPr>
            <w:tcW w:w="6569" w:type="dxa"/>
            <w:gridSpan w:val="2"/>
          </w:tcPr>
          <w:p w14:paraId="334D260E" w14:textId="77777777" w:rsidR="005F31AC" w:rsidRPr="00583CDE" w:rsidRDefault="005F31AC" w:rsidP="00314D17">
            <w:pPr>
              <w:spacing w:after="120" w:line="400" w:lineRule="exact"/>
              <w:ind w:firstLineChars="0" w:firstLine="0"/>
              <w:jc w:val="center"/>
              <w:rPr>
                <w:rFonts w:ascii="宋体" w:hAnsi="宋体" w:cs="Arial"/>
                <w:b/>
                <w:color w:val="000000"/>
                <w:kern w:val="0"/>
              </w:rPr>
            </w:pPr>
            <w:r w:rsidRPr="00583CDE">
              <w:rPr>
                <w:rFonts w:ascii="宋体" w:hAnsi="宋体" w:cs="Arial" w:hint="eastAsia"/>
                <w:b/>
                <w:color w:val="000000"/>
                <w:kern w:val="0"/>
              </w:rPr>
              <w:t>参数要求</w:t>
            </w:r>
          </w:p>
        </w:tc>
      </w:tr>
      <w:tr w:rsidR="00A81F02" w14:paraId="1F4A7F23" w14:textId="77777777" w:rsidTr="00A81F02">
        <w:trPr>
          <w:gridAfter w:val="1"/>
          <w:trHeight w:val="300"/>
        </w:trPr>
        <w:tc>
          <w:tcPr>
            <w:tcW w:w="2672" w:type="dxa"/>
            <w:gridSpan w:val="2"/>
          </w:tcPr>
          <w:p w14:paraId="3E6D32CC" w14:textId="77777777" w:rsidR="005F31AC" w:rsidRDefault="005F31AC" w:rsidP="00314D17">
            <w:pPr>
              <w:spacing w:after="120" w:line="400" w:lineRule="exact"/>
              <w:ind w:firstLineChars="0" w:firstLine="0"/>
              <w:jc w:val="left"/>
              <w:rPr>
                <w:rFonts w:ascii="宋体" w:cs="Arial"/>
                <w:color w:val="000000"/>
                <w:kern w:val="0"/>
              </w:rPr>
            </w:pPr>
            <w:r>
              <w:rPr>
                <w:rFonts w:ascii="宋体" w:cs="Arial" w:hint="eastAsia"/>
                <w:color w:val="000000"/>
                <w:kern w:val="0"/>
              </w:rPr>
              <w:t>平台要求</w:t>
            </w:r>
          </w:p>
        </w:tc>
        <w:tc>
          <w:tcPr>
            <w:tcW w:w="6569" w:type="dxa"/>
            <w:gridSpan w:val="2"/>
          </w:tcPr>
          <w:p w14:paraId="7E428370" w14:textId="77777777" w:rsidR="005F31AC" w:rsidRDefault="005F31AC" w:rsidP="005F31AC">
            <w:pPr>
              <w:numPr>
                <w:ilvl w:val="0"/>
                <w:numId w:val="12"/>
              </w:numPr>
              <w:spacing w:after="120" w:line="400" w:lineRule="exact"/>
              <w:ind w:firstLineChars="0" w:firstLine="0"/>
              <w:jc w:val="left"/>
              <w:rPr>
                <w:rFonts w:ascii="宋体" w:hAnsi="宋体" w:cs="Arial"/>
                <w:color w:val="000000"/>
                <w:kern w:val="0"/>
              </w:rPr>
            </w:pPr>
            <w:r>
              <w:rPr>
                <w:rFonts w:ascii="宋体" w:hAnsi="宋体" w:cs="Arial" w:hint="eastAsia"/>
                <w:color w:val="000000"/>
                <w:kern w:val="0"/>
              </w:rPr>
              <w:t>支持Windows7版本以上操作系统，支持WP，Android，iOS等系统，</w:t>
            </w:r>
          </w:p>
          <w:p w14:paraId="58B95CE4" w14:textId="144B4A33" w:rsidR="005F31AC" w:rsidRDefault="005F31AC" w:rsidP="005F31AC">
            <w:pPr>
              <w:numPr>
                <w:ilvl w:val="0"/>
                <w:numId w:val="12"/>
              </w:numPr>
              <w:spacing w:after="120" w:line="400" w:lineRule="exact"/>
              <w:ind w:firstLineChars="0" w:firstLine="0"/>
              <w:jc w:val="left"/>
              <w:rPr>
                <w:rFonts w:ascii="宋体" w:hAnsi="宋体" w:cs="Arial"/>
                <w:color w:val="000000"/>
                <w:kern w:val="0"/>
              </w:rPr>
            </w:pPr>
            <w:r>
              <w:rPr>
                <w:rFonts w:ascii="宋体" w:hAnsi="宋体" w:cs="Arial" w:hint="eastAsia"/>
                <w:color w:val="000000"/>
                <w:kern w:val="0"/>
              </w:rPr>
              <w:t>支持B</w:t>
            </w:r>
            <w:r>
              <w:rPr>
                <w:rFonts w:ascii="宋体" w:hAnsi="宋体" w:cs="Arial"/>
                <w:color w:val="000000"/>
                <w:kern w:val="0"/>
              </w:rPr>
              <w:t>/S</w:t>
            </w:r>
            <w:r>
              <w:rPr>
                <w:rFonts w:ascii="宋体" w:hAnsi="宋体" w:cs="Arial" w:hint="eastAsia"/>
                <w:color w:val="000000"/>
                <w:kern w:val="0"/>
              </w:rPr>
              <w:t>架构，例如主流的浏览器IE</w:t>
            </w:r>
            <w:r>
              <w:rPr>
                <w:rFonts w:ascii="宋体" w:hAnsi="宋体" w:cs="Arial"/>
                <w:color w:val="000000"/>
                <w:kern w:val="0"/>
              </w:rPr>
              <w:t>8</w:t>
            </w:r>
            <w:r>
              <w:rPr>
                <w:rFonts w:ascii="宋体" w:hAnsi="宋体" w:cs="Arial" w:hint="eastAsia"/>
                <w:color w:val="000000"/>
                <w:kern w:val="0"/>
              </w:rPr>
              <w:t>+</w:t>
            </w:r>
            <w:r>
              <w:rPr>
                <w:rFonts w:ascii="宋体" w:hAnsi="宋体" w:cs="Arial" w:hint="eastAsia"/>
                <w:color w:val="000000"/>
                <w:kern w:val="0"/>
              </w:rPr>
              <w:t>，Chrome</w:t>
            </w:r>
            <w:r>
              <w:rPr>
                <w:rFonts w:ascii="宋体" w:hAnsi="宋体" w:cs="Arial"/>
                <w:color w:val="000000"/>
                <w:kern w:val="0"/>
              </w:rPr>
              <w:t>45</w:t>
            </w:r>
            <w:r>
              <w:rPr>
                <w:rFonts w:ascii="宋体" w:hAnsi="宋体" w:cs="Arial" w:hint="eastAsia"/>
                <w:color w:val="000000"/>
                <w:kern w:val="0"/>
              </w:rPr>
              <w:t>+</w:t>
            </w:r>
            <w:r>
              <w:rPr>
                <w:rFonts w:ascii="宋体" w:hAnsi="宋体" w:cs="Arial" w:hint="eastAsia"/>
                <w:color w:val="000000"/>
                <w:kern w:val="0"/>
              </w:rPr>
              <w:t>等；</w:t>
            </w:r>
          </w:p>
          <w:p w14:paraId="5A2D84BF" w14:textId="77777777" w:rsidR="005F31AC" w:rsidRPr="00E23C4E" w:rsidRDefault="005F31AC" w:rsidP="005F31AC">
            <w:pPr>
              <w:numPr>
                <w:ilvl w:val="0"/>
                <w:numId w:val="12"/>
              </w:numPr>
              <w:spacing w:after="120" w:line="400" w:lineRule="exact"/>
              <w:ind w:firstLineChars="0" w:firstLine="0"/>
              <w:jc w:val="left"/>
              <w:rPr>
                <w:rFonts w:ascii="宋体" w:hAnsi="宋体" w:cs="Arial"/>
                <w:color w:val="000000"/>
                <w:kern w:val="0"/>
              </w:rPr>
            </w:pPr>
            <w:r>
              <w:rPr>
                <w:rFonts w:ascii="宋体" w:hAnsi="宋体" w:cs="Arial"/>
                <w:color w:val="000000"/>
                <w:kern w:val="0"/>
              </w:rPr>
              <w:t>平台涉及到的所有软件需为正版</w:t>
            </w:r>
          </w:p>
        </w:tc>
      </w:tr>
      <w:tr w:rsidR="00A81F02" w14:paraId="6B038E31" w14:textId="77777777" w:rsidTr="00A81F02">
        <w:trPr>
          <w:gridAfter w:val="1"/>
          <w:trHeight w:val="300"/>
        </w:trPr>
        <w:tc>
          <w:tcPr>
            <w:tcW w:w="2672" w:type="dxa"/>
            <w:gridSpan w:val="2"/>
          </w:tcPr>
          <w:p w14:paraId="07FC1CD6" w14:textId="77777777" w:rsidR="005F31AC" w:rsidRDefault="005F31AC" w:rsidP="00314D17">
            <w:pPr>
              <w:spacing w:after="120" w:line="400" w:lineRule="exact"/>
              <w:ind w:firstLineChars="0" w:firstLine="0"/>
              <w:jc w:val="left"/>
              <w:rPr>
                <w:rFonts w:ascii="宋体" w:cs="Arial"/>
                <w:color w:val="000000"/>
                <w:kern w:val="0"/>
              </w:rPr>
            </w:pPr>
            <w:r>
              <w:rPr>
                <w:rFonts w:ascii="宋体" w:hAnsi="宋体" w:cs="Arial" w:hint="eastAsia"/>
                <w:color w:val="000000"/>
                <w:kern w:val="0"/>
              </w:rPr>
              <w:t>高可用性要求</w:t>
            </w:r>
          </w:p>
        </w:tc>
        <w:tc>
          <w:tcPr>
            <w:tcW w:w="6569" w:type="dxa"/>
            <w:gridSpan w:val="2"/>
          </w:tcPr>
          <w:p w14:paraId="6DEAFD47" w14:textId="77777777" w:rsidR="005F31AC" w:rsidRDefault="005F31AC" w:rsidP="00314D17">
            <w:pPr>
              <w:spacing w:after="120" w:line="400" w:lineRule="exact"/>
              <w:ind w:firstLineChars="0" w:firstLine="0"/>
              <w:jc w:val="left"/>
              <w:rPr>
                <w:rFonts w:ascii="宋体" w:hAnsi="宋体" w:cs="Arial"/>
                <w:color w:val="000000"/>
                <w:kern w:val="0"/>
              </w:rPr>
            </w:pPr>
            <w:r>
              <w:rPr>
                <w:rFonts w:ascii="宋体" w:hAnsi="宋体" w:cs="Arial" w:hint="eastAsia"/>
                <w:color w:val="000000"/>
                <w:kern w:val="0"/>
              </w:rPr>
              <w:t>各个模块支持高可用，整个系统高可用性</w:t>
            </w:r>
          </w:p>
        </w:tc>
      </w:tr>
      <w:tr w:rsidR="005F31AC" w14:paraId="1A891FC7" w14:textId="77777777" w:rsidTr="00A81F02">
        <w:trPr>
          <w:gridBefore w:val="1"/>
          <w:trHeight w:val="300"/>
        </w:trPr>
        <w:tc>
          <w:tcPr>
            <w:tcW w:w="2672" w:type="dxa"/>
            <w:gridSpan w:val="2"/>
          </w:tcPr>
          <w:p w14:paraId="284B51CD" w14:textId="454503FB" w:rsidR="005F31AC" w:rsidRDefault="005F31AC" w:rsidP="00314D17">
            <w:pPr>
              <w:spacing w:after="120" w:line="400" w:lineRule="exact"/>
              <w:ind w:firstLineChars="0" w:firstLine="0"/>
              <w:jc w:val="left"/>
              <w:rPr>
                <w:rFonts w:ascii="宋体" w:hAnsi="宋体" w:cs="Arial" w:hint="eastAsia"/>
                <w:color w:val="000000"/>
                <w:kern w:val="0"/>
              </w:rPr>
            </w:pPr>
            <w:r>
              <w:rPr>
                <w:rFonts w:ascii="宋体" w:hAnsi="宋体" w:cs="Arial" w:hint="eastAsia"/>
                <w:color w:val="000000"/>
                <w:kern w:val="0"/>
              </w:rPr>
              <w:t>兼容性要求</w:t>
            </w:r>
          </w:p>
        </w:tc>
        <w:tc>
          <w:tcPr>
            <w:tcW w:w="6569" w:type="dxa"/>
            <w:gridSpan w:val="2"/>
          </w:tcPr>
          <w:p w14:paraId="6C8DE4A3" w14:textId="1104419C" w:rsidR="005F31AC" w:rsidRDefault="005F31AC" w:rsidP="00314D17">
            <w:pPr>
              <w:spacing w:after="120" w:line="400" w:lineRule="exact"/>
              <w:ind w:firstLineChars="0" w:firstLine="0"/>
              <w:jc w:val="left"/>
              <w:rPr>
                <w:rFonts w:ascii="宋体" w:hAnsi="宋体" w:cs="Arial" w:hint="eastAsia"/>
                <w:color w:val="000000"/>
                <w:kern w:val="0"/>
              </w:rPr>
            </w:pPr>
            <w:r>
              <w:rPr>
                <w:rFonts w:ascii="宋体" w:hAnsi="宋体" w:cs="Arial" w:hint="eastAsia"/>
                <w:color w:val="000000"/>
                <w:kern w:val="0"/>
              </w:rPr>
              <w:t>兼容IE</w:t>
            </w:r>
            <w:r>
              <w:rPr>
                <w:rFonts w:ascii="宋体" w:hAnsi="宋体" w:cs="Arial"/>
                <w:color w:val="000000"/>
                <w:kern w:val="0"/>
              </w:rPr>
              <w:t>8</w:t>
            </w:r>
            <w:r>
              <w:rPr>
                <w:rFonts w:ascii="宋体" w:hAnsi="宋体" w:cs="Arial" w:hint="eastAsia"/>
                <w:color w:val="000000"/>
                <w:kern w:val="0"/>
              </w:rPr>
              <w:t>及以上浏览器、chrome</w:t>
            </w:r>
            <w:r w:rsidR="00A81F02">
              <w:rPr>
                <w:rFonts w:ascii="宋体" w:hAnsi="宋体" w:cs="Arial"/>
                <w:color w:val="000000"/>
                <w:kern w:val="0"/>
              </w:rPr>
              <w:t>45</w:t>
            </w:r>
            <w:r>
              <w:rPr>
                <w:rFonts w:ascii="宋体" w:hAnsi="宋体" w:cs="Arial" w:hint="eastAsia"/>
                <w:color w:val="000000"/>
                <w:kern w:val="0"/>
              </w:rPr>
              <w:t>及以上浏览器</w:t>
            </w:r>
          </w:p>
        </w:tc>
      </w:tr>
      <w:tr w:rsidR="005F31AC" w14:paraId="0BD182BE" w14:textId="77777777" w:rsidTr="00A81F02">
        <w:trPr>
          <w:gridBefore w:val="1"/>
          <w:trHeight w:val="300"/>
        </w:trPr>
        <w:tc>
          <w:tcPr>
            <w:tcW w:w="2672" w:type="dxa"/>
            <w:gridSpan w:val="2"/>
          </w:tcPr>
          <w:p w14:paraId="337E8976" w14:textId="0F3A4119" w:rsidR="005F31AC" w:rsidRDefault="005F31AC" w:rsidP="00314D17">
            <w:pPr>
              <w:spacing w:after="120" w:line="400" w:lineRule="exact"/>
              <w:ind w:firstLineChars="0" w:firstLine="0"/>
              <w:jc w:val="left"/>
              <w:rPr>
                <w:rFonts w:ascii="宋体" w:hAnsi="宋体" w:cs="Arial" w:hint="eastAsia"/>
                <w:color w:val="000000"/>
                <w:kern w:val="0"/>
              </w:rPr>
            </w:pPr>
            <w:r>
              <w:rPr>
                <w:rFonts w:ascii="宋体" w:hAnsi="宋体" w:cs="Arial" w:hint="eastAsia"/>
                <w:color w:val="000000"/>
                <w:kern w:val="0"/>
              </w:rPr>
              <w:t>全球访问要求</w:t>
            </w:r>
          </w:p>
        </w:tc>
        <w:tc>
          <w:tcPr>
            <w:tcW w:w="6569" w:type="dxa"/>
            <w:gridSpan w:val="2"/>
          </w:tcPr>
          <w:p w14:paraId="186C3F9F" w14:textId="6C3EB53C" w:rsidR="005F31AC" w:rsidRDefault="005F31AC" w:rsidP="00314D17">
            <w:pPr>
              <w:spacing w:after="120" w:line="400" w:lineRule="exact"/>
              <w:ind w:firstLineChars="0" w:firstLine="0"/>
              <w:jc w:val="left"/>
              <w:rPr>
                <w:rFonts w:ascii="宋体" w:hAnsi="宋体" w:cs="Arial" w:hint="eastAsia"/>
                <w:color w:val="000000"/>
                <w:kern w:val="0"/>
              </w:rPr>
            </w:pPr>
            <w:r>
              <w:rPr>
                <w:rFonts w:ascii="宋体" w:hAnsi="宋体" w:cs="Arial" w:hint="eastAsia"/>
                <w:color w:val="000000"/>
                <w:kern w:val="0"/>
              </w:rPr>
              <w:t>支持全球用户访问</w:t>
            </w:r>
          </w:p>
        </w:tc>
      </w:tr>
    </w:tbl>
    <w:tbl>
      <w:tblPr>
        <w:tblStyle w:val="af8"/>
        <w:tblW w:w="9246" w:type="dxa"/>
        <w:tblInd w:w="-65" w:type="dxa"/>
        <w:tblLayout w:type="fixed"/>
        <w:tblLook w:val="0000" w:firstRow="0" w:lastRow="0" w:firstColumn="0" w:lastColumn="0" w:noHBand="0" w:noVBand="0"/>
      </w:tblPr>
      <w:tblGrid>
        <w:gridCol w:w="2685"/>
        <w:gridCol w:w="6561"/>
      </w:tblGrid>
      <w:tr w:rsidR="00A81F02" w14:paraId="2858EB4A" w14:textId="77777777" w:rsidTr="00A81F02">
        <w:trPr>
          <w:trHeight w:val="465"/>
        </w:trPr>
        <w:tc>
          <w:tcPr>
            <w:tcW w:w="2683" w:type="dxa"/>
          </w:tcPr>
          <w:p w14:paraId="6AE3543B" w14:textId="346868C0"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文件上传、下载、删除</w:t>
            </w:r>
          </w:p>
        </w:tc>
        <w:tc>
          <w:tcPr>
            <w:tcW w:w="6558" w:type="dxa"/>
          </w:tcPr>
          <w:p w14:paraId="695CCE08" w14:textId="6AFC44F6"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支持上传、下载、删除文件</w:t>
            </w:r>
          </w:p>
        </w:tc>
      </w:tr>
      <w:tr w:rsidR="00A81F02" w14:paraId="46CC590E" w14:textId="77777777" w:rsidTr="00A81F02">
        <w:trPr>
          <w:trHeight w:val="465"/>
        </w:trPr>
        <w:tc>
          <w:tcPr>
            <w:tcW w:w="2683" w:type="dxa"/>
          </w:tcPr>
          <w:p w14:paraId="76473C50" w14:textId="180EE4F4"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文件上传审批</w:t>
            </w:r>
          </w:p>
        </w:tc>
        <w:tc>
          <w:tcPr>
            <w:tcW w:w="6558" w:type="dxa"/>
          </w:tcPr>
          <w:p w14:paraId="67230D91" w14:textId="43E782C7"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支持发布时审批文件</w:t>
            </w:r>
          </w:p>
        </w:tc>
      </w:tr>
      <w:tr w:rsidR="00A81F02" w14:paraId="32A8F344" w14:textId="77777777" w:rsidTr="00A81F02">
        <w:trPr>
          <w:trHeight w:val="465"/>
        </w:trPr>
        <w:tc>
          <w:tcPr>
            <w:tcW w:w="2683" w:type="dxa"/>
          </w:tcPr>
          <w:p w14:paraId="28813EB6" w14:textId="3F420EFC"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订阅推送管理</w:t>
            </w:r>
          </w:p>
        </w:tc>
        <w:tc>
          <w:tcPr>
            <w:tcW w:w="6558" w:type="dxa"/>
          </w:tcPr>
          <w:p w14:paraId="6F91424A" w14:textId="13BDFBB6"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支持用户订阅目录与文件并邮件推送</w:t>
            </w:r>
          </w:p>
        </w:tc>
      </w:tr>
      <w:tr w:rsidR="00A81F02" w14:paraId="1705C0FB" w14:textId="77777777" w:rsidTr="00A81F02">
        <w:trPr>
          <w:trHeight w:val="465"/>
        </w:trPr>
        <w:tc>
          <w:tcPr>
            <w:tcW w:w="2683" w:type="dxa"/>
          </w:tcPr>
          <w:p w14:paraId="16893E37" w14:textId="168CE44A"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全文搜索</w:t>
            </w:r>
          </w:p>
        </w:tc>
        <w:tc>
          <w:tcPr>
            <w:tcW w:w="6558" w:type="dxa"/>
          </w:tcPr>
          <w:p w14:paraId="75389700" w14:textId="52C3EFD1"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支持全文检索，指定类型检索，并根据权限显示</w:t>
            </w:r>
          </w:p>
        </w:tc>
      </w:tr>
      <w:tr w:rsidR="00A81F02" w14:paraId="36EB7243" w14:textId="77777777" w:rsidTr="00A81F02">
        <w:trPr>
          <w:trHeight w:val="465"/>
        </w:trPr>
        <w:tc>
          <w:tcPr>
            <w:tcW w:w="2683" w:type="dxa"/>
          </w:tcPr>
          <w:p w14:paraId="52C918E7" w14:textId="599630A2"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RMS</w:t>
            </w:r>
            <w:r>
              <w:rPr>
                <w:rFonts w:ascii="Arial" w:hAnsi="Arial" w:cs="Arial" w:hint="eastAsia"/>
                <w:color w:val="000000"/>
                <w:kern w:val="0"/>
              </w:rPr>
              <w:t>加密</w:t>
            </w:r>
          </w:p>
        </w:tc>
        <w:tc>
          <w:tcPr>
            <w:tcW w:w="6558" w:type="dxa"/>
          </w:tcPr>
          <w:p w14:paraId="1B340D35" w14:textId="1F4EC1C6"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Pr>
                <w:rFonts w:ascii="Arial" w:hAnsi="Arial" w:cs="Arial" w:hint="eastAsia"/>
                <w:color w:val="000000"/>
                <w:kern w:val="0"/>
              </w:rPr>
              <w:t>RMS</w:t>
            </w:r>
            <w:r>
              <w:rPr>
                <w:rFonts w:ascii="Arial" w:hAnsi="Arial" w:cs="Arial" w:hint="eastAsia"/>
                <w:color w:val="000000"/>
                <w:kern w:val="0"/>
              </w:rPr>
              <w:t>加密</w:t>
            </w:r>
          </w:p>
        </w:tc>
      </w:tr>
      <w:tr w:rsidR="00A81F02" w14:paraId="3D5C77B4" w14:textId="77777777" w:rsidTr="00A81F02">
        <w:trPr>
          <w:trHeight w:val="465"/>
        </w:trPr>
        <w:tc>
          <w:tcPr>
            <w:tcW w:w="2683" w:type="dxa"/>
          </w:tcPr>
          <w:p w14:paraId="018B3D2D" w14:textId="1B594D2B"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文档水印</w:t>
            </w:r>
          </w:p>
        </w:tc>
        <w:tc>
          <w:tcPr>
            <w:tcW w:w="6558" w:type="dxa"/>
          </w:tcPr>
          <w:p w14:paraId="5E389FEF" w14:textId="7B0D9D22"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支持文档水印</w:t>
            </w:r>
          </w:p>
        </w:tc>
      </w:tr>
      <w:tr w:rsidR="00A81F02" w14:paraId="258958DA" w14:textId="77777777" w:rsidTr="00A81F02">
        <w:trPr>
          <w:trHeight w:val="465"/>
        </w:trPr>
        <w:tc>
          <w:tcPr>
            <w:tcW w:w="2683" w:type="dxa"/>
          </w:tcPr>
          <w:p w14:paraId="1F69131A" w14:textId="7FC5690E"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目录管理</w:t>
            </w:r>
          </w:p>
        </w:tc>
        <w:tc>
          <w:tcPr>
            <w:tcW w:w="6558" w:type="dxa"/>
          </w:tcPr>
          <w:p w14:paraId="5B59F7EE" w14:textId="64F5205B"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设置多层目录，自动继承父目录权限</w:t>
            </w:r>
          </w:p>
        </w:tc>
      </w:tr>
      <w:tr w:rsidR="00A81F02" w14:paraId="6B753A62" w14:textId="77777777" w:rsidTr="00A81F02">
        <w:trPr>
          <w:trHeight w:val="465"/>
        </w:trPr>
        <w:tc>
          <w:tcPr>
            <w:tcW w:w="2683" w:type="dxa"/>
          </w:tcPr>
          <w:p w14:paraId="2122728C" w14:textId="70061E14"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文件打分</w:t>
            </w:r>
          </w:p>
        </w:tc>
        <w:tc>
          <w:tcPr>
            <w:tcW w:w="6558" w:type="dxa"/>
          </w:tcPr>
          <w:p w14:paraId="1A37D864" w14:textId="0D121DBC"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用户可对文件进行打分</w:t>
            </w:r>
          </w:p>
        </w:tc>
      </w:tr>
      <w:tr w:rsidR="00A81F02" w14:paraId="67BA87EB" w14:textId="77777777" w:rsidTr="00A81F02">
        <w:trPr>
          <w:trHeight w:val="465"/>
        </w:trPr>
        <w:tc>
          <w:tcPr>
            <w:tcW w:w="2683" w:type="dxa"/>
          </w:tcPr>
          <w:p w14:paraId="0B4DBB70" w14:textId="601F62E3"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文件点评</w:t>
            </w:r>
          </w:p>
        </w:tc>
        <w:tc>
          <w:tcPr>
            <w:tcW w:w="6558" w:type="dxa"/>
          </w:tcPr>
          <w:p w14:paraId="771B272B" w14:textId="0719027D"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用户可对文件进行评论</w:t>
            </w:r>
          </w:p>
        </w:tc>
      </w:tr>
      <w:tr w:rsidR="00A81F02" w14:paraId="0FD0E11A" w14:textId="77777777" w:rsidTr="00A81F02">
        <w:trPr>
          <w:trHeight w:val="465"/>
        </w:trPr>
        <w:tc>
          <w:tcPr>
            <w:tcW w:w="2683" w:type="dxa"/>
          </w:tcPr>
          <w:p w14:paraId="79FD2067" w14:textId="4572574D"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点评数据统计分析</w:t>
            </w:r>
          </w:p>
        </w:tc>
        <w:tc>
          <w:tcPr>
            <w:tcW w:w="6558" w:type="dxa"/>
          </w:tcPr>
          <w:p w14:paraId="776243D3" w14:textId="51E35A0A"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自动统计分析文件热度等信息</w:t>
            </w:r>
          </w:p>
        </w:tc>
      </w:tr>
      <w:tr w:rsidR="00A81F02" w14:paraId="62D1AE67" w14:textId="77777777" w:rsidTr="00A81F02">
        <w:trPr>
          <w:trHeight w:val="465"/>
        </w:trPr>
        <w:tc>
          <w:tcPr>
            <w:tcW w:w="2683" w:type="dxa"/>
          </w:tcPr>
          <w:p w14:paraId="5B586834" w14:textId="3A578434" w:rsidR="00A81F02" w:rsidRDefault="00A81F02" w:rsidP="00314D17">
            <w:pPr>
              <w:spacing w:after="120" w:line="400" w:lineRule="exact"/>
              <w:ind w:firstLineChars="0" w:firstLine="0"/>
              <w:jc w:val="left"/>
              <w:rPr>
                <w:rFonts w:ascii="Arial" w:hAnsi="Arial" w:cs="Arial"/>
                <w:color w:val="000000"/>
                <w:kern w:val="0"/>
              </w:rPr>
            </w:pPr>
            <w:r>
              <w:rPr>
                <w:rFonts w:ascii="Arial" w:hAnsi="Arial" w:cs="Arial" w:hint="eastAsia"/>
                <w:color w:val="000000"/>
                <w:kern w:val="0"/>
              </w:rPr>
              <w:t>技术学院</w:t>
            </w:r>
          </w:p>
        </w:tc>
        <w:tc>
          <w:tcPr>
            <w:tcW w:w="6558" w:type="dxa"/>
          </w:tcPr>
          <w:p w14:paraId="2847BAB0" w14:textId="6EDE1A86"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单独顶级目录，</w:t>
            </w:r>
            <w:r w:rsidR="009167CF">
              <w:rPr>
                <w:rFonts w:ascii="Arial" w:hAnsi="Arial" w:cs="Arial" w:hint="eastAsia"/>
                <w:color w:val="000000"/>
                <w:kern w:val="0"/>
              </w:rPr>
              <w:t>sso</w:t>
            </w:r>
            <w:r w:rsidR="009167CF">
              <w:rPr>
                <w:rFonts w:ascii="Arial" w:hAnsi="Arial" w:cs="Arial" w:hint="eastAsia"/>
                <w:color w:val="000000"/>
                <w:kern w:val="0"/>
              </w:rPr>
              <w:t>集成</w:t>
            </w:r>
            <w:r w:rsidR="009167CF" w:rsidRPr="009167CF">
              <w:rPr>
                <w:rFonts w:ascii="Arial" w:hAnsi="Arial" w:cs="Arial"/>
                <w:color w:val="000000"/>
                <w:kern w:val="0"/>
              </w:rPr>
              <w:t>eLearning</w:t>
            </w:r>
            <w:r w:rsidR="009167CF">
              <w:rPr>
                <w:rFonts w:ascii="Arial" w:hAnsi="Arial" w:cs="Arial" w:hint="eastAsia"/>
                <w:color w:val="000000"/>
                <w:kern w:val="0"/>
              </w:rPr>
              <w:t>平台</w:t>
            </w:r>
          </w:p>
        </w:tc>
      </w:tr>
      <w:tr w:rsidR="00A81F02" w14:paraId="16E74CEA" w14:textId="77777777" w:rsidTr="00A81F02">
        <w:trPr>
          <w:trHeight w:val="465"/>
        </w:trPr>
        <w:tc>
          <w:tcPr>
            <w:tcW w:w="2683" w:type="dxa"/>
          </w:tcPr>
          <w:p w14:paraId="211C95AA" w14:textId="0725BF82"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lastRenderedPageBreak/>
              <w:t>报表导出</w:t>
            </w:r>
          </w:p>
        </w:tc>
        <w:tc>
          <w:tcPr>
            <w:tcW w:w="6558" w:type="dxa"/>
          </w:tcPr>
          <w:p w14:paraId="14AEF485" w14:textId="05A29257"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报表在线查看与导出</w:t>
            </w:r>
          </w:p>
        </w:tc>
      </w:tr>
      <w:tr w:rsidR="00A81F02" w14:paraId="41A57A0D" w14:textId="77777777" w:rsidTr="00A81F02">
        <w:trPr>
          <w:trHeight w:val="465"/>
        </w:trPr>
        <w:tc>
          <w:tcPr>
            <w:tcW w:w="2683" w:type="dxa"/>
          </w:tcPr>
          <w:p w14:paraId="427E6222" w14:textId="1A180D4D" w:rsidR="00A81F02" w:rsidRDefault="00A81F02" w:rsidP="00314D17">
            <w:pPr>
              <w:spacing w:after="120" w:line="400" w:lineRule="exact"/>
              <w:ind w:firstLineChars="0" w:firstLine="0"/>
              <w:jc w:val="left"/>
              <w:rPr>
                <w:rFonts w:ascii="Arial" w:hAnsi="Arial" w:cs="Arial"/>
                <w:color w:val="000000"/>
                <w:kern w:val="0"/>
              </w:rPr>
            </w:pPr>
            <w:r>
              <w:rPr>
                <w:rFonts w:ascii="Arial" w:hAnsi="Arial" w:cs="Arial" w:hint="eastAsia"/>
                <w:color w:val="000000"/>
                <w:kern w:val="0"/>
              </w:rPr>
              <w:t>多种登陆方式</w:t>
            </w:r>
          </w:p>
        </w:tc>
        <w:tc>
          <w:tcPr>
            <w:tcW w:w="6558" w:type="dxa"/>
          </w:tcPr>
          <w:p w14:paraId="7CC8E27B" w14:textId="05EECD1C"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域控集成登陆与外部人员账号管理</w:t>
            </w:r>
          </w:p>
        </w:tc>
      </w:tr>
      <w:tr w:rsidR="00A81F02" w14:paraId="68F57B0C" w14:textId="77777777" w:rsidTr="00A81F02">
        <w:trPr>
          <w:trHeight w:val="465"/>
        </w:trPr>
        <w:tc>
          <w:tcPr>
            <w:tcW w:w="2683" w:type="dxa"/>
          </w:tcPr>
          <w:p w14:paraId="044817D2" w14:textId="5CA16883" w:rsidR="00A81F02" w:rsidRDefault="00A81F02" w:rsidP="00314D17">
            <w:pPr>
              <w:spacing w:after="120" w:line="400" w:lineRule="exact"/>
              <w:ind w:firstLineChars="0" w:firstLine="0"/>
              <w:jc w:val="left"/>
              <w:rPr>
                <w:rFonts w:ascii="Arial" w:hAnsi="Arial" w:cs="Arial"/>
                <w:color w:val="000000"/>
                <w:kern w:val="0"/>
              </w:rPr>
            </w:pPr>
            <w:r>
              <w:rPr>
                <w:rFonts w:ascii="Arial" w:hAnsi="Arial" w:cs="Arial" w:hint="eastAsia"/>
                <w:color w:val="000000"/>
                <w:kern w:val="0"/>
              </w:rPr>
              <w:t>授权对象管理</w:t>
            </w:r>
          </w:p>
        </w:tc>
        <w:tc>
          <w:tcPr>
            <w:tcW w:w="6558" w:type="dxa"/>
          </w:tcPr>
          <w:p w14:paraId="0B52222B" w14:textId="784C0CEA"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sidRPr="009167CF">
              <w:rPr>
                <w:rFonts w:ascii="Arial" w:hAnsi="Arial" w:cs="Arial"/>
                <w:color w:val="000000"/>
                <w:kern w:val="0"/>
              </w:rPr>
              <w:t>PeopleSoft</w:t>
            </w:r>
            <w:r w:rsidR="009167CF">
              <w:rPr>
                <w:rFonts w:ascii="Arial" w:hAnsi="Arial" w:cs="Arial" w:hint="eastAsia"/>
                <w:color w:val="000000"/>
                <w:kern w:val="0"/>
              </w:rPr>
              <w:t>集成、组管理与多种授权方式</w:t>
            </w:r>
          </w:p>
        </w:tc>
      </w:tr>
      <w:tr w:rsidR="00A81F02" w14:paraId="258F7399" w14:textId="77777777" w:rsidTr="00A81F02">
        <w:trPr>
          <w:trHeight w:val="465"/>
        </w:trPr>
        <w:tc>
          <w:tcPr>
            <w:tcW w:w="2683" w:type="dxa"/>
          </w:tcPr>
          <w:p w14:paraId="37897846" w14:textId="27E79147"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分权管理</w:t>
            </w:r>
          </w:p>
        </w:tc>
        <w:tc>
          <w:tcPr>
            <w:tcW w:w="6558" w:type="dxa"/>
          </w:tcPr>
          <w:p w14:paraId="7073CD14" w14:textId="50E44D9D"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分目录管理员与系统管理员</w:t>
            </w:r>
          </w:p>
        </w:tc>
      </w:tr>
      <w:tr w:rsidR="00A81F02" w14:paraId="2FFEAE1D" w14:textId="77777777" w:rsidTr="00A81F02">
        <w:trPr>
          <w:trHeight w:val="465"/>
        </w:trPr>
        <w:tc>
          <w:tcPr>
            <w:tcW w:w="2684" w:type="dxa"/>
          </w:tcPr>
          <w:p w14:paraId="490BD09B" w14:textId="4D4109E5" w:rsidR="00A81F02" w:rsidRDefault="00A81F02"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操作日志</w:t>
            </w:r>
          </w:p>
        </w:tc>
        <w:tc>
          <w:tcPr>
            <w:tcW w:w="6557" w:type="dxa"/>
          </w:tcPr>
          <w:p w14:paraId="6916EFE9" w14:textId="1929F212" w:rsidR="00A81F02" w:rsidRDefault="007D6593" w:rsidP="00314D17">
            <w:pPr>
              <w:spacing w:after="120" w:line="400" w:lineRule="exact"/>
              <w:ind w:firstLineChars="0" w:firstLine="0"/>
              <w:jc w:val="left"/>
              <w:rPr>
                <w:rFonts w:ascii="Arial" w:hAnsi="Arial" w:cs="Arial" w:hint="eastAsia"/>
                <w:color w:val="000000"/>
                <w:kern w:val="0"/>
              </w:rPr>
            </w:pPr>
            <w:r>
              <w:rPr>
                <w:rFonts w:ascii="Arial" w:hAnsi="Arial" w:cs="Arial" w:hint="eastAsia"/>
                <w:color w:val="000000"/>
                <w:kern w:val="0"/>
              </w:rPr>
              <w:t>支持</w:t>
            </w:r>
            <w:r w:rsidR="009167CF">
              <w:rPr>
                <w:rFonts w:ascii="Arial" w:hAnsi="Arial" w:cs="Arial" w:hint="eastAsia"/>
                <w:color w:val="000000"/>
                <w:kern w:val="0"/>
              </w:rPr>
              <w:t>记录操作日志</w:t>
            </w:r>
          </w:p>
        </w:tc>
      </w:tr>
    </w:tbl>
    <w:p w14:paraId="2C7E7ABD" w14:textId="77777777" w:rsidR="005F31AC" w:rsidRDefault="005F31AC" w:rsidP="005F31AC">
      <w:pPr>
        <w:ind w:firstLine="424"/>
      </w:pPr>
    </w:p>
    <w:p w14:paraId="18B33D50" w14:textId="76825A28" w:rsidR="003D529B" w:rsidRDefault="00FB3624" w:rsidP="00786754">
      <w:pPr>
        <w:pStyle w:val="nongfu-h4"/>
      </w:pPr>
      <w:r>
        <w:rPr>
          <w:rFonts w:hint="eastAsia"/>
        </w:rPr>
        <w:t>海外营销资料管理平台</w:t>
      </w:r>
    </w:p>
    <w:p w14:paraId="01C9A6B3" w14:textId="55DA0962" w:rsidR="00786754" w:rsidRDefault="00786754" w:rsidP="00786754">
      <w:pPr>
        <w:ind w:firstLine="424"/>
      </w:pPr>
      <w:r w:rsidRPr="00786754">
        <w:rPr>
          <w:rFonts w:hint="eastAsia"/>
        </w:rPr>
        <w:t>随着大华控股业务范围的不断扩大以及组织机构调整的需要，不断的有新公司孕育而生。新公司的成立必然产生对办公系统的需求。有必要建立一套办公资料管理平台的标准规范，以指导成员公司办公业务的有序开展。同时，将分散的办公系统进行整合，构建满足各成员公司的通用协同办公系统，可以做到事半功倍，充分挖掘各个系统的潜在价值。</w:t>
      </w:r>
    </w:p>
    <w:p w14:paraId="28A6D303" w14:textId="7746C980" w:rsidR="00786754" w:rsidRDefault="00786754" w:rsidP="00786754">
      <w:pPr>
        <w:ind w:firstLine="424"/>
      </w:pPr>
      <w:r w:rsidRPr="00786754">
        <w:rPr>
          <w:rFonts w:hint="eastAsia"/>
        </w:rPr>
        <w:t>浙江大华具有很好的基础架构环境，内部部署了基于</w:t>
      </w:r>
      <w:r w:rsidRPr="00786754">
        <w:t>Windows Server  2012R2</w:t>
      </w:r>
      <w:r w:rsidRPr="00786754">
        <w:t>的</w:t>
      </w:r>
      <w:r w:rsidRPr="00786754">
        <w:t>AD</w:t>
      </w:r>
      <w:r w:rsidRPr="00786754">
        <w:t>环境。</w:t>
      </w:r>
      <w:r w:rsidRPr="00786754">
        <w:t xml:space="preserve"> </w:t>
      </w:r>
      <w:r w:rsidRPr="00786754">
        <w:t>随着全球业务的飞速拓展、海外市场、产品领域在推进业务的同时，面临着多语言环境、全球资料文档传输等挑战，迫切需要一套全球化的营销资料平台支撑。通过平台的建设，将有效地推动大华控股整体办公业务管理水平的提升，高效地利用企业整体资源，将企业的各种内外部资源无缝整合，实现信息的同步共享，高效快捷地完成各项工作任务。</w:t>
      </w:r>
    </w:p>
    <w:p w14:paraId="2455D463" w14:textId="532BC51D" w:rsidR="00786754" w:rsidRDefault="00786754" w:rsidP="00786754">
      <w:pPr>
        <w:ind w:firstLine="424"/>
      </w:pPr>
      <w:r>
        <w:rPr>
          <w:rFonts w:hint="eastAsia"/>
        </w:rPr>
        <w:t>杭州云策网络技术有限公司</w:t>
      </w:r>
      <w:r>
        <w:rPr>
          <w:rFonts w:hint="eastAsia"/>
        </w:rPr>
        <w:t>SharePoint</w:t>
      </w:r>
      <w:r>
        <w:rPr>
          <w:rFonts w:hint="eastAsia"/>
        </w:rPr>
        <w:t>定制系统</w:t>
      </w:r>
      <w:r>
        <w:rPr>
          <w:rFonts w:hint="eastAsia"/>
        </w:rPr>
        <w:t>，能够完成许多系统或产品无法满足的要求，诸如个性化设计。通过</w:t>
      </w:r>
      <w:r>
        <w:rPr>
          <w:rFonts w:hint="eastAsia"/>
        </w:rPr>
        <w:t>SharePoint</w:t>
      </w:r>
      <w:r>
        <w:rPr>
          <w:rFonts w:hint="eastAsia"/>
        </w:rPr>
        <w:t>平台</w:t>
      </w:r>
      <w:r>
        <w:rPr>
          <w:rFonts w:hint="eastAsia"/>
        </w:rPr>
        <w:t>帮助企业实现集团战略的门户需求。同时，</w:t>
      </w:r>
      <w:r>
        <w:rPr>
          <w:rFonts w:hint="eastAsia"/>
        </w:rPr>
        <w:t>SharePoint</w:t>
      </w:r>
      <w:r>
        <w:rPr>
          <w:rFonts w:hint="eastAsia"/>
        </w:rPr>
        <w:t>平台提供了丰富的样式</w:t>
      </w:r>
      <w:r>
        <w:rPr>
          <w:rFonts w:hint="eastAsia"/>
        </w:rPr>
        <w:t>模板，用户能够结合自身需要对使用的门户进行设计，包括：界面风格、内容排版、菜单栏目、门户</w:t>
      </w:r>
      <w:r>
        <w:t>LOGO</w:t>
      </w:r>
      <w:r>
        <w:t>、颜色基调等，同时还能够依据不同节日快速切换门户主题（如国庆日大红，环保日淡雅绿等），让协同办公门户也能尊享传统企</w:t>
      </w:r>
      <w:r>
        <w:rPr>
          <w:rFonts w:hint="eastAsia"/>
        </w:rPr>
        <w:t>业门户的视觉盛宴，使得办公不再千篇一律。</w:t>
      </w:r>
    </w:p>
    <w:p w14:paraId="71AD2025" w14:textId="41104ADD" w:rsidR="00786754" w:rsidRDefault="00786754" w:rsidP="00786754">
      <w:pPr>
        <w:ind w:firstLine="424"/>
      </w:pPr>
      <w:r>
        <w:rPr>
          <w:rFonts w:hint="eastAsia"/>
        </w:rPr>
        <w:t>利用</w:t>
      </w:r>
      <w:r>
        <w:rPr>
          <w:rFonts w:hint="eastAsia"/>
        </w:rPr>
        <w:t>SharePoint</w:t>
      </w:r>
      <w:r>
        <w:rPr>
          <w:rFonts w:hint="eastAsia"/>
        </w:rPr>
        <w:t>平台</w:t>
      </w:r>
      <w:r>
        <w:rPr>
          <w:rFonts w:hint="eastAsia"/>
        </w:rPr>
        <w:t>提供的</w:t>
      </w:r>
      <w:r>
        <w:rPr>
          <w:rFonts w:hint="eastAsia"/>
        </w:rPr>
        <w:t>功能</w:t>
      </w:r>
      <w:r>
        <w:rPr>
          <w:rFonts w:hint="eastAsia"/>
        </w:rPr>
        <w:t>，可根据用户个性化需求，灵活定制。可</w:t>
      </w:r>
      <w:r>
        <w:rPr>
          <w:rFonts w:hint="eastAsia"/>
        </w:rPr>
        <w:t>支持移动端自适应</w:t>
      </w:r>
      <w:r>
        <w:t>界面，门户</w:t>
      </w:r>
      <w:r>
        <w:t>易用性强，支持功能碎片化展示，使得用户可直观找到相应的功能</w:t>
      </w:r>
      <w:r>
        <w:rPr>
          <w:rFonts w:hint="eastAsia"/>
        </w:rPr>
        <w:t>模块。</w:t>
      </w:r>
    </w:p>
    <w:p w14:paraId="2914D63B" w14:textId="2F50762B" w:rsidR="00060921" w:rsidRDefault="00060921" w:rsidP="00786754">
      <w:pPr>
        <w:ind w:firstLine="424"/>
      </w:pPr>
      <w:r w:rsidRPr="00060921">
        <w:rPr>
          <w:rFonts w:hint="eastAsia"/>
        </w:rPr>
        <w:t>以下是杭州云策网络技术有限公司为公司构建的</w:t>
      </w:r>
      <w:r>
        <w:rPr>
          <w:rFonts w:hint="eastAsia"/>
        </w:rPr>
        <w:t>SharePoint</w:t>
      </w:r>
      <w:r>
        <w:rPr>
          <w:rFonts w:hint="eastAsia"/>
        </w:rPr>
        <w:t>平台相关案例</w:t>
      </w:r>
      <w:r w:rsidRPr="00060921">
        <w:rPr>
          <w:rFonts w:hint="eastAsia"/>
        </w:rPr>
        <w:t>：</w:t>
      </w:r>
    </w:p>
    <w:p w14:paraId="4CD2A608" w14:textId="03B1DEAF" w:rsidR="00060921" w:rsidRDefault="00060921" w:rsidP="00786754">
      <w:pPr>
        <w:ind w:firstLine="424"/>
      </w:pPr>
      <w:r w:rsidRPr="00A918BD">
        <w:rPr>
          <w:rFonts w:ascii="宋体" w:hAnsi="宋体"/>
          <w:noProof/>
          <w:spacing w:val="10"/>
          <w:szCs w:val="21"/>
        </w:rPr>
        <w:lastRenderedPageBreak/>
        <w:drawing>
          <wp:inline distT="0" distB="0" distL="0" distR="0" wp14:anchorId="12A5F221" wp14:editId="15CC7AE1">
            <wp:extent cx="5274310" cy="3251985"/>
            <wp:effectExtent l="0" t="0" r="2540" b="571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51985"/>
                    </a:xfrm>
                    <a:prstGeom prst="rect">
                      <a:avLst/>
                    </a:prstGeom>
                    <a:noFill/>
                    <a:ln>
                      <a:noFill/>
                    </a:ln>
                  </pic:spPr>
                </pic:pic>
              </a:graphicData>
            </a:graphic>
          </wp:inline>
        </w:drawing>
      </w:r>
    </w:p>
    <w:p w14:paraId="59B88590" w14:textId="6E013C68" w:rsidR="00060921" w:rsidRDefault="00060921" w:rsidP="00786754">
      <w:pPr>
        <w:ind w:firstLine="424"/>
      </w:pPr>
    </w:p>
    <w:p w14:paraId="40775C70" w14:textId="1CD47CF6" w:rsidR="00060921" w:rsidRDefault="00060921" w:rsidP="00786754">
      <w:pPr>
        <w:ind w:firstLine="424"/>
      </w:pPr>
      <w:r w:rsidRPr="00D161E7">
        <w:rPr>
          <w:rFonts w:ascii="宋体" w:hAnsi="宋体"/>
          <w:noProof/>
          <w:spacing w:val="10"/>
          <w:szCs w:val="21"/>
        </w:rPr>
        <w:drawing>
          <wp:inline distT="0" distB="0" distL="0" distR="0" wp14:anchorId="031A0FDA" wp14:editId="69EEADE0">
            <wp:extent cx="5274310" cy="3245485"/>
            <wp:effectExtent l="0" t="0" r="2540" b="0"/>
            <wp:docPr id="330" name="图片 330" descr="C:\Users\sun.fayong\Desktop\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fayong\Desktop\555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45485"/>
                    </a:xfrm>
                    <a:prstGeom prst="rect">
                      <a:avLst/>
                    </a:prstGeom>
                    <a:noFill/>
                    <a:ln>
                      <a:noFill/>
                    </a:ln>
                  </pic:spPr>
                </pic:pic>
              </a:graphicData>
            </a:graphic>
          </wp:inline>
        </w:drawing>
      </w:r>
    </w:p>
    <w:p w14:paraId="1ECAB040" w14:textId="34F69564" w:rsidR="00060921" w:rsidRDefault="00060921" w:rsidP="00786754">
      <w:pPr>
        <w:ind w:firstLine="424"/>
      </w:pPr>
    </w:p>
    <w:p w14:paraId="72CDEE79" w14:textId="75092062" w:rsidR="00060921" w:rsidRDefault="00060921" w:rsidP="00786754">
      <w:pPr>
        <w:ind w:firstLine="424"/>
      </w:pPr>
      <w:r w:rsidRPr="00D161E7">
        <w:rPr>
          <w:rFonts w:ascii="宋体" w:hAnsi="宋体"/>
          <w:noProof/>
          <w:szCs w:val="21"/>
        </w:rPr>
        <w:lastRenderedPageBreak/>
        <w:drawing>
          <wp:inline distT="0" distB="0" distL="0" distR="0" wp14:anchorId="2D4F8F28" wp14:editId="7E28B895">
            <wp:extent cx="5274310" cy="3693160"/>
            <wp:effectExtent l="0" t="0" r="2540" b="2540"/>
            <wp:docPr id="333" name="图片 333" descr="C:\Users\sun.fayong\Desktop\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fayong\Desktop\6666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7A2C3EDE" w14:textId="1F91E82B" w:rsidR="00060921" w:rsidRDefault="00060921" w:rsidP="00786754">
      <w:pPr>
        <w:ind w:firstLine="424"/>
      </w:pPr>
    </w:p>
    <w:p w14:paraId="3B8476D7" w14:textId="598E9C4D" w:rsidR="00060921" w:rsidRDefault="00060921" w:rsidP="00786754">
      <w:pPr>
        <w:ind w:firstLine="424"/>
      </w:pPr>
      <w:r w:rsidRPr="00060921">
        <w:drawing>
          <wp:inline distT="0" distB="0" distL="0" distR="0" wp14:anchorId="50F30C12" wp14:editId="75A329E6">
            <wp:extent cx="5274310" cy="3140075"/>
            <wp:effectExtent l="19050" t="19050" r="21590" b="222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274310" cy="3140075"/>
                    </a:xfrm>
                    <a:prstGeom prst="rect">
                      <a:avLst/>
                    </a:prstGeom>
                    <a:ln>
                      <a:solidFill>
                        <a:srgbClr val="447AC5"/>
                      </a:solidFill>
                    </a:ln>
                  </pic:spPr>
                </pic:pic>
              </a:graphicData>
            </a:graphic>
          </wp:inline>
        </w:drawing>
      </w:r>
    </w:p>
    <w:p w14:paraId="4F0F22B1" w14:textId="28754E85" w:rsidR="00060921" w:rsidRDefault="00060921" w:rsidP="00786754">
      <w:pPr>
        <w:ind w:firstLine="424"/>
      </w:pPr>
    </w:p>
    <w:p w14:paraId="375208A7" w14:textId="01169C0E" w:rsidR="00060921" w:rsidRDefault="00B6616B" w:rsidP="00786754">
      <w:pPr>
        <w:ind w:firstLine="424"/>
      </w:pPr>
      <w:r>
        <w:rPr>
          <w:rFonts w:hint="eastAsia"/>
        </w:rPr>
        <w:t>海外营销资料管理平台的建设主要是为了解决</w:t>
      </w:r>
      <w:r w:rsidRPr="00B6616B">
        <w:rPr>
          <w:rFonts w:hint="eastAsia"/>
        </w:rPr>
        <w:t>资料管理系统的需求日益紧迫</w:t>
      </w:r>
      <w:r>
        <w:rPr>
          <w:rFonts w:hint="eastAsia"/>
        </w:rPr>
        <w:t>的问题和</w:t>
      </w:r>
      <w:r w:rsidRPr="00B6616B">
        <w:rPr>
          <w:rFonts w:hint="eastAsia"/>
        </w:rPr>
        <w:t>将资料管理系统进行标准化</w:t>
      </w:r>
      <w:r>
        <w:rPr>
          <w:rFonts w:hint="eastAsia"/>
        </w:rPr>
        <w:t>的问题，平台的建设内容如下：</w:t>
      </w:r>
    </w:p>
    <w:p w14:paraId="5B6D82D3" w14:textId="3A942EB0" w:rsidR="00B6616B" w:rsidRDefault="00B6616B" w:rsidP="00B6616B">
      <w:pPr>
        <w:pStyle w:val="ac"/>
        <w:numPr>
          <w:ilvl w:val="0"/>
          <w:numId w:val="13"/>
        </w:numPr>
        <w:ind w:firstLineChars="0"/>
      </w:pPr>
      <w:r>
        <w:rPr>
          <w:rFonts w:hint="eastAsia"/>
        </w:rPr>
        <w:t>文件管理</w:t>
      </w:r>
    </w:p>
    <w:p w14:paraId="61CFDF37" w14:textId="64A06DB5" w:rsidR="00B6616B" w:rsidRDefault="00B6616B" w:rsidP="00B6616B">
      <w:pPr>
        <w:pStyle w:val="ac"/>
        <w:numPr>
          <w:ilvl w:val="0"/>
          <w:numId w:val="13"/>
        </w:numPr>
        <w:ind w:firstLineChars="0"/>
      </w:pPr>
      <w:r>
        <w:rPr>
          <w:rFonts w:hint="eastAsia"/>
        </w:rPr>
        <w:t>审批流程</w:t>
      </w:r>
    </w:p>
    <w:p w14:paraId="799DB5F5" w14:textId="4151AB57" w:rsidR="00B6616B" w:rsidRDefault="00B6616B" w:rsidP="00B6616B">
      <w:pPr>
        <w:pStyle w:val="ac"/>
        <w:numPr>
          <w:ilvl w:val="0"/>
          <w:numId w:val="13"/>
        </w:numPr>
        <w:ind w:firstLineChars="0"/>
      </w:pPr>
      <w:r>
        <w:rPr>
          <w:rFonts w:hint="eastAsia"/>
        </w:rPr>
        <w:lastRenderedPageBreak/>
        <w:t>订阅</w:t>
      </w:r>
    </w:p>
    <w:p w14:paraId="7526FCBF" w14:textId="1F0C139E" w:rsidR="00B6616B" w:rsidRDefault="00B6616B" w:rsidP="00B6616B">
      <w:pPr>
        <w:pStyle w:val="ac"/>
        <w:numPr>
          <w:ilvl w:val="0"/>
          <w:numId w:val="13"/>
        </w:numPr>
        <w:ind w:firstLineChars="0"/>
      </w:pPr>
      <w:r>
        <w:rPr>
          <w:rFonts w:hint="eastAsia"/>
        </w:rPr>
        <w:t>推送</w:t>
      </w:r>
    </w:p>
    <w:p w14:paraId="2D5963C0" w14:textId="2ED2D19C" w:rsidR="00B6616B" w:rsidRDefault="00B6616B" w:rsidP="00B6616B">
      <w:pPr>
        <w:pStyle w:val="ac"/>
        <w:numPr>
          <w:ilvl w:val="0"/>
          <w:numId w:val="13"/>
        </w:numPr>
        <w:ind w:firstLineChars="0"/>
      </w:pPr>
      <w:r>
        <w:rPr>
          <w:rFonts w:hint="eastAsia"/>
        </w:rPr>
        <w:t>全文检索</w:t>
      </w:r>
    </w:p>
    <w:p w14:paraId="68C01B4C" w14:textId="79ED4551" w:rsidR="00B6616B" w:rsidRDefault="00B6616B" w:rsidP="00B6616B">
      <w:pPr>
        <w:pStyle w:val="ac"/>
        <w:numPr>
          <w:ilvl w:val="0"/>
          <w:numId w:val="13"/>
        </w:numPr>
        <w:ind w:firstLineChars="0"/>
      </w:pPr>
      <w:r>
        <w:rPr>
          <w:rFonts w:hint="eastAsia"/>
        </w:rPr>
        <w:t>RMS</w:t>
      </w:r>
      <w:r>
        <w:rPr>
          <w:rFonts w:hint="eastAsia"/>
        </w:rPr>
        <w:t>加密</w:t>
      </w:r>
    </w:p>
    <w:p w14:paraId="1E892113" w14:textId="3453DAAE" w:rsidR="00B6616B" w:rsidRDefault="00B6616B" w:rsidP="00B6616B">
      <w:pPr>
        <w:pStyle w:val="ac"/>
        <w:numPr>
          <w:ilvl w:val="0"/>
          <w:numId w:val="13"/>
        </w:numPr>
        <w:ind w:firstLineChars="0"/>
      </w:pPr>
      <w:r>
        <w:rPr>
          <w:rFonts w:hint="eastAsia"/>
        </w:rPr>
        <w:t>文档水印</w:t>
      </w:r>
    </w:p>
    <w:p w14:paraId="0FF92340" w14:textId="71C16D0A" w:rsidR="00B6616B" w:rsidRDefault="00B6616B" w:rsidP="00B6616B">
      <w:pPr>
        <w:pStyle w:val="ac"/>
        <w:numPr>
          <w:ilvl w:val="0"/>
          <w:numId w:val="13"/>
        </w:numPr>
        <w:ind w:firstLineChars="0"/>
      </w:pPr>
      <w:r>
        <w:rPr>
          <w:rFonts w:hint="eastAsia"/>
        </w:rPr>
        <w:t>版本管理</w:t>
      </w:r>
    </w:p>
    <w:p w14:paraId="24811C22" w14:textId="40C12583" w:rsidR="00B6616B" w:rsidRDefault="00B6616B" w:rsidP="00B6616B">
      <w:pPr>
        <w:pStyle w:val="ac"/>
        <w:numPr>
          <w:ilvl w:val="0"/>
          <w:numId w:val="13"/>
        </w:numPr>
        <w:ind w:firstLineChars="0"/>
      </w:pPr>
      <w:r>
        <w:rPr>
          <w:rFonts w:hint="eastAsia"/>
        </w:rPr>
        <w:t>目录管理</w:t>
      </w:r>
    </w:p>
    <w:p w14:paraId="4CC8E2B0" w14:textId="2516D8CC" w:rsidR="00B6616B" w:rsidRDefault="00B6616B" w:rsidP="00B6616B">
      <w:pPr>
        <w:pStyle w:val="ac"/>
        <w:numPr>
          <w:ilvl w:val="0"/>
          <w:numId w:val="13"/>
        </w:numPr>
        <w:ind w:firstLineChars="0"/>
      </w:pPr>
      <w:r>
        <w:rPr>
          <w:rFonts w:hint="eastAsia"/>
        </w:rPr>
        <w:t>资料点评</w:t>
      </w:r>
    </w:p>
    <w:p w14:paraId="7887BF75" w14:textId="34B72653" w:rsidR="00B6616B" w:rsidRDefault="00B6616B" w:rsidP="00B6616B">
      <w:pPr>
        <w:pStyle w:val="ac"/>
        <w:numPr>
          <w:ilvl w:val="0"/>
          <w:numId w:val="13"/>
        </w:numPr>
        <w:ind w:firstLineChars="0"/>
      </w:pPr>
      <w:r>
        <w:rPr>
          <w:rFonts w:hint="eastAsia"/>
        </w:rPr>
        <w:t>技术学院</w:t>
      </w:r>
    </w:p>
    <w:p w14:paraId="71461AE9" w14:textId="1443B7AE" w:rsidR="00B6616B" w:rsidRDefault="00B6616B" w:rsidP="00B6616B">
      <w:pPr>
        <w:pStyle w:val="ac"/>
        <w:numPr>
          <w:ilvl w:val="0"/>
          <w:numId w:val="13"/>
        </w:numPr>
        <w:ind w:firstLineChars="0"/>
      </w:pPr>
      <w:r>
        <w:rPr>
          <w:rFonts w:hint="eastAsia"/>
        </w:rPr>
        <w:t>报表导出</w:t>
      </w:r>
    </w:p>
    <w:p w14:paraId="04EA3CBF" w14:textId="54683C90" w:rsidR="00B6616B" w:rsidRDefault="00B6616B" w:rsidP="00B6616B">
      <w:pPr>
        <w:pStyle w:val="ac"/>
        <w:numPr>
          <w:ilvl w:val="0"/>
          <w:numId w:val="13"/>
        </w:numPr>
        <w:ind w:firstLineChars="0"/>
      </w:pPr>
      <w:r>
        <w:rPr>
          <w:rFonts w:hint="eastAsia"/>
        </w:rPr>
        <w:t>多种登陆方式</w:t>
      </w:r>
    </w:p>
    <w:p w14:paraId="3DE83F19" w14:textId="202074A1" w:rsidR="00B6616B" w:rsidRDefault="00B6616B" w:rsidP="00B6616B">
      <w:pPr>
        <w:pStyle w:val="ac"/>
        <w:numPr>
          <w:ilvl w:val="0"/>
          <w:numId w:val="13"/>
        </w:numPr>
        <w:ind w:firstLineChars="0"/>
      </w:pPr>
      <w:r>
        <w:rPr>
          <w:rFonts w:hint="eastAsia"/>
        </w:rPr>
        <w:t>授权对象管理</w:t>
      </w:r>
    </w:p>
    <w:p w14:paraId="182705C1" w14:textId="68D23434" w:rsidR="00B6616B" w:rsidRDefault="00B6616B" w:rsidP="00B6616B">
      <w:pPr>
        <w:pStyle w:val="ac"/>
        <w:numPr>
          <w:ilvl w:val="0"/>
          <w:numId w:val="13"/>
        </w:numPr>
        <w:ind w:firstLineChars="0"/>
      </w:pPr>
      <w:r>
        <w:rPr>
          <w:rFonts w:hint="eastAsia"/>
        </w:rPr>
        <w:t>分权管理</w:t>
      </w:r>
    </w:p>
    <w:p w14:paraId="6329A9FF" w14:textId="7A4E0010" w:rsidR="00B6616B" w:rsidRDefault="00B6616B" w:rsidP="00B6616B">
      <w:pPr>
        <w:pStyle w:val="ac"/>
        <w:numPr>
          <w:ilvl w:val="0"/>
          <w:numId w:val="13"/>
        </w:numPr>
        <w:ind w:firstLineChars="0"/>
      </w:pPr>
      <w:r>
        <w:rPr>
          <w:rFonts w:hint="eastAsia"/>
        </w:rPr>
        <w:t>操作日志</w:t>
      </w:r>
    </w:p>
    <w:p w14:paraId="1D654EDD" w14:textId="696460EB" w:rsidR="00B6616B" w:rsidRPr="00B6616B" w:rsidRDefault="00B6616B" w:rsidP="00B6616B">
      <w:pPr>
        <w:pStyle w:val="ac"/>
        <w:numPr>
          <w:ilvl w:val="0"/>
          <w:numId w:val="13"/>
        </w:numPr>
        <w:ind w:firstLineChars="0"/>
      </w:pPr>
      <w:r>
        <w:rPr>
          <w:rFonts w:hint="eastAsia"/>
        </w:rPr>
        <w:t>浏览器支持</w:t>
      </w:r>
    </w:p>
    <w:p w14:paraId="4AE701D8" w14:textId="6F2BB647" w:rsidR="00B6616B" w:rsidRDefault="00B6616B" w:rsidP="003E76ED">
      <w:pPr>
        <w:pStyle w:val="nongfu-h4"/>
      </w:pPr>
      <w:r>
        <w:rPr>
          <w:rFonts w:hint="eastAsia"/>
        </w:rPr>
        <w:lastRenderedPageBreak/>
        <w:t>平台功能</w:t>
      </w:r>
      <w:r w:rsidR="00F754CA">
        <w:rPr>
          <w:rFonts w:hint="eastAsia"/>
        </w:rPr>
        <w:t>架构</w:t>
      </w:r>
    </w:p>
    <w:p w14:paraId="7AFCA2AC" w14:textId="6B3AB75A" w:rsidR="00F754CA" w:rsidRDefault="00F754CA" w:rsidP="00F754CA">
      <w:pPr>
        <w:ind w:leftChars="-135" w:left="-283" w:firstLineChars="134" w:firstLine="281"/>
      </w:pPr>
      <w:bookmarkStart w:id="10" w:name="_GoBack"/>
      <w:r w:rsidRPr="00F754CA">
        <w:drawing>
          <wp:inline distT="0" distB="0" distL="0" distR="0" wp14:anchorId="63B5D73E" wp14:editId="49C73288">
            <wp:extent cx="5419048" cy="555307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434111" cy="5568510"/>
                    </a:xfrm>
                    <a:prstGeom prst="rect">
                      <a:avLst/>
                    </a:prstGeom>
                  </pic:spPr>
                </pic:pic>
              </a:graphicData>
            </a:graphic>
          </wp:inline>
        </w:drawing>
      </w:r>
      <w:bookmarkEnd w:id="10"/>
    </w:p>
    <w:p w14:paraId="4698ED68" w14:textId="1D004BDC" w:rsidR="00337044" w:rsidRDefault="00337044" w:rsidP="00F754CA">
      <w:pPr>
        <w:ind w:leftChars="-135" w:left="-283" w:firstLineChars="134" w:firstLine="281"/>
        <w:rPr>
          <w:rFonts w:hint="eastAsia"/>
        </w:rPr>
      </w:pPr>
    </w:p>
    <w:p w14:paraId="4A568175" w14:textId="6ACCC2B7" w:rsidR="00386829" w:rsidRDefault="00386829" w:rsidP="003D529B">
      <w:pPr>
        <w:pStyle w:val="1"/>
      </w:pPr>
      <w:bookmarkStart w:id="11" w:name="_Toc480451227"/>
      <w:r>
        <w:rPr>
          <w:rFonts w:hint="eastAsia"/>
        </w:rPr>
        <w:lastRenderedPageBreak/>
        <w:t>项目实施方案</w:t>
      </w:r>
      <w:bookmarkEnd w:id="11"/>
    </w:p>
    <w:p w14:paraId="313BC5C9" w14:textId="77777777" w:rsidR="00386829" w:rsidRPr="00386829" w:rsidRDefault="00386829" w:rsidP="00EB0501">
      <w:pPr>
        <w:pStyle w:val="ac"/>
        <w:keepNext/>
        <w:keepLines/>
        <w:numPr>
          <w:ilvl w:val="0"/>
          <w:numId w:val="3"/>
        </w:numPr>
        <w:tabs>
          <w:tab w:val="num" w:pos="709"/>
        </w:tabs>
        <w:spacing w:before="260" w:after="260" w:line="415" w:lineRule="auto"/>
        <w:ind w:left="709" w:firstLine="480"/>
        <w:jc w:val="left"/>
        <w:outlineLvl w:val="2"/>
        <w:rPr>
          <w:rFonts w:cs="宋体"/>
          <w:b/>
          <w:bCs/>
          <w:vanish/>
        </w:rPr>
      </w:pPr>
      <w:bookmarkStart w:id="12" w:name="_Toc480451228"/>
      <w:bookmarkEnd w:id="12"/>
    </w:p>
    <w:p w14:paraId="4C56CA0F" w14:textId="2A0F8A5C" w:rsidR="00386829" w:rsidRPr="003D529B" w:rsidRDefault="00386829" w:rsidP="003D529B">
      <w:pPr>
        <w:pStyle w:val="nongfu-h1"/>
      </w:pPr>
      <w:bookmarkStart w:id="13" w:name="_Toc480451229"/>
      <w:r w:rsidRPr="003D529B">
        <w:rPr>
          <w:rFonts w:hint="eastAsia"/>
        </w:rPr>
        <w:t>组织实施方案</w:t>
      </w:r>
      <w:bookmarkEnd w:id="13"/>
    </w:p>
    <w:p w14:paraId="60C987B0" w14:textId="07A3CFB7" w:rsidR="00386829" w:rsidRPr="003D529B" w:rsidRDefault="00386829" w:rsidP="003D529B">
      <w:pPr>
        <w:pStyle w:val="nongfu-h1"/>
      </w:pPr>
      <w:bookmarkStart w:id="14" w:name="_Toc480451230"/>
      <w:r w:rsidRPr="003D529B">
        <w:rPr>
          <w:rFonts w:hint="eastAsia"/>
        </w:rPr>
        <w:t>自检验收方案</w:t>
      </w:r>
      <w:bookmarkEnd w:id="14"/>
    </w:p>
    <w:p w14:paraId="0FF98552" w14:textId="77777777" w:rsidR="00386829" w:rsidRPr="003D529B" w:rsidRDefault="00386829" w:rsidP="003D529B">
      <w:pPr>
        <w:pStyle w:val="nongfu-h1"/>
      </w:pPr>
      <w:bookmarkStart w:id="15" w:name="_Toc480451231"/>
      <w:r w:rsidRPr="003D529B">
        <w:rPr>
          <w:rFonts w:hint="eastAsia"/>
        </w:rPr>
        <w:t>质量保障措施</w:t>
      </w:r>
      <w:bookmarkEnd w:id="15"/>
    </w:p>
    <w:p w14:paraId="41F23CD6" w14:textId="282D5378" w:rsidR="00386829" w:rsidRPr="003D529B" w:rsidRDefault="00386829" w:rsidP="003D529B">
      <w:pPr>
        <w:pStyle w:val="nongfu-h1"/>
      </w:pPr>
      <w:bookmarkStart w:id="16" w:name="_Toc480451232"/>
      <w:r w:rsidRPr="003D529B">
        <w:rPr>
          <w:rFonts w:hint="eastAsia"/>
        </w:rPr>
        <w:t>项目小组成员</w:t>
      </w:r>
      <w:bookmarkEnd w:id="16"/>
    </w:p>
    <w:p w14:paraId="2CCB66BF" w14:textId="77777777" w:rsidR="00E453D8" w:rsidRDefault="00E453D8" w:rsidP="003D529B">
      <w:pPr>
        <w:pStyle w:val="1"/>
      </w:pPr>
      <w:bookmarkStart w:id="17" w:name="_Toc480451233"/>
      <w:r>
        <w:rPr>
          <w:rFonts w:hint="eastAsia"/>
        </w:rPr>
        <w:t>项目实施进度计划（含项实施计划</w:t>
      </w:r>
      <w:r>
        <w:rPr>
          <w:rFonts w:hint="eastAsia"/>
        </w:rPr>
        <w:t>and</w:t>
      </w:r>
      <w:r>
        <w:rPr>
          <w:rFonts w:hint="eastAsia"/>
        </w:rPr>
        <w:t>培训计划）</w:t>
      </w:r>
      <w:bookmarkEnd w:id="17"/>
    </w:p>
    <w:p w14:paraId="7A0CB006" w14:textId="7D3C8C37" w:rsidR="0030049D" w:rsidRDefault="00386829" w:rsidP="003D529B">
      <w:pPr>
        <w:pStyle w:val="1"/>
      </w:pPr>
      <w:bookmarkStart w:id="18" w:name="_Toc480451234"/>
      <w:r>
        <w:rPr>
          <w:rFonts w:hint="eastAsia"/>
        </w:rPr>
        <w:t>技术支持和</w:t>
      </w:r>
      <w:r w:rsidR="0030049D">
        <w:rPr>
          <w:rFonts w:hint="eastAsia"/>
        </w:rPr>
        <w:t>服务</w:t>
      </w:r>
      <w:r>
        <w:rPr>
          <w:rFonts w:hint="eastAsia"/>
        </w:rPr>
        <w:t>承诺</w:t>
      </w:r>
      <w:bookmarkEnd w:id="18"/>
    </w:p>
    <w:p w14:paraId="6366F09A" w14:textId="77777777" w:rsidR="00CB29BC" w:rsidRPr="00CB29BC" w:rsidRDefault="00CB29BC" w:rsidP="003D529B">
      <w:pPr>
        <w:pStyle w:val="1"/>
        <w:numPr>
          <w:ilvl w:val="0"/>
          <w:numId w:val="0"/>
        </w:numPr>
        <w:ind w:left="113"/>
        <w:rPr>
          <w:rFonts w:hint="eastAsia"/>
        </w:rPr>
      </w:pPr>
    </w:p>
    <w:p w14:paraId="211604E3" w14:textId="413448A5" w:rsidR="0030049D" w:rsidRDefault="0030049D" w:rsidP="003D529B">
      <w:pPr>
        <w:pStyle w:val="1"/>
      </w:pPr>
      <w:bookmarkStart w:id="19" w:name="_Toc480451235"/>
      <w:r>
        <w:rPr>
          <w:rFonts w:hint="eastAsia"/>
        </w:rPr>
        <w:t>近</w:t>
      </w:r>
      <w:r>
        <w:rPr>
          <w:rFonts w:hint="eastAsia"/>
        </w:rPr>
        <w:t>3</w:t>
      </w:r>
      <w:r>
        <w:rPr>
          <w:rFonts w:hint="eastAsia"/>
        </w:rPr>
        <w:t>年成功案例</w:t>
      </w:r>
      <w:bookmarkEnd w:id="19"/>
    </w:p>
    <w:tbl>
      <w:tblPr>
        <w:tblW w:w="9473" w:type="dxa"/>
        <w:jc w:val="center"/>
        <w:tblBorders>
          <w:top w:val="nil"/>
          <w:left w:val="nil"/>
          <w:bottom w:val="nil"/>
          <w:right w:val="nil"/>
        </w:tblBorders>
        <w:tblLook w:val="0000" w:firstRow="0" w:lastRow="0" w:firstColumn="0" w:lastColumn="0" w:noHBand="0" w:noVBand="0"/>
      </w:tblPr>
      <w:tblGrid>
        <w:gridCol w:w="839"/>
        <w:gridCol w:w="1405"/>
        <w:gridCol w:w="1097"/>
        <w:gridCol w:w="1171"/>
        <w:gridCol w:w="1502"/>
        <w:gridCol w:w="766"/>
        <w:gridCol w:w="1360"/>
        <w:gridCol w:w="1333"/>
      </w:tblGrid>
      <w:tr w:rsidR="00CB29BC" w14:paraId="65640B28" w14:textId="77777777" w:rsidTr="00472106">
        <w:trPr>
          <w:trHeight w:val="384"/>
          <w:jc w:val="center"/>
        </w:trPr>
        <w:tc>
          <w:tcPr>
            <w:tcW w:w="839" w:type="dxa"/>
            <w:tcBorders>
              <w:top w:val="single" w:sz="5" w:space="0" w:color="000000"/>
              <w:left w:val="single" w:sz="5" w:space="0" w:color="000000"/>
              <w:bottom w:val="single" w:sz="5" w:space="0" w:color="000000"/>
              <w:right w:val="single" w:sz="5" w:space="0" w:color="000000"/>
            </w:tcBorders>
          </w:tcPr>
          <w:p w14:paraId="60B61EED" w14:textId="77777777" w:rsidR="00CB29BC" w:rsidRDefault="00CB29BC" w:rsidP="00CB29BC">
            <w:pPr>
              <w:pStyle w:val="Default"/>
              <w:ind w:firstLineChars="0" w:firstLine="0"/>
              <w:rPr>
                <w:sz w:val="21"/>
                <w:szCs w:val="21"/>
              </w:rPr>
            </w:pPr>
            <w:r>
              <w:rPr>
                <w:rFonts w:hint="eastAsia"/>
                <w:sz w:val="21"/>
                <w:szCs w:val="21"/>
              </w:rPr>
              <w:t>序号</w:t>
            </w:r>
            <w:r>
              <w:rPr>
                <w:sz w:val="21"/>
                <w:szCs w:val="21"/>
              </w:rPr>
              <w:t xml:space="preserve"> </w:t>
            </w:r>
          </w:p>
        </w:tc>
        <w:tc>
          <w:tcPr>
            <w:tcW w:w="1405" w:type="dxa"/>
            <w:tcBorders>
              <w:top w:val="single" w:sz="5" w:space="0" w:color="000000"/>
              <w:left w:val="single" w:sz="5" w:space="0" w:color="000000"/>
              <w:bottom w:val="single" w:sz="5" w:space="0" w:color="000000"/>
              <w:right w:val="single" w:sz="5" w:space="0" w:color="000000"/>
            </w:tcBorders>
          </w:tcPr>
          <w:p w14:paraId="45CD4A15" w14:textId="77777777" w:rsidR="00CB29BC" w:rsidRDefault="00CB29BC" w:rsidP="00CB29BC">
            <w:pPr>
              <w:pStyle w:val="Default"/>
              <w:ind w:firstLineChars="0" w:firstLine="0"/>
              <w:rPr>
                <w:sz w:val="21"/>
                <w:szCs w:val="21"/>
              </w:rPr>
            </w:pPr>
            <w:r>
              <w:rPr>
                <w:rFonts w:hint="eastAsia"/>
                <w:sz w:val="21"/>
                <w:szCs w:val="21"/>
              </w:rPr>
              <w:t>用户单位</w:t>
            </w:r>
          </w:p>
        </w:tc>
        <w:tc>
          <w:tcPr>
            <w:tcW w:w="1097" w:type="dxa"/>
            <w:tcBorders>
              <w:top w:val="single" w:sz="5" w:space="0" w:color="000000"/>
              <w:left w:val="single" w:sz="5" w:space="0" w:color="000000"/>
              <w:bottom w:val="single" w:sz="5" w:space="0" w:color="000000"/>
              <w:right w:val="single" w:sz="5" w:space="0" w:color="000000"/>
            </w:tcBorders>
            <w:vAlign w:val="center"/>
          </w:tcPr>
          <w:p w14:paraId="6F9FD541" w14:textId="77777777" w:rsidR="00CB29BC" w:rsidRDefault="00CB29BC" w:rsidP="00CB29BC">
            <w:pPr>
              <w:pStyle w:val="Default"/>
              <w:ind w:firstLineChars="0" w:firstLine="0"/>
              <w:rPr>
                <w:sz w:val="21"/>
                <w:szCs w:val="21"/>
              </w:rPr>
            </w:pPr>
            <w:r>
              <w:rPr>
                <w:rFonts w:hint="eastAsia"/>
                <w:sz w:val="21"/>
                <w:szCs w:val="21"/>
              </w:rPr>
              <w:t>启动时间</w:t>
            </w:r>
          </w:p>
        </w:tc>
        <w:tc>
          <w:tcPr>
            <w:tcW w:w="1171" w:type="dxa"/>
            <w:tcBorders>
              <w:top w:val="single" w:sz="5" w:space="0" w:color="000000"/>
              <w:left w:val="single" w:sz="5" w:space="0" w:color="000000"/>
              <w:bottom w:val="single" w:sz="5" w:space="0" w:color="000000"/>
              <w:right w:val="single" w:sz="5" w:space="0" w:color="000000"/>
            </w:tcBorders>
          </w:tcPr>
          <w:p w14:paraId="61C4FF58" w14:textId="77777777" w:rsidR="00CB29BC" w:rsidRDefault="00CB29BC" w:rsidP="00CB29BC">
            <w:pPr>
              <w:pStyle w:val="Default"/>
              <w:ind w:firstLineChars="0" w:firstLine="0"/>
              <w:rPr>
                <w:sz w:val="21"/>
                <w:szCs w:val="21"/>
              </w:rPr>
            </w:pPr>
            <w:r w:rsidRPr="000A05BE">
              <w:rPr>
                <w:rFonts w:hint="eastAsia"/>
                <w:sz w:val="21"/>
                <w:szCs w:val="21"/>
              </w:rPr>
              <w:t>上线时间</w:t>
            </w:r>
          </w:p>
        </w:tc>
        <w:tc>
          <w:tcPr>
            <w:tcW w:w="1502" w:type="dxa"/>
            <w:tcBorders>
              <w:top w:val="single" w:sz="5" w:space="0" w:color="000000"/>
              <w:left w:val="single" w:sz="5" w:space="0" w:color="000000"/>
              <w:bottom w:val="single" w:sz="5" w:space="0" w:color="000000"/>
              <w:right w:val="single" w:sz="5" w:space="0" w:color="000000"/>
            </w:tcBorders>
            <w:vAlign w:val="center"/>
          </w:tcPr>
          <w:p w14:paraId="5D84BFFD" w14:textId="77777777" w:rsidR="00CB29BC" w:rsidRDefault="00CB29BC" w:rsidP="00CB29BC">
            <w:pPr>
              <w:pStyle w:val="Default"/>
              <w:ind w:firstLineChars="0" w:firstLine="0"/>
              <w:rPr>
                <w:sz w:val="21"/>
                <w:szCs w:val="21"/>
              </w:rPr>
            </w:pPr>
            <w:r w:rsidRPr="000A05BE">
              <w:rPr>
                <w:rFonts w:hint="eastAsia"/>
                <w:sz w:val="21"/>
                <w:szCs w:val="21"/>
              </w:rPr>
              <w:t>企业规模概述</w:t>
            </w:r>
          </w:p>
        </w:tc>
        <w:tc>
          <w:tcPr>
            <w:tcW w:w="766" w:type="dxa"/>
            <w:tcBorders>
              <w:top w:val="single" w:sz="5" w:space="0" w:color="000000"/>
              <w:left w:val="single" w:sz="5" w:space="0" w:color="000000"/>
              <w:bottom w:val="single" w:sz="5" w:space="0" w:color="000000"/>
              <w:right w:val="single" w:sz="5" w:space="0" w:color="000000"/>
            </w:tcBorders>
            <w:vAlign w:val="center"/>
          </w:tcPr>
          <w:p w14:paraId="48C631C3" w14:textId="77777777" w:rsidR="00CB29BC" w:rsidRDefault="00CB29BC" w:rsidP="00CB29BC">
            <w:pPr>
              <w:pStyle w:val="Default"/>
              <w:ind w:firstLineChars="0" w:firstLine="0"/>
              <w:rPr>
                <w:sz w:val="21"/>
                <w:szCs w:val="21"/>
              </w:rPr>
            </w:pPr>
            <w:r w:rsidRPr="000A05BE">
              <w:rPr>
                <w:rFonts w:hint="eastAsia"/>
                <w:sz w:val="21"/>
                <w:szCs w:val="21"/>
              </w:rPr>
              <w:t>行业</w:t>
            </w:r>
          </w:p>
        </w:tc>
        <w:tc>
          <w:tcPr>
            <w:tcW w:w="1360" w:type="dxa"/>
            <w:tcBorders>
              <w:top w:val="single" w:sz="5" w:space="0" w:color="000000"/>
              <w:left w:val="single" w:sz="5" w:space="0" w:color="000000"/>
              <w:bottom w:val="single" w:sz="5" w:space="0" w:color="000000"/>
              <w:right w:val="single" w:sz="5" w:space="0" w:color="000000"/>
            </w:tcBorders>
            <w:vAlign w:val="center"/>
          </w:tcPr>
          <w:p w14:paraId="766FF268" w14:textId="77777777" w:rsidR="00CB29BC" w:rsidRDefault="00CB29BC" w:rsidP="00CB29BC">
            <w:pPr>
              <w:pStyle w:val="Default"/>
              <w:ind w:firstLineChars="0" w:firstLine="0"/>
              <w:rPr>
                <w:sz w:val="21"/>
                <w:szCs w:val="21"/>
              </w:rPr>
            </w:pPr>
            <w:r>
              <w:rPr>
                <w:rFonts w:hint="eastAsia"/>
                <w:sz w:val="21"/>
                <w:szCs w:val="21"/>
              </w:rPr>
              <w:t>用户联系人</w:t>
            </w:r>
            <w:r>
              <w:rPr>
                <w:sz w:val="21"/>
                <w:szCs w:val="21"/>
              </w:rPr>
              <w:t xml:space="preserve"> </w:t>
            </w:r>
          </w:p>
        </w:tc>
        <w:tc>
          <w:tcPr>
            <w:tcW w:w="1333" w:type="dxa"/>
            <w:tcBorders>
              <w:top w:val="single" w:sz="5" w:space="0" w:color="000000"/>
              <w:left w:val="single" w:sz="5" w:space="0" w:color="000000"/>
              <w:bottom w:val="single" w:sz="5" w:space="0" w:color="000000"/>
              <w:right w:val="single" w:sz="5" w:space="0" w:color="000000"/>
            </w:tcBorders>
          </w:tcPr>
          <w:p w14:paraId="3FB3878D" w14:textId="77777777" w:rsidR="00CB29BC" w:rsidRDefault="00CB29BC" w:rsidP="00CB29BC">
            <w:pPr>
              <w:pStyle w:val="Default"/>
              <w:ind w:firstLineChars="0" w:firstLine="0"/>
              <w:rPr>
                <w:sz w:val="21"/>
                <w:szCs w:val="21"/>
              </w:rPr>
            </w:pPr>
            <w:r>
              <w:rPr>
                <w:rFonts w:hint="eastAsia"/>
                <w:sz w:val="21"/>
                <w:szCs w:val="21"/>
              </w:rPr>
              <w:t>联系人电话</w:t>
            </w:r>
          </w:p>
        </w:tc>
      </w:tr>
    </w:tbl>
    <w:tbl>
      <w:tblPr>
        <w:tblStyle w:val="a"/>
        <w:tblW w:w="9473" w:type="dxa"/>
        <w:jc w:val="center"/>
        <w:tblBorders>
          <w:top w:val="nil"/>
          <w:left w:val="nil"/>
          <w:bottom w:val="nil"/>
          <w:right w:val="nil"/>
        </w:tblBorders>
        <w:tblLook w:val="0000" w:firstRow="0" w:lastRow="0" w:firstColumn="0" w:lastColumn="0" w:noHBand="0" w:noVBand="0"/>
      </w:tblPr>
      <w:tblGrid>
        <w:gridCol w:w="839"/>
        <w:gridCol w:w="1405"/>
        <w:gridCol w:w="1097"/>
        <w:gridCol w:w="1171"/>
        <w:gridCol w:w="1502"/>
        <w:gridCol w:w="766"/>
        <w:gridCol w:w="1360"/>
        <w:gridCol w:w="1333"/>
      </w:tblGrid>
      <w:tr w:rsidR="00CB29BC" w14:paraId="78A11AD0" w14:textId="77777777" w:rsidTr="00472106">
        <w:trPr>
          <w:trHeight w:val="478"/>
          <w:jc w:val="center"/>
        </w:trPr>
        <w:tc>
          <w:tcPr>
            <w:tcW w:w="839" w:type="dxa"/>
            <w:tcBorders>
              <w:top w:val="single" w:sz="5" w:space="0" w:color="000000"/>
              <w:left w:val="single" w:sz="5" w:space="0" w:color="000000"/>
              <w:bottom w:val="single" w:sz="5" w:space="0" w:color="000000"/>
              <w:right w:val="single" w:sz="5" w:space="0" w:color="000000"/>
            </w:tcBorders>
          </w:tcPr>
          <w:p w14:paraId="4A0CDCB1" w14:textId="77777777" w:rsidR="00CB29BC" w:rsidRDefault="00CB29BC" w:rsidP="00472106">
            <w:pPr>
              <w:pStyle w:val="Default"/>
              <w:ind w:firstLine="485"/>
              <w:rPr>
                <w:rFonts w:cs="Times New Roman"/>
                <w:color w:val="auto"/>
              </w:rPr>
            </w:pPr>
          </w:p>
        </w:tc>
        <w:tc>
          <w:tcPr>
            <w:tcW w:w="1405" w:type="dxa"/>
            <w:tcBorders>
              <w:top w:val="single" w:sz="5" w:space="0" w:color="000000"/>
              <w:left w:val="single" w:sz="5" w:space="0" w:color="000000"/>
              <w:bottom w:val="single" w:sz="5" w:space="0" w:color="000000"/>
              <w:right w:val="single" w:sz="5" w:space="0" w:color="000000"/>
            </w:tcBorders>
          </w:tcPr>
          <w:p w14:paraId="6A7B4000" w14:textId="77777777" w:rsidR="00CB29BC" w:rsidRDefault="00CB29BC" w:rsidP="00472106">
            <w:pPr>
              <w:pStyle w:val="Default"/>
              <w:ind w:firstLine="485"/>
              <w:rPr>
                <w:rFonts w:cs="Times New Roman"/>
                <w:color w:val="auto"/>
              </w:rPr>
            </w:pPr>
          </w:p>
        </w:tc>
        <w:tc>
          <w:tcPr>
            <w:tcW w:w="1097" w:type="dxa"/>
            <w:tcBorders>
              <w:top w:val="single" w:sz="5" w:space="0" w:color="000000"/>
              <w:left w:val="single" w:sz="5" w:space="0" w:color="000000"/>
              <w:bottom w:val="single" w:sz="5" w:space="0" w:color="000000"/>
              <w:right w:val="single" w:sz="5" w:space="0" w:color="000000"/>
            </w:tcBorders>
          </w:tcPr>
          <w:p w14:paraId="155327B4" w14:textId="77777777" w:rsidR="00CB29BC" w:rsidRDefault="00CB29BC" w:rsidP="00472106">
            <w:pPr>
              <w:pStyle w:val="Default"/>
              <w:ind w:firstLine="485"/>
              <w:rPr>
                <w:rFonts w:cs="Times New Roman"/>
                <w:color w:val="auto"/>
              </w:rPr>
            </w:pPr>
          </w:p>
        </w:tc>
        <w:tc>
          <w:tcPr>
            <w:tcW w:w="1171" w:type="dxa"/>
            <w:tcBorders>
              <w:top w:val="single" w:sz="5" w:space="0" w:color="000000"/>
              <w:left w:val="single" w:sz="5" w:space="0" w:color="000000"/>
              <w:bottom w:val="single" w:sz="5" w:space="0" w:color="000000"/>
              <w:right w:val="single" w:sz="5" w:space="0" w:color="000000"/>
            </w:tcBorders>
          </w:tcPr>
          <w:p w14:paraId="3226E6DA" w14:textId="77777777" w:rsidR="00CB29BC" w:rsidRDefault="00CB29BC" w:rsidP="00472106">
            <w:pPr>
              <w:pStyle w:val="Default"/>
              <w:ind w:firstLine="485"/>
              <w:jc w:val="center"/>
              <w:rPr>
                <w:rFonts w:cs="Times New Roman"/>
                <w:color w:val="auto"/>
              </w:rPr>
            </w:pPr>
          </w:p>
        </w:tc>
        <w:tc>
          <w:tcPr>
            <w:tcW w:w="1502" w:type="dxa"/>
            <w:tcBorders>
              <w:top w:val="single" w:sz="5" w:space="0" w:color="000000"/>
              <w:left w:val="single" w:sz="5" w:space="0" w:color="000000"/>
              <w:bottom w:val="single" w:sz="5" w:space="0" w:color="000000"/>
              <w:right w:val="single" w:sz="5" w:space="0" w:color="000000"/>
            </w:tcBorders>
          </w:tcPr>
          <w:p w14:paraId="19731775" w14:textId="77777777" w:rsidR="00CB29BC" w:rsidRDefault="00CB29BC" w:rsidP="00472106">
            <w:pPr>
              <w:pStyle w:val="Default"/>
              <w:ind w:firstLine="485"/>
              <w:rPr>
                <w:rFonts w:cs="Times New Roman"/>
                <w:color w:val="auto"/>
              </w:rPr>
            </w:pPr>
          </w:p>
        </w:tc>
        <w:tc>
          <w:tcPr>
            <w:tcW w:w="766" w:type="dxa"/>
            <w:tcBorders>
              <w:top w:val="single" w:sz="5" w:space="0" w:color="000000"/>
              <w:left w:val="single" w:sz="5" w:space="0" w:color="000000"/>
              <w:bottom w:val="single" w:sz="5" w:space="0" w:color="000000"/>
              <w:right w:val="single" w:sz="5" w:space="0" w:color="000000"/>
            </w:tcBorders>
          </w:tcPr>
          <w:p w14:paraId="6F57AA4F" w14:textId="77777777" w:rsidR="00CB29BC" w:rsidRDefault="00CB29BC" w:rsidP="00472106">
            <w:pPr>
              <w:pStyle w:val="Default"/>
              <w:ind w:firstLine="485"/>
              <w:rPr>
                <w:rFonts w:cs="Times New Roman"/>
                <w:color w:val="auto"/>
              </w:rPr>
            </w:pPr>
          </w:p>
        </w:tc>
        <w:tc>
          <w:tcPr>
            <w:tcW w:w="1360" w:type="dxa"/>
            <w:tcBorders>
              <w:top w:val="single" w:sz="5" w:space="0" w:color="000000"/>
              <w:left w:val="single" w:sz="5" w:space="0" w:color="000000"/>
              <w:bottom w:val="single" w:sz="5" w:space="0" w:color="000000"/>
              <w:right w:val="single" w:sz="5" w:space="0" w:color="000000"/>
            </w:tcBorders>
          </w:tcPr>
          <w:p w14:paraId="112D8B7E" w14:textId="77777777" w:rsidR="00CB29BC" w:rsidRDefault="00CB29BC" w:rsidP="00472106">
            <w:pPr>
              <w:pStyle w:val="Default"/>
              <w:ind w:firstLine="485"/>
              <w:rPr>
                <w:rFonts w:cs="Times New Roman"/>
                <w:color w:val="auto"/>
              </w:rPr>
            </w:pPr>
          </w:p>
        </w:tc>
        <w:tc>
          <w:tcPr>
            <w:tcW w:w="1333" w:type="dxa"/>
            <w:tcBorders>
              <w:top w:val="single" w:sz="5" w:space="0" w:color="000000"/>
              <w:left w:val="single" w:sz="5" w:space="0" w:color="000000"/>
              <w:bottom w:val="single" w:sz="5" w:space="0" w:color="000000"/>
              <w:right w:val="single" w:sz="5" w:space="0" w:color="000000"/>
            </w:tcBorders>
          </w:tcPr>
          <w:p w14:paraId="1B4D1EBE" w14:textId="77777777" w:rsidR="00CB29BC" w:rsidRDefault="00CB29BC" w:rsidP="00472106">
            <w:pPr>
              <w:pStyle w:val="Default"/>
              <w:ind w:firstLine="485"/>
              <w:rPr>
                <w:rFonts w:cs="Times New Roman"/>
                <w:color w:val="auto"/>
              </w:rPr>
            </w:pPr>
          </w:p>
        </w:tc>
      </w:tr>
      <w:tr w:rsidR="00CB29BC" w14:paraId="3A9DB2DF" w14:textId="77777777" w:rsidTr="00472106">
        <w:trPr>
          <w:trHeight w:val="478"/>
          <w:jc w:val="center"/>
        </w:trPr>
        <w:tc>
          <w:tcPr>
            <w:tcW w:w="839" w:type="dxa"/>
            <w:tcBorders>
              <w:top w:val="single" w:sz="5" w:space="0" w:color="000000"/>
              <w:left w:val="single" w:sz="5" w:space="0" w:color="000000"/>
              <w:bottom w:val="single" w:sz="5" w:space="0" w:color="000000"/>
              <w:right w:val="single" w:sz="5" w:space="0" w:color="000000"/>
            </w:tcBorders>
          </w:tcPr>
          <w:p w14:paraId="578E9BD1" w14:textId="77777777" w:rsidR="00CB29BC" w:rsidRDefault="00CB29BC" w:rsidP="00472106">
            <w:pPr>
              <w:pStyle w:val="Default"/>
              <w:ind w:firstLine="485"/>
              <w:rPr>
                <w:rFonts w:cs="Times New Roman"/>
                <w:color w:val="auto"/>
              </w:rPr>
            </w:pPr>
          </w:p>
        </w:tc>
        <w:tc>
          <w:tcPr>
            <w:tcW w:w="1405" w:type="dxa"/>
            <w:tcBorders>
              <w:top w:val="single" w:sz="5" w:space="0" w:color="000000"/>
              <w:left w:val="single" w:sz="5" w:space="0" w:color="000000"/>
              <w:bottom w:val="single" w:sz="5" w:space="0" w:color="000000"/>
              <w:right w:val="single" w:sz="5" w:space="0" w:color="000000"/>
            </w:tcBorders>
          </w:tcPr>
          <w:p w14:paraId="14FC7D51" w14:textId="77777777" w:rsidR="00CB29BC" w:rsidRDefault="00CB29BC" w:rsidP="00472106">
            <w:pPr>
              <w:pStyle w:val="Default"/>
              <w:ind w:firstLine="485"/>
              <w:rPr>
                <w:rFonts w:cs="Times New Roman"/>
                <w:color w:val="auto"/>
              </w:rPr>
            </w:pPr>
          </w:p>
        </w:tc>
        <w:tc>
          <w:tcPr>
            <w:tcW w:w="1097" w:type="dxa"/>
            <w:tcBorders>
              <w:top w:val="single" w:sz="5" w:space="0" w:color="000000"/>
              <w:left w:val="single" w:sz="5" w:space="0" w:color="000000"/>
              <w:bottom w:val="single" w:sz="5" w:space="0" w:color="000000"/>
              <w:right w:val="single" w:sz="5" w:space="0" w:color="000000"/>
            </w:tcBorders>
          </w:tcPr>
          <w:p w14:paraId="35603E7B" w14:textId="77777777" w:rsidR="00CB29BC" w:rsidRDefault="00CB29BC" w:rsidP="00472106">
            <w:pPr>
              <w:pStyle w:val="Default"/>
              <w:ind w:firstLine="485"/>
              <w:rPr>
                <w:rFonts w:cs="Times New Roman"/>
                <w:color w:val="auto"/>
              </w:rPr>
            </w:pPr>
          </w:p>
        </w:tc>
        <w:tc>
          <w:tcPr>
            <w:tcW w:w="1171" w:type="dxa"/>
            <w:tcBorders>
              <w:top w:val="single" w:sz="5" w:space="0" w:color="000000"/>
              <w:left w:val="single" w:sz="5" w:space="0" w:color="000000"/>
              <w:bottom w:val="single" w:sz="5" w:space="0" w:color="000000"/>
              <w:right w:val="single" w:sz="5" w:space="0" w:color="000000"/>
            </w:tcBorders>
          </w:tcPr>
          <w:p w14:paraId="4849B50C" w14:textId="77777777" w:rsidR="00CB29BC" w:rsidRDefault="00CB29BC" w:rsidP="00472106">
            <w:pPr>
              <w:pStyle w:val="Default"/>
              <w:ind w:firstLine="485"/>
              <w:jc w:val="center"/>
              <w:rPr>
                <w:rFonts w:cs="Times New Roman"/>
                <w:color w:val="auto"/>
              </w:rPr>
            </w:pPr>
          </w:p>
        </w:tc>
        <w:tc>
          <w:tcPr>
            <w:tcW w:w="1502" w:type="dxa"/>
            <w:tcBorders>
              <w:top w:val="single" w:sz="5" w:space="0" w:color="000000"/>
              <w:left w:val="single" w:sz="5" w:space="0" w:color="000000"/>
              <w:bottom w:val="single" w:sz="5" w:space="0" w:color="000000"/>
              <w:right w:val="single" w:sz="5" w:space="0" w:color="000000"/>
            </w:tcBorders>
          </w:tcPr>
          <w:p w14:paraId="4EB36852" w14:textId="77777777" w:rsidR="00CB29BC" w:rsidRDefault="00CB29BC" w:rsidP="00472106">
            <w:pPr>
              <w:pStyle w:val="Default"/>
              <w:ind w:firstLine="485"/>
              <w:rPr>
                <w:rFonts w:cs="Times New Roman"/>
                <w:color w:val="auto"/>
              </w:rPr>
            </w:pPr>
          </w:p>
        </w:tc>
        <w:tc>
          <w:tcPr>
            <w:tcW w:w="766" w:type="dxa"/>
            <w:tcBorders>
              <w:top w:val="single" w:sz="5" w:space="0" w:color="000000"/>
              <w:left w:val="single" w:sz="5" w:space="0" w:color="000000"/>
              <w:bottom w:val="single" w:sz="5" w:space="0" w:color="000000"/>
              <w:right w:val="single" w:sz="5" w:space="0" w:color="000000"/>
            </w:tcBorders>
          </w:tcPr>
          <w:p w14:paraId="53B5FF42" w14:textId="77777777" w:rsidR="00CB29BC" w:rsidRDefault="00CB29BC" w:rsidP="00472106">
            <w:pPr>
              <w:pStyle w:val="Default"/>
              <w:ind w:firstLine="485"/>
              <w:rPr>
                <w:rFonts w:cs="Times New Roman"/>
                <w:color w:val="auto"/>
              </w:rPr>
            </w:pPr>
          </w:p>
        </w:tc>
        <w:tc>
          <w:tcPr>
            <w:tcW w:w="1360" w:type="dxa"/>
            <w:tcBorders>
              <w:top w:val="single" w:sz="5" w:space="0" w:color="000000"/>
              <w:left w:val="single" w:sz="5" w:space="0" w:color="000000"/>
              <w:bottom w:val="single" w:sz="5" w:space="0" w:color="000000"/>
              <w:right w:val="single" w:sz="5" w:space="0" w:color="000000"/>
            </w:tcBorders>
          </w:tcPr>
          <w:p w14:paraId="080E6F48" w14:textId="77777777" w:rsidR="00CB29BC" w:rsidRDefault="00CB29BC" w:rsidP="00472106">
            <w:pPr>
              <w:pStyle w:val="Default"/>
              <w:ind w:firstLine="485"/>
              <w:rPr>
                <w:rFonts w:cs="Times New Roman"/>
                <w:color w:val="auto"/>
              </w:rPr>
            </w:pPr>
          </w:p>
        </w:tc>
        <w:tc>
          <w:tcPr>
            <w:tcW w:w="1333" w:type="dxa"/>
            <w:tcBorders>
              <w:top w:val="single" w:sz="5" w:space="0" w:color="000000"/>
              <w:left w:val="single" w:sz="5" w:space="0" w:color="000000"/>
              <w:bottom w:val="single" w:sz="5" w:space="0" w:color="000000"/>
              <w:right w:val="single" w:sz="5" w:space="0" w:color="000000"/>
            </w:tcBorders>
          </w:tcPr>
          <w:p w14:paraId="2CCFCAA4" w14:textId="77777777" w:rsidR="00CB29BC" w:rsidRDefault="00CB29BC" w:rsidP="00472106">
            <w:pPr>
              <w:pStyle w:val="Default"/>
              <w:ind w:firstLine="485"/>
              <w:rPr>
                <w:rFonts w:cs="Times New Roman"/>
                <w:color w:val="auto"/>
              </w:rPr>
            </w:pPr>
          </w:p>
        </w:tc>
      </w:tr>
      <w:tr w:rsidR="00CB29BC" w14:paraId="6F10B2BC" w14:textId="77777777" w:rsidTr="00472106">
        <w:trPr>
          <w:trHeight w:val="478"/>
          <w:jc w:val="center"/>
        </w:trPr>
        <w:tc>
          <w:tcPr>
            <w:tcW w:w="839" w:type="dxa"/>
            <w:tcBorders>
              <w:top w:val="single" w:sz="5" w:space="0" w:color="000000"/>
              <w:left w:val="single" w:sz="5" w:space="0" w:color="000000"/>
              <w:bottom w:val="single" w:sz="5" w:space="0" w:color="000000"/>
              <w:right w:val="single" w:sz="5" w:space="0" w:color="000000"/>
            </w:tcBorders>
          </w:tcPr>
          <w:p w14:paraId="4EE3DED1" w14:textId="77777777" w:rsidR="00CB29BC" w:rsidRDefault="00CB29BC" w:rsidP="00472106">
            <w:pPr>
              <w:pStyle w:val="Default"/>
              <w:ind w:firstLine="485"/>
              <w:rPr>
                <w:rFonts w:cs="Times New Roman"/>
                <w:color w:val="auto"/>
              </w:rPr>
            </w:pPr>
          </w:p>
        </w:tc>
        <w:tc>
          <w:tcPr>
            <w:tcW w:w="1405" w:type="dxa"/>
            <w:tcBorders>
              <w:top w:val="single" w:sz="5" w:space="0" w:color="000000"/>
              <w:left w:val="single" w:sz="5" w:space="0" w:color="000000"/>
              <w:bottom w:val="single" w:sz="5" w:space="0" w:color="000000"/>
              <w:right w:val="single" w:sz="5" w:space="0" w:color="000000"/>
            </w:tcBorders>
          </w:tcPr>
          <w:p w14:paraId="16E7CE8C" w14:textId="77777777" w:rsidR="00CB29BC" w:rsidRDefault="00CB29BC" w:rsidP="00472106">
            <w:pPr>
              <w:pStyle w:val="Default"/>
              <w:ind w:firstLine="485"/>
              <w:rPr>
                <w:rFonts w:cs="Times New Roman"/>
                <w:color w:val="auto"/>
              </w:rPr>
            </w:pPr>
          </w:p>
        </w:tc>
        <w:tc>
          <w:tcPr>
            <w:tcW w:w="1097" w:type="dxa"/>
            <w:tcBorders>
              <w:top w:val="single" w:sz="5" w:space="0" w:color="000000"/>
              <w:left w:val="single" w:sz="5" w:space="0" w:color="000000"/>
              <w:bottom w:val="single" w:sz="5" w:space="0" w:color="000000"/>
              <w:right w:val="single" w:sz="5" w:space="0" w:color="000000"/>
            </w:tcBorders>
          </w:tcPr>
          <w:p w14:paraId="55EB836F" w14:textId="77777777" w:rsidR="00CB29BC" w:rsidRDefault="00CB29BC" w:rsidP="00472106">
            <w:pPr>
              <w:pStyle w:val="Default"/>
              <w:ind w:firstLine="485"/>
              <w:rPr>
                <w:rFonts w:cs="Times New Roman"/>
                <w:color w:val="auto"/>
              </w:rPr>
            </w:pPr>
          </w:p>
        </w:tc>
        <w:tc>
          <w:tcPr>
            <w:tcW w:w="1171" w:type="dxa"/>
            <w:tcBorders>
              <w:top w:val="single" w:sz="5" w:space="0" w:color="000000"/>
              <w:left w:val="single" w:sz="5" w:space="0" w:color="000000"/>
              <w:bottom w:val="single" w:sz="5" w:space="0" w:color="000000"/>
              <w:right w:val="single" w:sz="5" w:space="0" w:color="000000"/>
            </w:tcBorders>
          </w:tcPr>
          <w:p w14:paraId="471E2A77" w14:textId="77777777" w:rsidR="00CB29BC" w:rsidRDefault="00CB29BC" w:rsidP="00472106">
            <w:pPr>
              <w:pStyle w:val="Default"/>
              <w:ind w:firstLine="485"/>
              <w:jc w:val="center"/>
              <w:rPr>
                <w:rFonts w:cs="Times New Roman"/>
                <w:color w:val="auto"/>
              </w:rPr>
            </w:pPr>
          </w:p>
        </w:tc>
        <w:tc>
          <w:tcPr>
            <w:tcW w:w="1502" w:type="dxa"/>
            <w:tcBorders>
              <w:top w:val="single" w:sz="5" w:space="0" w:color="000000"/>
              <w:left w:val="single" w:sz="5" w:space="0" w:color="000000"/>
              <w:bottom w:val="single" w:sz="5" w:space="0" w:color="000000"/>
              <w:right w:val="single" w:sz="5" w:space="0" w:color="000000"/>
            </w:tcBorders>
          </w:tcPr>
          <w:p w14:paraId="6B4FFBB5" w14:textId="77777777" w:rsidR="00CB29BC" w:rsidRDefault="00CB29BC" w:rsidP="00472106">
            <w:pPr>
              <w:pStyle w:val="Default"/>
              <w:ind w:firstLine="485"/>
              <w:rPr>
                <w:rFonts w:cs="Times New Roman"/>
                <w:color w:val="auto"/>
              </w:rPr>
            </w:pPr>
          </w:p>
        </w:tc>
        <w:tc>
          <w:tcPr>
            <w:tcW w:w="766" w:type="dxa"/>
            <w:tcBorders>
              <w:top w:val="single" w:sz="5" w:space="0" w:color="000000"/>
              <w:left w:val="single" w:sz="5" w:space="0" w:color="000000"/>
              <w:bottom w:val="single" w:sz="5" w:space="0" w:color="000000"/>
              <w:right w:val="single" w:sz="5" w:space="0" w:color="000000"/>
            </w:tcBorders>
          </w:tcPr>
          <w:p w14:paraId="76783ED8" w14:textId="77777777" w:rsidR="00CB29BC" w:rsidRDefault="00CB29BC" w:rsidP="00472106">
            <w:pPr>
              <w:pStyle w:val="Default"/>
              <w:ind w:firstLine="485"/>
              <w:rPr>
                <w:rFonts w:cs="Times New Roman"/>
                <w:color w:val="auto"/>
              </w:rPr>
            </w:pPr>
          </w:p>
        </w:tc>
        <w:tc>
          <w:tcPr>
            <w:tcW w:w="1360" w:type="dxa"/>
            <w:tcBorders>
              <w:top w:val="single" w:sz="5" w:space="0" w:color="000000"/>
              <w:left w:val="single" w:sz="5" w:space="0" w:color="000000"/>
              <w:bottom w:val="single" w:sz="5" w:space="0" w:color="000000"/>
              <w:right w:val="single" w:sz="5" w:space="0" w:color="000000"/>
            </w:tcBorders>
          </w:tcPr>
          <w:p w14:paraId="7E0FDA7A" w14:textId="77777777" w:rsidR="00CB29BC" w:rsidRDefault="00CB29BC" w:rsidP="00472106">
            <w:pPr>
              <w:pStyle w:val="Default"/>
              <w:ind w:firstLine="485"/>
              <w:rPr>
                <w:rFonts w:cs="Times New Roman"/>
                <w:color w:val="auto"/>
              </w:rPr>
            </w:pPr>
          </w:p>
        </w:tc>
        <w:tc>
          <w:tcPr>
            <w:tcW w:w="1333" w:type="dxa"/>
            <w:tcBorders>
              <w:top w:val="single" w:sz="5" w:space="0" w:color="000000"/>
              <w:left w:val="single" w:sz="5" w:space="0" w:color="000000"/>
              <w:bottom w:val="single" w:sz="5" w:space="0" w:color="000000"/>
              <w:right w:val="single" w:sz="5" w:space="0" w:color="000000"/>
            </w:tcBorders>
          </w:tcPr>
          <w:p w14:paraId="413D7DD2" w14:textId="77777777" w:rsidR="00CB29BC" w:rsidRDefault="00CB29BC" w:rsidP="00472106">
            <w:pPr>
              <w:pStyle w:val="Default"/>
              <w:ind w:firstLine="485"/>
              <w:rPr>
                <w:rFonts w:cs="Times New Roman"/>
                <w:color w:val="auto"/>
              </w:rPr>
            </w:pPr>
          </w:p>
        </w:tc>
      </w:tr>
      <w:tr w:rsidR="00CB29BC" w14:paraId="759AF08A" w14:textId="77777777" w:rsidTr="00472106">
        <w:trPr>
          <w:trHeight w:val="478"/>
          <w:jc w:val="center"/>
        </w:trPr>
        <w:tc>
          <w:tcPr>
            <w:tcW w:w="839" w:type="dxa"/>
            <w:tcBorders>
              <w:top w:val="single" w:sz="5" w:space="0" w:color="000000"/>
              <w:left w:val="single" w:sz="5" w:space="0" w:color="000000"/>
              <w:bottom w:val="single" w:sz="5" w:space="0" w:color="000000"/>
              <w:right w:val="single" w:sz="5" w:space="0" w:color="000000"/>
            </w:tcBorders>
          </w:tcPr>
          <w:p w14:paraId="6EA5C124" w14:textId="77777777" w:rsidR="00CB29BC" w:rsidRDefault="00CB29BC" w:rsidP="00472106">
            <w:pPr>
              <w:pStyle w:val="Default"/>
              <w:ind w:firstLine="485"/>
              <w:rPr>
                <w:rFonts w:cs="Times New Roman"/>
                <w:color w:val="auto"/>
              </w:rPr>
            </w:pPr>
          </w:p>
        </w:tc>
        <w:tc>
          <w:tcPr>
            <w:tcW w:w="1405" w:type="dxa"/>
            <w:tcBorders>
              <w:top w:val="single" w:sz="5" w:space="0" w:color="000000"/>
              <w:left w:val="single" w:sz="5" w:space="0" w:color="000000"/>
              <w:bottom w:val="single" w:sz="5" w:space="0" w:color="000000"/>
              <w:right w:val="single" w:sz="5" w:space="0" w:color="000000"/>
            </w:tcBorders>
          </w:tcPr>
          <w:p w14:paraId="67EF832D" w14:textId="77777777" w:rsidR="00CB29BC" w:rsidRDefault="00CB29BC" w:rsidP="00472106">
            <w:pPr>
              <w:pStyle w:val="Default"/>
              <w:ind w:firstLine="485"/>
              <w:rPr>
                <w:rFonts w:cs="Times New Roman"/>
                <w:color w:val="auto"/>
              </w:rPr>
            </w:pPr>
          </w:p>
        </w:tc>
        <w:tc>
          <w:tcPr>
            <w:tcW w:w="1097" w:type="dxa"/>
            <w:tcBorders>
              <w:top w:val="single" w:sz="5" w:space="0" w:color="000000"/>
              <w:left w:val="single" w:sz="5" w:space="0" w:color="000000"/>
              <w:bottom w:val="single" w:sz="5" w:space="0" w:color="000000"/>
              <w:right w:val="single" w:sz="5" w:space="0" w:color="000000"/>
            </w:tcBorders>
          </w:tcPr>
          <w:p w14:paraId="6A885459" w14:textId="77777777" w:rsidR="00CB29BC" w:rsidRDefault="00CB29BC" w:rsidP="00472106">
            <w:pPr>
              <w:pStyle w:val="Default"/>
              <w:ind w:firstLine="485"/>
              <w:rPr>
                <w:rFonts w:cs="Times New Roman"/>
                <w:color w:val="auto"/>
              </w:rPr>
            </w:pPr>
          </w:p>
        </w:tc>
        <w:tc>
          <w:tcPr>
            <w:tcW w:w="1171" w:type="dxa"/>
            <w:tcBorders>
              <w:top w:val="single" w:sz="5" w:space="0" w:color="000000"/>
              <w:left w:val="single" w:sz="5" w:space="0" w:color="000000"/>
              <w:bottom w:val="single" w:sz="5" w:space="0" w:color="000000"/>
              <w:right w:val="single" w:sz="5" w:space="0" w:color="000000"/>
            </w:tcBorders>
          </w:tcPr>
          <w:p w14:paraId="0B18D5F8" w14:textId="77777777" w:rsidR="00CB29BC" w:rsidRDefault="00CB29BC" w:rsidP="00472106">
            <w:pPr>
              <w:pStyle w:val="Default"/>
              <w:ind w:firstLine="485"/>
              <w:jc w:val="center"/>
              <w:rPr>
                <w:rFonts w:cs="Times New Roman"/>
                <w:color w:val="auto"/>
              </w:rPr>
            </w:pPr>
          </w:p>
        </w:tc>
        <w:tc>
          <w:tcPr>
            <w:tcW w:w="1502" w:type="dxa"/>
            <w:tcBorders>
              <w:top w:val="single" w:sz="5" w:space="0" w:color="000000"/>
              <w:left w:val="single" w:sz="5" w:space="0" w:color="000000"/>
              <w:bottom w:val="single" w:sz="5" w:space="0" w:color="000000"/>
              <w:right w:val="single" w:sz="5" w:space="0" w:color="000000"/>
            </w:tcBorders>
          </w:tcPr>
          <w:p w14:paraId="52D53354" w14:textId="77777777" w:rsidR="00CB29BC" w:rsidRDefault="00CB29BC" w:rsidP="00472106">
            <w:pPr>
              <w:pStyle w:val="Default"/>
              <w:ind w:firstLine="485"/>
              <w:rPr>
                <w:rFonts w:cs="Times New Roman"/>
                <w:color w:val="auto"/>
              </w:rPr>
            </w:pPr>
          </w:p>
        </w:tc>
        <w:tc>
          <w:tcPr>
            <w:tcW w:w="766" w:type="dxa"/>
            <w:tcBorders>
              <w:top w:val="single" w:sz="5" w:space="0" w:color="000000"/>
              <w:left w:val="single" w:sz="5" w:space="0" w:color="000000"/>
              <w:bottom w:val="single" w:sz="5" w:space="0" w:color="000000"/>
              <w:right w:val="single" w:sz="5" w:space="0" w:color="000000"/>
            </w:tcBorders>
          </w:tcPr>
          <w:p w14:paraId="581F0C1C" w14:textId="77777777" w:rsidR="00CB29BC" w:rsidRDefault="00CB29BC" w:rsidP="00472106">
            <w:pPr>
              <w:pStyle w:val="Default"/>
              <w:ind w:firstLine="485"/>
              <w:rPr>
                <w:rFonts w:cs="Times New Roman"/>
                <w:color w:val="auto"/>
              </w:rPr>
            </w:pPr>
          </w:p>
        </w:tc>
        <w:tc>
          <w:tcPr>
            <w:tcW w:w="1360" w:type="dxa"/>
            <w:tcBorders>
              <w:top w:val="single" w:sz="5" w:space="0" w:color="000000"/>
              <w:left w:val="single" w:sz="5" w:space="0" w:color="000000"/>
              <w:bottom w:val="single" w:sz="5" w:space="0" w:color="000000"/>
              <w:right w:val="single" w:sz="5" w:space="0" w:color="000000"/>
            </w:tcBorders>
          </w:tcPr>
          <w:p w14:paraId="3A206BE8" w14:textId="77777777" w:rsidR="00CB29BC" w:rsidRDefault="00CB29BC" w:rsidP="00472106">
            <w:pPr>
              <w:pStyle w:val="Default"/>
              <w:ind w:firstLine="485"/>
              <w:rPr>
                <w:rFonts w:cs="Times New Roman"/>
                <w:color w:val="auto"/>
              </w:rPr>
            </w:pPr>
          </w:p>
        </w:tc>
        <w:tc>
          <w:tcPr>
            <w:tcW w:w="1333" w:type="dxa"/>
            <w:tcBorders>
              <w:top w:val="single" w:sz="5" w:space="0" w:color="000000"/>
              <w:left w:val="single" w:sz="5" w:space="0" w:color="000000"/>
              <w:bottom w:val="single" w:sz="5" w:space="0" w:color="000000"/>
              <w:right w:val="single" w:sz="5" w:space="0" w:color="000000"/>
            </w:tcBorders>
          </w:tcPr>
          <w:p w14:paraId="08D8860A" w14:textId="77777777" w:rsidR="00CB29BC" w:rsidRDefault="00CB29BC" w:rsidP="00472106">
            <w:pPr>
              <w:pStyle w:val="Default"/>
              <w:ind w:firstLine="485"/>
              <w:rPr>
                <w:rFonts w:cs="Times New Roman"/>
                <w:color w:val="auto"/>
              </w:rPr>
            </w:pPr>
          </w:p>
        </w:tc>
      </w:tr>
      <w:tr w:rsidR="00CB29BC" w14:paraId="28796949" w14:textId="77777777" w:rsidTr="00472106">
        <w:trPr>
          <w:trHeight w:val="483"/>
          <w:jc w:val="center"/>
        </w:trPr>
        <w:tc>
          <w:tcPr>
            <w:tcW w:w="839" w:type="dxa"/>
            <w:tcBorders>
              <w:top w:val="single" w:sz="5" w:space="0" w:color="000000"/>
              <w:left w:val="single" w:sz="5" w:space="0" w:color="000000"/>
              <w:bottom w:val="single" w:sz="5" w:space="0" w:color="000000"/>
              <w:right w:val="single" w:sz="5" w:space="0" w:color="000000"/>
            </w:tcBorders>
          </w:tcPr>
          <w:p w14:paraId="540AE634" w14:textId="77777777" w:rsidR="00CB29BC" w:rsidRDefault="00CB29BC" w:rsidP="00472106">
            <w:pPr>
              <w:pStyle w:val="Default"/>
              <w:ind w:firstLine="485"/>
              <w:rPr>
                <w:rFonts w:cs="Times New Roman"/>
                <w:color w:val="auto"/>
              </w:rPr>
            </w:pPr>
          </w:p>
        </w:tc>
        <w:tc>
          <w:tcPr>
            <w:tcW w:w="1405" w:type="dxa"/>
            <w:tcBorders>
              <w:top w:val="single" w:sz="5" w:space="0" w:color="000000"/>
              <w:left w:val="single" w:sz="5" w:space="0" w:color="000000"/>
              <w:bottom w:val="single" w:sz="5" w:space="0" w:color="000000"/>
              <w:right w:val="single" w:sz="5" w:space="0" w:color="000000"/>
            </w:tcBorders>
          </w:tcPr>
          <w:p w14:paraId="412E2D56" w14:textId="77777777" w:rsidR="00CB29BC" w:rsidRDefault="00CB29BC" w:rsidP="00472106">
            <w:pPr>
              <w:pStyle w:val="Default"/>
              <w:ind w:firstLine="485"/>
              <w:rPr>
                <w:rFonts w:cs="Times New Roman"/>
                <w:color w:val="auto"/>
              </w:rPr>
            </w:pPr>
          </w:p>
        </w:tc>
        <w:tc>
          <w:tcPr>
            <w:tcW w:w="1097" w:type="dxa"/>
            <w:tcBorders>
              <w:top w:val="single" w:sz="5" w:space="0" w:color="000000"/>
              <w:left w:val="single" w:sz="5" w:space="0" w:color="000000"/>
              <w:bottom w:val="single" w:sz="5" w:space="0" w:color="000000"/>
              <w:right w:val="single" w:sz="5" w:space="0" w:color="000000"/>
            </w:tcBorders>
          </w:tcPr>
          <w:p w14:paraId="238E0AEB" w14:textId="77777777" w:rsidR="00CB29BC" w:rsidRDefault="00CB29BC" w:rsidP="00472106">
            <w:pPr>
              <w:pStyle w:val="Default"/>
              <w:ind w:firstLine="485"/>
              <w:rPr>
                <w:rFonts w:cs="Times New Roman"/>
                <w:color w:val="auto"/>
              </w:rPr>
            </w:pPr>
          </w:p>
        </w:tc>
        <w:tc>
          <w:tcPr>
            <w:tcW w:w="1171" w:type="dxa"/>
            <w:tcBorders>
              <w:top w:val="single" w:sz="5" w:space="0" w:color="000000"/>
              <w:left w:val="single" w:sz="5" w:space="0" w:color="000000"/>
              <w:bottom w:val="single" w:sz="5" w:space="0" w:color="000000"/>
              <w:right w:val="single" w:sz="5" w:space="0" w:color="000000"/>
            </w:tcBorders>
          </w:tcPr>
          <w:p w14:paraId="1B45A893" w14:textId="77777777" w:rsidR="00CB29BC" w:rsidRDefault="00CB29BC" w:rsidP="00472106">
            <w:pPr>
              <w:pStyle w:val="Default"/>
              <w:ind w:firstLine="485"/>
              <w:jc w:val="center"/>
              <w:rPr>
                <w:rFonts w:cs="Times New Roman"/>
                <w:color w:val="auto"/>
              </w:rPr>
            </w:pPr>
          </w:p>
        </w:tc>
        <w:tc>
          <w:tcPr>
            <w:tcW w:w="1502" w:type="dxa"/>
            <w:tcBorders>
              <w:top w:val="single" w:sz="5" w:space="0" w:color="000000"/>
              <w:left w:val="single" w:sz="5" w:space="0" w:color="000000"/>
              <w:bottom w:val="single" w:sz="5" w:space="0" w:color="000000"/>
              <w:right w:val="single" w:sz="5" w:space="0" w:color="000000"/>
            </w:tcBorders>
          </w:tcPr>
          <w:p w14:paraId="5A60C2A7" w14:textId="77777777" w:rsidR="00CB29BC" w:rsidRDefault="00CB29BC" w:rsidP="00472106">
            <w:pPr>
              <w:pStyle w:val="Default"/>
              <w:ind w:firstLine="485"/>
              <w:rPr>
                <w:rFonts w:cs="Times New Roman"/>
                <w:color w:val="auto"/>
              </w:rPr>
            </w:pPr>
          </w:p>
        </w:tc>
        <w:tc>
          <w:tcPr>
            <w:tcW w:w="766" w:type="dxa"/>
            <w:tcBorders>
              <w:top w:val="single" w:sz="5" w:space="0" w:color="000000"/>
              <w:left w:val="single" w:sz="5" w:space="0" w:color="000000"/>
              <w:bottom w:val="single" w:sz="5" w:space="0" w:color="000000"/>
              <w:right w:val="single" w:sz="5" w:space="0" w:color="000000"/>
            </w:tcBorders>
          </w:tcPr>
          <w:p w14:paraId="4D1863CC" w14:textId="77777777" w:rsidR="00CB29BC" w:rsidRDefault="00CB29BC" w:rsidP="00472106">
            <w:pPr>
              <w:pStyle w:val="Default"/>
              <w:ind w:firstLine="485"/>
              <w:rPr>
                <w:rFonts w:cs="Times New Roman"/>
                <w:color w:val="auto"/>
              </w:rPr>
            </w:pPr>
          </w:p>
        </w:tc>
        <w:tc>
          <w:tcPr>
            <w:tcW w:w="1360" w:type="dxa"/>
            <w:tcBorders>
              <w:top w:val="single" w:sz="5" w:space="0" w:color="000000"/>
              <w:left w:val="single" w:sz="5" w:space="0" w:color="000000"/>
              <w:bottom w:val="single" w:sz="5" w:space="0" w:color="000000"/>
              <w:right w:val="single" w:sz="5" w:space="0" w:color="000000"/>
            </w:tcBorders>
          </w:tcPr>
          <w:p w14:paraId="3BB96EDD" w14:textId="77777777" w:rsidR="00CB29BC" w:rsidRDefault="00CB29BC" w:rsidP="00472106">
            <w:pPr>
              <w:pStyle w:val="Default"/>
              <w:ind w:firstLine="485"/>
              <w:rPr>
                <w:rFonts w:cs="Times New Roman"/>
                <w:color w:val="auto"/>
              </w:rPr>
            </w:pPr>
          </w:p>
        </w:tc>
        <w:tc>
          <w:tcPr>
            <w:tcW w:w="1333" w:type="dxa"/>
            <w:tcBorders>
              <w:top w:val="single" w:sz="5" w:space="0" w:color="000000"/>
              <w:left w:val="single" w:sz="5" w:space="0" w:color="000000"/>
              <w:bottom w:val="single" w:sz="5" w:space="0" w:color="000000"/>
              <w:right w:val="single" w:sz="5" w:space="0" w:color="000000"/>
            </w:tcBorders>
          </w:tcPr>
          <w:p w14:paraId="53DEE163" w14:textId="77777777" w:rsidR="00CB29BC" w:rsidRDefault="00CB29BC" w:rsidP="00472106">
            <w:pPr>
              <w:pStyle w:val="Default"/>
              <w:ind w:firstLine="485"/>
              <w:rPr>
                <w:rFonts w:cs="Times New Roman"/>
                <w:color w:val="auto"/>
              </w:rPr>
            </w:pPr>
          </w:p>
        </w:tc>
      </w:tr>
    </w:tbl>
    <w:p w14:paraId="54C8D296" w14:textId="77777777" w:rsidR="00CB29BC" w:rsidRDefault="00CB29BC" w:rsidP="00CB29BC">
      <w:pPr>
        <w:ind w:firstLine="568"/>
        <w:rPr>
          <w:rFonts w:ascii="新宋体" w:eastAsia="新宋体" w:hAnsi="新宋体"/>
          <w:b/>
          <w:bCs/>
          <w:sz w:val="28"/>
        </w:rPr>
      </w:pPr>
    </w:p>
    <w:p w14:paraId="0DD3CA05" w14:textId="37439FC1" w:rsidR="0005495D" w:rsidRPr="0005495D" w:rsidRDefault="00CB29BC" w:rsidP="00CB29BC">
      <w:pPr>
        <w:ind w:firstLineChars="0" w:firstLine="0"/>
      </w:pPr>
      <w:r>
        <w:lastRenderedPageBreak/>
        <w:t>注：</w:t>
      </w:r>
      <w:r>
        <w:t>1</w:t>
      </w:r>
      <w:r>
        <w:t>、此表可延长</w:t>
      </w:r>
      <w:r>
        <w:t xml:space="preserve"> 2</w:t>
      </w:r>
      <w:r>
        <w:t>、附三个以上最近</w:t>
      </w:r>
      <w:r>
        <w:rPr>
          <w:rFonts w:hint="eastAsia"/>
        </w:rPr>
        <w:t>3</w:t>
      </w:r>
      <w:r>
        <w:t>年内证明以</w:t>
      </w:r>
      <w:r w:rsidRPr="00CB29BC">
        <w:rPr>
          <w:highlight w:val="yellow"/>
        </w:rPr>
        <w:t>上成功案例的合同和验收报告的复印件</w:t>
      </w:r>
    </w:p>
    <w:sectPr w:rsidR="0005495D" w:rsidRPr="0005495D" w:rsidSect="00E76C71">
      <w:footerReference w:type="default" r:id="rId23"/>
      <w:footerReference w:type="first" r:id="rId24"/>
      <w:pgSz w:w="11906" w:h="16838"/>
      <w:pgMar w:top="1440" w:right="1800" w:bottom="1440" w:left="1800"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C75E4" w14:textId="77777777" w:rsidR="006A1402" w:rsidRDefault="006A1402" w:rsidP="00EC25A5">
      <w:pPr>
        <w:ind w:firstLine="424"/>
      </w:pPr>
      <w:r>
        <w:separator/>
      </w:r>
    </w:p>
  </w:endnote>
  <w:endnote w:type="continuationSeparator" w:id="0">
    <w:p w14:paraId="45594458" w14:textId="77777777" w:rsidR="006A1402" w:rsidRDefault="006A1402" w:rsidP="00EC25A5">
      <w:pPr>
        <w:ind w:firstLine="42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altName w:val="Segoe UI"/>
    <w:charset w:val="00"/>
    <w:family w:val="swiss"/>
    <w:pitch w:val="variable"/>
    <w:sig w:usb0="00000001"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Segoe UI Semibold"/>
    <w:charset w:val="00"/>
    <w:family w:val="swiss"/>
    <w:pitch w:val="variable"/>
    <w:sig w:usb0="A00002AF" w:usb1="40002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体">
    <w:altName w:val="Microsoft JhengHei"/>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688F9" w14:textId="77777777" w:rsidR="00472106" w:rsidRDefault="00472106">
    <w:pPr>
      <w:pStyle w:val="aa"/>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6931242"/>
      <w:docPartObj>
        <w:docPartGallery w:val="Page Numbers (Bottom of Page)"/>
        <w:docPartUnique/>
      </w:docPartObj>
    </w:sdtPr>
    <w:sdtContent>
      <w:p w14:paraId="29585DCD" w14:textId="6234655C" w:rsidR="00472106" w:rsidRDefault="00472106">
        <w:pPr>
          <w:pStyle w:val="aa"/>
          <w:ind w:firstLine="364"/>
          <w:jc w:val="center"/>
        </w:pPr>
        <w:r>
          <w:fldChar w:fldCharType="begin"/>
        </w:r>
        <w:r>
          <w:instrText>PAGE   \* MERGEFORMAT</w:instrText>
        </w:r>
        <w:r>
          <w:fldChar w:fldCharType="separate"/>
        </w:r>
        <w:r w:rsidRPr="001C21D1">
          <w:rPr>
            <w:noProof/>
            <w:lang w:val="zh-CN"/>
          </w:rPr>
          <w:t>3</w:t>
        </w:r>
        <w:r>
          <w:fldChar w:fldCharType="end"/>
        </w:r>
      </w:p>
    </w:sdtContent>
  </w:sdt>
  <w:p w14:paraId="3E1339BF" w14:textId="77777777" w:rsidR="00472106" w:rsidRDefault="00472106">
    <w:pPr>
      <w:pStyle w:val="aa"/>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7FFAC" w14:textId="77777777" w:rsidR="00472106" w:rsidRDefault="00472106">
    <w:pPr>
      <w:pStyle w:val="aa"/>
      <w:ind w:firstLine="364"/>
      <w:jc w:val="center"/>
    </w:pPr>
  </w:p>
  <w:p w14:paraId="69482953" w14:textId="77777777" w:rsidR="00472106" w:rsidRDefault="00472106">
    <w:pPr>
      <w:pStyle w:val="aa"/>
      <w:ind w:firstLine="36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C131" w14:textId="77777777" w:rsidR="00472106" w:rsidRDefault="00472106">
    <w:pPr>
      <w:pStyle w:val="aa"/>
      <w:ind w:firstLine="364"/>
      <w:jc w:val="center"/>
    </w:pPr>
  </w:p>
  <w:p w14:paraId="328E6977" w14:textId="77777777" w:rsidR="00472106" w:rsidRDefault="00472106">
    <w:pPr>
      <w:pStyle w:val="aa"/>
      <w:ind w:firstLine="36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4006684"/>
      <w:docPartObj>
        <w:docPartGallery w:val="Page Numbers (Bottom of Page)"/>
        <w:docPartUnique/>
      </w:docPartObj>
    </w:sdtPr>
    <w:sdtContent>
      <w:p w14:paraId="1FD6D067" w14:textId="7291D82D" w:rsidR="00472106" w:rsidRDefault="00472106" w:rsidP="00E76C71">
        <w:pPr>
          <w:pStyle w:val="aa"/>
          <w:pBdr>
            <w:top w:val="single" w:sz="4" w:space="1" w:color="auto"/>
          </w:pBdr>
          <w:wordWrap w:val="0"/>
          <w:ind w:firstLine="364"/>
          <w:jc w:val="right"/>
        </w:pPr>
        <w:r>
          <w:fldChar w:fldCharType="begin"/>
        </w:r>
        <w:r>
          <w:instrText>PAGE   \* MERGEFORMAT</w:instrText>
        </w:r>
        <w:r>
          <w:fldChar w:fldCharType="separate"/>
        </w:r>
        <w:r w:rsidR="007D6593" w:rsidRPr="007D6593">
          <w:rPr>
            <w:noProof/>
            <w:lang w:val="zh-CN"/>
          </w:rPr>
          <w:t>14</w:t>
        </w:r>
        <w:r>
          <w:fldChar w:fldCharType="end"/>
        </w:r>
        <w:r>
          <w:t xml:space="preserve">                                       </w:t>
        </w:r>
        <w:r>
          <w:rPr>
            <w:rFonts w:hint="eastAsia"/>
          </w:rPr>
          <w:t>投标书</w:t>
        </w:r>
      </w:p>
    </w:sdtContent>
  </w:sdt>
  <w:p w14:paraId="0098AA4D" w14:textId="77777777" w:rsidR="00472106" w:rsidRDefault="00472106">
    <w:pPr>
      <w:pStyle w:val="aa"/>
      <w:ind w:firstLine="36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2D299" w14:textId="77777777" w:rsidR="00472106" w:rsidRDefault="00472106">
    <w:pPr>
      <w:pStyle w:val="aa"/>
      <w:ind w:firstLine="364"/>
      <w:jc w:val="center"/>
    </w:pPr>
  </w:p>
  <w:p w14:paraId="4635DD92" w14:textId="77777777" w:rsidR="00472106" w:rsidRDefault="00472106">
    <w:pPr>
      <w:pStyle w:val="aa"/>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01EA7" w14:textId="77777777" w:rsidR="006A1402" w:rsidRDefault="006A1402" w:rsidP="00EC25A5">
      <w:pPr>
        <w:ind w:firstLine="424"/>
      </w:pPr>
      <w:r>
        <w:separator/>
      </w:r>
    </w:p>
  </w:footnote>
  <w:footnote w:type="continuationSeparator" w:id="0">
    <w:p w14:paraId="2D5D4A7A" w14:textId="77777777" w:rsidR="006A1402" w:rsidRDefault="006A1402" w:rsidP="00EC25A5">
      <w:pPr>
        <w:ind w:firstLine="42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E9CB9" w14:textId="77777777" w:rsidR="00472106" w:rsidRDefault="00472106">
    <w:pPr>
      <w:pStyle w:val="a8"/>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2B2B1" w14:textId="1E998459" w:rsidR="00472106" w:rsidRDefault="00472106" w:rsidP="00E76C71">
    <w:pPr>
      <w:pStyle w:val="a8"/>
      <w:ind w:firstLineChars="96"/>
      <w:jc w:val="both"/>
    </w:pPr>
    <w:r>
      <w:rPr>
        <w:rFonts w:ascii="宋体" w:hAnsi="宋体" w:hint="eastAsia"/>
        <w:sz w:val="21"/>
        <w:szCs w:val="21"/>
      </w:rPr>
      <w:t>大华海外营销资料平台</w:t>
    </w:r>
    <w:r w:rsidRPr="00E76C71">
      <w:rPr>
        <w:rFonts w:ascii="宋体" w:hAnsi="宋体"/>
        <w:sz w:val="21"/>
        <w:szCs w:val="21"/>
      </w:rPr>
      <w:t>项目</w:t>
    </w:r>
    <w:r w:rsidRPr="00E76C71">
      <w:rPr>
        <w:rFonts w:ascii="宋体" w:hAnsi="宋体" w:hint="eastAsia"/>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5DB74A67" wp14:editId="77C1E7A0">
          <wp:extent cx="1136914" cy="360000"/>
          <wp:effectExtent l="0" t="0" r="0" b="2540"/>
          <wp:docPr id="10" name="图片 10"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3AFA" w14:textId="46B91A92" w:rsidR="00472106" w:rsidRDefault="00472106" w:rsidP="00870857">
    <w:pPr>
      <w:pStyle w:val="a8"/>
      <w:pBdr>
        <w:bottom w:val="single" w:sz="6" w:space="0" w:color="auto"/>
      </w:pBdr>
      <w:ind w:firstLineChars="96" w:firstLine="192"/>
      <w:jc w:val="both"/>
    </w:pPr>
    <w:r w:rsidRPr="00870857">
      <w:rPr>
        <w:rFonts w:ascii="宋体" w:hAnsi="宋体" w:hint="eastAsia"/>
        <w:sz w:val="20"/>
        <w:szCs w:val="20"/>
      </w:rPr>
      <w:t xml:space="preserve">大华海外营销资料平台项目 </w:t>
    </w:r>
    <w:r w:rsidRPr="00870857">
      <w:rPr>
        <w:rFonts w:ascii="宋体" w:hAnsi="宋体"/>
        <w:sz w:val="20"/>
        <w:szCs w:val="20"/>
      </w:rPr>
      <w:t xml:space="preserve"> </w:t>
    </w:r>
    <w:r>
      <w:rPr>
        <w:rFonts w:ascii="宋体" w:hAnsi="宋体"/>
        <w:sz w:val="21"/>
        <w:szCs w:val="21"/>
      </w:rPr>
      <w:t xml:space="preserve"> </w:t>
    </w:r>
    <w:r>
      <w:rPr>
        <w:rFonts w:hint="eastAsia"/>
      </w:rPr>
      <w:t xml:space="preserve">   </w:t>
    </w:r>
    <w:r>
      <w:t xml:space="preserve">                             </w:t>
    </w:r>
    <w:r>
      <w:rPr>
        <w:rFonts w:hint="eastAsia"/>
      </w:rPr>
      <w:t xml:space="preserve">      </w:t>
    </w:r>
    <w:r w:rsidRPr="00E76C71">
      <w:rPr>
        <w:noProof/>
      </w:rPr>
      <w:drawing>
        <wp:inline distT="0" distB="0" distL="0" distR="0" wp14:anchorId="08837D30" wp14:editId="3766515C">
          <wp:extent cx="1136914" cy="360000"/>
          <wp:effectExtent l="0" t="0" r="0" b="2540"/>
          <wp:docPr id="11" name="图片 11" descr="\\psf\Home\Desktop\交接内容\2- 内部人事行政\VI资料\LOGO设计\云策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交接内容\2- 内部人事行政\VI资料\LOGO设计\云策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8325"/>
                  <a:stretch/>
                </pic:blipFill>
                <pic:spPr bwMode="auto">
                  <a:xfrm>
                    <a:off x="0" y="0"/>
                    <a:ext cx="1136914" cy="36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 w15:restartNumberingAfterBreak="0">
    <w:nsid w:val="15D36B74"/>
    <w:multiLevelType w:val="hybridMultilevel"/>
    <w:tmpl w:val="4582D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9C7A94"/>
    <w:multiLevelType w:val="hybridMultilevel"/>
    <w:tmpl w:val="9086DABC"/>
    <w:lvl w:ilvl="0" w:tplc="04090003">
      <w:start w:val="1"/>
      <w:numFmt w:val="bullet"/>
      <w:lvlText w:val=""/>
      <w:lvlJc w:val="left"/>
      <w:pPr>
        <w:ind w:left="0" w:hanging="420"/>
      </w:pPr>
      <w:rPr>
        <w:rFonts w:ascii="Wingdings" w:hAnsi="Wingdings" w:hint="default"/>
        <w:lang w:val="en-US"/>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15:restartNumberingAfterBreak="0">
    <w:nsid w:val="228C0CD2"/>
    <w:multiLevelType w:val="hybridMultilevel"/>
    <w:tmpl w:val="E9AAA370"/>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15:restartNumberingAfterBreak="0">
    <w:nsid w:val="318B6614"/>
    <w:multiLevelType w:val="hybridMultilevel"/>
    <w:tmpl w:val="38AEE5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C931542"/>
    <w:multiLevelType w:val="multilevel"/>
    <w:tmpl w:val="E44606B2"/>
    <w:lvl w:ilvl="0">
      <w:start w:val="1"/>
      <w:numFmt w:val="decimal"/>
      <w:lvlText w:val="%1"/>
      <w:lvlJc w:val="left"/>
      <w:pPr>
        <w:ind w:left="425" w:hanging="425"/>
      </w:pPr>
      <w:rPr>
        <w:rFonts w:hint="eastAsia"/>
      </w:rPr>
    </w:lvl>
    <w:lvl w:ilvl="1">
      <w:start w:val="1"/>
      <w:numFmt w:val="decimal"/>
      <w:pStyle w:val="nongfu-h2"/>
      <w:lvlText w:val="%1.%2"/>
      <w:lvlJc w:val="left"/>
      <w:pPr>
        <w:ind w:left="992" w:hanging="567"/>
      </w:pPr>
      <w:rPr>
        <w:rFonts w:hint="eastAsia"/>
      </w:rPr>
    </w:lvl>
    <w:lvl w:ilvl="2">
      <w:start w:val="1"/>
      <w:numFmt w:val="decimal"/>
      <w:pStyle w:val="nongfu-h3"/>
      <w:lvlText w:val="%1.%2.%3"/>
      <w:lvlJc w:val="left"/>
      <w:pPr>
        <w:ind w:left="1418" w:hanging="567"/>
      </w:pPr>
      <w:rPr>
        <w:rFonts w:hint="eastAsia"/>
      </w:rPr>
    </w:lvl>
    <w:lvl w:ilvl="3">
      <w:start w:val="1"/>
      <w:numFmt w:val="decimal"/>
      <w:pStyle w:val="nongfu-h4"/>
      <w:lvlText w:val="%1.%2.%3.%4"/>
      <w:lvlJc w:val="left"/>
      <w:pPr>
        <w:ind w:left="1984" w:hanging="70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ongfu-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CFE0B34"/>
    <w:multiLevelType w:val="hybridMultilevel"/>
    <w:tmpl w:val="D33AE94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E44A9C"/>
    <w:multiLevelType w:val="hybridMultilevel"/>
    <w:tmpl w:val="9BC8E9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D85223D"/>
    <w:multiLevelType w:val="multilevel"/>
    <w:tmpl w:val="2F1482CE"/>
    <w:numStyleLink w:val="TableBullets"/>
  </w:abstractNum>
  <w:abstractNum w:abstractNumId="9" w15:restartNumberingAfterBreak="0">
    <w:nsid w:val="4E571A13"/>
    <w:multiLevelType w:val="multilevel"/>
    <w:tmpl w:val="2FECDDAE"/>
    <w:lvl w:ilvl="0">
      <w:start w:val="1"/>
      <w:numFmt w:val="decimal"/>
      <w:pStyle w:val="3h3H3sect123level3PIM3Level3HeadHeading3-o"/>
      <w:lvlText w:val="%1"/>
      <w:lvlJc w:val="left"/>
      <w:pPr>
        <w:ind w:left="425" w:hanging="425"/>
      </w:pPr>
      <w:rPr>
        <w:i w:val="0"/>
      </w:rPr>
    </w:lvl>
    <w:lvl w:ilvl="1">
      <w:start w:val="1"/>
      <w:numFmt w:val="decimal"/>
      <w:pStyle w:val="nongfu-h1"/>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A5D73AB"/>
    <w:multiLevelType w:val="hybridMultilevel"/>
    <w:tmpl w:val="4BB26B86"/>
    <w:lvl w:ilvl="0" w:tplc="7AB0258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9967D9"/>
    <w:multiLevelType w:val="hybridMultilevel"/>
    <w:tmpl w:val="653C25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5D40EB9"/>
    <w:multiLevelType w:val="hybridMultilevel"/>
    <w:tmpl w:val="166A68DC"/>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abstractNumId w:val="10"/>
  </w:num>
  <w:num w:numId="2">
    <w:abstractNumId w:val="5"/>
  </w:num>
  <w:num w:numId="3">
    <w:abstractNumId w:val="9"/>
  </w:num>
  <w:num w:numId="4">
    <w:abstractNumId w:val="0"/>
  </w:num>
  <w:num w:numId="5">
    <w:abstractNumId w:val="8"/>
  </w:num>
  <w:num w:numId="6">
    <w:abstractNumId w:val="1"/>
  </w:num>
  <w:num w:numId="7">
    <w:abstractNumId w:val="4"/>
  </w:num>
  <w:num w:numId="8">
    <w:abstractNumId w:val="3"/>
  </w:num>
  <w:num w:numId="9">
    <w:abstractNumId w:val="11"/>
  </w:num>
  <w:num w:numId="10">
    <w:abstractNumId w:val="7"/>
  </w:num>
  <w:num w:numId="11">
    <w:abstractNumId w:val="6"/>
  </w:num>
  <w:num w:numId="12">
    <w:abstractNumId w:val="2"/>
  </w:num>
  <w:num w:numId="13">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5A5"/>
    <w:rsid w:val="000110A0"/>
    <w:rsid w:val="0005495D"/>
    <w:rsid w:val="0005773E"/>
    <w:rsid w:val="00060921"/>
    <w:rsid w:val="00097C64"/>
    <w:rsid w:val="000B2660"/>
    <w:rsid w:val="000B4CD3"/>
    <w:rsid w:val="00164DF1"/>
    <w:rsid w:val="00174987"/>
    <w:rsid w:val="001C21D1"/>
    <w:rsid w:val="001D6E7E"/>
    <w:rsid w:val="00201826"/>
    <w:rsid w:val="00221B1C"/>
    <w:rsid w:val="00296EB0"/>
    <w:rsid w:val="0030049D"/>
    <w:rsid w:val="00313C58"/>
    <w:rsid w:val="003142EB"/>
    <w:rsid w:val="00323B12"/>
    <w:rsid w:val="00337044"/>
    <w:rsid w:val="00365F72"/>
    <w:rsid w:val="00386829"/>
    <w:rsid w:val="003944A0"/>
    <w:rsid w:val="003C2BDB"/>
    <w:rsid w:val="003D0F69"/>
    <w:rsid w:val="003D529B"/>
    <w:rsid w:val="003E76ED"/>
    <w:rsid w:val="004525B6"/>
    <w:rsid w:val="00472106"/>
    <w:rsid w:val="004760E8"/>
    <w:rsid w:val="004A1FDE"/>
    <w:rsid w:val="005122FC"/>
    <w:rsid w:val="00535A9E"/>
    <w:rsid w:val="00583CDE"/>
    <w:rsid w:val="005D1434"/>
    <w:rsid w:val="005E0B0B"/>
    <w:rsid w:val="005F31AC"/>
    <w:rsid w:val="00604B38"/>
    <w:rsid w:val="00610734"/>
    <w:rsid w:val="00626AB3"/>
    <w:rsid w:val="00636C19"/>
    <w:rsid w:val="00657906"/>
    <w:rsid w:val="00664E80"/>
    <w:rsid w:val="00684297"/>
    <w:rsid w:val="006A1402"/>
    <w:rsid w:val="006A3B8F"/>
    <w:rsid w:val="006C5CAE"/>
    <w:rsid w:val="006D07A3"/>
    <w:rsid w:val="006D64E4"/>
    <w:rsid w:val="006D6CAE"/>
    <w:rsid w:val="006D72BA"/>
    <w:rsid w:val="0071052A"/>
    <w:rsid w:val="00711B15"/>
    <w:rsid w:val="00786754"/>
    <w:rsid w:val="007A34A9"/>
    <w:rsid w:val="007D3349"/>
    <w:rsid w:val="007D6593"/>
    <w:rsid w:val="008437A4"/>
    <w:rsid w:val="00843844"/>
    <w:rsid w:val="008446FF"/>
    <w:rsid w:val="00870857"/>
    <w:rsid w:val="008958F9"/>
    <w:rsid w:val="008B0571"/>
    <w:rsid w:val="008B3C7F"/>
    <w:rsid w:val="008B6DCD"/>
    <w:rsid w:val="008C4238"/>
    <w:rsid w:val="00902585"/>
    <w:rsid w:val="00914F42"/>
    <w:rsid w:val="009167CF"/>
    <w:rsid w:val="00942712"/>
    <w:rsid w:val="00977017"/>
    <w:rsid w:val="009A2C51"/>
    <w:rsid w:val="009B5EF5"/>
    <w:rsid w:val="009C413A"/>
    <w:rsid w:val="009D509C"/>
    <w:rsid w:val="009F48CA"/>
    <w:rsid w:val="00A1352D"/>
    <w:rsid w:val="00A33808"/>
    <w:rsid w:val="00A74344"/>
    <w:rsid w:val="00A77A47"/>
    <w:rsid w:val="00A81F02"/>
    <w:rsid w:val="00A830BA"/>
    <w:rsid w:val="00AC075D"/>
    <w:rsid w:val="00B50DD4"/>
    <w:rsid w:val="00B6616B"/>
    <w:rsid w:val="00B76AE5"/>
    <w:rsid w:val="00C3115A"/>
    <w:rsid w:val="00CA4510"/>
    <w:rsid w:val="00CB29BC"/>
    <w:rsid w:val="00CE4366"/>
    <w:rsid w:val="00D0210F"/>
    <w:rsid w:val="00D41E7E"/>
    <w:rsid w:val="00D75705"/>
    <w:rsid w:val="00DF72A4"/>
    <w:rsid w:val="00DF7F85"/>
    <w:rsid w:val="00E0034A"/>
    <w:rsid w:val="00E05B10"/>
    <w:rsid w:val="00E453D8"/>
    <w:rsid w:val="00E73AFA"/>
    <w:rsid w:val="00E76C71"/>
    <w:rsid w:val="00E83A36"/>
    <w:rsid w:val="00E84B7B"/>
    <w:rsid w:val="00E9154C"/>
    <w:rsid w:val="00EA6AC1"/>
    <w:rsid w:val="00EB0501"/>
    <w:rsid w:val="00EB2B03"/>
    <w:rsid w:val="00EC25A5"/>
    <w:rsid w:val="00ED5CD1"/>
    <w:rsid w:val="00EE2D34"/>
    <w:rsid w:val="00F754CA"/>
    <w:rsid w:val="00F8179A"/>
    <w:rsid w:val="00F849E4"/>
    <w:rsid w:val="00F90301"/>
    <w:rsid w:val="00FB3624"/>
    <w:rsid w:val="00FD7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6C6F"/>
  <w15:chartTrackingRefBased/>
  <w15:docId w15:val="{470EBFDD-6854-4884-B716-C82FDB4F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2" w:firstLine="202"/>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C25A5"/>
    <w:rPr>
      <w:rFonts w:eastAsia="宋体"/>
    </w:rPr>
  </w:style>
  <w:style w:type="paragraph" w:styleId="1">
    <w:name w:val="heading 1"/>
    <w:basedOn w:val="a"/>
    <w:next w:val="a"/>
    <w:link w:val="10"/>
    <w:uiPriority w:val="9"/>
    <w:qFormat/>
    <w:rsid w:val="003D529B"/>
    <w:pPr>
      <w:keepNext/>
      <w:keepLines/>
      <w:numPr>
        <w:numId w:val="1"/>
      </w:numPr>
      <w:spacing w:before="340" w:after="330" w:line="578" w:lineRule="auto"/>
      <w:ind w:left="113" w:firstLineChars="0" w:firstLine="0"/>
      <w:outlineLvl w:val="0"/>
    </w:pPr>
    <w:rPr>
      <w:b/>
      <w:bCs/>
      <w:kern w:val="44"/>
      <w:sz w:val="28"/>
      <w:szCs w:val="44"/>
    </w:rPr>
  </w:style>
  <w:style w:type="paragraph" w:styleId="2">
    <w:name w:val="heading 2"/>
    <w:basedOn w:val="a"/>
    <w:next w:val="a"/>
    <w:link w:val="20"/>
    <w:uiPriority w:val="9"/>
    <w:unhideWhenUsed/>
    <w:qFormat/>
    <w:rsid w:val="006107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07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107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0F6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C25A5"/>
    <w:rPr>
      <w:kern w:val="0"/>
      <w:sz w:val="22"/>
    </w:rPr>
  </w:style>
  <w:style w:type="character" w:customStyle="1" w:styleId="a4">
    <w:name w:val="无间隔 字符"/>
    <w:basedOn w:val="a0"/>
    <w:link w:val="a3"/>
    <w:uiPriority w:val="1"/>
    <w:rsid w:val="00EC25A5"/>
    <w:rPr>
      <w:kern w:val="0"/>
      <w:sz w:val="22"/>
    </w:rPr>
  </w:style>
  <w:style w:type="character" w:customStyle="1" w:styleId="10">
    <w:name w:val="标题 1 字符"/>
    <w:basedOn w:val="a0"/>
    <w:link w:val="1"/>
    <w:uiPriority w:val="9"/>
    <w:rsid w:val="003D529B"/>
    <w:rPr>
      <w:rFonts w:eastAsia="宋体"/>
      <w:b/>
      <w:bCs/>
      <w:kern w:val="44"/>
      <w:sz w:val="28"/>
      <w:szCs w:val="44"/>
    </w:rPr>
  </w:style>
  <w:style w:type="paragraph" w:styleId="TOC">
    <w:name w:val="TOC Heading"/>
    <w:basedOn w:val="1"/>
    <w:next w:val="a"/>
    <w:uiPriority w:val="39"/>
    <w:unhideWhenUsed/>
    <w:qFormat/>
    <w:rsid w:val="00EC25A5"/>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5">
    <w:name w:val="标题 字符"/>
    <w:link w:val="a6"/>
    <w:uiPriority w:val="10"/>
    <w:rsid w:val="00EC25A5"/>
    <w:rPr>
      <w:rFonts w:ascii="Cambria" w:hAnsi="Cambria" w:cs="Times New Roman"/>
      <w:b/>
      <w:bCs/>
      <w:sz w:val="32"/>
      <w:szCs w:val="32"/>
    </w:rPr>
  </w:style>
  <w:style w:type="paragraph" w:styleId="a6">
    <w:name w:val="Title"/>
    <w:basedOn w:val="a"/>
    <w:next w:val="a"/>
    <w:link w:val="a5"/>
    <w:uiPriority w:val="10"/>
    <w:qFormat/>
    <w:rsid w:val="00EC25A5"/>
    <w:pPr>
      <w:spacing w:before="240" w:after="60"/>
      <w:jc w:val="center"/>
      <w:outlineLvl w:val="0"/>
    </w:pPr>
    <w:rPr>
      <w:rFonts w:ascii="Cambria" w:eastAsiaTheme="minorEastAsia" w:hAnsi="Cambria" w:cs="Times New Roman"/>
      <w:b/>
      <w:bCs/>
      <w:sz w:val="32"/>
      <w:szCs w:val="32"/>
    </w:rPr>
  </w:style>
  <w:style w:type="character" w:customStyle="1" w:styleId="11">
    <w:name w:val="标题 字符1"/>
    <w:basedOn w:val="a0"/>
    <w:uiPriority w:val="10"/>
    <w:rsid w:val="00EC25A5"/>
    <w:rPr>
      <w:rFonts w:asciiTheme="majorHAnsi" w:eastAsiaTheme="majorEastAsia" w:hAnsiTheme="majorHAnsi" w:cstheme="majorBidi"/>
      <w:b/>
      <w:bCs/>
      <w:sz w:val="32"/>
      <w:szCs w:val="32"/>
    </w:rPr>
  </w:style>
  <w:style w:type="paragraph" w:customStyle="1" w:styleId="aspnumfaautoadjustrightr">
    <w:name w:val="aspnumfaautoadjustrightr"/>
    <w:rsid w:val="00EC25A5"/>
    <w:pPr>
      <w:widowControl w:val="0"/>
      <w:autoSpaceDE w:val="0"/>
      <w:autoSpaceDN w:val="0"/>
      <w:adjustRightInd w:val="0"/>
      <w:ind w:firstLine="720"/>
    </w:pPr>
    <w:rPr>
      <w:rFonts w:ascii="Calibri" w:eastAsia="宋体" w:hAnsi="Calibri" w:cs="Times New Roman"/>
      <w:kern w:val="0"/>
      <w:sz w:val="22"/>
    </w:rPr>
  </w:style>
  <w:style w:type="paragraph" w:styleId="12">
    <w:name w:val="toc 1"/>
    <w:basedOn w:val="a"/>
    <w:next w:val="a"/>
    <w:autoRedefine/>
    <w:uiPriority w:val="39"/>
    <w:unhideWhenUsed/>
    <w:rsid w:val="00174987"/>
    <w:pPr>
      <w:tabs>
        <w:tab w:val="left" w:pos="840"/>
        <w:tab w:val="right" w:leader="dot" w:pos="8296"/>
      </w:tabs>
      <w:spacing w:line="480" w:lineRule="auto"/>
    </w:pPr>
  </w:style>
  <w:style w:type="character" w:styleId="a7">
    <w:name w:val="Hyperlink"/>
    <w:basedOn w:val="a0"/>
    <w:uiPriority w:val="99"/>
    <w:unhideWhenUsed/>
    <w:rsid w:val="00EC25A5"/>
    <w:rPr>
      <w:color w:val="0563C1" w:themeColor="hyperlink"/>
      <w:u w:val="single"/>
    </w:rPr>
  </w:style>
  <w:style w:type="paragraph" w:styleId="a8">
    <w:name w:val="header"/>
    <w:basedOn w:val="a"/>
    <w:link w:val="a9"/>
    <w:uiPriority w:val="99"/>
    <w:unhideWhenUsed/>
    <w:rsid w:val="00EC25A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C25A5"/>
    <w:rPr>
      <w:rFonts w:eastAsia="宋体"/>
      <w:sz w:val="18"/>
      <w:szCs w:val="18"/>
    </w:rPr>
  </w:style>
  <w:style w:type="paragraph" w:styleId="aa">
    <w:name w:val="footer"/>
    <w:basedOn w:val="a"/>
    <w:link w:val="ab"/>
    <w:uiPriority w:val="99"/>
    <w:unhideWhenUsed/>
    <w:rsid w:val="00EC25A5"/>
    <w:pPr>
      <w:tabs>
        <w:tab w:val="center" w:pos="4153"/>
        <w:tab w:val="right" w:pos="8306"/>
      </w:tabs>
      <w:snapToGrid w:val="0"/>
      <w:jc w:val="left"/>
    </w:pPr>
    <w:rPr>
      <w:sz w:val="18"/>
      <w:szCs w:val="18"/>
    </w:rPr>
  </w:style>
  <w:style w:type="character" w:customStyle="1" w:styleId="ab">
    <w:name w:val="页脚 字符"/>
    <w:basedOn w:val="a0"/>
    <w:link w:val="aa"/>
    <w:uiPriority w:val="99"/>
    <w:rsid w:val="00EC25A5"/>
    <w:rPr>
      <w:rFonts w:eastAsia="宋体"/>
      <w:sz w:val="18"/>
      <w:szCs w:val="18"/>
    </w:rPr>
  </w:style>
  <w:style w:type="character" w:customStyle="1" w:styleId="30">
    <w:name w:val="标题 3 字符"/>
    <w:basedOn w:val="a0"/>
    <w:link w:val="3"/>
    <w:uiPriority w:val="9"/>
    <w:rsid w:val="00610734"/>
    <w:rPr>
      <w:rFonts w:eastAsia="宋体"/>
      <w:b/>
      <w:bCs/>
      <w:sz w:val="32"/>
      <w:szCs w:val="32"/>
    </w:rPr>
  </w:style>
  <w:style w:type="paragraph" w:styleId="ac">
    <w:name w:val="List Paragraph"/>
    <w:aliases w:val="符号列表,List,List1"/>
    <w:basedOn w:val="a"/>
    <w:link w:val="ad"/>
    <w:uiPriority w:val="34"/>
    <w:qFormat/>
    <w:rsid w:val="00610734"/>
    <w:pPr>
      <w:spacing w:line="360" w:lineRule="auto"/>
      <w:ind w:firstLineChars="200" w:firstLine="200"/>
    </w:pPr>
    <w:rPr>
      <w:rFonts w:ascii="微软雅黑" w:eastAsia="仿宋体" w:hAnsi="微软雅黑" w:cs="Times New Roman"/>
      <w:sz w:val="24"/>
      <w:szCs w:val="20"/>
    </w:rPr>
  </w:style>
  <w:style w:type="character" w:customStyle="1" w:styleId="ad">
    <w:name w:val="列出段落 字符"/>
    <w:aliases w:val="符号列表 字符,List 字符,List1 字符"/>
    <w:link w:val="ac"/>
    <w:uiPriority w:val="34"/>
    <w:rsid w:val="00610734"/>
    <w:rPr>
      <w:rFonts w:ascii="微软雅黑" w:eastAsia="仿宋体" w:hAnsi="微软雅黑" w:cs="Times New Roman"/>
      <w:sz w:val="24"/>
      <w:szCs w:val="20"/>
    </w:rPr>
  </w:style>
  <w:style w:type="paragraph" w:customStyle="1" w:styleId="3h3H3sect123level3PIM3Level3HeadHeading3-o">
    <w:name w:val="样式 标题 3h3H3sect1.2.3level_3PIM 3Level 3 HeadHeading 3 - o..."/>
    <w:basedOn w:val="3"/>
    <w:rsid w:val="00610734"/>
    <w:pPr>
      <w:numPr>
        <w:numId w:val="3"/>
      </w:numPr>
      <w:tabs>
        <w:tab w:val="num" w:pos="709"/>
      </w:tabs>
      <w:spacing w:line="415" w:lineRule="auto"/>
      <w:ind w:left="709" w:firstLineChars="200" w:hanging="709"/>
      <w:jc w:val="left"/>
    </w:pPr>
    <w:rPr>
      <w:rFonts w:ascii="微软雅黑" w:eastAsia="仿宋体" w:hAnsi="微软雅黑" w:cs="宋体"/>
      <w:sz w:val="24"/>
      <w:szCs w:val="20"/>
    </w:rPr>
  </w:style>
  <w:style w:type="paragraph" w:customStyle="1" w:styleId="nongfu-h1">
    <w:name w:val="nongfu-h1"/>
    <w:basedOn w:val="1"/>
    <w:link w:val="nongfu-h1Char"/>
    <w:qFormat/>
    <w:rsid w:val="003D529B"/>
    <w:pPr>
      <w:numPr>
        <w:ilvl w:val="1"/>
        <w:numId w:val="3"/>
      </w:numPr>
      <w:ind w:left="851"/>
    </w:pPr>
    <w:rPr>
      <w:rFonts w:ascii="微软雅黑" w:hAnsi="微软雅黑" w:cs="Times New Roman"/>
      <w:sz w:val="24"/>
    </w:rPr>
  </w:style>
  <w:style w:type="paragraph" w:customStyle="1" w:styleId="nongfu-h2">
    <w:name w:val="nongfu-h2"/>
    <w:basedOn w:val="2"/>
    <w:link w:val="nongfu-h2Char"/>
    <w:qFormat/>
    <w:rsid w:val="00610734"/>
    <w:pPr>
      <w:numPr>
        <w:ilvl w:val="1"/>
        <w:numId w:val="2"/>
      </w:numPr>
      <w:spacing w:line="415" w:lineRule="auto"/>
      <w:ind w:firstLine="0"/>
      <w:jc w:val="left"/>
    </w:pPr>
  </w:style>
  <w:style w:type="character" w:customStyle="1" w:styleId="nongfu-h1Char">
    <w:name w:val="nongfu-h1 Char"/>
    <w:basedOn w:val="a0"/>
    <w:link w:val="nongfu-h1"/>
    <w:rsid w:val="003D529B"/>
    <w:rPr>
      <w:rFonts w:ascii="微软雅黑" w:eastAsia="宋体" w:hAnsi="微软雅黑" w:cs="Times New Roman"/>
      <w:b/>
      <w:bCs/>
      <w:kern w:val="44"/>
      <w:sz w:val="24"/>
      <w:szCs w:val="44"/>
    </w:rPr>
  </w:style>
  <w:style w:type="paragraph" w:customStyle="1" w:styleId="nongfu-h3">
    <w:name w:val="nongfu-h3"/>
    <w:basedOn w:val="3"/>
    <w:link w:val="nongfu-h3Char"/>
    <w:qFormat/>
    <w:rsid w:val="003D529B"/>
    <w:pPr>
      <w:numPr>
        <w:ilvl w:val="2"/>
        <w:numId w:val="2"/>
      </w:numPr>
      <w:spacing w:line="415" w:lineRule="auto"/>
      <w:ind w:left="454" w:firstLineChars="0" w:firstLine="0"/>
      <w:jc w:val="left"/>
    </w:pPr>
    <w:rPr>
      <w:rFonts w:ascii="微软雅黑" w:eastAsia="仿宋体" w:hAnsi="微软雅黑" w:cs="Times New Roman"/>
      <w:sz w:val="30"/>
    </w:rPr>
  </w:style>
  <w:style w:type="character" w:customStyle="1" w:styleId="nongfu-h2Char">
    <w:name w:val="nongfu-h2 Char"/>
    <w:basedOn w:val="a0"/>
    <w:link w:val="nongfu-h2"/>
    <w:rsid w:val="00610734"/>
    <w:rPr>
      <w:rFonts w:asciiTheme="majorHAnsi" w:eastAsiaTheme="majorEastAsia" w:hAnsiTheme="majorHAnsi" w:cstheme="majorBidi"/>
      <w:b/>
      <w:bCs/>
      <w:sz w:val="32"/>
      <w:szCs w:val="32"/>
    </w:rPr>
  </w:style>
  <w:style w:type="paragraph" w:customStyle="1" w:styleId="nongfu-h4">
    <w:name w:val="nongfu-h4"/>
    <w:basedOn w:val="4"/>
    <w:link w:val="nongfu-h4Char"/>
    <w:qFormat/>
    <w:rsid w:val="009F48CA"/>
    <w:pPr>
      <w:numPr>
        <w:ilvl w:val="3"/>
        <w:numId w:val="2"/>
      </w:numPr>
      <w:spacing w:line="377" w:lineRule="auto"/>
      <w:ind w:left="737" w:firstLineChars="0" w:firstLine="0"/>
    </w:pPr>
  </w:style>
  <w:style w:type="paragraph" w:customStyle="1" w:styleId="nongfu-5">
    <w:name w:val="nongfu-5"/>
    <w:basedOn w:val="a"/>
    <w:link w:val="nongfu-5Char"/>
    <w:qFormat/>
    <w:rsid w:val="00610734"/>
    <w:pPr>
      <w:keepNext/>
      <w:keepLines/>
      <w:numPr>
        <w:ilvl w:val="4"/>
        <w:numId w:val="2"/>
      </w:numPr>
      <w:spacing w:before="280" w:after="290" w:line="377" w:lineRule="auto"/>
      <w:ind w:firstLine="0"/>
      <w:outlineLvl w:val="4"/>
    </w:pPr>
    <w:rPr>
      <w:rFonts w:ascii="微软雅黑" w:eastAsia="仿宋体" w:hAnsi="微软雅黑" w:cs="Times New Roman"/>
      <w:b/>
      <w:bCs/>
      <w:sz w:val="24"/>
      <w:szCs w:val="28"/>
    </w:rPr>
  </w:style>
  <w:style w:type="table" w:styleId="ae">
    <w:name w:val="Table Grid"/>
    <w:basedOn w:val="a1"/>
    <w:uiPriority w:val="59"/>
    <w:rsid w:val="0061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Indent"/>
    <w:aliases w:val="表正文,正文非缩进,标题4,段1,特点,正文（首行缩进两字）标题1,正文缩进 Char,缩进,四号,ALT+Z,bt,body text,Body Text(ch),正文双线,标题四,正文不缩进,正文（首行缩进两字） Char,正文（首行缩进两字） Char Char Char Char Char,正文（首行缩进两字） Char Char Char,正文（首行缩进两字） Char Char Char Char,表正文1,正文非缩进1,标题41,四号1,特点1,表正文2,标题42,正文普通文字"/>
    <w:basedOn w:val="a"/>
    <w:link w:val="af0"/>
    <w:qFormat/>
    <w:rsid w:val="00610734"/>
    <w:pPr>
      <w:spacing w:line="360" w:lineRule="auto"/>
      <w:ind w:rightChars="-286" w:right="-686" w:firstLineChars="200" w:firstLine="420"/>
    </w:pPr>
    <w:rPr>
      <w:rFonts w:ascii="微软雅黑" w:eastAsia="微软雅黑" w:hAnsi="微软雅黑" w:cs="Times New Roman"/>
      <w:sz w:val="24"/>
      <w:szCs w:val="24"/>
      <w:lang w:val="x-none" w:eastAsia="x-none"/>
    </w:rPr>
  </w:style>
  <w:style w:type="character" w:customStyle="1" w:styleId="af0">
    <w:name w:val="正文缩进 字符"/>
    <w:aliases w:val="表正文 字符,正文非缩进 字符,标题4 字符,段1 字符,特点 字符,正文（首行缩进两字）标题1 字符,正文缩进 Char 字符,缩进 字符,四号 字符,ALT+Z 字符,bt 字符,body text 字符,Body Text(ch) 字符,正文双线 字符,标题四 字符,正文不缩进 字符,正文（首行缩进两字） Char 字符,正文（首行缩进两字） Char Char Char Char Char 字符,正文（首行缩进两字） Char Char Char 字符,表正文1 字符"/>
    <w:link w:val="af"/>
    <w:rsid w:val="00610734"/>
    <w:rPr>
      <w:rFonts w:ascii="微软雅黑" w:eastAsia="微软雅黑" w:hAnsi="微软雅黑" w:cs="Times New Roman"/>
      <w:sz w:val="24"/>
      <w:szCs w:val="24"/>
      <w:lang w:val="x-none" w:eastAsia="x-none"/>
    </w:rPr>
  </w:style>
  <w:style w:type="paragraph" w:customStyle="1" w:styleId="Default">
    <w:name w:val="Default"/>
    <w:rsid w:val="00610734"/>
    <w:pPr>
      <w:widowControl w:val="0"/>
      <w:autoSpaceDE w:val="0"/>
      <w:autoSpaceDN w:val="0"/>
      <w:adjustRightInd w:val="0"/>
    </w:pPr>
    <w:rPr>
      <w:rFonts w:ascii="宋体" w:eastAsia="宋体" w:hAnsi="Times New Roman" w:cs="宋体"/>
      <w:color w:val="000000"/>
      <w:kern w:val="0"/>
      <w:sz w:val="24"/>
      <w:szCs w:val="24"/>
    </w:rPr>
  </w:style>
  <w:style w:type="paragraph" w:styleId="af1">
    <w:name w:val="Normal (Web)"/>
    <w:basedOn w:val="a"/>
    <w:uiPriority w:val="99"/>
    <w:unhideWhenUsed/>
    <w:rsid w:val="00610734"/>
    <w:pPr>
      <w:spacing w:before="100" w:beforeAutospacing="1" w:after="100" w:afterAutospacing="1"/>
      <w:jc w:val="left"/>
    </w:pPr>
    <w:rPr>
      <w:rFonts w:ascii="Times New Roman" w:eastAsia="Calibri" w:hAnsi="Times New Roman" w:cs="Times New Roman"/>
      <w:kern w:val="0"/>
      <w:sz w:val="24"/>
      <w:szCs w:val="24"/>
      <w:lang w:eastAsia="en-US"/>
    </w:rPr>
  </w:style>
  <w:style w:type="paragraph" w:customStyle="1" w:styleId="13">
    <w:name w:val="列出段落1"/>
    <w:basedOn w:val="a"/>
    <w:rsid w:val="00610734"/>
    <w:pPr>
      <w:ind w:firstLineChars="200" w:firstLine="420"/>
    </w:pPr>
    <w:rPr>
      <w:rFonts w:ascii="Calibri" w:hAnsi="Calibri" w:cs="黑体"/>
    </w:rPr>
  </w:style>
  <w:style w:type="character" w:styleId="af2">
    <w:name w:val="Strong"/>
    <w:basedOn w:val="a0"/>
    <w:uiPriority w:val="22"/>
    <w:qFormat/>
    <w:rsid w:val="00610734"/>
    <w:rPr>
      <w:b/>
      <w:bCs/>
    </w:rPr>
  </w:style>
  <w:style w:type="character" w:customStyle="1" w:styleId="20">
    <w:name w:val="标题 2 字符"/>
    <w:basedOn w:val="a0"/>
    <w:link w:val="2"/>
    <w:uiPriority w:val="9"/>
    <w:rsid w:val="00610734"/>
    <w:rPr>
      <w:rFonts w:asciiTheme="majorHAnsi" w:eastAsiaTheme="majorEastAsia" w:hAnsiTheme="majorHAnsi" w:cstheme="majorBidi"/>
      <w:b/>
      <w:bCs/>
      <w:sz w:val="32"/>
      <w:szCs w:val="32"/>
    </w:rPr>
  </w:style>
  <w:style w:type="character" w:customStyle="1" w:styleId="40">
    <w:name w:val="标题 4 字符"/>
    <w:basedOn w:val="a0"/>
    <w:link w:val="4"/>
    <w:uiPriority w:val="9"/>
    <w:rsid w:val="0061073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0F69"/>
    <w:rPr>
      <w:rFonts w:eastAsia="宋体"/>
      <w:b/>
      <w:bCs/>
      <w:sz w:val="28"/>
      <w:szCs w:val="28"/>
    </w:rPr>
  </w:style>
  <w:style w:type="paragraph" w:customStyle="1" w:styleId="af3">
    <w:name w:val="厦门航空正文"/>
    <w:basedOn w:val="a"/>
    <w:rsid w:val="003D0F69"/>
    <w:pPr>
      <w:spacing w:before="280" w:after="290" w:line="360" w:lineRule="auto"/>
      <w:ind w:firstLine="448"/>
    </w:pPr>
    <w:rPr>
      <w:rFonts w:ascii="Calibri" w:eastAsia="微软雅黑" w:hAnsi="Calibri" w:cs="宋体"/>
      <w:sz w:val="24"/>
      <w:szCs w:val="20"/>
    </w:rPr>
  </w:style>
  <w:style w:type="paragraph" w:customStyle="1" w:styleId="af4">
    <w:name w:val="表格内容"/>
    <w:basedOn w:val="a"/>
    <w:next w:val="a"/>
    <w:link w:val="Char"/>
    <w:rsid w:val="003D0F69"/>
    <w:pPr>
      <w:spacing w:line="312" w:lineRule="auto"/>
      <w:ind w:firstLine="480"/>
    </w:pPr>
    <w:rPr>
      <w:rFonts w:ascii="宋体" w:eastAsia="微软雅黑" w:hAnsi="微软雅黑" w:cs="Times New Roman"/>
      <w:kern w:val="0"/>
      <w:sz w:val="20"/>
      <w:szCs w:val="20"/>
    </w:rPr>
  </w:style>
  <w:style w:type="character" w:customStyle="1" w:styleId="Char">
    <w:name w:val="表格内容 Char"/>
    <w:link w:val="af4"/>
    <w:rsid w:val="003D0F69"/>
    <w:rPr>
      <w:rFonts w:ascii="宋体" w:eastAsia="微软雅黑" w:hAnsi="微软雅黑" w:cs="Times New Roman"/>
      <w:kern w:val="0"/>
      <w:sz w:val="20"/>
      <w:szCs w:val="20"/>
    </w:rPr>
  </w:style>
  <w:style w:type="paragraph" w:customStyle="1" w:styleId="af5">
    <w:name w:val="表格标题"/>
    <w:basedOn w:val="af4"/>
    <w:next w:val="a"/>
    <w:link w:val="Char0"/>
    <w:rsid w:val="003D0F69"/>
    <w:pPr>
      <w:jc w:val="center"/>
    </w:pPr>
    <w:rPr>
      <w:b/>
    </w:rPr>
  </w:style>
  <w:style w:type="character" w:customStyle="1" w:styleId="Char0">
    <w:name w:val="表格标题 Char"/>
    <w:link w:val="af5"/>
    <w:rsid w:val="003D0F69"/>
    <w:rPr>
      <w:rFonts w:ascii="宋体" w:eastAsia="微软雅黑" w:hAnsi="微软雅黑" w:cs="Times New Roman"/>
      <w:b/>
      <w:kern w:val="0"/>
      <w:sz w:val="20"/>
      <w:szCs w:val="20"/>
    </w:rPr>
  </w:style>
  <w:style w:type="character" w:customStyle="1" w:styleId="nongfu-h3Char">
    <w:name w:val="nongfu-h3 Char"/>
    <w:basedOn w:val="a0"/>
    <w:link w:val="nongfu-h3"/>
    <w:rsid w:val="003D529B"/>
    <w:rPr>
      <w:rFonts w:ascii="微软雅黑" w:eastAsia="仿宋体" w:hAnsi="微软雅黑" w:cs="Times New Roman"/>
      <w:b/>
      <w:bCs/>
      <w:sz w:val="30"/>
      <w:szCs w:val="32"/>
    </w:rPr>
  </w:style>
  <w:style w:type="numbering" w:customStyle="1" w:styleId="TableBullets">
    <w:name w:val="Table Bullets"/>
    <w:uiPriority w:val="99"/>
    <w:rsid w:val="00636C19"/>
    <w:pPr>
      <w:numPr>
        <w:numId w:val="4"/>
      </w:numPr>
    </w:pPr>
  </w:style>
  <w:style w:type="paragraph" w:customStyle="1" w:styleId="TableBullet1MS">
    <w:name w:val="Table Bullet 1 MS"/>
    <w:basedOn w:val="a"/>
    <w:qFormat/>
    <w:rsid w:val="00636C19"/>
    <w:pPr>
      <w:numPr>
        <w:numId w:val="5"/>
      </w:numPr>
      <w:spacing w:line="264" w:lineRule="auto"/>
      <w:jc w:val="left"/>
    </w:pPr>
    <w:rPr>
      <w:rFonts w:ascii="Segoe" w:eastAsiaTheme="minorHAnsi" w:hAnsi="Segoe"/>
      <w:kern w:val="0"/>
      <w:sz w:val="16"/>
      <w:szCs w:val="16"/>
      <w:lang w:eastAsia="en-US"/>
    </w:rPr>
  </w:style>
  <w:style w:type="paragraph" w:customStyle="1" w:styleId="TableBullet2MS">
    <w:name w:val="Table Bullet 2 MS"/>
    <w:basedOn w:val="a"/>
    <w:qFormat/>
    <w:rsid w:val="00636C19"/>
    <w:pPr>
      <w:numPr>
        <w:ilvl w:val="1"/>
        <w:numId w:val="5"/>
      </w:numPr>
      <w:spacing w:line="264" w:lineRule="auto"/>
      <w:jc w:val="left"/>
    </w:pPr>
    <w:rPr>
      <w:rFonts w:ascii="Segoe" w:eastAsiaTheme="minorHAnsi" w:hAnsi="Segoe"/>
      <w:kern w:val="0"/>
      <w:sz w:val="16"/>
      <w:szCs w:val="16"/>
      <w:lang w:eastAsia="en-US"/>
    </w:rPr>
  </w:style>
  <w:style w:type="paragraph" w:customStyle="1" w:styleId="TableBullet3MS">
    <w:name w:val="Table Bullet 3 MS"/>
    <w:basedOn w:val="a"/>
    <w:qFormat/>
    <w:rsid w:val="00636C19"/>
    <w:pPr>
      <w:numPr>
        <w:ilvl w:val="2"/>
        <w:numId w:val="5"/>
      </w:numPr>
      <w:spacing w:line="264" w:lineRule="auto"/>
      <w:jc w:val="left"/>
    </w:pPr>
    <w:rPr>
      <w:rFonts w:ascii="Segoe" w:eastAsiaTheme="minorHAnsi" w:hAnsi="Segoe"/>
      <w:kern w:val="0"/>
      <w:sz w:val="16"/>
      <w:szCs w:val="16"/>
      <w:lang w:eastAsia="en-US"/>
    </w:rPr>
  </w:style>
  <w:style w:type="paragraph" w:styleId="21">
    <w:name w:val="toc 2"/>
    <w:basedOn w:val="a"/>
    <w:next w:val="a"/>
    <w:autoRedefine/>
    <w:uiPriority w:val="39"/>
    <w:unhideWhenUsed/>
    <w:rsid w:val="00E9154C"/>
    <w:pPr>
      <w:ind w:leftChars="200" w:left="420"/>
    </w:pPr>
  </w:style>
  <w:style w:type="paragraph" w:styleId="31">
    <w:name w:val="toc 3"/>
    <w:basedOn w:val="a"/>
    <w:next w:val="a"/>
    <w:autoRedefine/>
    <w:uiPriority w:val="39"/>
    <w:unhideWhenUsed/>
    <w:rsid w:val="00E9154C"/>
    <w:pPr>
      <w:ind w:leftChars="400" w:left="840"/>
    </w:pPr>
  </w:style>
  <w:style w:type="paragraph" w:styleId="af6">
    <w:name w:val="annotation text"/>
    <w:basedOn w:val="a"/>
    <w:link w:val="14"/>
    <w:rsid w:val="00164DF1"/>
    <w:pPr>
      <w:widowControl w:val="0"/>
      <w:spacing w:line="240" w:lineRule="auto"/>
      <w:ind w:firstLineChars="0" w:firstLine="0"/>
      <w:jc w:val="left"/>
    </w:pPr>
    <w:rPr>
      <w:rFonts w:ascii="Times New Roman" w:hAnsi="Times New Roman" w:cs="Times New Roman"/>
      <w:szCs w:val="24"/>
      <w:lang w:val="x-none" w:eastAsia="x-none"/>
    </w:rPr>
  </w:style>
  <w:style w:type="character" w:customStyle="1" w:styleId="af7">
    <w:name w:val="批注文字 字符"/>
    <w:basedOn w:val="a0"/>
    <w:uiPriority w:val="99"/>
    <w:semiHidden/>
    <w:rsid w:val="00164DF1"/>
    <w:rPr>
      <w:rFonts w:eastAsia="宋体"/>
    </w:rPr>
  </w:style>
  <w:style w:type="character" w:customStyle="1" w:styleId="14">
    <w:name w:val="批注文字 字符1"/>
    <w:link w:val="af6"/>
    <w:rsid w:val="00164DF1"/>
    <w:rPr>
      <w:rFonts w:ascii="Times New Roman" w:eastAsia="宋体" w:hAnsi="Times New Roman" w:cs="Times New Roman"/>
      <w:szCs w:val="24"/>
      <w:lang w:val="x-none" w:eastAsia="x-none"/>
    </w:rPr>
  </w:style>
  <w:style w:type="paragraph" w:customStyle="1" w:styleId="CM37">
    <w:name w:val="CM37"/>
    <w:basedOn w:val="Default"/>
    <w:next w:val="Default"/>
    <w:uiPriority w:val="99"/>
    <w:rsid w:val="00E83A36"/>
    <w:pPr>
      <w:spacing w:after="205" w:line="240" w:lineRule="auto"/>
      <w:ind w:firstLineChars="0" w:firstLine="0"/>
      <w:jc w:val="left"/>
    </w:pPr>
    <w:rPr>
      <w:rFonts w:hAnsi="Calibri" w:cs="Times New Roman"/>
      <w:color w:val="auto"/>
    </w:rPr>
  </w:style>
  <w:style w:type="paragraph" w:customStyle="1" w:styleId="CM39">
    <w:name w:val="CM39"/>
    <w:basedOn w:val="Default"/>
    <w:next w:val="Default"/>
    <w:uiPriority w:val="99"/>
    <w:rsid w:val="00E83A36"/>
    <w:pPr>
      <w:spacing w:after="473" w:line="240" w:lineRule="auto"/>
      <w:ind w:firstLineChars="0" w:firstLine="0"/>
      <w:jc w:val="left"/>
    </w:pPr>
    <w:rPr>
      <w:rFonts w:hAnsi="Calibri" w:cs="Times New Roman"/>
      <w:color w:val="auto"/>
    </w:rPr>
  </w:style>
  <w:style w:type="character" w:customStyle="1" w:styleId="nongfu-5Char">
    <w:name w:val="nongfu-5 Char"/>
    <w:basedOn w:val="a0"/>
    <w:link w:val="nongfu-5"/>
    <w:rsid w:val="00472106"/>
    <w:rPr>
      <w:rFonts w:ascii="微软雅黑" w:eastAsia="仿宋体" w:hAnsi="微软雅黑" w:cs="Times New Roman"/>
      <w:b/>
      <w:bCs/>
      <w:sz w:val="24"/>
      <w:szCs w:val="28"/>
    </w:rPr>
  </w:style>
  <w:style w:type="character" w:customStyle="1" w:styleId="nongfu-h4Char">
    <w:name w:val="nongfu-h4 Char"/>
    <w:basedOn w:val="a0"/>
    <w:link w:val="nongfu-h4"/>
    <w:rsid w:val="005F31AC"/>
    <w:rPr>
      <w:rFonts w:asciiTheme="majorHAnsi" w:eastAsiaTheme="majorEastAsia" w:hAnsiTheme="majorHAnsi" w:cstheme="majorBidi"/>
      <w:b/>
      <w:bCs/>
      <w:sz w:val="28"/>
      <w:szCs w:val="28"/>
    </w:rPr>
  </w:style>
  <w:style w:type="table" w:styleId="af8">
    <w:name w:val="Grid Table Light"/>
    <w:basedOn w:val="a1"/>
    <w:uiPriority w:val="40"/>
    <w:rsid w:val="00583CD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56319">
      <w:bodyDiv w:val="1"/>
      <w:marLeft w:val="0"/>
      <w:marRight w:val="0"/>
      <w:marTop w:val="0"/>
      <w:marBottom w:val="0"/>
      <w:divBdr>
        <w:top w:val="none" w:sz="0" w:space="0" w:color="auto"/>
        <w:left w:val="none" w:sz="0" w:space="0" w:color="auto"/>
        <w:bottom w:val="none" w:sz="0" w:space="0" w:color="auto"/>
        <w:right w:val="none" w:sz="0" w:space="0" w:color="auto"/>
      </w:divBdr>
    </w:div>
    <w:div w:id="637997140">
      <w:bodyDiv w:val="1"/>
      <w:marLeft w:val="0"/>
      <w:marRight w:val="0"/>
      <w:marTop w:val="0"/>
      <w:marBottom w:val="0"/>
      <w:divBdr>
        <w:top w:val="none" w:sz="0" w:space="0" w:color="auto"/>
        <w:left w:val="none" w:sz="0" w:space="0" w:color="auto"/>
        <w:bottom w:val="none" w:sz="0" w:space="0" w:color="auto"/>
        <w:right w:val="none" w:sz="0" w:space="0" w:color="auto"/>
      </w:divBdr>
    </w:div>
    <w:div w:id="1078290484">
      <w:bodyDiv w:val="1"/>
      <w:marLeft w:val="0"/>
      <w:marRight w:val="0"/>
      <w:marTop w:val="0"/>
      <w:marBottom w:val="0"/>
      <w:divBdr>
        <w:top w:val="none" w:sz="0" w:space="0" w:color="auto"/>
        <w:left w:val="none" w:sz="0" w:space="0" w:color="auto"/>
        <w:bottom w:val="none" w:sz="0" w:space="0" w:color="auto"/>
        <w:right w:val="none" w:sz="0" w:space="0" w:color="auto"/>
      </w:divBdr>
    </w:div>
    <w:div w:id="1132333076">
      <w:bodyDiv w:val="1"/>
      <w:marLeft w:val="0"/>
      <w:marRight w:val="0"/>
      <w:marTop w:val="0"/>
      <w:marBottom w:val="0"/>
      <w:divBdr>
        <w:top w:val="none" w:sz="0" w:space="0" w:color="auto"/>
        <w:left w:val="none" w:sz="0" w:space="0" w:color="auto"/>
        <w:bottom w:val="none" w:sz="0" w:space="0" w:color="auto"/>
        <w:right w:val="none" w:sz="0" w:space="0" w:color="auto"/>
      </w:divBdr>
    </w:div>
    <w:div w:id="1256743803">
      <w:bodyDiv w:val="1"/>
      <w:marLeft w:val="0"/>
      <w:marRight w:val="0"/>
      <w:marTop w:val="0"/>
      <w:marBottom w:val="0"/>
      <w:divBdr>
        <w:top w:val="none" w:sz="0" w:space="0" w:color="auto"/>
        <w:left w:val="none" w:sz="0" w:space="0" w:color="auto"/>
        <w:bottom w:val="none" w:sz="0" w:space="0" w:color="auto"/>
        <w:right w:val="none" w:sz="0" w:space="0" w:color="auto"/>
      </w:divBdr>
    </w:div>
    <w:div w:id="1288660292">
      <w:bodyDiv w:val="1"/>
      <w:marLeft w:val="0"/>
      <w:marRight w:val="0"/>
      <w:marTop w:val="0"/>
      <w:marBottom w:val="0"/>
      <w:divBdr>
        <w:top w:val="none" w:sz="0" w:space="0" w:color="auto"/>
        <w:left w:val="none" w:sz="0" w:space="0" w:color="auto"/>
        <w:bottom w:val="none" w:sz="0" w:space="0" w:color="auto"/>
        <w:right w:val="none" w:sz="0" w:space="0" w:color="auto"/>
      </w:divBdr>
    </w:div>
    <w:div w:id="1301308782">
      <w:bodyDiv w:val="1"/>
      <w:marLeft w:val="0"/>
      <w:marRight w:val="0"/>
      <w:marTop w:val="0"/>
      <w:marBottom w:val="0"/>
      <w:divBdr>
        <w:top w:val="none" w:sz="0" w:space="0" w:color="auto"/>
        <w:left w:val="none" w:sz="0" w:space="0" w:color="auto"/>
        <w:bottom w:val="none" w:sz="0" w:space="0" w:color="auto"/>
        <w:right w:val="none" w:sz="0" w:space="0" w:color="auto"/>
      </w:divBdr>
    </w:div>
    <w:div w:id="165467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113E4-F6FF-4CD7-A839-830827E9B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29</Pages>
  <Words>2325</Words>
  <Characters>13253</Characters>
  <Application>Microsoft Office Word</Application>
  <DocSecurity>0</DocSecurity>
  <Lines>110</Lines>
  <Paragraphs>31</Paragraphs>
  <ScaleCrop>false</ScaleCrop>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李菲</dc:creator>
  <cp:keywords/>
  <dc:description/>
  <cp:lastModifiedBy>柳鹏</cp:lastModifiedBy>
  <cp:revision>44</cp:revision>
  <dcterms:created xsi:type="dcterms:W3CDTF">2017-03-24T06:52:00Z</dcterms:created>
  <dcterms:modified xsi:type="dcterms:W3CDTF">2017-04-21T02:13:00Z</dcterms:modified>
</cp:coreProperties>
</file>