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2C830" w14:textId="0E118B9C" w:rsidR="00084467" w:rsidRDefault="003121C6" w:rsidP="36A8FDD2">
      <w:pPr>
        <w:rPr>
          <w:sz w:val="36"/>
          <w:szCs w:val="36"/>
        </w:rPr>
      </w:pPr>
      <w:r w:rsidRPr="00C86EC5">
        <w:rPr>
          <w:sz w:val="36"/>
          <w:szCs w:val="36"/>
        </w:rPr>
        <w:t xml:space="preserve">FUNDAMENTAL </w:t>
      </w:r>
      <w:r w:rsidR="001F0AF0" w:rsidRPr="00C86EC5">
        <w:rPr>
          <w:sz w:val="36"/>
          <w:szCs w:val="36"/>
        </w:rPr>
        <w:t xml:space="preserve">PHYSICS EXPERIMENT </w:t>
      </w:r>
      <w:r w:rsidR="00C86EC5">
        <w:rPr>
          <w:sz w:val="36"/>
          <w:szCs w:val="36"/>
        </w:rPr>
        <w:t>–</w:t>
      </w:r>
      <w:r w:rsidR="001F0AF0" w:rsidRPr="00C86EC5">
        <w:rPr>
          <w:sz w:val="36"/>
          <w:szCs w:val="36"/>
        </w:rPr>
        <w:t>5</w:t>
      </w:r>
      <w:r w:rsidR="00C86EC5">
        <w:rPr>
          <w:sz w:val="36"/>
          <w:szCs w:val="36"/>
        </w:rPr>
        <w:t xml:space="preserve">: </w:t>
      </w:r>
      <w:r w:rsidR="001F0AF0" w:rsidRPr="00C86EC5">
        <w:rPr>
          <w:sz w:val="36"/>
          <w:szCs w:val="36"/>
        </w:rPr>
        <w:t>Heat Engines</w:t>
      </w:r>
    </w:p>
    <w:p w14:paraId="543174D7" w14:textId="6C3401E1" w:rsidR="006467E7" w:rsidRDefault="00075381" w:rsidP="006467E7">
      <w:pPr>
        <w:rPr>
          <w:sz w:val="20"/>
          <w:szCs w:val="20"/>
        </w:rPr>
      </w:pPr>
      <w:r>
        <w:rPr>
          <w:sz w:val="20"/>
          <w:szCs w:val="20"/>
        </w:rPr>
        <w:t>2025160133</w:t>
      </w:r>
      <w:r w:rsidR="00FD0705">
        <w:rPr>
          <w:rFonts w:hint="eastAsia"/>
          <w:sz w:val="20"/>
          <w:szCs w:val="20"/>
        </w:rPr>
        <w:t xml:space="preserve"> 물리학과 조한흠</w:t>
      </w:r>
    </w:p>
    <w:p w14:paraId="09616AFF" w14:textId="354F30AB" w:rsidR="002A31F6" w:rsidRDefault="006467E7" w:rsidP="002A31F6">
      <w:pPr>
        <w:rPr>
          <w:sz w:val="24"/>
          <w:szCs w:val="24"/>
        </w:rPr>
      </w:pPr>
      <w:r w:rsidRPr="00F31A61">
        <w:rPr>
          <w:rFonts w:hint="eastAsia"/>
          <w:sz w:val="24"/>
          <w:szCs w:val="24"/>
        </w:rPr>
        <w:t>실험 1) 샤를 법칙</w:t>
      </w:r>
    </w:p>
    <w:p w14:paraId="3974E048" w14:textId="5A369037" w:rsidR="006467E7" w:rsidRDefault="002A31F6" w:rsidP="00D06696">
      <w:pPr>
        <w:ind w:firstLineChars="100" w:firstLine="200"/>
        <w:rPr>
          <w:sz w:val="20"/>
          <w:szCs w:val="20"/>
        </w:rPr>
      </w:pPr>
      <w:r w:rsidRPr="002A31F6">
        <w:rPr>
          <w:rFonts w:hint="eastAsia"/>
          <w:sz w:val="20"/>
          <w:szCs w:val="20"/>
        </w:rPr>
        <w:t>본 실</w:t>
      </w:r>
      <w:r>
        <w:rPr>
          <w:rFonts w:hint="eastAsia"/>
          <w:sz w:val="20"/>
          <w:szCs w:val="20"/>
        </w:rPr>
        <w:t>험은 샤를 법칙을</w:t>
      </w:r>
      <w:r w:rsidR="0065006B">
        <w:rPr>
          <w:rFonts w:hint="eastAsia"/>
          <w:sz w:val="20"/>
          <w:szCs w:val="20"/>
        </w:rPr>
        <w:t xml:space="preserve"> 검증</w:t>
      </w:r>
      <w:r>
        <w:rPr>
          <w:rFonts w:hint="eastAsia"/>
          <w:sz w:val="20"/>
          <w:szCs w:val="20"/>
        </w:rPr>
        <w:t>하기 위해 수행되었다.</w:t>
      </w:r>
      <w:r w:rsidR="0065006B">
        <w:rPr>
          <w:rFonts w:hint="eastAsia"/>
          <w:sz w:val="20"/>
          <w:szCs w:val="20"/>
        </w:rPr>
        <w:t xml:space="preserve"> 샤를 법칙은</w:t>
      </w:r>
      <w:r w:rsidR="002C1E39">
        <w:rPr>
          <w:rFonts w:hint="eastAsia"/>
          <w:sz w:val="20"/>
          <w:szCs w:val="20"/>
        </w:rPr>
        <w:t xml:space="preserve"> 기체의 부피가 그 기체의 절대온도에 비례한다는 법칙으로, 다음과 같이 수식으로 표현할 수 있다. </w:t>
      </w:r>
    </w:p>
    <w:p w14:paraId="37BD443B" w14:textId="2FBEF2F2" w:rsidR="00335E81" w:rsidRPr="00335E81" w:rsidRDefault="00F02370" w:rsidP="00335E81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V∝T</m:t>
          </m:r>
        </m:oMath>
      </m:oMathPara>
    </w:p>
    <w:p w14:paraId="01A68030" w14:textId="14858DB5" w:rsidR="006F4446" w:rsidRDefault="00335E81" w:rsidP="00335E81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이를 실험적으로 확인하기 위해</w:t>
      </w:r>
      <w:r w:rsidR="00D33955">
        <w:rPr>
          <w:rFonts w:hint="eastAsia"/>
          <w:sz w:val="20"/>
          <w:szCs w:val="20"/>
        </w:rPr>
        <w:t xml:space="preserve"> 기체의 온도를 변화시키며</w:t>
      </w:r>
      <w:r w:rsidR="00F230AC">
        <w:rPr>
          <w:rFonts w:hint="eastAsia"/>
          <w:sz w:val="20"/>
          <w:szCs w:val="20"/>
        </w:rPr>
        <w:t xml:space="preserve"> 그 부피를 관찰하였다. </w:t>
      </w:r>
      <w:r w:rsidR="006F4446">
        <w:rPr>
          <w:noProof/>
        </w:rPr>
        <w:drawing>
          <wp:anchor distT="0" distB="0" distL="114300" distR="114300" simplePos="0" relativeHeight="251659264" behindDoc="0" locked="0" layoutInCell="1" allowOverlap="1" wp14:anchorId="27175F31" wp14:editId="010882CB">
            <wp:simplePos x="0" y="0"/>
            <wp:positionH relativeFrom="column">
              <wp:posOffset>0</wp:posOffset>
            </wp:positionH>
            <wp:positionV relativeFrom="paragraph">
              <wp:posOffset>321310</wp:posOffset>
            </wp:positionV>
            <wp:extent cx="4090035" cy="2088515"/>
            <wp:effectExtent l="0" t="0" r="0" b="0"/>
            <wp:wrapTopAndBottom/>
            <wp:docPr id="12716816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816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9003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D9F62F" w14:textId="743BAB33" w:rsidR="0049475F" w:rsidRDefault="0049475F" w:rsidP="0049475F">
      <w:pPr>
        <w:rPr>
          <w:sz w:val="20"/>
          <w:szCs w:val="20"/>
        </w:rPr>
      </w:pPr>
      <w:r>
        <w:rPr>
          <w:sz w:val="20"/>
          <w:szCs w:val="20"/>
        </w:rPr>
        <w:t>&lt;Figure 1.1:</w:t>
      </w:r>
      <w:r>
        <w:rPr>
          <w:rFonts w:hint="eastAsia"/>
          <w:sz w:val="20"/>
          <w:szCs w:val="20"/>
        </w:rPr>
        <w:t xml:space="preserve"> 샤를 법칙 검증 실험 설계&gt;</w:t>
      </w:r>
    </w:p>
    <w:p w14:paraId="1118C440" w14:textId="72B33637" w:rsidR="00E93F0B" w:rsidRDefault="0049475F" w:rsidP="00D06696">
      <w:pPr>
        <w:ind w:firstLineChars="100" w:firstLine="200"/>
        <w:rPr>
          <w:sz w:val="20"/>
          <w:szCs w:val="20"/>
        </w:rPr>
      </w:pPr>
      <w:r>
        <w:rPr>
          <w:rFonts w:hint="eastAsia"/>
          <w:sz w:val="20"/>
          <w:szCs w:val="20"/>
        </w:rPr>
        <w:t>위의 그림은 샤를 법칙을 검증하기 위한 실험의 설계를 나타낸다.</w:t>
      </w:r>
      <w:r w:rsidR="00BD7ED1">
        <w:rPr>
          <w:rFonts w:hint="eastAsia"/>
          <w:sz w:val="20"/>
          <w:szCs w:val="20"/>
        </w:rPr>
        <w:t xml:space="preserve"> 왼쪽에 나타난 실린더의 내부 기압을</w:t>
      </w:r>
      <w:r w:rsidR="00A4707E">
        <w:rPr>
          <w:rFonts w:hint="eastAsia"/>
          <w:sz w:val="20"/>
          <w:szCs w:val="20"/>
        </w:rPr>
        <w:t xml:space="preserve"> 대기압으로 유지하기 위해 옆으로 눕혔으며, (눕히지 않을 경우 피스톤의 질량으로 인해 내부 기압이 대기압이 아</w:t>
      </w:r>
      <w:r w:rsidR="00183202">
        <w:rPr>
          <w:rFonts w:hint="eastAsia"/>
          <w:sz w:val="20"/>
          <w:szCs w:val="20"/>
        </w:rPr>
        <w:t>니게된다</w:t>
      </w:r>
      <w:r w:rsidR="00A4707E">
        <w:rPr>
          <w:rFonts w:hint="eastAsia"/>
          <w:sz w:val="20"/>
          <w:szCs w:val="20"/>
        </w:rPr>
        <w:t>.)</w:t>
      </w:r>
      <w:r w:rsidR="00F61DDD">
        <w:rPr>
          <w:rFonts w:hint="eastAsia"/>
          <w:sz w:val="20"/>
          <w:szCs w:val="20"/>
        </w:rPr>
        <w:t xml:space="preserve"> 금속 재질로 만들어진 공기</w:t>
      </w:r>
      <w:r w:rsidR="00817AEE">
        <w:rPr>
          <w:rFonts w:hint="eastAsia"/>
          <w:sz w:val="20"/>
          <w:szCs w:val="20"/>
        </w:rPr>
        <w:t xml:space="preserve"> 체임버를</w:t>
      </w:r>
      <w:r w:rsidR="00DD2EE9">
        <w:rPr>
          <w:rFonts w:hint="eastAsia"/>
          <w:sz w:val="20"/>
          <w:szCs w:val="20"/>
        </w:rPr>
        <w:t xml:space="preserve"> 온도센서와 함께</w:t>
      </w:r>
      <w:r w:rsidR="000330F9">
        <w:rPr>
          <w:rFonts w:hint="eastAsia"/>
          <w:sz w:val="20"/>
          <w:szCs w:val="20"/>
        </w:rPr>
        <w:t xml:space="preserve"> 뜨거운 물에 넣는다. 이후, 뜨거운 물에 얼음을 계속 넣으며 물의 온도를 낮추고, 그로 인해</w:t>
      </w:r>
      <w:r w:rsidR="00027DFB">
        <w:rPr>
          <w:rFonts w:hint="eastAsia"/>
          <w:sz w:val="20"/>
          <w:szCs w:val="20"/>
        </w:rPr>
        <w:t xml:space="preserve"> 실린더 내부의 공기 온도 또한 변하여</w:t>
      </w:r>
      <w:r w:rsidR="00DA5055">
        <w:rPr>
          <w:rFonts w:hint="eastAsia"/>
          <w:sz w:val="20"/>
          <w:szCs w:val="20"/>
        </w:rPr>
        <w:t xml:space="preserve"> 실린더 속</w:t>
      </w:r>
      <w:r w:rsidR="001A17A5">
        <w:rPr>
          <w:rFonts w:hint="eastAsia"/>
          <w:sz w:val="20"/>
          <w:szCs w:val="20"/>
        </w:rPr>
        <w:t xml:space="preserve"> 공기의 부피가 변할 것이다.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14"/>
        <w:gridCol w:w="2600"/>
        <w:gridCol w:w="2196"/>
      </w:tblGrid>
      <w:tr w:rsidR="00541866" w14:paraId="13A03A93" w14:textId="35C6134B" w:rsidTr="00541866">
        <w:trPr>
          <w:trHeight w:val="368"/>
        </w:trPr>
        <w:tc>
          <w:tcPr>
            <w:tcW w:w="2714" w:type="dxa"/>
          </w:tcPr>
          <w:p w14:paraId="66CB513F" w14:textId="57EC7AB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Piston height(mm)</w:t>
            </w:r>
          </w:p>
        </w:tc>
        <w:tc>
          <w:tcPr>
            <w:tcW w:w="2600" w:type="dxa"/>
          </w:tcPr>
          <w:p w14:paraId="0589D43F" w14:textId="66186BB5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Temperature (K)</w:t>
            </w:r>
          </w:p>
        </w:tc>
        <w:tc>
          <w:tcPr>
            <w:tcW w:w="2196" w:type="dxa"/>
          </w:tcPr>
          <w:p w14:paraId="0ADF04E8" w14:textId="16309EB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Pressure (kPa)</w:t>
            </w:r>
          </w:p>
        </w:tc>
      </w:tr>
      <w:tr w:rsidR="00541866" w14:paraId="531F1C4A" w14:textId="7189273C" w:rsidTr="00541866">
        <w:trPr>
          <w:trHeight w:val="368"/>
        </w:trPr>
        <w:tc>
          <w:tcPr>
            <w:tcW w:w="2714" w:type="dxa"/>
          </w:tcPr>
          <w:p w14:paraId="04F3CA09" w14:textId="6D6829C6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2600" w:type="dxa"/>
          </w:tcPr>
          <w:p w14:paraId="19EDCEB1" w14:textId="40C61A1B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296.55</w:t>
            </w:r>
          </w:p>
        </w:tc>
        <w:tc>
          <w:tcPr>
            <w:tcW w:w="2196" w:type="dxa"/>
          </w:tcPr>
          <w:p w14:paraId="35B31FDC" w14:textId="3D57CAC1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355BFC9" w14:textId="07BD74E3" w:rsidTr="00541866">
        <w:trPr>
          <w:trHeight w:val="368"/>
        </w:trPr>
        <w:tc>
          <w:tcPr>
            <w:tcW w:w="2714" w:type="dxa"/>
          </w:tcPr>
          <w:p w14:paraId="6B8D215D" w14:textId="314271F9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600" w:type="dxa"/>
          </w:tcPr>
          <w:p w14:paraId="35E9545A" w14:textId="38E0497E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343.15</w:t>
            </w:r>
          </w:p>
        </w:tc>
        <w:tc>
          <w:tcPr>
            <w:tcW w:w="2196" w:type="dxa"/>
          </w:tcPr>
          <w:p w14:paraId="0A39DECB" w14:textId="1DC9E71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63AC80D0" w14:textId="05D2548A" w:rsidTr="00541866">
        <w:trPr>
          <w:trHeight w:val="368"/>
        </w:trPr>
        <w:tc>
          <w:tcPr>
            <w:tcW w:w="2714" w:type="dxa"/>
          </w:tcPr>
          <w:p w14:paraId="1BAB599D" w14:textId="771CBC2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2600" w:type="dxa"/>
          </w:tcPr>
          <w:p w14:paraId="7B14AFE3" w14:textId="2D27E409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335.15</w:t>
            </w:r>
          </w:p>
        </w:tc>
        <w:tc>
          <w:tcPr>
            <w:tcW w:w="2196" w:type="dxa"/>
          </w:tcPr>
          <w:p w14:paraId="7101D5B9" w14:textId="505043A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E8156C2" w14:textId="4A930CC7" w:rsidTr="00541866">
        <w:trPr>
          <w:trHeight w:val="357"/>
        </w:trPr>
        <w:tc>
          <w:tcPr>
            <w:tcW w:w="2714" w:type="dxa"/>
          </w:tcPr>
          <w:p w14:paraId="6BD6943C" w14:textId="5F1FDD81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69</w:t>
            </w:r>
          </w:p>
        </w:tc>
        <w:tc>
          <w:tcPr>
            <w:tcW w:w="2600" w:type="dxa"/>
          </w:tcPr>
          <w:p w14:paraId="370F3C19" w14:textId="68FE180F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330.15</w:t>
            </w:r>
          </w:p>
        </w:tc>
        <w:tc>
          <w:tcPr>
            <w:tcW w:w="2196" w:type="dxa"/>
          </w:tcPr>
          <w:p w14:paraId="065DF807" w14:textId="264AE6B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2653A6A2" w14:textId="5C89C01F" w:rsidTr="00541866">
        <w:trPr>
          <w:trHeight w:val="368"/>
        </w:trPr>
        <w:tc>
          <w:tcPr>
            <w:tcW w:w="2714" w:type="dxa"/>
          </w:tcPr>
          <w:p w14:paraId="22EA3BDA" w14:textId="09BC25B5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2600" w:type="dxa"/>
          </w:tcPr>
          <w:p w14:paraId="14B95DE4" w14:textId="4F2AA0A6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325.15</w:t>
            </w:r>
          </w:p>
        </w:tc>
        <w:tc>
          <w:tcPr>
            <w:tcW w:w="2196" w:type="dxa"/>
          </w:tcPr>
          <w:p w14:paraId="2B9C4399" w14:textId="7DD225C2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3808B50F" w14:textId="0639C311" w:rsidTr="00541866">
        <w:trPr>
          <w:trHeight w:val="368"/>
        </w:trPr>
        <w:tc>
          <w:tcPr>
            <w:tcW w:w="2714" w:type="dxa"/>
          </w:tcPr>
          <w:p w14:paraId="722C4E2B" w14:textId="07EC687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2600" w:type="dxa"/>
          </w:tcPr>
          <w:p w14:paraId="601F9E4C" w14:textId="27BDC4C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321.15</w:t>
            </w:r>
          </w:p>
        </w:tc>
        <w:tc>
          <w:tcPr>
            <w:tcW w:w="2196" w:type="dxa"/>
          </w:tcPr>
          <w:p w14:paraId="70FD2675" w14:textId="54EFBB7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EAAB84C" w14:textId="6848EAC9" w:rsidTr="00541866">
        <w:trPr>
          <w:trHeight w:val="368"/>
        </w:trPr>
        <w:tc>
          <w:tcPr>
            <w:tcW w:w="2714" w:type="dxa"/>
          </w:tcPr>
          <w:p w14:paraId="4116C60F" w14:textId="7BDD16E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2600" w:type="dxa"/>
          </w:tcPr>
          <w:p w14:paraId="50E0E47F" w14:textId="68AC91E4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309.15</w:t>
            </w:r>
          </w:p>
        </w:tc>
        <w:tc>
          <w:tcPr>
            <w:tcW w:w="2196" w:type="dxa"/>
          </w:tcPr>
          <w:p w14:paraId="50640725" w14:textId="564FDF0A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</w:tbl>
    <w:p w14:paraId="0749EC45" w14:textId="71E81727" w:rsidR="00727C83" w:rsidRDefault="00727C83" w:rsidP="00727C83">
      <w:pPr>
        <w:rPr>
          <w:sz w:val="20"/>
          <w:szCs w:val="20"/>
        </w:rPr>
      </w:pPr>
      <w:r>
        <w:rPr>
          <w:sz w:val="20"/>
          <w:szCs w:val="20"/>
        </w:rPr>
        <w:t>&lt;table 1.1&gt;</w:t>
      </w:r>
    </w:p>
    <w:p w14:paraId="1CF2A7F1" w14:textId="729A77BD" w:rsidR="002C28E6" w:rsidRDefault="00727C83" w:rsidP="00727C8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위의 표는 실험에서 측정한 원본 데이터이다.</w:t>
      </w:r>
      <w:r w:rsidR="00A72051">
        <w:rPr>
          <w:rFonts w:hint="eastAsia"/>
          <w:sz w:val="20"/>
          <w:szCs w:val="20"/>
        </w:rPr>
        <w:t xml:space="preserve"> </w:t>
      </w:r>
    </w:p>
    <w:p w14:paraId="53CAACEA" w14:textId="77777777" w:rsidR="003842BD" w:rsidRDefault="003842BD" w:rsidP="003842BD">
      <w:pPr>
        <w:rPr>
          <w:sz w:val="20"/>
          <w:szCs w:val="20"/>
        </w:rPr>
      </w:pPr>
    </w:p>
    <w:p w14:paraId="26B70065" w14:textId="77777777" w:rsidR="003842BD" w:rsidRDefault="003842BD" w:rsidP="003842BD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6BAB8C4D" wp14:editId="0636D67C">
            <wp:extent cx="3708128" cy="2781300"/>
            <wp:effectExtent l="0" t="0" r="6985" b="0"/>
            <wp:docPr id="157066423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664236" name="그림 157066423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9456" cy="279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78D1" w14:textId="45D59ABD" w:rsidR="003842BD" w:rsidRDefault="003842BD" w:rsidP="003842BD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&lt;figure 1.2: 부피 vs 온도 데이터의 플롯&gt;</w:t>
      </w:r>
    </w:p>
    <w:p w14:paraId="58E6F390" w14:textId="07A1A910" w:rsidR="003842BD" w:rsidRDefault="003842BD" w:rsidP="003842BD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7071AE38" wp14:editId="167AC946">
            <wp:extent cx="3712029" cy="2784226"/>
            <wp:effectExtent l="0" t="0" r="3175" b="0"/>
            <wp:docPr id="13150814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81424" name="그림 131508142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690" cy="280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D37F" w14:textId="1F487C8E" w:rsidR="003842BD" w:rsidRDefault="003842BD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&lt;figure 1.3: 부피 vs 온도 그래프의 플롯과 fitting (y=</w:t>
      </w:r>
      <w:proofErr w:type="spellStart"/>
      <w:r>
        <w:rPr>
          <w:rFonts w:hint="eastAsia"/>
          <w:sz w:val="20"/>
          <w:szCs w:val="20"/>
        </w:rPr>
        <w:t>ax+b</w:t>
      </w:r>
      <w:proofErr w:type="spellEnd"/>
      <w:r>
        <w:rPr>
          <w:rFonts w:hint="eastAsia"/>
          <w:sz w:val="20"/>
          <w:szCs w:val="20"/>
        </w:rPr>
        <w:t>)</w:t>
      </w:r>
      <w:r w:rsidR="00784B9F">
        <w:rPr>
          <w:rFonts w:hint="eastAsia"/>
          <w:sz w:val="20"/>
          <w:szCs w:val="20"/>
        </w:rPr>
        <w:t>&gt;</w:t>
      </w:r>
    </w:p>
    <w:p w14:paraId="2D8E75E2" w14:textId="7748B064" w:rsidR="003842BD" w:rsidRPr="003842BD" w:rsidRDefault="003842BD" w:rsidP="003842BD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위의 두 그림은 &lt;table 1.1&gt;의 데이터를 이용해 그린 플롯이다. </w:t>
      </w:r>
      <w:r w:rsidR="00784B9F">
        <w:rPr>
          <w:rFonts w:hint="eastAsia"/>
          <w:sz w:val="20"/>
          <w:szCs w:val="20"/>
        </w:rPr>
        <w:t xml:space="preserve">&lt;figure 1.3&gt;은 </w:t>
      </w:r>
      <w:proofErr w:type="spellStart"/>
      <w:r w:rsidR="00784B9F">
        <w:rPr>
          <w:rFonts w:hint="eastAsia"/>
          <w:sz w:val="20"/>
          <w:szCs w:val="20"/>
        </w:rPr>
        <w:t>numpy</w:t>
      </w:r>
      <w:proofErr w:type="spellEnd"/>
      <w:r w:rsidR="00784B9F">
        <w:rPr>
          <w:rFonts w:hint="eastAsia"/>
          <w:sz w:val="20"/>
          <w:szCs w:val="20"/>
        </w:rPr>
        <w:t xml:space="preserve">를 이용해 fitting 했으며, matplotlib을 이용해 표현하였다. </w:t>
      </w:r>
      <w:r w:rsidR="00784B9F">
        <w:rPr>
          <w:sz w:val="20"/>
          <w:szCs w:val="20"/>
        </w:rPr>
        <w:t>F</w:t>
      </w:r>
      <w:r w:rsidR="00784B9F">
        <w:rPr>
          <w:rFonts w:hint="eastAsia"/>
          <w:sz w:val="20"/>
          <w:szCs w:val="20"/>
        </w:rPr>
        <w:t>itting한 결과는 다음과 같다:</w:t>
      </w:r>
    </w:p>
    <w:p w14:paraId="11E039DF" w14:textId="215870AA" w:rsidR="003842BD" w:rsidRPr="003842BD" w:rsidRDefault="003842BD" w:rsidP="003842BD">
      <w:pPr>
        <w:rPr>
          <w:sz w:val="20"/>
          <w:szCs w:val="20"/>
        </w:rPr>
      </w:pPr>
      <w:r w:rsidRPr="003842BD">
        <w:rPr>
          <w:sz w:val="20"/>
          <w:szCs w:val="20"/>
        </w:rPr>
        <w:t>a=0.38538825511932373</w:t>
      </w:r>
    </w:p>
    <w:p w14:paraId="6218DC41" w14:textId="77777777" w:rsidR="003842BD" w:rsidRPr="003842BD" w:rsidRDefault="003842BD" w:rsidP="003842BD">
      <w:pPr>
        <w:rPr>
          <w:sz w:val="20"/>
          <w:szCs w:val="20"/>
        </w:rPr>
      </w:pPr>
      <w:r w:rsidRPr="003842BD">
        <w:rPr>
          <w:sz w:val="20"/>
          <w:szCs w:val="20"/>
        </w:rPr>
        <w:t>b=-71.0011978149414</w:t>
      </w:r>
    </w:p>
    <w:p w14:paraId="3BD8C49F" w14:textId="43869674" w:rsidR="00784B9F" w:rsidRDefault="003842BD" w:rsidP="003842BD">
      <w:pPr>
        <w:rPr>
          <w:sz w:val="20"/>
          <w:szCs w:val="20"/>
        </w:rPr>
      </w:pPr>
      <w:r w:rsidRPr="003842BD">
        <w:rPr>
          <w:sz w:val="20"/>
          <w:szCs w:val="20"/>
        </w:rPr>
        <w:t>RMSE=1.168152093887329</w:t>
      </w:r>
    </w:p>
    <w:p w14:paraId="7A601CFA" w14:textId="0B1424EA" w:rsidR="00784B9F" w:rsidRDefault="00784B9F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수식은 </w:t>
      </w:r>
      <m:oMath>
        <m:r>
          <w:rPr>
            <w:rFonts w:ascii="Cambria Math" w:hAnsi="Cambria Math"/>
            <w:sz w:val="20"/>
            <w:szCs w:val="20"/>
          </w:rPr>
          <m:t>V=aT+b</m:t>
        </m:r>
      </m:oMath>
      <w:r>
        <w:rPr>
          <w:rFonts w:hint="eastAsia"/>
          <w:sz w:val="20"/>
          <w:szCs w:val="20"/>
        </w:rPr>
        <w:t xml:space="preserve">이다. 이 때, b가 음수라는 사실을 실험 설계 과정에서 사용된 air chamber과 연관 지어 해석할 수 있다. 눈금이 달린 실린더 속 기체의 부피를 </w:t>
      </w:r>
      <w:proofErr w:type="spellStart"/>
      <w:r>
        <w:rPr>
          <w:rFonts w:hint="eastAsia"/>
          <w:sz w:val="20"/>
          <w:szCs w:val="20"/>
        </w:rPr>
        <w:t>V</w:t>
      </w:r>
      <w:r>
        <w:rPr>
          <w:rFonts w:hint="eastAsia"/>
          <w:sz w:val="20"/>
          <w:szCs w:val="20"/>
          <w:vertAlign w:val="subscript"/>
        </w:rPr>
        <w:t>cylinder</w:t>
      </w:r>
      <w:proofErr w:type="spellEnd"/>
      <w:r>
        <w:rPr>
          <w:rFonts w:hint="eastAsia"/>
          <w:sz w:val="20"/>
          <w:szCs w:val="20"/>
        </w:rPr>
        <w:t xml:space="preserve">, air chamber 속 기체의 부피를 </w:t>
      </w:r>
      <w:proofErr w:type="spellStart"/>
      <w:r>
        <w:rPr>
          <w:rFonts w:hint="eastAsia"/>
          <w:sz w:val="20"/>
          <w:szCs w:val="20"/>
        </w:rPr>
        <w:t>V</w:t>
      </w:r>
      <w:r>
        <w:rPr>
          <w:rFonts w:hint="eastAsia"/>
          <w:sz w:val="20"/>
          <w:szCs w:val="20"/>
          <w:vertAlign w:val="subscript"/>
        </w:rPr>
        <w:t>chamber</w:t>
      </w:r>
      <w:proofErr w:type="spellEnd"/>
      <w:r>
        <w:rPr>
          <w:rFonts w:hint="eastAsia"/>
          <w:sz w:val="20"/>
          <w:szCs w:val="20"/>
        </w:rPr>
        <w:t xml:space="preserve">이라 하자. 그렇다면, 이 실험에서 실제로 열역학적 과정을 겪는 기체의 부피는 </w:t>
      </w:r>
      <w:proofErr w:type="spellStart"/>
      <w:r>
        <w:rPr>
          <w:rFonts w:hint="eastAsia"/>
          <w:sz w:val="20"/>
          <w:szCs w:val="20"/>
        </w:rPr>
        <w:t>V</w:t>
      </w:r>
      <w:r>
        <w:rPr>
          <w:rFonts w:hint="eastAsia"/>
          <w:sz w:val="20"/>
          <w:szCs w:val="20"/>
          <w:vertAlign w:val="subscript"/>
        </w:rPr>
        <w:t>cylinder</w:t>
      </w:r>
      <w:r>
        <w:rPr>
          <w:rFonts w:hint="eastAsia"/>
          <w:sz w:val="20"/>
          <w:szCs w:val="20"/>
        </w:rPr>
        <w:t>+V</w:t>
      </w:r>
      <w:r>
        <w:rPr>
          <w:rFonts w:hint="eastAsia"/>
          <w:sz w:val="20"/>
          <w:szCs w:val="20"/>
          <w:vertAlign w:val="subscript"/>
        </w:rPr>
        <w:t>chamber</w:t>
      </w:r>
      <w:proofErr w:type="spellEnd"/>
      <w:r>
        <w:rPr>
          <w:rFonts w:hint="eastAsia"/>
          <w:sz w:val="20"/>
          <w:szCs w:val="20"/>
        </w:rPr>
        <w:t xml:space="preserve">이다. 즉, 이론적으로 예상되는 식의 형태를 다시 생각해보면, </w:t>
      </w:r>
    </w:p>
    <w:p w14:paraId="0290C0B8" w14:textId="32CCC5B4" w:rsidR="00784B9F" w:rsidRPr="00784B9F" w:rsidRDefault="00784B9F" w:rsidP="003842BD">
      <w:pPr>
        <w:rPr>
          <w:rFonts w:hint="eastAsia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cylinder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</m:t>
          </m:r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chamber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∝</m:t>
          </m:r>
          <m:r>
            <w:rPr>
              <w:rFonts w:ascii="Cambria Math" w:hAnsi="Cambria Math"/>
              <w:sz w:val="20"/>
              <w:szCs w:val="20"/>
            </w:rPr>
            <m:t>T</m:t>
          </m:r>
        </m:oMath>
      </m:oMathPara>
    </w:p>
    <w:p w14:paraId="5EAF2C93" w14:textId="2417D9C6" w:rsidR="00784B9F" w:rsidRDefault="00784B9F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이다. </w:t>
      </w:r>
      <w:proofErr w:type="spellStart"/>
      <w:proofErr w:type="gramStart"/>
      <w:r>
        <w:rPr>
          <w:rFonts w:hint="eastAsia"/>
          <w:sz w:val="20"/>
          <w:szCs w:val="20"/>
        </w:rPr>
        <w:t>V</w:t>
      </w:r>
      <w:r>
        <w:rPr>
          <w:rFonts w:hint="eastAsia"/>
          <w:sz w:val="20"/>
          <w:szCs w:val="20"/>
          <w:vertAlign w:val="subscript"/>
        </w:rPr>
        <w:t>chamber</w:t>
      </w:r>
      <w:proofErr w:type="spellEnd"/>
      <w:r>
        <w:rPr>
          <w:rFonts w:hint="eastAsia"/>
          <w:sz w:val="20"/>
          <w:szCs w:val="20"/>
          <w:vertAlign w:val="subscript"/>
        </w:rPr>
        <w:t xml:space="preserve"> </w:t>
      </w:r>
      <w:r>
        <w:rPr>
          <w:rFonts w:hint="eastAsia"/>
          <w:sz w:val="20"/>
          <w:szCs w:val="20"/>
        </w:rPr>
        <w:t>&gt;</w:t>
      </w:r>
      <w:proofErr w:type="gramEnd"/>
      <w:r>
        <w:rPr>
          <w:rFonts w:hint="eastAsia"/>
          <w:sz w:val="20"/>
          <w:szCs w:val="20"/>
        </w:rPr>
        <w:t xml:space="preserve"> 0 인 상수이므로, 이 식은 </w:t>
      </w:r>
      <m:oMath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cylinder</m:t>
            </m:r>
          </m:sub>
        </m:sSub>
        <m:r>
          <w:rPr>
            <w:rFonts w:ascii="Cambria Math" w:hAnsi="Cambria Math"/>
            <w:sz w:val="20"/>
            <w:szCs w:val="20"/>
          </w:rPr>
          <m:t>=aT-</m:t>
        </m:r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chamber</m:t>
            </m:r>
          </m:sub>
        </m:sSub>
      </m:oMath>
      <w:r>
        <w:rPr>
          <w:rFonts w:hint="eastAsia"/>
          <w:sz w:val="20"/>
          <w:szCs w:val="20"/>
        </w:rPr>
        <w:t xml:space="preserve">로 </w:t>
      </w:r>
      <w:proofErr w:type="spellStart"/>
      <w:r>
        <w:rPr>
          <w:rFonts w:hint="eastAsia"/>
          <w:sz w:val="20"/>
          <w:szCs w:val="20"/>
        </w:rPr>
        <w:t>피팅할</w:t>
      </w:r>
      <w:proofErr w:type="spellEnd"/>
      <w:r>
        <w:rPr>
          <w:rFonts w:hint="eastAsia"/>
          <w:sz w:val="20"/>
          <w:szCs w:val="20"/>
        </w:rPr>
        <w:t xml:space="preserve"> 수 있다. 피팅의 결과에서 b의 값은 유효숫자(2개)를 고려할 때 -71</w:t>
      </w:r>
      <w:r w:rsidR="00B14F8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cm</w:t>
      </w:r>
      <w:r>
        <w:rPr>
          <w:rFonts w:hint="eastAsia"/>
          <w:sz w:val="20"/>
          <w:szCs w:val="20"/>
          <w:vertAlign w:val="superscript"/>
        </w:rPr>
        <w:t>3</w:t>
      </w:r>
      <w:r>
        <w:rPr>
          <w:rFonts w:hint="eastAsia"/>
          <w:sz w:val="20"/>
          <w:szCs w:val="20"/>
        </w:rPr>
        <w:t xml:space="preserve">이다. 즉, </w:t>
      </w:r>
      <w:proofErr w:type="spellStart"/>
      <w:r>
        <w:rPr>
          <w:rFonts w:hint="eastAsia"/>
          <w:sz w:val="20"/>
          <w:szCs w:val="20"/>
        </w:rPr>
        <w:t>V</w:t>
      </w:r>
      <w:r>
        <w:rPr>
          <w:rFonts w:hint="eastAsia"/>
          <w:sz w:val="20"/>
          <w:szCs w:val="20"/>
          <w:vertAlign w:val="subscript"/>
        </w:rPr>
        <w:t>chamber</w:t>
      </w:r>
      <w:proofErr w:type="spellEnd"/>
      <w:r>
        <w:rPr>
          <w:rFonts w:hint="eastAsia"/>
          <w:sz w:val="20"/>
          <w:szCs w:val="20"/>
        </w:rPr>
        <w:t>=</w:t>
      </w:r>
      <w:r w:rsidR="00B14F8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71cm</w:t>
      </w:r>
      <w:r>
        <w:rPr>
          <w:rFonts w:hint="eastAsia"/>
          <w:sz w:val="20"/>
          <w:szCs w:val="20"/>
          <w:vertAlign w:val="superscript"/>
        </w:rPr>
        <w:t>3</w:t>
      </w:r>
      <w:r>
        <w:rPr>
          <w:rFonts w:hint="eastAsia"/>
          <w:sz w:val="20"/>
          <w:szCs w:val="20"/>
        </w:rPr>
        <w:t xml:space="preserve">로 해석할 수 있다. </w:t>
      </w:r>
    </w:p>
    <w:p w14:paraId="7F96BE6E" w14:textId="2E2BDA18" w:rsidR="00784B9F" w:rsidRPr="00784B9F" w:rsidRDefault="00784B9F" w:rsidP="003842BD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한편, a의 값은 유효숫자를 고려할 때, a=0.39</w:t>
      </w:r>
      <w:r w:rsidR="00B14F8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cm</w:t>
      </w:r>
      <w:r>
        <w:rPr>
          <w:rFonts w:hint="eastAsia"/>
          <w:sz w:val="20"/>
          <w:szCs w:val="20"/>
          <w:vertAlign w:val="superscript"/>
        </w:rPr>
        <w:t>3</w:t>
      </w:r>
      <w:r>
        <w:rPr>
          <w:rFonts w:hint="eastAsia"/>
          <w:sz w:val="20"/>
          <w:szCs w:val="20"/>
        </w:rPr>
        <w:t>K</w:t>
      </w:r>
      <w:r>
        <w:rPr>
          <w:rFonts w:hint="eastAsia"/>
          <w:sz w:val="20"/>
          <w:szCs w:val="20"/>
          <w:vertAlign w:val="superscript"/>
        </w:rPr>
        <w:t>-1</w:t>
      </w:r>
      <w:r>
        <w:rPr>
          <w:rFonts w:hint="eastAsia"/>
          <w:sz w:val="20"/>
          <w:szCs w:val="20"/>
        </w:rPr>
        <w:t xml:space="preserve"> 이다. </w:t>
      </w:r>
    </w:p>
    <w:sectPr w:rsidR="00784B9F" w:rsidRPr="00784B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37F141"/>
    <w:rsid w:val="00006229"/>
    <w:rsid w:val="00027DFB"/>
    <w:rsid w:val="000330F9"/>
    <w:rsid w:val="00073A2D"/>
    <w:rsid w:val="00075381"/>
    <w:rsid w:val="000755D1"/>
    <w:rsid w:val="000827C6"/>
    <w:rsid w:val="00084467"/>
    <w:rsid w:val="000A41DB"/>
    <w:rsid w:val="001220FF"/>
    <w:rsid w:val="00156B6F"/>
    <w:rsid w:val="00183202"/>
    <w:rsid w:val="00186161"/>
    <w:rsid w:val="001A17A5"/>
    <w:rsid w:val="001F0AF0"/>
    <w:rsid w:val="00252C42"/>
    <w:rsid w:val="002776EC"/>
    <w:rsid w:val="00282672"/>
    <w:rsid w:val="002A31F6"/>
    <w:rsid w:val="002A788B"/>
    <w:rsid w:val="002C1E39"/>
    <w:rsid w:val="002C28E6"/>
    <w:rsid w:val="003121C6"/>
    <w:rsid w:val="00335E81"/>
    <w:rsid w:val="003842BD"/>
    <w:rsid w:val="0049475F"/>
    <w:rsid w:val="004B3CF0"/>
    <w:rsid w:val="00541866"/>
    <w:rsid w:val="00572E17"/>
    <w:rsid w:val="006467E7"/>
    <w:rsid w:val="0065006B"/>
    <w:rsid w:val="006A11D4"/>
    <w:rsid w:val="006D2BF6"/>
    <w:rsid w:val="006F4446"/>
    <w:rsid w:val="00727C83"/>
    <w:rsid w:val="007707D2"/>
    <w:rsid w:val="00784B9F"/>
    <w:rsid w:val="00817AEE"/>
    <w:rsid w:val="00830421"/>
    <w:rsid w:val="00880B0A"/>
    <w:rsid w:val="008A30E7"/>
    <w:rsid w:val="00945B4C"/>
    <w:rsid w:val="00956367"/>
    <w:rsid w:val="00986A15"/>
    <w:rsid w:val="009A6F4C"/>
    <w:rsid w:val="00A4707E"/>
    <w:rsid w:val="00A72051"/>
    <w:rsid w:val="00A764D7"/>
    <w:rsid w:val="00AF5A10"/>
    <w:rsid w:val="00B14F8A"/>
    <w:rsid w:val="00B17346"/>
    <w:rsid w:val="00BD6375"/>
    <w:rsid w:val="00BD7ED1"/>
    <w:rsid w:val="00C34715"/>
    <w:rsid w:val="00C86EC5"/>
    <w:rsid w:val="00C8775C"/>
    <w:rsid w:val="00D06696"/>
    <w:rsid w:val="00D33955"/>
    <w:rsid w:val="00DA21C6"/>
    <w:rsid w:val="00DA2A7B"/>
    <w:rsid w:val="00DA5055"/>
    <w:rsid w:val="00DD2EE9"/>
    <w:rsid w:val="00E93F0B"/>
    <w:rsid w:val="00E948A1"/>
    <w:rsid w:val="00F02370"/>
    <w:rsid w:val="00F230AC"/>
    <w:rsid w:val="00F30625"/>
    <w:rsid w:val="00F31A61"/>
    <w:rsid w:val="00F47A2D"/>
    <w:rsid w:val="00F61DDD"/>
    <w:rsid w:val="00FD0705"/>
    <w:rsid w:val="00FE7E1A"/>
    <w:rsid w:val="36A8FDD2"/>
    <w:rsid w:val="4737F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819BD"/>
  <w15:chartTrackingRefBased/>
  <w15:docId w15:val="{E0600FBA-8B90-408F-86F7-58F70AAE8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755D1"/>
    <w:rPr>
      <w:color w:val="666666"/>
    </w:rPr>
  </w:style>
  <w:style w:type="table" w:styleId="a4">
    <w:name w:val="Table Grid"/>
    <w:basedOn w:val="a1"/>
    <w:uiPriority w:val="39"/>
    <w:rsid w:val="006D2BF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B05030200000200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B05030200000200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3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조한흠[ 학부재학 / 물리학과 ]</dc:creator>
  <cp:keywords/>
  <dc:description/>
  <cp:lastModifiedBy>조한흠[ 학부재학 / 물리학과 ]</cp:lastModifiedBy>
  <cp:revision>66</cp:revision>
  <dcterms:created xsi:type="dcterms:W3CDTF">2026-09-12T07:11:00Z</dcterms:created>
  <dcterms:modified xsi:type="dcterms:W3CDTF">2026-09-13T10:29:00Z</dcterms:modified>
</cp:coreProperties>
</file>