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B2DE3" w14:textId="26A261E7" w:rsidR="00CF268E" w:rsidRDefault="00CF268E" w:rsidP="00CD237F">
      <w:pPr>
        <w:spacing w:line="360" w:lineRule="auto"/>
        <w:jc w:val="both"/>
        <w:rPr>
          <w:rFonts w:ascii="Georgia" w:hAnsi="Georgia"/>
          <w:sz w:val="24"/>
          <w:szCs w:val="24"/>
          <w:lang w:val="en-US" w:bidi="fa-IR"/>
        </w:rPr>
      </w:pPr>
      <w:r>
        <w:rPr>
          <w:rFonts w:ascii="Georgia" w:hAnsi="Georgia"/>
          <w:sz w:val="24"/>
          <w:szCs w:val="24"/>
          <w:lang w:val="en-US" w:bidi="fa-IR"/>
        </w:rPr>
        <w:t>Introduction</w:t>
      </w:r>
    </w:p>
    <w:p w14:paraId="2D1C63D1" w14:textId="48C9FCFC" w:rsidR="00B1652F" w:rsidRDefault="00831F31" w:rsidP="00CD237F">
      <w:pPr>
        <w:spacing w:line="360" w:lineRule="auto"/>
        <w:jc w:val="both"/>
        <w:rPr>
          <w:rFonts w:ascii="Georgia" w:hAnsi="Georgia"/>
          <w:sz w:val="24"/>
          <w:szCs w:val="24"/>
          <w:lang w:bidi="fa-IR"/>
        </w:rPr>
      </w:pPr>
      <w:r w:rsidRPr="00AA2D0C">
        <w:rPr>
          <w:rFonts w:ascii="Georgia" w:hAnsi="Georgia"/>
          <w:sz w:val="24"/>
          <w:szCs w:val="24"/>
          <w:lang w:val="en-US" w:bidi="fa-IR"/>
        </w:rPr>
        <w:t xml:space="preserve">Contemporary societies are characterized by </w:t>
      </w:r>
      <w:r w:rsidR="00F142DB" w:rsidRPr="00AA2D0C">
        <w:rPr>
          <w:rFonts w:ascii="Georgia" w:hAnsi="Georgia"/>
          <w:sz w:val="24"/>
          <w:szCs w:val="24"/>
          <w:lang w:val="en-US" w:bidi="fa-IR"/>
        </w:rPr>
        <w:t xml:space="preserve">constant </w:t>
      </w:r>
      <w:r w:rsidRPr="00AA2D0C">
        <w:rPr>
          <w:rFonts w:ascii="Georgia" w:hAnsi="Georgia"/>
          <w:sz w:val="24"/>
          <w:szCs w:val="24"/>
          <w:lang w:val="en-US" w:bidi="fa-IR"/>
        </w:rPr>
        <w:t>technological advanceme</w:t>
      </w:r>
      <w:r w:rsidR="00627183">
        <w:rPr>
          <w:rFonts w:ascii="Georgia" w:hAnsi="Georgia"/>
          <w:sz w:val="24"/>
          <w:szCs w:val="24"/>
          <w:lang w:val="en-US" w:bidi="fa-IR"/>
        </w:rPr>
        <w:t xml:space="preserve">nt, with Artificial Intelligence (AI) </w:t>
      </w:r>
      <w:r w:rsidR="00C73F06">
        <w:rPr>
          <w:rFonts w:ascii="Georgia" w:hAnsi="Georgia"/>
          <w:sz w:val="24"/>
          <w:szCs w:val="24"/>
          <w:lang w:val="en-US" w:bidi="fa-IR"/>
        </w:rPr>
        <w:t>at the edge</w:t>
      </w:r>
      <w:r w:rsidR="00627183">
        <w:rPr>
          <w:rFonts w:ascii="Georgia" w:hAnsi="Georgia"/>
          <w:sz w:val="24"/>
          <w:szCs w:val="24"/>
          <w:lang w:val="en-US" w:bidi="fa-IR"/>
        </w:rPr>
        <w:t>.</w:t>
      </w:r>
      <w:r w:rsidR="000A3ECA">
        <w:rPr>
          <w:rFonts w:ascii="Georgia" w:hAnsi="Georgia"/>
          <w:sz w:val="24"/>
          <w:szCs w:val="24"/>
          <w:lang w:val="en-US" w:bidi="fa-IR"/>
        </w:rPr>
        <w:t xml:space="preserve"> despite the highest material well-being yielded by technology, concerns about its adverse effects have not </w:t>
      </w:r>
      <w:r w:rsidR="00ED682E">
        <w:rPr>
          <w:rFonts w:ascii="Georgia" w:hAnsi="Georgia"/>
          <w:sz w:val="24"/>
          <w:szCs w:val="24"/>
          <w:lang w:val="en-US" w:bidi="fa-IR"/>
        </w:rPr>
        <w:t xml:space="preserve">diminished. </w:t>
      </w:r>
      <w:r w:rsidR="00F879CE">
        <w:rPr>
          <w:rFonts w:ascii="Georgia" w:hAnsi="Georgia"/>
          <w:sz w:val="24"/>
          <w:szCs w:val="24"/>
          <w:lang w:val="en-US" w:bidi="fa-IR"/>
        </w:rPr>
        <w:t xml:space="preserve">A long-lasting concern </w:t>
      </w:r>
      <w:r w:rsidR="00C73F06">
        <w:rPr>
          <w:rFonts w:ascii="Georgia" w:hAnsi="Georgia"/>
          <w:sz w:val="24"/>
          <w:szCs w:val="24"/>
          <w:lang w:val="en-US" w:bidi="fa-IR"/>
        </w:rPr>
        <w:t xml:space="preserve">about </w:t>
      </w:r>
      <w:r w:rsidR="00F879CE">
        <w:rPr>
          <w:rFonts w:ascii="Georgia" w:hAnsi="Georgia"/>
          <w:sz w:val="24"/>
          <w:szCs w:val="24"/>
          <w:lang w:val="en-US" w:bidi="fa-IR"/>
        </w:rPr>
        <w:t xml:space="preserve">technology regards </w:t>
      </w:r>
      <w:r w:rsidR="00C73F06">
        <w:rPr>
          <w:rFonts w:ascii="Georgia" w:hAnsi="Georgia"/>
          <w:sz w:val="24"/>
          <w:szCs w:val="24"/>
          <w:lang w:val="en-US" w:bidi="fa-IR"/>
        </w:rPr>
        <w:t xml:space="preserve">it is influence on </w:t>
      </w:r>
      <w:r w:rsidR="00F879CE">
        <w:rPr>
          <w:rFonts w:ascii="Georgia" w:hAnsi="Georgia"/>
          <w:sz w:val="24"/>
          <w:szCs w:val="24"/>
          <w:lang w:val="en-US" w:bidi="fa-IR"/>
        </w:rPr>
        <w:t xml:space="preserve">human labor. </w:t>
      </w:r>
      <w:r w:rsidR="00C73F06">
        <w:rPr>
          <w:rFonts w:ascii="Georgia" w:hAnsi="Georgia"/>
          <w:sz w:val="24"/>
          <w:szCs w:val="24"/>
          <w:lang w:val="en-US" w:bidi="fa-IR"/>
        </w:rPr>
        <w:t>It</w:t>
      </w:r>
      <w:r w:rsidR="00825D29">
        <w:rPr>
          <w:rFonts w:ascii="Georgia" w:hAnsi="Georgia"/>
          <w:sz w:val="24"/>
          <w:szCs w:val="24"/>
          <w:lang w:val="en-US" w:bidi="fa-IR"/>
        </w:rPr>
        <w:t xml:space="preserve"> </w:t>
      </w:r>
      <w:r w:rsidR="00C73F06">
        <w:rPr>
          <w:rFonts w:ascii="Georgia" w:hAnsi="Georgia"/>
          <w:sz w:val="24"/>
          <w:szCs w:val="24"/>
          <w:lang w:val="en-US" w:bidi="fa-IR"/>
        </w:rPr>
        <w:t xml:space="preserve">emerged </w:t>
      </w:r>
      <w:r w:rsidR="00CD237F">
        <w:rPr>
          <w:rFonts w:ascii="Georgia" w:hAnsi="Georgia"/>
          <w:sz w:val="24"/>
          <w:szCs w:val="24"/>
          <w:lang w:val="en-US" w:bidi="fa-IR"/>
        </w:rPr>
        <w:t>from</w:t>
      </w:r>
      <w:r w:rsidR="00072A61">
        <w:rPr>
          <w:rFonts w:ascii="Georgia" w:hAnsi="Georgia"/>
          <w:sz w:val="24"/>
          <w:szCs w:val="24"/>
          <w:lang w:val="en-US" w:bidi="fa-IR"/>
        </w:rPr>
        <w:t xml:space="preserve"> the</w:t>
      </w:r>
      <w:r w:rsidR="00C73F06">
        <w:rPr>
          <w:rFonts w:ascii="Georgia" w:hAnsi="Georgia"/>
          <w:sz w:val="24"/>
          <w:szCs w:val="24"/>
          <w:lang w:val="en-US" w:bidi="fa-IR"/>
        </w:rPr>
        <w:t xml:space="preserve"> early stage of machinery and automation of craftworks</w:t>
      </w:r>
      <w:r w:rsidR="00CD237F">
        <w:rPr>
          <w:rFonts w:ascii="Georgia" w:hAnsi="Georgia"/>
          <w:sz w:val="24"/>
          <w:szCs w:val="24"/>
          <w:lang w:val="en-US" w:bidi="fa-IR"/>
        </w:rPr>
        <w:t xml:space="preserve"> in the 16th century. </w:t>
      </w:r>
      <w:r w:rsidR="00CD237F" w:rsidRPr="00CD237F">
        <w:rPr>
          <w:rFonts w:ascii="Georgia" w:hAnsi="Georgia"/>
          <w:sz w:val="24"/>
          <w:szCs w:val="24"/>
          <w:lang w:bidi="fa-IR"/>
        </w:rPr>
        <w:t>When William Lee introduced his invention of the knitting machine for the first time in 1589</w:t>
      </w:r>
      <w:r w:rsidR="00CD237F">
        <w:rPr>
          <w:rFonts w:ascii="Georgia" w:hAnsi="Georgia"/>
          <w:sz w:val="24"/>
          <w:szCs w:val="24"/>
          <w:lang w:bidi="fa-IR"/>
        </w:rPr>
        <w:t xml:space="preserve">, </w:t>
      </w:r>
      <w:r w:rsidR="00CD237F" w:rsidRPr="00CD237F">
        <w:rPr>
          <w:rFonts w:ascii="Georgia" w:hAnsi="Georgia"/>
          <w:sz w:val="24"/>
          <w:szCs w:val="24"/>
          <w:lang w:bidi="fa-IR"/>
        </w:rPr>
        <w:t xml:space="preserve">it was opposed by Queen Elizabeth I because of its impact on the work of hundreds of hand-knitting artisans </w:t>
      </w:r>
      <w:r w:rsidR="003E30D2">
        <w:rPr>
          <w:rFonts w:ascii="Georgia" w:hAnsi="Georgia"/>
          <w:sz w:val="24"/>
          <w:szCs w:val="24"/>
          <w:lang w:bidi="fa-IR"/>
        </w:rPr>
        <w:t xml:space="preserve">with the fear of </w:t>
      </w:r>
      <w:r w:rsidR="00CD237F" w:rsidRPr="00CD237F">
        <w:rPr>
          <w:rFonts w:ascii="Georgia" w:hAnsi="Georgia"/>
          <w:sz w:val="24"/>
          <w:szCs w:val="24"/>
          <w:lang w:bidi="fa-IR"/>
        </w:rPr>
        <w:t>ending up in their mass joblessness. (Frey &amp; Osborne, 2017)</w:t>
      </w:r>
      <w:r w:rsidR="00CD237F">
        <w:rPr>
          <w:rFonts w:ascii="Georgia" w:hAnsi="Georgia"/>
          <w:sz w:val="24"/>
          <w:szCs w:val="24"/>
          <w:lang w:bidi="fa-IR"/>
        </w:rPr>
        <w:t xml:space="preserve">. </w:t>
      </w:r>
    </w:p>
    <w:p w14:paraId="333DC097" w14:textId="631237B2" w:rsidR="00891D52" w:rsidRDefault="00B1652F" w:rsidP="00891D52">
      <w:pPr>
        <w:spacing w:line="360" w:lineRule="auto"/>
        <w:jc w:val="both"/>
        <w:rPr>
          <w:rFonts w:ascii="Georgia" w:hAnsi="Georgia"/>
          <w:sz w:val="24"/>
          <w:szCs w:val="24"/>
          <w:lang w:bidi="fa-IR"/>
        </w:rPr>
      </w:pPr>
      <w:r>
        <w:rPr>
          <w:rFonts w:ascii="Georgia" w:hAnsi="Georgia"/>
          <w:sz w:val="24"/>
          <w:szCs w:val="24"/>
          <w:lang w:bidi="fa-IR"/>
        </w:rPr>
        <w:t xml:space="preserve">The </w:t>
      </w:r>
      <w:r w:rsidR="003E30D2">
        <w:rPr>
          <w:rFonts w:ascii="Georgia" w:hAnsi="Georgia"/>
          <w:sz w:val="24"/>
          <w:szCs w:val="24"/>
          <w:lang w:bidi="fa-IR"/>
        </w:rPr>
        <w:t xml:space="preserve">more technology </w:t>
      </w:r>
      <w:r w:rsidR="00880B48">
        <w:rPr>
          <w:rFonts w:ascii="Georgia" w:hAnsi="Georgia"/>
          <w:sz w:val="24"/>
          <w:szCs w:val="24"/>
          <w:lang w:bidi="fa-IR"/>
        </w:rPr>
        <w:t>advances</w:t>
      </w:r>
      <w:r w:rsidR="003E30D2">
        <w:rPr>
          <w:rFonts w:ascii="Georgia" w:hAnsi="Georgia"/>
          <w:sz w:val="24"/>
          <w:szCs w:val="24"/>
          <w:lang w:bidi="fa-IR"/>
        </w:rPr>
        <w:t xml:space="preserve"> and automates hand</w:t>
      </w:r>
      <w:r w:rsidR="004C3279">
        <w:rPr>
          <w:rFonts w:ascii="Georgia" w:hAnsi="Georgia"/>
          <w:sz w:val="24"/>
          <w:szCs w:val="24"/>
          <w:lang w:bidi="fa-IR"/>
        </w:rPr>
        <w:t>work</w:t>
      </w:r>
      <w:r w:rsidR="003E30D2">
        <w:rPr>
          <w:rFonts w:ascii="Georgia" w:hAnsi="Georgia"/>
          <w:sz w:val="24"/>
          <w:szCs w:val="24"/>
          <w:lang w:bidi="fa-IR"/>
        </w:rPr>
        <w:t xml:space="preserve">, the more concern about mass unemployment becomes serious. </w:t>
      </w:r>
      <w:r w:rsidR="00E806E3">
        <w:rPr>
          <w:rFonts w:ascii="Georgia" w:hAnsi="Georgia"/>
          <w:sz w:val="24"/>
          <w:szCs w:val="24"/>
          <w:lang w:bidi="fa-IR"/>
        </w:rPr>
        <w:t xml:space="preserve">Technological unemployment </w:t>
      </w:r>
      <w:r w:rsidR="003E30D2">
        <w:rPr>
          <w:rFonts w:ascii="Georgia" w:hAnsi="Georgia"/>
          <w:sz w:val="24"/>
          <w:szCs w:val="24"/>
          <w:lang w:bidi="fa-IR"/>
        </w:rPr>
        <w:t xml:space="preserve">was the term </w:t>
      </w:r>
      <w:r w:rsidR="003E30D2" w:rsidRPr="003E30D2">
        <w:rPr>
          <w:rFonts w:ascii="Georgia" w:hAnsi="Georgia"/>
          <w:sz w:val="24"/>
          <w:szCs w:val="24"/>
          <w:lang w:bidi="fa-IR"/>
        </w:rPr>
        <w:t>Maynard Keynes</w:t>
      </w:r>
      <w:r w:rsidR="003E30D2">
        <w:rPr>
          <w:rFonts w:ascii="Georgia" w:hAnsi="Georgia"/>
          <w:sz w:val="24"/>
          <w:szCs w:val="24"/>
          <w:lang w:bidi="fa-IR"/>
        </w:rPr>
        <w:t xml:space="preserve"> used to </w:t>
      </w:r>
      <w:r w:rsidR="00427DA7">
        <w:rPr>
          <w:rFonts w:ascii="Georgia" w:hAnsi="Georgia"/>
          <w:sz w:val="24"/>
          <w:szCs w:val="24"/>
          <w:lang w:bidi="fa-IR"/>
        </w:rPr>
        <w:t>predict</w:t>
      </w:r>
      <w:r w:rsidR="003E30D2">
        <w:rPr>
          <w:rFonts w:ascii="Georgia" w:hAnsi="Georgia"/>
          <w:sz w:val="24"/>
          <w:szCs w:val="24"/>
          <w:lang w:bidi="fa-IR"/>
        </w:rPr>
        <w:t xml:space="preserve"> the </w:t>
      </w:r>
      <w:r w:rsidR="00427DA7">
        <w:rPr>
          <w:rFonts w:ascii="Georgia" w:hAnsi="Georgia"/>
          <w:sz w:val="24"/>
          <w:szCs w:val="24"/>
          <w:lang w:bidi="fa-IR"/>
        </w:rPr>
        <w:t>inevitable</w:t>
      </w:r>
      <w:r w:rsidR="003E30D2">
        <w:rPr>
          <w:rFonts w:ascii="Georgia" w:hAnsi="Georgia"/>
          <w:sz w:val="24"/>
          <w:szCs w:val="24"/>
          <w:lang w:bidi="fa-IR"/>
        </w:rPr>
        <w:t xml:space="preserve"> but temporary outcome of </w:t>
      </w:r>
      <w:r w:rsidR="003E30D2" w:rsidRPr="003E30D2">
        <w:rPr>
          <w:rFonts w:ascii="Georgia" w:hAnsi="Georgia"/>
          <w:sz w:val="24"/>
          <w:szCs w:val="24"/>
          <w:lang w:bidi="fa-IR"/>
        </w:rPr>
        <w:t>economizing the production process</w:t>
      </w:r>
      <w:r w:rsidR="003E30D2">
        <w:rPr>
          <w:rFonts w:ascii="Georgia" w:hAnsi="Georgia"/>
          <w:sz w:val="24"/>
          <w:szCs w:val="24"/>
          <w:lang w:bidi="fa-IR"/>
        </w:rPr>
        <w:t xml:space="preserve"> throughout the 1930s. </w:t>
      </w:r>
      <w:r w:rsidR="00427DA7">
        <w:rPr>
          <w:rFonts w:ascii="Georgia" w:hAnsi="Georgia"/>
          <w:sz w:val="24"/>
          <w:szCs w:val="24"/>
          <w:lang w:bidi="fa-IR"/>
        </w:rPr>
        <w:t>He believed</w:t>
      </w:r>
      <w:r w:rsidR="00427DA7" w:rsidRPr="00427DA7">
        <w:rPr>
          <w:rFonts w:ascii="Georgia" w:hAnsi="Georgia"/>
          <w:sz w:val="24"/>
          <w:szCs w:val="24"/>
          <w:lang w:bidi="fa-IR"/>
        </w:rPr>
        <w:t xml:space="preserve"> that technology, in the long </w:t>
      </w:r>
      <w:r w:rsidR="00427DA7">
        <w:rPr>
          <w:rFonts w:ascii="Georgia" w:hAnsi="Georgia"/>
          <w:sz w:val="24"/>
          <w:szCs w:val="24"/>
          <w:lang w:bidi="fa-IR"/>
        </w:rPr>
        <w:t>run</w:t>
      </w:r>
      <w:r w:rsidR="00427DA7" w:rsidRPr="00427DA7">
        <w:rPr>
          <w:rFonts w:ascii="Georgia" w:hAnsi="Georgia"/>
          <w:sz w:val="24"/>
          <w:szCs w:val="24"/>
          <w:lang w:bidi="fa-IR"/>
        </w:rPr>
        <w:t>, creates more jobs, and under the scheme of the European welfare state, it can eventually lead to full employment (McGuinness et al., 2018).</w:t>
      </w:r>
    </w:p>
    <w:p w14:paraId="3A4661EF" w14:textId="270227EC" w:rsidR="00AB1371" w:rsidRDefault="00AB1371" w:rsidP="003901DD">
      <w:pPr>
        <w:spacing w:line="360" w:lineRule="auto"/>
        <w:jc w:val="both"/>
        <w:rPr>
          <w:rFonts w:ascii="Georgia" w:hAnsi="Georgia"/>
          <w:sz w:val="24"/>
          <w:szCs w:val="24"/>
          <w:rtl/>
          <w:lang w:bidi="fa-IR"/>
        </w:rPr>
      </w:pPr>
      <w:r>
        <w:rPr>
          <w:rFonts w:ascii="Georgia" w:hAnsi="Georgia" w:hint="cs"/>
          <w:sz w:val="24"/>
          <w:szCs w:val="24"/>
          <w:rtl/>
          <w:lang w:bidi="fa-IR"/>
        </w:rPr>
        <w:t>٫٫٫٫٫٫٫٫٫٫٫٫٫٫٫٫٫٫٫٫٫٫٫٫٫٫٫٫٫٫٫٫٫٫٫٫٫٫٫٫٫٫٫٫٫٫٫٫٫٫٫٫٫٫٫٫٫٫٫٫٫٫٫٫٫٫٫٫٫٫٫٫٫٫٫٫٫٫٫٫٫٫٫٫٫٫٫٫٫٫٫٫٫٫٫٫٫٫٫٫٫٫٫٫٫٫٫٫٫٫٫٫٫٫٫٫٫٫٫٫٫٫٫٫٫٫٫٫٫٫٫٫٫٫٫٫٫</w:t>
      </w:r>
    </w:p>
    <w:p w14:paraId="1C18BBF6" w14:textId="3E47A70E" w:rsidR="003901DD" w:rsidRPr="00EF6561" w:rsidRDefault="001527D2" w:rsidP="003901DD">
      <w:pPr>
        <w:spacing w:line="360" w:lineRule="auto"/>
        <w:jc w:val="both"/>
        <w:rPr>
          <w:rFonts w:ascii="Georgia" w:hAnsi="Georgia" w:cs="Arial"/>
          <w:sz w:val="24"/>
          <w:szCs w:val="24"/>
          <w:lang w:val="en-US" w:bidi="fa-IR"/>
        </w:rPr>
      </w:pPr>
      <w:r>
        <w:rPr>
          <w:rFonts w:ascii="Georgia" w:hAnsi="Georgia" w:cs="Arial"/>
          <w:sz w:val="24"/>
          <w:szCs w:val="24"/>
          <w:lang w:val="en-US" w:bidi="fa-IR"/>
        </w:rPr>
        <w:t>H</w:t>
      </w:r>
      <w:r w:rsidR="00215F71" w:rsidRPr="00EF6561">
        <w:rPr>
          <w:rFonts w:ascii="Georgia" w:hAnsi="Georgia" w:cs="Arial"/>
          <w:sz w:val="24"/>
          <w:szCs w:val="24"/>
          <w:lang w:val="en-US" w:bidi="fa-IR"/>
        </w:rPr>
        <w:t>uman work in the age of Artificial Intelligence</w:t>
      </w:r>
    </w:p>
    <w:p w14:paraId="49773F09" w14:textId="77777777" w:rsidR="00EF6CD8" w:rsidRDefault="00EF6CD8" w:rsidP="00EF6CD8">
      <w:pPr>
        <w:spacing w:line="360" w:lineRule="auto"/>
        <w:jc w:val="both"/>
        <w:rPr>
          <w:rFonts w:ascii="Georgia" w:hAnsi="Georgia" w:cs="Arial"/>
          <w:sz w:val="24"/>
          <w:szCs w:val="24"/>
          <w:lang w:bidi="fa-IR"/>
        </w:rPr>
      </w:pPr>
      <w:bookmarkStart w:id="0" w:name="_Hlk179232475"/>
      <w:r w:rsidRPr="00EF6CD8">
        <w:rPr>
          <w:rFonts w:ascii="Georgia" w:hAnsi="Georgia" w:cs="Arial"/>
          <w:sz w:val="24"/>
          <w:szCs w:val="24"/>
          <w:lang w:bidi="fa-IR"/>
        </w:rPr>
        <w:t>Despite the unprecedented prosperity that technology has brought to human life, its problematic relationship with human labor is undeniable. From the earliest stages of machinery and automation, machines have emerged as competitors to human work. As machines have increasingly taken over tasks previously performed by humans, concerns about the complete replacement of human workers have grown. Economists like John Maynard Keynes even considered technological unemployment an inevitable consequence of technological and economic growth, urging future societies to find alternative ways to distribute income and wealth beyond traditional work (Keynes, 1930).</w:t>
      </w:r>
    </w:p>
    <w:p w14:paraId="522B9F25" w14:textId="77777777" w:rsidR="00EF6CD8" w:rsidRPr="00EF6CD8" w:rsidRDefault="00EF6CD8" w:rsidP="00EF6CD8">
      <w:pPr>
        <w:spacing w:line="360" w:lineRule="auto"/>
        <w:jc w:val="both"/>
        <w:rPr>
          <w:rFonts w:ascii="Georgia" w:hAnsi="Georgia" w:cs="Arial"/>
          <w:sz w:val="24"/>
          <w:szCs w:val="24"/>
          <w:lang w:bidi="fa-IR"/>
        </w:rPr>
      </w:pPr>
      <w:r w:rsidRPr="00EF6CD8">
        <w:rPr>
          <w:rFonts w:ascii="Georgia" w:hAnsi="Georgia" w:cs="Arial"/>
          <w:sz w:val="24"/>
          <w:szCs w:val="24"/>
          <w:lang w:bidi="fa-IR"/>
        </w:rPr>
        <w:t xml:space="preserve">As machines became more intelligent and equipped with computer systems, the debate over technological unemployment peaked in the 20th century. Early machines could execute simple, repetitive tasks in manufacturing, but computers could perform more complex tasks by following pre-determined instructions. Consequently, the risk </w:t>
      </w:r>
      <w:r w:rsidRPr="00EF6CD8">
        <w:rPr>
          <w:rFonts w:ascii="Georgia" w:hAnsi="Georgia" w:cs="Arial"/>
          <w:sz w:val="24"/>
          <w:szCs w:val="24"/>
          <w:lang w:bidi="fa-IR"/>
        </w:rPr>
        <w:lastRenderedPageBreak/>
        <w:t>of unemployment spread beyond manufacturing to include many office jobs and administrative tasks with clear instructions.</w:t>
      </w:r>
    </w:p>
    <w:p w14:paraId="6E851CE4" w14:textId="726A32DE" w:rsidR="00EF6CD8" w:rsidRPr="00EF6CD8" w:rsidRDefault="00EF6CD8" w:rsidP="00EF6CD8">
      <w:pPr>
        <w:spacing w:line="360" w:lineRule="auto"/>
        <w:jc w:val="both"/>
        <w:rPr>
          <w:rFonts w:ascii="Georgia" w:hAnsi="Georgia" w:cs="Arial"/>
          <w:sz w:val="24"/>
          <w:szCs w:val="24"/>
          <w:lang w:bidi="fa-IR"/>
        </w:rPr>
      </w:pPr>
      <w:r w:rsidRPr="00EF6CD8">
        <w:rPr>
          <w:rFonts w:ascii="Georgia" w:hAnsi="Georgia" w:cs="Arial"/>
          <w:sz w:val="24"/>
          <w:szCs w:val="24"/>
          <w:lang w:bidi="fa-IR"/>
        </w:rPr>
        <w:t xml:space="preserve">The </w:t>
      </w:r>
      <w:r>
        <w:rPr>
          <w:rFonts w:ascii="Georgia" w:hAnsi="Georgia" w:cs="Arial"/>
          <w:sz w:val="24"/>
          <w:szCs w:val="24"/>
          <w:lang w:bidi="fa-IR"/>
        </w:rPr>
        <w:t>emergence</w:t>
      </w:r>
      <w:r w:rsidRPr="00EF6CD8">
        <w:rPr>
          <w:rFonts w:ascii="Georgia" w:hAnsi="Georgia" w:cs="Arial"/>
          <w:sz w:val="24"/>
          <w:szCs w:val="24"/>
          <w:lang w:bidi="fa-IR"/>
        </w:rPr>
        <w:t xml:space="preserve"> of Artificial Intelligence marked a significant leap in machine capabilities. AI-powered machines can mimic human intelligence, learning and making decisions based on experience using data or deductive reasoning. This means that even cognitive tasks are no longer exclusive to humans.</w:t>
      </w:r>
    </w:p>
    <w:p w14:paraId="159D86F7" w14:textId="633FF4CB" w:rsidR="00EF6CD8" w:rsidRPr="00EF6CD8" w:rsidRDefault="00EF6CD8" w:rsidP="00EF6CD8">
      <w:pPr>
        <w:spacing w:line="360" w:lineRule="auto"/>
        <w:jc w:val="both"/>
        <w:rPr>
          <w:rFonts w:ascii="Georgia" w:hAnsi="Georgia" w:cs="Arial"/>
          <w:sz w:val="24"/>
          <w:szCs w:val="24"/>
          <w:lang w:bidi="fa-IR"/>
        </w:rPr>
      </w:pPr>
      <w:r w:rsidRPr="00EF6CD8">
        <w:rPr>
          <w:rFonts w:ascii="Georgia" w:hAnsi="Georgia" w:cs="Arial"/>
          <w:sz w:val="24"/>
          <w:szCs w:val="24"/>
          <w:lang w:bidi="fa-IR"/>
        </w:rPr>
        <w:t xml:space="preserve">Along with waves of technological transformation, academics have conducted extensive research on how technology affects the workforce. Early critical approaches emphasized the </w:t>
      </w:r>
      <w:r>
        <w:rPr>
          <w:rFonts w:ascii="Georgia" w:hAnsi="Georgia" w:cs="Arial"/>
          <w:sz w:val="24"/>
          <w:szCs w:val="24"/>
          <w:lang w:bidi="fa-IR"/>
        </w:rPr>
        <w:t>degradation</w:t>
      </w:r>
      <w:r w:rsidRPr="00EF6CD8">
        <w:rPr>
          <w:rFonts w:ascii="Georgia" w:hAnsi="Georgia" w:cs="Arial"/>
          <w:sz w:val="24"/>
          <w:szCs w:val="24"/>
          <w:lang w:bidi="fa-IR"/>
        </w:rPr>
        <w:t xml:space="preserve"> of labor. Neo-Marxists like Braverman argued that automation reduces human work to standard and routine tasks. Coupled with the dominance of Taylorist management in organizations, this reduction leads to a workforce devoid of skill and </w:t>
      </w:r>
      <w:r>
        <w:rPr>
          <w:rFonts w:ascii="Georgia" w:hAnsi="Georgia" w:cs="Arial"/>
          <w:sz w:val="24"/>
          <w:szCs w:val="24"/>
          <w:lang w:bidi="fa-IR"/>
        </w:rPr>
        <w:t>autonomy</w:t>
      </w:r>
      <w:r w:rsidRPr="00EF6CD8">
        <w:rPr>
          <w:rFonts w:ascii="Georgia" w:hAnsi="Georgia" w:cs="Arial"/>
          <w:sz w:val="24"/>
          <w:szCs w:val="24"/>
          <w:lang w:bidi="fa-IR"/>
        </w:rPr>
        <w:t>.</w:t>
      </w:r>
    </w:p>
    <w:p w14:paraId="574F81AE" w14:textId="77777777" w:rsidR="00EF6CD8" w:rsidRPr="00EF6CD8" w:rsidRDefault="00EF6CD8" w:rsidP="00EF6CD8">
      <w:pPr>
        <w:spacing w:line="360" w:lineRule="auto"/>
        <w:jc w:val="both"/>
        <w:rPr>
          <w:rFonts w:ascii="Georgia" w:hAnsi="Georgia" w:cs="Arial"/>
          <w:sz w:val="24"/>
          <w:szCs w:val="24"/>
          <w:lang w:bidi="fa-IR"/>
        </w:rPr>
      </w:pPr>
      <w:r w:rsidRPr="00EF6CD8">
        <w:rPr>
          <w:rFonts w:ascii="Georgia" w:hAnsi="Georgia" w:cs="Arial"/>
          <w:sz w:val="24"/>
          <w:szCs w:val="24"/>
          <w:lang w:bidi="fa-IR"/>
        </w:rPr>
        <w:t>For a long time, the hypothesis of a deskilled workforce guided many labor studies. This hypothesis posits that the development of automation and computerization increasingly replaces human labor with machines and computers. In contrast, the neoliberal discourse offered a more optimistic view of the relationship between technological advances and labor skills. Historical evidence showed that, on average, the education level of the labor force has improved, and the number of employees in specialized jobs has increased. From this evidence, neoliberals concluded that the pattern of workforce changes is one of upscaling.</w:t>
      </w:r>
    </w:p>
    <w:p w14:paraId="3DD12377" w14:textId="28DD8A03" w:rsidR="00E93728" w:rsidRDefault="00E93728" w:rsidP="00E93728">
      <w:pPr>
        <w:spacing w:line="360" w:lineRule="auto"/>
        <w:jc w:val="both"/>
        <w:rPr>
          <w:rFonts w:ascii="Georgia" w:hAnsi="Georgia" w:cs="Arial"/>
          <w:sz w:val="24"/>
          <w:szCs w:val="24"/>
          <w:lang w:bidi="fa-IR"/>
        </w:rPr>
      </w:pPr>
      <w:r w:rsidRPr="00E93728">
        <w:rPr>
          <w:rFonts w:ascii="Georgia" w:hAnsi="Georgia" w:cs="Arial"/>
          <w:sz w:val="24"/>
          <w:szCs w:val="24"/>
          <w:lang w:bidi="fa-IR"/>
        </w:rPr>
        <w:t xml:space="preserve">Meanwhile, another group of researchers identified a different pattern called skill polarization. Polarization refers to the simultaneous increase in both </w:t>
      </w:r>
      <w:r>
        <w:rPr>
          <w:rFonts w:ascii="Georgia" w:hAnsi="Georgia" w:cs="Arial"/>
          <w:sz w:val="24"/>
          <w:szCs w:val="24"/>
          <w:lang w:bidi="fa-IR"/>
        </w:rPr>
        <w:t>high-</w:t>
      </w:r>
      <w:r w:rsidRPr="00E93728">
        <w:rPr>
          <w:rFonts w:ascii="Georgia" w:hAnsi="Georgia" w:cs="Arial"/>
          <w:sz w:val="24"/>
          <w:szCs w:val="24"/>
          <w:lang w:bidi="fa-IR"/>
        </w:rPr>
        <w:t xml:space="preserve">skilled and </w:t>
      </w:r>
      <w:r>
        <w:rPr>
          <w:rFonts w:ascii="Georgia" w:hAnsi="Georgia" w:cs="Arial"/>
          <w:sz w:val="24"/>
          <w:szCs w:val="24"/>
          <w:lang w:bidi="fa-IR"/>
        </w:rPr>
        <w:t>low-</w:t>
      </w:r>
      <w:r w:rsidRPr="00E93728">
        <w:rPr>
          <w:rFonts w:ascii="Georgia" w:hAnsi="Georgia" w:cs="Arial"/>
          <w:sz w:val="24"/>
          <w:szCs w:val="24"/>
          <w:lang w:bidi="fa-IR"/>
        </w:rPr>
        <w:t xml:space="preserve">skilled labor, alongside a decrease in medium-skilled labor. This trend is mainly attributed to the skill-biased nature of technology. The development and use of advanced technologies in organizations increase the need for expert personnel while also </w:t>
      </w:r>
      <w:r>
        <w:rPr>
          <w:rFonts w:ascii="Georgia" w:hAnsi="Georgia" w:cs="Arial"/>
          <w:sz w:val="24"/>
          <w:szCs w:val="24"/>
          <w:lang w:bidi="fa-IR"/>
        </w:rPr>
        <w:t>maintaining</w:t>
      </w:r>
      <w:r w:rsidRPr="00E93728">
        <w:rPr>
          <w:rFonts w:ascii="Georgia" w:hAnsi="Georgia" w:cs="Arial"/>
          <w:sz w:val="24"/>
          <w:szCs w:val="24"/>
          <w:lang w:bidi="fa-IR"/>
        </w:rPr>
        <w:t xml:space="preserve"> a demand for human resources to perform </w:t>
      </w:r>
      <w:r>
        <w:rPr>
          <w:rFonts w:ascii="Georgia" w:hAnsi="Georgia" w:cs="Arial"/>
          <w:sz w:val="24"/>
          <w:szCs w:val="24"/>
          <w:lang w:bidi="fa-IR"/>
        </w:rPr>
        <w:t xml:space="preserve">low-skill </w:t>
      </w:r>
      <w:r w:rsidRPr="00E93728">
        <w:rPr>
          <w:rFonts w:ascii="Georgia" w:hAnsi="Georgia" w:cs="Arial"/>
          <w:sz w:val="24"/>
          <w:szCs w:val="24"/>
          <w:lang w:bidi="fa-IR"/>
        </w:rPr>
        <w:t>tasks. In contrast, medium-skilled jobs, which involve standard and predetermined tasks, are increasingly assigned to machines and computers.</w:t>
      </w:r>
    </w:p>
    <w:p w14:paraId="1C523994" w14:textId="77777777" w:rsidR="00052E0B" w:rsidRPr="00052E0B" w:rsidRDefault="00052E0B" w:rsidP="00052E0B">
      <w:pPr>
        <w:spacing w:line="360" w:lineRule="auto"/>
        <w:jc w:val="both"/>
        <w:rPr>
          <w:rFonts w:ascii="Georgia" w:hAnsi="Georgia" w:cs="Arial"/>
          <w:sz w:val="24"/>
          <w:szCs w:val="24"/>
          <w:lang w:bidi="fa-IR"/>
        </w:rPr>
      </w:pPr>
      <w:r w:rsidRPr="00052E0B">
        <w:rPr>
          <w:rFonts w:ascii="Georgia" w:hAnsi="Georgia" w:cs="Arial"/>
          <w:sz w:val="24"/>
          <w:szCs w:val="24"/>
          <w:lang w:bidi="fa-IR"/>
        </w:rPr>
        <w:t xml:space="preserve">Researchers studying skill change patterns have made notable methodological contributions to measuring workforce skills. Initially, education level served as a proxy for skill, with an increase in the average education level of the workforce indicating upskilling. With the availability of administrative data on occupations, researchers </w:t>
      </w:r>
      <w:r w:rsidRPr="00052E0B">
        <w:rPr>
          <w:rFonts w:ascii="Georgia" w:hAnsi="Georgia" w:cs="Arial"/>
          <w:sz w:val="24"/>
          <w:szCs w:val="24"/>
          <w:lang w:bidi="fa-IR"/>
        </w:rPr>
        <w:lastRenderedPageBreak/>
        <w:t>could classify jobs into low-skill, middle-skill, and high-skill categories based on their task content. Changes in employment within these categories determine whether the workforce experiences upskilling, deskilling, or skill polarization. Later, job-level analysis was introduced to account for the variation in job skill requirements within the same occupation group.</w:t>
      </w:r>
    </w:p>
    <w:p w14:paraId="6C10E699" w14:textId="229A4E97" w:rsidR="005072D5" w:rsidRPr="00052E0B" w:rsidRDefault="00052E0B" w:rsidP="00052E0B">
      <w:pPr>
        <w:spacing w:line="360" w:lineRule="auto"/>
        <w:jc w:val="both"/>
        <w:rPr>
          <w:rFonts w:ascii="Georgia" w:hAnsi="Georgia" w:cs="Arial"/>
          <w:sz w:val="24"/>
          <w:szCs w:val="24"/>
          <w:lang w:bidi="fa-IR"/>
        </w:rPr>
      </w:pPr>
      <w:r w:rsidRPr="00052E0B">
        <w:rPr>
          <w:rFonts w:ascii="Georgia" w:hAnsi="Georgia" w:cs="Arial"/>
          <w:sz w:val="24"/>
          <w:szCs w:val="24"/>
          <w:lang w:bidi="fa-IR"/>
        </w:rPr>
        <w:t>Despite the valuable theoretical and empirical insights provided by this research</w:t>
      </w:r>
      <w:r>
        <w:rPr>
          <w:rFonts w:ascii="Georgia" w:hAnsi="Georgia" w:cs="Arial"/>
          <w:sz w:val="24"/>
          <w:szCs w:val="24"/>
          <w:lang w:bidi="fa-IR"/>
        </w:rPr>
        <w:t xml:space="preserve"> strand</w:t>
      </w:r>
      <w:r w:rsidRPr="00052E0B">
        <w:rPr>
          <w:rFonts w:ascii="Georgia" w:hAnsi="Georgia" w:cs="Arial"/>
          <w:sz w:val="24"/>
          <w:szCs w:val="24"/>
          <w:lang w:bidi="fa-IR"/>
        </w:rPr>
        <w:t>, it often overlooks the unique features of artificial intelligence-based technologies, which differ from previous waves of automation and computerization. AI technologies, such as chatbots and GPT models, have become pervasive in today’s workplace, serving as ever-present assistants to workers regardless of their job or skill level. In manufacturing environments, collaborative robots, or cobots, work alongside humans in shared spaces. This complex relationship between workers and AI cannot be fully captured by displacement theories and requires a new framework to investigate the quality of coexistence between humans and machines.</w:t>
      </w:r>
    </w:p>
    <w:p w14:paraId="324709C7" w14:textId="30494CC7" w:rsidR="00052E0B" w:rsidRDefault="00052E0B" w:rsidP="00052E0B">
      <w:pPr>
        <w:spacing w:line="360" w:lineRule="auto"/>
        <w:jc w:val="both"/>
        <w:rPr>
          <w:rFonts w:ascii="Georgia" w:hAnsi="Georgia" w:cs="Arial"/>
          <w:sz w:val="24"/>
          <w:szCs w:val="24"/>
          <w:lang w:bidi="fa-IR"/>
        </w:rPr>
      </w:pPr>
      <w:r w:rsidRPr="00052E0B">
        <w:rPr>
          <w:rFonts w:ascii="Georgia" w:hAnsi="Georgia" w:cs="Arial"/>
          <w:sz w:val="24"/>
          <w:szCs w:val="24"/>
          <w:lang w:bidi="fa-IR"/>
        </w:rPr>
        <w:t xml:space="preserve">In the coexistence discourse, humans and artificial intelligence possess unique characteristics. AI can learn quickly and perform complex tasks even with limited prior knowledge, relying on data and algorithms. Conversely, humans have unique skills such as creativity, initiative, emotional intelligence, communication, and persuasion that are beyond the capabilities of AI. Therefore, human and AI capabilities complement and </w:t>
      </w:r>
      <w:r w:rsidR="0029099C">
        <w:rPr>
          <w:rFonts w:ascii="Georgia" w:hAnsi="Georgia" w:cs="Arial"/>
          <w:sz w:val="24"/>
          <w:szCs w:val="24"/>
          <w:lang w:bidi="fa-IR"/>
        </w:rPr>
        <w:t>augment</w:t>
      </w:r>
      <w:r w:rsidRPr="00052E0B">
        <w:rPr>
          <w:rFonts w:ascii="Georgia" w:hAnsi="Georgia" w:cs="Arial"/>
          <w:sz w:val="24"/>
          <w:szCs w:val="24"/>
          <w:lang w:bidi="fa-IR"/>
        </w:rPr>
        <w:t xml:space="preserve"> each other. AI facilitates information acquisition and data analysis for humans, reducing calculation errors. Humans, in turn, monitor AI’s work processes, make results understandable and evaluable, and create spaces for AI’s continued development. This cooperative relationship, as described by</w:t>
      </w:r>
      <w:r>
        <w:rPr>
          <w:rFonts w:ascii="Georgia" w:hAnsi="Georgia" w:cs="Arial"/>
          <w:sz w:val="24"/>
          <w:szCs w:val="24"/>
          <w:lang w:bidi="fa-IR"/>
        </w:rPr>
        <w:t xml:space="preserve"> Zirar and his colleagues (2023)</w:t>
      </w:r>
      <w:r w:rsidRPr="00052E0B">
        <w:rPr>
          <w:rFonts w:ascii="Georgia" w:hAnsi="Georgia" w:cs="Arial"/>
          <w:sz w:val="24"/>
          <w:szCs w:val="24"/>
          <w:lang w:bidi="fa-IR"/>
        </w:rPr>
        <w:t xml:space="preserve">, is an endless cycle. </w:t>
      </w:r>
      <w:r w:rsidRPr="00EB18FA">
        <w:rPr>
          <w:rFonts w:ascii="Georgia" w:hAnsi="Georgia" w:cs="Arial"/>
          <w:sz w:val="24"/>
          <w:szCs w:val="24"/>
          <w:lang w:bidi="fa-IR"/>
        </w:rPr>
        <w:t>Human</w:t>
      </w:r>
      <w:r w:rsidR="00EB18FA">
        <w:rPr>
          <w:rFonts w:ascii="Georgia" w:hAnsi="Georgia" w:cs="Arial"/>
          <w:sz w:val="24"/>
          <w:szCs w:val="24"/>
          <w:lang w:bidi="fa-IR"/>
        </w:rPr>
        <w:t>s</w:t>
      </w:r>
      <w:r w:rsidRPr="00EB18FA">
        <w:rPr>
          <w:rFonts w:ascii="Georgia" w:hAnsi="Georgia" w:cs="Arial"/>
          <w:sz w:val="24"/>
          <w:szCs w:val="24"/>
          <w:lang w:bidi="fa-IR"/>
        </w:rPr>
        <w:t xml:space="preserve"> </w:t>
      </w:r>
      <w:r w:rsidR="00226CD1" w:rsidRPr="00EB18FA">
        <w:rPr>
          <w:rFonts w:ascii="Georgia" w:hAnsi="Georgia" w:cs="Arial"/>
          <w:sz w:val="24"/>
          <w:szCs w:val="24"/>
          <w:lang w:bidi="fa-IR"/>
        </w:rPr>
        <w:t xml:space="preserve">give up </w:t>
      </w:r>
      <w:r w:rsidRPr="00EB18FA">
        <w:rPr>
          <w:rFonts w:ascii="Georgia" w:hAnsi="Georgia" w:cs="Arial"/>
          <w:sz w:val="24"/>
          <w:szCs w:val="24"/>
          <w:lang w:bidi="fa-IR"/>
        </w:rPr>
        <w:t xml:space="preserve">skills </w:t>
      </w:r>
      <w:r w:rsidR="00226CD1" w:rsidRPr="00EB18FA">
        <w:rPr>
          <w:rFonts w:ascii="Georgia" w:hAnsi="Georgia" w:cs="Arial"/>
          <w:sz w:val="24"/>
          <w:szCs w:val="24"/>
          <w:lang w:bidi="fa-IR"/>
        </w:rPr>
        <w:t xml:space="preserve">that </w:t>
      </w:r>
      <w:r w:rsidRPr="00EB18FA">
        <w:rPr>
          <w:rFonts w:ascii="Georgia" w:hAnsi="Georgia" w:cs="Arial"/>
          <w:sz w:val="24"/>
          <w:szCs w:val="24"/>
          <w:lang w:bidi="fa-IR"/>
        </w:rPr>
        <w:t>AI</w:t>
      </w:r>
      <w:r w:rsidR="00226CD1" w:rsidRPr="00EB18FA">
        <w:rPr>
          <w:rFonts w:ascii="Georgia" w:hAnsi="Georgia" w:cs="Arial"/>
          <w:sz w:val="24"/>
          <w:szCs w:val="24"/>
          <w:lang w:bidi="fa-IR"/>
        </w:rPr>
        <w:t xml:space="preserve"> is capable </w:t>
      </w:r>
      <w:r w:rsidR="00EB18FA">
        <w:rPr>
          <w:rFonts w:ascii="Georgia" w:hAnsi="Georgia" w:cs="Arial"/>
          <w:sz w:val="24"/>
          <w:szCs w:val="24"/>
          <w:lang w:bidi="fa-IR"/>
        </w:rPr>
        <w:t>of performing</w:t>
      </w:r>
      <w:r w:rsidRPr="00EB18FA">
        <w:rPr>
          <w:rFonts w:ascii="Georgia" w:hAnsi="Georgia" w:cs="Arial"/>
          <w:sz w:val="24"/>
          <w:szCs w:val="24"/>
          <w:lang w:bidi="fa-IR"/>
        </w:rPr>
        <w:t xml:space="preserve"> </w:t>
      </w:r>
      <w:r w:rsidR="00226CD1" w:rsidRPr="00EB18FA">
        <w:rPr>
          <w:rFonts w:ascii="Georgia" w:hAnsi="Georgia" w:cs="Arial"/>
          <w:sz w:val="24"/>
          <w:szCs w:val="24"/>
          <w:lang w:bidi="fa-IR"/>
        </w:rPr>
        <w:t xml:space="preserve">and then </w:t>
      </w:r>
      <w:r w:rsidR="00EB18FA" w:rsidRPr="00EB18FA">
        <w:rPr>
          <w:rFonts w:ascii="Georgia" w:hAnsi="Georgia" w:cs="Arial"/>
          <w:sz w:val="24"/>
          <w:szCs w:val="24"/>
          <w:lang w:bidi="fa-IR"/>
        </w:rPr>
        <w:t>acquire</w:t>
      </w:r>
      <w:r w:rsidR="00226CD1" w:rsidRPr="00EB18FA">
        <w:rPr>
          <w:rFonts w:ascii="Georgia" w:hAnsi="Georgia" w:cs="Arial"/>
          <w:sz w:val="24"/>
          <w:szCs w:val="24"/>
          <w:lang w:bidi="fa-IR"/>
        </w:rPr>
        <w:t xml:space="preserve"> new </w:t>
      </w:r>
      <w:r w:rsidR="00EB18FA" w:rsidRPr="00EB18FA">
        <w:rPr>
          <w:rFonts w:ascii="Georgia" w:hAnsi="Georgia" w:cs="Arial"/>
          <w:sz w:val="24"/>
          <w:szCs w:val="24"/>
          <w:lang w:bidi="fa-IR"/>
        </w:rPr>
        <w:t>ones</w:t>
      </w:r>
      <w:r w:rsidR="00226CD1" w:rsidRPr="00EB18FA">
        <w:rPr>
          <w:rFonts w:ascii="Georgia" w:hAnsi="Georgia" w:cs="Arial"/>
          <w:sz w:val="24"/>
          <w:szCs w:val="24"/>
          <w:lang w:bidi="fa-IR"/>
        </w:rPr>
        <w:t xml:space="preserve">. </w:t>
      </w:r>
      <w:r w:rsidR="00EB18FA" w:rsidRPr="00EB18FA">
        <w:rPr>
          <w:rFonts w:ascii="Georgia" w:hAnsi="Georgia" w:cs="Arial"/>
          <w:sz w:val="24"/>
          <w:szCs w:val="24"/>
          <w:lang w:bidi="fa-IR"/>
        </w:rPr>
        <w:t xml:space="preserve">As </w:t>
      </w:r>
      <w:r w:rsidR="00226CD1" w:rsidRPr="00EB18FA">
        <w:rPr>
          <w:rFonts w:ascii="Georgia" w:hAnsi="Georgia" w:cs="Arial"/>
          <w:sz w:val="24"/>
          <w:szCs w:val="24"/>
          <w:lang w:bidi="fa-IR"/>
        </w:rPr>
        <w:t>AI master</w:t>
      </w:r>
      <w:r w:rsidR="00EB18FA" w:rsidRPr="00EB18FA">
        <w:rPr>
          <w:rFonts w:ascii="Georgia" w:hAnsi="Georgia" w:cs="Arial"/>
          <w:sz w:val="24"/>
          <w:szCs w:val="24"/>
          <w:lang w:bidi="fa-IR"/>
        </w:rPr>
        <w:t>s these tasks and takes on more complex ones, it prompts</w:t>
      </w:r>
      <w:r w:rsidRPr="00EB18FA">
        <w:rPr>
          <w:rFonts w:ascii="Georgia" w:hAnsi="Georgia" w:cs="Arial"/>
          <w:sz w:val="24"/>
          <w:szCs w:val="24"/>
          <w:lang w:bidi="fa-IR"/>
        </w:rPr>
        <w:t xml:space="preserve"> </w:t>
      </w:r>
      <w:r w:rsidR="00EB18FA">
        <w:rPr>
          <w:rFonts w:ascii="Georgia" w:hAnsi="Georgia" w:cs="Arial"/>
          <w:sz w:val="24"/>
          <w:szCs w:val="24"/>
          <w:lang w:bidi="fa-IR"/>
        </w:rPr>
        <w:t>humans</w:t>
      </w:r>
      <w:r w:rsidRPr="00EB18FA">
        <w:rPr>
          <w:rFonts w:ascii="Georgia" w:hAnsi="Georgia" w:cs="Arial"/>
          <w:sz w:val="24"/>
          <w:szCs w:val="24"/>
          <w:lang w:bidi="fa-IR"/>
        </w:rPr>
        <w:t xml:space="preserve"> to </w:t>
      </w:r>
      <w:r w:rsidR="00EB18FA">
        <w:rPr>
          <w:rFonts w:ascii="Georgia" w:hAnsi="Georgia" w:cs="Arial"/>
          <w:sz w:val="24"/>
          <w:szCs w:val="24"/>
          <w:lang w:bidi="fa-IR"/>
        </w:rPr>
        <w:t>reskill and update themselves</w:t>
      </w:r>
      <w:r w:rsidRPr="00052E0B">
        <w:rPr>
          <w:rFonts w:ascii="Georgia" w:hAnsi="Georgia" w:cs="Arial"/>
          <w:sz w:val="24"/>
          <w:szCs w:val="24"/>
          <w:lang w:bidi="fa-IR"/>
        </w:rPr>
        <w:t>. This cycle is illustrated in Figure 1.</w:t>
      </w:r>
    </w:p>
    <w:p w14:paraId="37A9AD74" w14:textId="77777777" w:rsidR="00CF49D8" w:rsidRDefault="00CF49D8" w:rsidP="00CF49D8">
      <w:pPr>
        <w:keepNext/>
        <w:spacing w:line="360" w:lineRule="auto"/>
        <w:jc w:val="both"/>
      </w:pPr>
      <w:r w:rsidRPr="00CF49D8">
        <w:rPr>
          <w:rFonts w:ascii="Georgia" w:hAnsi="Georgia" w:cs="Arial"/>
          <w:noProof/>
          <w:sz w:val="24"/>
          <w:szCs w:val="24"/>
          <w:lang w:bidi="fa-IR"/>
        </w:rPr>
        <w:lastRenderedPageBreak/>
        <w:drawing>
          <wp:inline distT="0" distB="0" distL="0" distR="0" wp14:anchorId="57E1C38A" wp14:editId="54098323">
            <wp:extent cx="2752253" cy="2634600"/>
            <wp:effectExtent l="0" t="0" r="0" b="0"/>
            <wp:docPr id="1779057359" name="Picture 1" descr="A diagram of a diagram of a wor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57359" name="Picture 1" descr="A diagram of a diagram of a worker&#10;&#10;Description automatically generated"/>
                    <pic:cNvPicPr/>
                  </pic:nvPicPr>
                  <pic:blipFill>
                    <a:blip r:embed="rId5"/>
                    <a:stretch>
                      <a:fillRect/>
                    </a:stretch>
                  </pic:blipFill>
                  <pic:spPr>
                    <a:xfrm>
                      <a:off x="0" y="0"/>
                      <a:ext cx="2765301" cy="2647090"/>
                    </a:xfrm>
                    <a:prstGeom prst="rect">
                      <a:avLst/>
                    </a:prstGeom>
                  </pic:spPr>
                </pic:pic>
              </a:graphicData>
            </a:graphic>
          </wp:inline>
        </w:drawing>
      </w:r>
    </w:p>
    <w:p w14:paraId="12D3B341" w14:textId="77777777" w:rsidR="0070302A" w:rsidRDefault="00CF49D8" w:rsidP="00CF49D8">
      <w:pPr>
        <w:pStyle w:val="Caption"/>
        <w:rPr>
          <w:rFonts w:asciiTheme="minorBidi" w:hAnsiTheme="minorBidi"/>
          <w:sz w:val="20"/>
          <w:szCs w:val="20"/>
          <w:lang w:val="en-US"/>
        </w:rPr>
      </w:pPr>
      <w:r w:rsidRPr="00CF49D8">
        <w:rPr>
          <w:rFonts w:asciiTheme="minorBidi" w:hAnsiTheme="minorBidi"/>
          <w:sz w:val="20"/>
          <w:szCs w:val="20"/>
        </w:rPr>
        <w:t xml:space="preserve">Figure </w:t>
      </w:r>
      <w:r w:rsidRPr="00CF49D8">
        <w:rPr>
          <w:rFonts w:asciiTheme="minorBidi" w:hAnsiTheme="minorBidi"/>
          <w:sz w:val="20"/>
          <w:szCs w:val="20"/>
        </w:rPr>
        <w:fldChar w:fldCharType="begin"/>
      </w:r>
      <w:r w:rsidRPr="00CF49D8">
        <w:rPr>
          <w:rFonts w:asciiTheme="minorBidi" w:hAnsiTheme="minorBidi"/>
          <w:sz w:val="20"/>
          <w:szCs w:val="20"/>
        </w:rPr>
        <w:instrText xml:space="preserve"> SEQ Figure \* ARABIC </w:instrText>
      </w:r>
      <w:r w:rsidRPr="00CF49D8">
        <w:rPr>
          <w:rFonts w:asciiTheme="minorBidi" w:hAnsiTheme="minorBidi"/>
          <w:sz w:val="20"/>
          <w:szCs w:val="20"/>
        </w:rPr>
        <w:fldChar w:fldCharType="separate"/>
      </w:r>
      <w:r w:rsidRPr="00CF49D8">
        <w:rPr>
          <w:rFonts w:asciiTheme="minorBidi" w:hAnsiTheme="minorBidi"/>
          <w:noProof/>
          <w:sz w:val="20"/>
          <w:szCs w:val="20"/>
        </w:rPr>
        <w:t>1</w:t>
      </w:r>
      <w:r w:rsidRPr="00CF49D8">
        <w:rPr>
          <w:rFonts w:asciiTheme="minorBidi" w:hAnsiTheme="minorBidi"/>
          <w:sz w:val="20"/>
          <w:szCs w:val="20"/>
        </w:rPr>
        <w:fldChar w:fldCharType="end"/>
      </w:r>
      <w:r w:rsidRPr="00CF49D8">
        <w:rPr>
          <w:rFonts w:asciiTheme="minorBidi" w:hAnsiTheme="minorBidi"/>
          <w:sz w:val="20"/>
          <w:szCs w:val="20"/>
          <w:lang w:val="en-US"/>
        </w:rPr>
        <w:t>. A cyclical perpetual race between worker and workplace AI</w:t>
      </w:r>
      <w:r>
        <w:rPr>
          <w:rFonts w:asciiTheme="minorBidi" w:hAnsiTheme="minorBidi"/>
          <w:sz w:val="20"/>
          <w:szCs w:val="20"/>
          <w:lang w:val="en-US"/>
        </w:rPr>
        <w:t xml:space="preserve"> </w:t>
      </w:r>
    </w:p>
    <w:p w14:paraId="11DED9DC" w14:textId="1E72A459" w:rsidR="00CF49D8" w:rsidRPr="00CF49D8" w:rsidRDefault="00CF49D8" w:rsidP="00CF49D8">
      <w:pPr>
        <w:pStyle w:val="Caption"/>
        <w:rPr>
          <w:rFonts w:asciiTheme="minorBidi" w:hAnsiTheme="minorBidi"/>
          <w:sz w:val="20"/>
          <w:szCs w:val="20"/>
          <w:lang w:val="en-US"/>
        </w:rPr>
      </w:pPr>
      <w:r>
        <w:rPr>
          <w:rFonts w:asciiTheme="minorBidi" w:hAnsiTheme="minorBidi"/>
          <w:sz w:val="20"/>
          <w:szCs w:val="20"/>
          <w:lang w:val="en-US"/>
        </w:rPr>
        <w:t xml:space="preserve">(Adopted from </w:t>
      </w:r>
      <w:r w:rsidRPr="00CF49D8">
        <w:rPr>
          <w:rFonts w:asciiTheme="minorBidi" w:hAnsiTheme="minorBidi"/>
          <w:sz w:val="20"/>
          <w:szCs w:val="20"/>
          <w:lang w:val="en-US"/>
        </w:rPr>
        <w:t xml:space="preserve">Zirar et </w:t>
      </w:r>
      <w:r>
        <w:rPr>
          <w:rFonts w:asciiTheme="minorBidi" w:hAnsiTheme="minorBidi"/>
          <w:sz w:val="20"/>
          <w:szCs w:val="20"/>
          <w:lang w:val="en-US"/>
        </w:rPr>
        <w:t>al.</w:t>
      </w:r>
      <w:r w:rsidRPr="00CF49D8">
        <w:rPr>
          <w:rFonts w:asciiTheme="minorBidi" w:hAnsiTheme="minorBidi"/>
          <w:sz w:val="20"/>
          <w:szCs w:val="20"/>
          <w:lang w:val="en-US"/>
        </w:rPr>
        <w:t xml:space="preserve"> 2023</w:t>
      </w:r>
      <w:r>
        <w:rPr>
          <w:rFonts w:asciiTheme="minorBidi" w:hAnsiTheme="minorBidi"/>
          <w:sz w:val="20"/>
          <w:szCs w:val="20"/>
          <w:lang w:val="en-US"/>
        </w:rPr>
        <w:t xml:space="preserve">. </w:t>
      </w:r>
      <w:r w:rsidRPr="00CF49D8">
        <w:rPr>
          <w:rFonts w:asciiTheme="minorBidi" w:hAnsiTheme="minorBidi"/>
          <w:sz w:val="20"/>
          <w:szCs w:val="20"/>
          <w:lang w:val="en-US"/>
        </w:rPr>
        <w:t>Worker and workplace Artificial Intelligence (AI) coexistence: Emerging themes and research agenda</w:t>
      </w:r>
      <w:r w:rsidR="0070302A">
        <w:rPr>
          <w:rFonts w:asciiTheme="minorBidi" w:hAnsiTheme="minorBidi"/>
          <w:sz w:val="20"/>
          <w:szCs w:val="20"/>
          <w:lang w:val="en-US"/>
        </w:rPr>
        <w:t xml:space="preserve">. </w:t>
      </w:r>
      <w:r>
        <w:rPr>
          <w:rFonts w:asciiTheme="minorBidi" w:hAnsiTheme="minorBidi"/>
          <w:sz w:val="20"/>
          <w:szCs w:val="20"/>
          <w:lang w:val="en-US"/>
        </w:rPr>
        <w:t>Technovation 123, 7)</w:t>
      </w:r>
    </w:p>
    <w:p w14:paraId="54FFE25D" w14:textId="4CCDF402" w:rsidR="00A17ACC" w:rsidRDefault="00052E0B" w:rsidP="00CF65A8">
      <w:pPr>
        <w:spacing w:line="360" w:lineRule="auto"/>
        <w:jc w:val="both"/>
        <w:rPr>
          <w:rFonts w:ascii="Georgia" w:hAnsi="Georgia" w:cs="Arial"/>
          <w:sz w:val="24"/>
          <w:szCs w:val="24"/>
          <w:lang w:val="en-US" w:bidi="fa-IR"/>
        </w:rPr>
      </w:pPr>
      <w:r w:rsidRPr="00052E0B">
        <w:rPr>
          <w:rFonts w:ascii="Georgia" w:hAnsi="Georgia" w:cs="Arial"/>
          <w:sz w:val="24"/>
          <w:szCs w:val="24"/>
          <w:lang w:bidi="fa-IR"/>
        </w:rPr>
        <w:t xml:space="preserve">Shifting from a displacement perspective to a coexistence view allows researchers to investigate workforce skills within the workplace context. The connection between workers and AI depends on the specific AI-powered technologies </w:t>
      </w:r>
      <w:r w:rsidR="00CF65A8">
        <w:rPr>
          <w:rFonts w:ascii="Georgia" w:hAnsi="Georgia" w:cs="Arial"/>
          <w:sz w:val="24"/>
          <w:szCs w:val="24"/>
          <w:lang w:bidi="fa-IR"/>
        </w:rPr>
        <w:t>integrated</w:t>
      </w:r>
      <w:r w:rsidRPr="00052E0B">
        <w:rPr>
          <w:rFonts w:ascii="Georgia" w:hAnsi="Georgia" w:cs="Arial"/>
          <w:sz w:val="24"/>
          <w:szCs w:val="24"/>
          <w:lang w:bidi="fa-IR"/>
        </w:rPr>
        <w:t xml:space="preserve"> </w:t>
      </w:r>
      <w:r w:rsidR="00CF65A8">
        <w:rPr>
          <w:rFonts w:ascii="Georgia" w:hAnsi="Georgia" w:cs="Arial"/>
          <w:sz w:val="24"/>
          <w:szCs w:val="24"/>
          <w:lang w:bidi="fa-IR"/>
        </w:rPr>
        <w:t>into</w:t>
      </w:r>
      <w:r w:rsidRPr="00052E0B">
        <w:rPr>
          <w:rFonts w:ascii="Georgia" w:hAnsi="Georgia" w:cs="Arial"/>
          <w:sz w:val="24"/>
          <w:szCs w:val="24"/>
          <w:lang w:bidi="fa-IR"/>
        </w:rPr>
        <w:t xml:space="preserve"> the workplac</w:t>
      </w:r>
      <w:r w:rsidR="00CF65A8">
        <w:rPr>
          <w:rFonts w:ascii="Georgia" w:hAnsi="Georgia" w:cs="Arial"/>
          <w:sz w:val="24"/>
          <w:szCs w:val="24"/>
          <w:lang w:bidi="fa-IR"/>
        </w:rPr>
        <w:t>e (</w:t>
      </w:r>
      <w:r w:rsidR="00CF65A8" w:rsidRPr="00814B81">
        <w:rPr>
          <w:rFonts w:ascii="Georgia" w:hAnsi="Georgia" w:cs="Arial"/>
          <w:sz w:val="24"/>
          <w:szCs w:val="24"/>
          <w:lang w:bidi="fa-IR"/>
        </w:rPr>
        <w:t>Krzywdzinski</w:t>
      </w:r>
      <w:r w:rsidR="00CF65A8">
        <w:rPr>
          <w:rFonts w:ascii="Georgia" w:hAnsi="Georgia" w:cs="Arial"/>
          <w:sz w:val="24"/>
          <w:szCs w:val="24"/>
          <w:lang w:bidi="fa-IR"/>
        </w:rPr>
        <w:t xml:space="preserve">, 2017) and the upskilling opportunities organizational stakeholders provide (Alsos &amp; </w:t>
      </w:r>
      <w:r w:rsidR="00CF65A8" w:rsidRPr="00CF65A8">
        <w:rPr>
          <w:rFonts w:ascii="Georgia" w:hAnsi="Georgia" w:cs="Arial"/>
          <w:sz w:val="24"/>
          <w:szCs w:val="24"/>
          <w:lang w:bidi="fa-IR"/>
        </w:rPr>
        <w:t>Erik Dølvik</w:t>
      </w:r>
      <w:r w:rsidR="00CF65A8">
        <w:rPr>
          <w:rFonts w:ascii="Georgia" w:hAnsi="Georgia" w:cs="Arial"/>
          <w:sz w:val="24"/>
          <w:szCs w:val="24"/>
          <w:lang w:bidi="fa-IR"/>
        </w:rPr>
        <w:t>, 2021).</w:t>
      </w:r>
      <w:r w:rsidR="00814B81">
        <w:rPr>
          <w:rFonts w:ascii="Georgia" w:hAnsi="Georgia" w:cs="Arial"/>
          <w:sz w:val="24"/>
          <w:szCs w:val="24"/>
          <w:lang w:bidi="fa-IR"/>
        </w:rPr>
        <w:t xml:space="preserve"> </w:t>
      </w:r>
      <w:r w:rsidRPr="00052E0B">
        <w:rPr>
          <w:rFonts w:ascii="Georgia" w:hAnsi="Georgia" w:cs="Arial"/>
          <w:sz w:val="24"/>
          <w:szCs w:val="24"/>
          <w:lang w:bidi="fa-IR"/>
        </w:rPr>
        <w:t xml:space="preserve">Consequently, workers in the same occupation or even under the same job title may have different opportunities to realize and enhance their skills. This shift in perspective </w:t>
      </w:r>
      <w:r w:rsidR="00EA6870">
        <w:rPr>
          <w:rFonts w:ascii="Georgia" w:hAnsi="Georgia" w:cs="Arial"/>
          <w:sz w:val="24"/>
          <w:szCs w:val="24"/>
          <w:lang w:bidi="fa-IR"/>
        </w:rPr>
        <w:t xml:space="preserve">underscores the importance </w:t>
      </w:r>
      <w:r w:rsidRPr="00052E0B">
        <w:rPr>
          <w:rFonts w:ascii="Georgia" w:hAnsi="Georgia" w:cs="Arial"/>
          <w:sz w:val="24"/>
          <w:szCs w:val="24"/>
          <w:lang w:bidi="fa-IR"/>
        </w:rPr>
        <w:t xml:space="preserve">of individual-level analysis in workforce studies. Today, nationwide surveys </w:t>
      </w:r>
      <w:r w:rsidR="00EA6870">
        <w:rPr>
          <w:rFonts w:ascii="Georgia" w:hAnsi="Georgia" w:cs="Arial"/>
          <w:sz w:val="24"/>
          <w:szCs w:val="24"/>
          <w:lang w:bidi="fa-IR"/>
        </w:rPr>
        <w:t>offer</w:t>
      </w:r>
      <w:r w:rsidRPr="00052E0B">
        <w:rPr>
          <w:rFonts w:ascii="Georgia" w:hAnsi="Georgia" w:cs="Arial"/>
          <w:sz w:val="24"/>
          <w:szCs w:val="24"/>
          <w:lang w:bidi="fa-IR"/>
        </w:rPr>
        <w:t xml:space="preserve"> a rich source of data on the workforce. Many scholars utilize self-reported data from surveys to capture workers’ firsthand experiences with workplace technologies.</w:t>
      </w:r>
      <w:r w:rsidRPr="00052E0B">
        <w:rPr>
          <w:rFonts w:ascii="Georgia" w:hAnsi="Georgia" w:cs="Arial"/>
          <w:sz w:val="24"/>
          <w:szCs w:val="24"/>
          <w:lang w:val="en-US" w:bidi="fa-IR"/>
        </w:rPr>
        <w:t xml:space="preserve"> </w:t>
      </w:r>
      <w:r w:rsidR="00773D5C">
        <w:rPr>
          <w:rFonts w:ascii="Georgia" w:hAnsi="Georgia" w:cs="Arial"/>
          <w:sz w:val="24"/>
          <w:szCs w:val="24"/>
          <w:lang w:val="en-US" w:bidi="fa-IR"/>
        </w:rPr>
        <w:t>(…</w:t>
      </w:r>
      <w:r w:rsidR="00A17ACC">
        <w:rPr>
          <w:rFonts w:ascii="Georgia" w:hAnsi="Georgia" w:cs="Arial"/>
          <w:sz w:val="24"/>
          <w:szCs w:val="24"/>
          <w:lang w:val="en-US" w:bidi="fa-IR"/>
        </w:rPr>
        <w:t>)</w:t>
      </w:r>
    </w:p>
    <w:p w14:paraId="6DAB0F3C" w14:textId="4529BAB8" w:rsidR="00164D3A" w:rsidRPr="00164D3A" w:rsidRDefault="006D2280" w:rsidP="00164D3A">
      <w:pPr>
        <w:spacing w:line="360" w:lineRule="auto"/>
        <w:jc w:val="both"/>
        <w:rPr>
          <w:rFonts w:ascii="Georgia" w:hAnsi="Georgia" w:cs="Arial"/>
          <w:sz w:val="24"/>
          <w:szCs w:val="24"/>
          <w:lang w:bidi="fa-IR"/>
        </w:rPr>
      </w:pPr>
      <w:r w:rsidRPr="006D2280">
        <w:rPr>
          <w:rFonts w:ascii="Georgia" w:hAnsi="Georgia" w:cs="Arial"/>
          <w:sz w:val="24"/>
          <w:szCs w:val="24"/>
          <w:lang w:bidi="fa-IR"/>
        </w:rPr>
        <w:t>As AI technologies rapidly integrate into workplaces, affecting employees across all skill levels, understanding how workers are prepared to collaborate constructively with AI becomes a critical research priority</w:t>
      </w:r>
      <w:r w:rsidR="00164D3A" w:rsidRPr="00164D3A">
        <w:rPr>
          <w:rFonts w:ascii="Georgia" w:hAnsi="Georgia" w:cs="Arial"/>
          <w:sz w:val="24"/>
          <w:szCs w:val="24"/>
          <w:lang w:bidi="fa-IR"/>
        </w:rPr>
        <w:t xml:space="preserve"> for contemporary societies. Through the lens of the coexistence framework, this thesis aims to examine the issue of workforce skills in the age of AI technologies and contribute </w:t>
      </w:r>
      <w:r>
        <w:rPr>
          <w:rFonts w:ascii="Georgia" w:hAnsi="Georgia" w:cs="Arial"/>
          <w:sz w:val="24"/>
          <w:szCs w:val="24"/>
          <w:lang w:bidi="fa-IR"/>
        </w:rPr>
        <w:t>valuable</w:t>
      </w:r>
      <w:r w:rsidR="00164D3A" w:rsidRPr="00164D3A">
        <w:rPr>
          <w:rFonts w:ascii="Georgia" w:hAnsi="Georgia" w:cs="Arial"/>
          <w:sz w:val="24"/>
          <w:szCs w:val="24"/>
          <w:lang w:bidi="fa-IR"/>
        </w:rPr>
        <w:t xml:space="preserve"> insights from Finland to this ongoing discussion.</w:t>
      </w:r>
    </w:p>
    <w:p w14:paraId="360F5D9B" w14:textId="51586BF6" w:rsidR="005F0A12" w:rsidRPr="00164D3A" w:rsidRDefault="00164D3A" w:rsidP="00164D3A">
      <w:pPr>
        <w:spacing w:line="360" w:lineRule="auto"/>
        <w:jc w:val="both"/>
        <w:rPr>
          <w:rFonts w:ascii="Georgia" w:hAnsi="Georgia" w:cs="Arial"/>
          <w:sz w:val="24"/>
          <w:szCs w:val="24"/>
          <w:lang w:bidi="fa-IR"/>
        </w:rPr>
      </w:pPr>
      <w:r w:rsidRPr="00164D3A">
        <w:rPr>
          <w:rFonts w:ascii="Georgia" w:hAnsi="Georgia" w:cs="Arial"/>
          <w:sz w:val="24"/>
          <w:szCs w:val="24"/>
          <w:lang w:bidi="fa-IR"/>
        </w:rPr>
        <w:t xml:space="preserve">Recognizing that data is the wealth of modern societies, this thesis utilizes </w:t>
      </w:r>
      <w:r w:rsidR="00532491">
        <w:rPr>
          <w:rFonts w:ascii="Georgia" w:hAnsi="Georgia" w:cs="Arial"/>
          <w:sz w:val="24"/>
          <w:szCs w:val="24"/>
          <w:lang w:bidi="fa-IR"/>
        </w:rPr>
        <w:t>pre-</w:t>
      </w:r>
      <w:r w:rsidRPr="00164D3A">
        <w:rPr>
          <w:rFonts w:ascii="Georgia" w:hAnsi="Georgia" w:cs="Arial"/>
          <w:sz w:val="24"/>
          <w:szCs w:val="24"/>
          <w:lang w:bidi="fa-IR"/>
        </w:rPr>
        <w:t xml:space="preserve">existing data from a highly reliable source: the Finnish Working Life Barometer produced by Statistics Finland. By applying </w:t>
      </w:r>
      <w:r w:rsidR="006D2280">
        <w:rPr>
          <w:rFonts w:ascii="Georgia" w:hAnsi="Georgia" w:cs="Arial"/>
          <w:sz w:val="24"/>
          <w:szCs w:val="24"/>
          <w:lang w:bidi="fa-IR"/>
        </w:rPr>
        <w:t>rigorous methodologies</w:t>
      </w:r>
      <w:r w:rsidRPr="00164D3A">
        <w:rPr>
          <w:rFonts w:ascii="Georgia" w:hAnsi="Georgia" w:cs="Arial"/>
          <w:sz w:val="24"/>
          <w:szCs w:val="24"/>
          <w:lang w:bidi="fa-IR"/>
        </w:rPr>
        <w:t xml:space="preserve"> and critical evaluation, this thesis also </w:t>
      </w:r>
      <w:r>
        <w:rPr>
          <w:rFonts w:ascii="Georgia" w:hAnsi="Georgia" w:cs="Arial"/>
          <w:sz w:val="24"/>
          <w:szCs w:val="24"/>
          <w:lang w:bidi="fa-IR"/>
        </w:rPr>
        <w:t>contributes</w:t>
      </w:r>
      <w:r w:rsidRPr="00164D3A">
        <w:rPr>
          <w:rFonts w:ascii="Georgia" w:hAnsi="Georgia" w:cs="Arial"/>
          <w:sz w:val="24"/>
          <w:szCs w:val="24"/>
          <w:lang w:bidi="fa-IR"/>
        </w:rPr>
        <w:t xml:space="preserve"> to enrich</w:t>
      </w:r>
      <w:r>
        <w:rPr>
          <w:rFonts w:ascii="Georgia" w:hAnsi="Georgia" w:cs="Arial"/>
          <w:sz w:val="24"/>
          <w:szCs w:val="24"/>
          <w:lang w:bidi="fa-IR"/>
        </w:rPr>
        <w:t>ing</w:t>
      </w:r>
      <w:r w:rsidRPr="00164D3A">
        <w:rPr>
          <w:rFonts w:ascii="Georgia" w:hAnsi="Georgia" w:cs="Arial"/>
          <w:sz w:val="24"/>
          <w:szCs w:val="24"/>
          <w:lang w:bidi="fa-IR"/>
        </w:rPr>
        <w:t xml:space="preserve"> the </w:t>
      </w:r>
      <w:r w:rsidR="006D2280">
        <w:rPr>
          <w:rFonts w:ascii="Georgia" w:hAnsi="Georgia" w:cs="Arial"/>
          <w:sz w:val="24"/>
          <w:szCs w:val="24"/>
          <w:lang w:bidi="fa-IR"/>
        </w:rPr>
        <w:t>field</w:t>
      </w:r>
      <w:r w:rsidRPr="00164D3A">
        <w:rPr>
          <w:rFonts w:ascii="Georgia" w:hAnsi="Georgia" w:cs="Arial"/>
          <w:sz w:val="24"/>
          <w:szCs w:val="24"/>
          <w:lang w:bidi="fa-IR"/>
        </w:rPr>
        <w:t xml:space="preserve"> of survey data analysis.</w:t>
      </w:r>
    </w:p>
    <w:p w14:paraId="17A08CEC" w14:textId="10BC9299" w:rsidR="009275FD" w:rsidRDefault="009275FD" w:rsidP="00957A93">
      <w:pPr>
        <w:spacing w:line="360" w:lineRule="auto"/>
        <w:jc w:val="both"/>
        <w:rPr>
          <w:rFonts w:ascii="Georgia" w:hAnsi="Georgia" w:cs="Arial"/>
          <w:sz w:val="24"/>
          <w:szCs w:val="24"/>
          <w:lang w:val="en-US" w:bidi="fa-IR"/>
        </w:rPr>
      </w:pPr>
      <w:r>
        <w:rPr>
          <w:rFonts w:ascii="Georgia" w:hAnsi="Georgia" w:cs="Arial"/>
          <w:sz w:val="24"/>
          <w:szCs w:val="24"/>
          <w:lang w:val="en-US" w:bidi="fa-IR"/>
        </w:rPr>
        <w:lastRenderedPageBreak/>
        <w:t>Research</w:t>
      </w:r>
      <w:r w:rsidR="00805A22">
        <w:rPr>
          <w:rFonts w:ascii="Georgia" w:hAnsi="Georgia" w:cs="Arial"/>
          <w:sz w:val="24"/>
          <w:szCs w:val="24"/>
          <w:lang w:val="en-US" w:bidi="fa-IR"/>
        </w:rPr>
        <w:t xml:space="preserve"> objectives and</w:t>
      </w:r>
      <w:r>
        <w:rPr>
          <w:rFonts w:ascii="Georgia" w:hAnsi="Georgia" w:cs="Arial"/>
          <w:sz w:val="24"/>
          <w:szCs w:val="24"/>
          <w:lang w:val="en-US" w:bidi="fa-IR"/>
        </w:rPr>
        <w:t xml:space="preserve"> questions</w:t>
      </w:r>
    </w:p>
    <w:p w14:paraId="0E8C9BA6" w14:textId="037E18CB" w:rsidR="000D23B7" w:rsidRDefault="000D23B7" w:rsidP="000D23B7">
      <w:pPr>
        <w:spacing w:line="360" w:lineRule="auto"/>
        <w:jc w:val="both"/>
        <w:rPr>
          <w:rFonts w:ascii="Georgia" w:hAnsi="Georgia" w:cs="Arial"/>
          <w:sz w:val="24"/>
          <w:szCs w:val="24"/>
          <w:lang w:val="en-US" w:bidi="fa-IR"/>
        </w:rPr>
      </w:pPr>
      <w:r w:rsidRPr="000D23B7">
        <w:rPr>
          <w:rFonts w:ascii="Georgia" w:hAnsi="Georgia" w:cs="Arial"/>
          <w:sz w:val="24"/>
          <w:szCs w:val="24"/>
          <w:lang w:bidi="fa-IR"/>
        </w:rPr>
        <w:t xml:space="preserve">Workplace technology advancements are accelerating, while historical concerns about the reduction of human involvement in the work process persist and have even </w:t>
      </w:r>
      <w:r>
        <w:rPr>
          <w:rFonts w:ascii="Georgia" w:hAnsi="Georgia" w:cs="Arial"/>
          <w:sz w:val="24"/>
          <w:szCs w:val="24"/>
          <w:lang w:bidi="fa-IR"/>
        </w:rPr>
        <w:t>intensified</w:t>
      </w:r>
      <w:r w:rsidR="00BF07F5">
        <w:rPr>
          <w:rFonts w:ascii="Georgia" w:hAnsi="Georgia" w:cs="Arial"/>
          <w:sz w:val="24"/>
          <w:szCs w:val="24"/>
          <w:lang w:val="en-US" w:bidi="fa-IR"/>
        </w:rPr>
        <w:t xml:space="preserve">. Academic discussions, </w:t>
      </w:r>
      <w:r>
        <w:rPr>
          <w:rFonts w:ascii="Georgia" w:hAnsi="Georgia" w:cs="Arial"/>
          <w:sz w:val="24"/>
          <w:szCs w:val="24"/>
          <w:lang w:val="en-US" w:bidi="fa-IR"/>
        </w:rPr>
        <w:t xml:space="preserve">ranging </w:t>
      </w:r>
      <w:r w:rsidR="00BF07F5">
        <w:rPr>
          <w:rFonts w:ascii="Georgia" w:hAnsi="Georgia" w:cs="Arial"/>
          <w:sz w:val="24"/>
          <w:szCs w:val="24"/>
          <w:lang w:val="en-US" w:bidi="fa-IR"/>
        </w:rPr>
        <w:t xml:space="preserve">from </w:t>
      </w:r>
      <w:r w:rsidRPr="000D23B7">
        <w:rPr>
          <w:rFonts w:ascii="Georgia" w:hAnsi="Georgia" w:cs="Arial"/>
          <w:sz w:val="24"/>
          <w:szCs w:val="24"/>
          <w:lang w:bidi="fa-IR"/>
        </w:rPr>
        <w:t>pessimistic accounts warning of the complete replacement of humans by machines</w:t>
      </w:r>
      <w:r w:rsidR="00805A22">
        <w:rPr>
          <w:rFonts w:ascii="Georgia" w:hAnsi="Georgia" w:cs="Arial"/>
          <w:sz w:val="24"/>
          <w:szCs w:val="24"/>
          <w:lang w:bidi="fa-IR"/>
        </w:rPr>
        <w:t>,</w:t>
      </w:r>
      <w:r w:rsidRPr="000D23B7">
        <w:rPr>
          <w:rFonts w:ascii="Georgia" w:hAnsi="Georgia" w:cs="Arial"/>
          <w:sz w:val="24"/>
          <w:szCs w:val="24"/>
          <w:lang w:bidi="fa-IR"/>
        </w:rPr>
        <w:t xml:space="preserve"> to optimistic views envisioning a prosperous future under technological advances, to realistic perspectives that see human-technology co-existence as the way forward</w:t>
      </w:r>
      <w:r>
        <w:rPr>
          <w:rFonts w:ascii="Georgia" w:hAnsi="Georgia" w:cs="Arial"/>
          <w:sz w:val="24"/>
          <w:szCs w:val="24"/>
          <w:lang w:bidi="fa-IR"/>
        </w:rPr>
        <w:t>,</w:t>
      </w:r>
      <w:r w:rsidRPr="000D23B7">
        <w:rPr>
          <w:rFonts w:ascii="Georgia" w:hAnsi="Georgia" w:cs="Arial"/>
          <w:sz w:val="24"/>
          <w:szCs w:val="24"/>
          <w:lang w:bidi="fa-IR"/>
        </w:rPr>
        <w:t xml:space="preserve"> </w:t>
      </w:r>
      <w:r>
        <w:rPr>
          <w:rFonts w:ascii="Georgia" w:hAnsi="Georgia" w:cs="Arial"/>
          <w:sz w:val="24"/>
          <w:szCs w:val="24"/>
          <w:lang w:bidi="fa-IR"/>
        </w:rPr>
        <w:t>e</w:t>
      </w:r>
      <w:r w:rsidRPr="000D23B7">
        <w:rPr>
          <w:rFonts w:ascii="Georgia" w:hAnsi="Georgia" w:cs="Arial"/>
          <w:sz w:val="24"/>
          <w:szCs w:val="24"/>
          <w:lang w:bidi="fa-IR"/>
        </w:rPr>
        <w:t xml:space="preserve">ach has </w:t>
      </w:r>
      <w:r>
        <w:rPr>
          <w:rFonts w:ascii="Georgia" w:hAnsi="Georgia" w:cs="Arial"/>
          <w:sz w:val="24"/>
          <w:szCs w:val="24"/>
          <w:lang w:bidi="fa-IR"/>
        </w:rPr>
        <w:t xml:space="preserve">held theoretical </w:t>
      </w:r>
      <w:r w:rsidRPr="000D23B7">
        <w:rPr>
          <w:rFonts w:ascii="Georgia" w:hAnsi="Georgia" w:cs="Arial"/>
          <w:sz w:val="24"/>
          <w:szCs w:val="24"/>
          <w:lang w:bidi="fa-IR"/>
        </w:rPr>
        <w:t>domina</w:t>
      </w:r>
      <w:r>
        <w:rPr>
          <w:rFonts w:ascii="Georgia" w:hAnsi="Georgia" w:cs="Arial"/>
          <w:sz w:val="24"/>
          <w:szCs w:val="24"/>
          <w:lang w:bidi="fa-IR"/>
        </w:rPr>
        <w:t>nce</w:t>
      </w:r>
      <w:r w:rsidRPr="000D23B7">
        <w:rPr>
          <w:rFonts w:ascii="Georgia" w:hAnsi="Georgia" w:cs="Arial"/>
          <w:sz w:val="24"/>
          <w:szCs w:val="24"/>
          <w:lang w:bidi="fa-IR"/>
        </w:rPr>
        <w:t xml:space="preserve"> at different stages of technological evolution, shedding light on </w:t>
      </w:r>
      <w:r>
        <w:rPr>
          <w:rFonts w:ascii="Georgia" w:hAnsi="Georgia" w:cs="Arial"/>
          <w:sz w:val="24"/>
          <w:szCs w:val="24"/>
          <w:lang w:bidi="fa-IR"/>
        </w:rPr>
        <w:t>specific</w:t>
      </w:r>
      <w:r w:rsidRPr="000D23B7">
        <w:rPr>
          <w:rFonts w:ascii="Georgia" w:hAnsi="Georgia" w:cs="Arial"/>
          <w:sz w:val="24"/>
          <w:szCs w:val="24"/>
          <w:lang w:bidi="fa-IR"/>
        </w:rPr>
        <w:t xml:space="preserve"> aspects of the </w:t>
      </w:r>
      <w:r>
        <w:rPr>
          <w:rFonts w:ascii="Georgia" w:hAnsi="Georgia" w:cs="Arial"/>
          <w:sz w:val="24"/>
          <w:szCs w:val="24"/>
          <w:lang w:bidi="fa-IR"/>
        </w:rPr>
        <w:t>problem</w:t>
      </w:r>
      <w:r w:rsidRPr="000D23B7">
        <w:rPr>
          <w:rFonts w:ascii="Georgia" w:hAnsi="Georgia" w:cs="Arial"/>
          <w:sz w:val="24"/>
          <w:szCs w:val="24"/>
          <w:lang w:bidi="fa-IR"/>
        </w:rPr>
        <w:t>.</w:t>
      </w:r>
      <w:r w:rsidR="00415EC2">
        <w:rPr>
          <w:rFonts w:ascii="Georgia" w:hAnsi="Georgia" w:cs="Arial"/>
          <w:sz w:val="24"/>
          <w:szCs w:val="24"/>
          <w:lang w:val="en-US" w:bidi="fa-IR"/>
        </w:rPr>
        <w:t xml:space="preserve"> </w:t>
      </w:r>
    </w:p>
    <w:p w14:paraId="24A65679" w14:textId="1828635A" w:rsidR="0036254C" w:rsidRDefault="003047C3" w:rsidP="003047C3">
      <w:pPr>
        <w:spacing w:line="360" w:lineRule="auto"/>
        <w:jc w:val="both"/>
        <w:rPr>
          <w:rFonts w:ascii="Georgia" w:hAnsi="Georgia" w:cs="Arial"/>
          <w:sz w:val="24"/>
          <w:szCs w:val="24"/>
          <w:lang w:bidi="fa-IR"/>
        </w:rPr>
      </w:pPr>
      <w:r w:rsidRPr="003047C3">
        <w:rPr>
          <w:rFonts w:ascii="Georgia" w:hAnsi="Georgia" w:cs="Arial"/>
          <w:sz w:val="24"/>
          <w:szCs w:val="24"/>
          <w:lang w:bidi="fa-IR"/>
        </w:rPr>
        <w:t xml:space="preserve">Building upon existing research, this thesis </w:t>
      </w:r>
      <w:r>
        <w:rPr>
          <w:rFonts w:ascii="Georgia" w:hAnsi="Georgia" w:cs="Arial"/>
          <w:sz w:val="24"/>
          <w:szCs w:val="24"/>
          <w:lang w:bidi="fa-IR"/>
        </w:rPr>
        <w:t>aims</w:t>
      </w:r>
      <w:r w:rsidRPr="003047C3">
        <w:rPr>
          <w:rFonts w:ascii="Georgia" w:hAnsi="Georgia" w:cs="Arial"/>
          <w:sz w:val="24"/>
          <w:szCs w:val="24"/>
          <w:lang w:bidi="fa-IR"/>
        </w:rPr>
        <w:t xml:space="preserve"> to develop a robust methodology for measuring the actual utilization of workforce skills in contemporary Finnish workplaces.</w:t>
      </w:r>
      <w:r>
        <w:rPr>
          <w:rFonts w:ascii="Georgia" w:hAnsi="Georgia" w:cs="Arial"/>
          <w:sz w:val="24"/>
          <w:szCs w:val="24"/>
          <w:lang w:bidi="fa-IR"/>
        </w:rPr>
        <w:t xml:space="preserve"> </w:t>
      </w:r>
      <w:r w:rsidR="006159FA">
        <w:rPr>
          <w:rFonts w:ascii="Georgia" w:hAnsi="Georgia" w:cs="Arial"/>
          <w:sz w:val="24"/>
          <w:szCs w:val="24"/>
          <w:lang w:val="en-US" w:bidi="fa-IR"/>
        </w:rPr>
        <w:t xml:space="preserve">The next objective is to </w:t>
      </w:r>
      <w:r w:rsidR="00227BA4">
        <w:rPr>
          <w:rFonts w:ascii="Georgia" w:hAnsi="Georgia" w:cs="Arial"/>
          <w:sz w:val="24"/>
          <w:szCs w:val="24"/>
          <w:lang w:val="en-US" w:bidi="fa-IR"/>
        </w:rPr>
        <w:t>examine</w:t>
      </w:r>
      <w:r w:rsidR="006159FA">
        <w:rPr>
          <w:rFonts w:ascii="Georgia" w:hAnsi="Georgia" w:cs="Arial"/>
          <w:sz w:val="24"/>
          <w:szCs w:val="24"/>
          <w:lang w:val="en-US" w:bidi="fa-IR"/>
        </w:rPr>
        <w:t xml:space="preserve"> the changes </w:t>
      </w:r>
      <w:r w:rsidR="00227BA4">
        <w:rPr>
          <w:rFonts w:ascii="Georgia" w:hAnsi="Georgia" w:cs="Arial"/>
          <w:sz w:val="24"/>
          <w:szCs w:val="24"/>
          <w:lang w:val="en-US" w:bidi="fa-IR"/>
        </w:rPr>
        <w:t>in work</w:t>
      </w:r>
      <w:r>
        <w:rPr>
          <w:rFonts w:ascii="Georgia" w:hAnsi="Georgia" w:cs="Arial"/>
          <w:sz w:val="24"/>
          <w:szCs w:val="24"/>
          <w:lang w:val="en-US" w:bidi="fa-IR"/>
        </w:rPr>
        <w:t>force skills</w:t>
      </w:r>
      <w:r w:rsidR="00227BA4">
        <w:rPr>
          <w:rFonts w:ascii="Georgia" w:hAnsi="Georgia" w:cs="Arial"/>
          <w:sz w:val="24"/>
          <w:szCs w:val="24"/>
          <w:lang w:val="en-US" w:bidi="fa-IR"/>
        </w:rPr>
        <w:t xml:space="preserve"> </w:t>
      </w:r>
      <w:r w:rsidR="00805A22">
        <w:rPr>
          <w:rFonts w:ascii="Georgia" w:hAnsi="Georgia" w:cs="Arial"/>
          <w:sz w:val="24"/>
          <w:szCs w:val="24"/>
          <w:lang w:val="en-US" w:bidi="fa-IR"/>
        </w:rPr>
        <w:t>over time</w:t>
      </w:r>
      <w:r>
        <w:rPr>
          <w:rFonts w:ascii="Georgia" w:hAnsi="Georgia" w:cs="Arial"/>
          <w:sz w:val="24"/>
          <w:szCs w:val="24"/>
          <w:lang w:val="en-US" w:bidi="fa-IR"/>
        </w:rPr>
        <w:t xml:space="preserve"> </w:t>
      </w:r>
      <w:r w:rsidR="00805A22">
        <w:rPr>
          <w:rFonts w:ascii="Georgia" w:hAnsi="Georgia" w:cs="Arial"/>
          <w:sz w:val="24"/>
          <w:szCs w:val="24"/>
          <w:lang w:val="en-US" w:bidi="fa-IR"/>
        </w:rPr>
        <w:t>providing</w:t>
      </w:r>
      <w:r>
        <w:rPr>
          <w:rFonts w:ascii="Georgia" w:hAnsi="Georgia" w:cs="Arial"/>
          <w:sz w:val="24"/>
          <w:szCs w:val="24"/>
          <w:lang w:val="en-US" w:bidi="fa-IR"/>
        </w:rPr>
        <w:t xml:space="preserve"> a deeper understanding of the evolving nature of work in Finland. </w:t>
      </w:r>
      <w:r w:rsidRPr="003047C3">
        <w:rPr>
          <w:rFonts w:ascii="Georgia" w:hAnsi="Georgia" w:cs="Arial"/>
          <w:sz w:val="24"/>
          <w:szCs w:val="24"/>
          <w:lang w:bidi="fa-IR"/>
        </w:rPr>
        <w:t xml:space="preserve">Finally, this study will </w:t>
      </w:r>
      <w:r>
        <w:rPr>
          <w:rFonts w:ascii="Georgia" w:hAnsi="Georgia" w:cs="Arial"/>
          <w:sz w:val="24"/>
          <w:szCs w:val="24"/>
          <w:lang w:bidi="fa-IR"/>
        </w:rPr>
        <w:t>explore</w:t>
      </w:r>
      <w:r w:rsidRPr="003047C3">
        <w:rPr>
          <w:rFonts w:ascii="Georgia" w:hAnsi="Georgia" w:cs="Arial"/>
          <w:sz w:val="24"/>
          <w:szCs w:val="24"/>
          <w:lang w:bidi="fa-IR"/>
        </w:rPr>
        <w:t xml:space="preserve"> disparities and inequalities in skill realization and development based on gender and age</w:t>
      </w:r>
      <w:r>
        <w:rPr>
          <w:rFonts w:ascii="Georgia" w:hAnsi="Georgia" w:cs="Arial"/>
          <w:sz w:val="24"/>
          <w:szCs w:val="24"/>
          <w:lang w:bidi="fa-IR"/>
        </w:rPr>
        <w:t xml:space="preserve"> to identify</w:t>
      </w:r>
      <w:r w:rsidRPr="003047C3">
        <w:rPr>
          <w:rFonts w:ascii="Georgia" w:hAnsi="Georgia" w:cs="Arial"/>
          <w:sz w:val="24"/>
          <w:szCs w:val="24"/>
          <w:lang w:bidi="fa-IR"/>
        </w:rPr>
        <w:t xml:space="preserve"> potential biases and challenges within the Finnish workforce.</w:t>
      </w:r>
      <w:r w:rsidR="00FC0AAE">
        <w:rPr>
          <w:rFonts w:ascii="Georgia" w:hAnsi="Georgia" w:cs="Arial"/>
          <w:sz w:val="24"/>
          <w:szCs w:val="24"/>
          <w:lang w:bidi="fa-IR"/>
        </w:rPr>
        <w:t xml:space="preserve"> Therefore the main research questions of this thesis are formulated as follows: </w:t>
      </w:r>
    </w:p>
    <w:p w14:paraId="1D2B656F" w14:textId="4BD384AF" w:rsidR="00D64AFF" w:rsidRDefault="00D64AFF" w:rsidP="00FC0AAE">
      <w:pPr>
        <w:pStyle w:val="ListParagraph"/>
        <w:numPr>
          <w:ilvl w:val="0"/>
          <w:numId w:val="6"/>
        </w:numPr>
        <w:spacing w:line="360" w:lineRule="auto"/>
        <w:jc w:val="both"/>
        <w:rPr>
          <w:rFonts w:ascii="Georgia" w:hAnsi="Georgia" w:cs="Arial"/>
          <w:sz w:val="24"/>
          <w:szCs w:val="24"/>
          <w:lang w:bidi="fa-IR"/>
        </w:rPr>
      </w:pPr>
      <w:r>
        <w:rPr>
          <w:rFonts w:ascii="Georgia" w:hAnsi="Georgia" w:cs="Arial"/>
          <w:sz w:val="24"/>
          <w:szCs w:val="24"/>
          <w:lang w:bidi="fa-IR"/>
        </w:rPr>
        <w:t>What is the most effective methodology for measuring workforce skills that capture the complexity of work in the age of AI workplace technologies?</w:t>
      </w:r>
    </w:p>
    <w:p w14:paraId="7A451DC7" w14:textId="473746D4" w:rsidR="00D64AFF" w:rsidRDefault="00D64AFF" w:rsidP="00FC0AAE">
      <w:pPr>
        <w:pStyle w:val="ListParagraph"/>
        <w:numPr>
          <w:ilvl w:val="0"/>
          <w:numId w:val="6"/>
        </w:numPr>
        <w:spacing w:line="360" w:lineRule="auto"/>
        <w:jc w:val="both"/>
        <w:rPr>
          <w:rFonts w:ascii="Georgia" w:hAnsi="Georgia" w:cs="Arial"/>
          <w:sz w:val="24"/>
          <w:szCs w:val="24"/>
          <w:lang w:bidi="fa-IR"/>
        </w:rPr>
      </w:pPr>
      <w:r>
        <w:rPr>
          <w:rFonts w:ascii="Georgia" w:hAnsi="Georgia" w:cs="Arial"/>
          <w:sz w:val="24"/>
          <w:szCs w:val="24"/>
          <w:lang w:bidi="fa-IR"/>
        </w:rPr>
        <w:t>How have Finnish workforce skills changed within the timeframe 2018 - 2022?</w:t>
      </w:r>
    </w:p>
    <w:p w14:paraId="5E6F8A83" w14:textId="7B640468" w:rsidR="00A512BC" w:rsidRPr="009D404E" w:rsidRDefault="00D64AFF" w:rsidP="009D404E">
      <w:pPr>
        <w:pStyle w:val="ListParagraph"/>
        <w:numPr>
          <w:ilvl w:val="0"/>
          <w:numId w:val="6"/>
        </w:numPr>
        <w:spacing w:line="360" w:lineRule="auto"/>
        <w:jc w:val="both"/>
        <w:rPr>
          <w:rFonts w:ascii="Georgia" w:hAnsi="Georgia" w:cs="Arial"/>
          <w:sz w:val="24"/>
          <w:szCs w:val="24"/>
          <w:lang w:bidi="fa-IR"/>
        </w:rPr>
      </w:pPr>
      <w:r>
        <w:rPr>
          <w:rFonts w:ascii="Georgia" w:hAnsi="Georgia" w:cs="Arial"/>
          <w:sz w:val="24"/>
          <w:szCs w:val="24"/>
          <w:lang w:bidi="fa-IR"/>
        </w:rPr>
        <w:t xml:space="preserve"> Are there significant disparities in workforce skills based on gender and age? </w:t>
      </w:r>
    </w:p>
    <w:p w14:paraId="7606C9FB" w14:textId="33621EF8" w:rsidR="00ED4DF6" w:rsidRDefault="00ED4DF6" w:rsidP="00ED4DF6">
      <w:pPr>
        <w:spacing w:line="360" w:lineRule="auto"/>
        <w:jc w:val="both"/>
        <w:rPr>
          <w:rFonts w:ascii="Georgia" w:hAnsi="Georgia" w:cs="Arial"/>
          <w:sz w:val="24"/>
          <w:szCs w:val="24"/>
          <w:lang w:bidi="fa-IR"/>
        </w:rPr>
      </w:pPr>
      <w:r>
        <w:rPr>
          <w:rFonts w:ascii="Georgia" w:hAnsi="Georgia" w:cs="Arial"/>
          <w:sz w:val="24"/>
          <w:szCs w:val="24"/>
          <w:lang w:bidi="fa-IR"/>
        </w:rPr>
        <w:t>Thesis structure</w:t>
      </w:r>
    </w:p>
    <w:p w14:paraId="2A7FF8C1" w14:textId="29AE950C" w:rsidR="00B91A24" w:rsidRPr="00630BD9" w:rsidRDefault="00ED4DF6" w:rsidP="00ED4DF6">
      <w:pPr>
        <w:spacing w:line="360" w:lineRule="auto"/>
        <w:jc w:val="both"/>
        <w:rPr>
          <w:rFonts w:ascii="Georgia" w:hAnsi="Georgia"/>
          <w:sz w:val="24"/>
          <w:szCs w:val="24"/>
          <w:lang w:bidi="fa-IR"/>
        </w:rPr>
      </w:pPr>
      <w:r w:rsidRPr="00630BD9">
        <w:rPr>
          <w:rFonts w:ascii="Georgia" w:hAnsi="Georgia"/>
          <w:sz w:val="24"/>
          <w:szCs w:val="24"/>
          <w:lang w:bidi="fa-IR"/>
        </w:rPr>
        <w:t xml:space="preserve">This thesis is organized into five </w:t>
      </w:r>
      <w:r w:rsidR="001527D2">
        <w:rPr>
          <w:rFonts w:ascii="Georgia" w:hAnsi="Georgia"/>
          <w:sz w:val="24"/>
          <w:szCs w:val="24"/>
          <w:lang w:bidi="fa-IR"/>
        </w:rPr>
        <w:t>chapters</w:t>
      </w:r>
      <w:r w:rsidRPr="00630BD9">
        <w:rPr>
          <w:rFonts w:ascii="Georgia" w:hAnsi="Georgia"/>
          <w:sz w:val="24"/>
          <w:szCs w:val="24"/>
          <w:lang w:bidi="fa-IR"/>
        </w:rPr>
        <w:t>. The Introduction provides an overview of the research topic, highlights the research stance, and discusses the necessity and significance of the topic for contemporary societies and the field of Social Data Science</w:t>
      </w:r>
      <w:r w:rsidR="00647378">
        <w:rPr>
          <w:rFonts w:ascii="Georgia" w:hAnsi="Georgia"/>
          <w:sz w:val="24"/>
          <w:szCs w:val="24"/>
          <w:lang w:bidi="fa-IR"/>
        </w:rPr>
        <w:t xml:space="preserve"> (SDS)</w:t>
      </w:r>
      <w:r w:rsidRPr="00630BD9">
        <w:rPr>
          <w:rFonts w:ascii="Georgia" w:hAnsi="Georgia"/>
          <w:sz w:val="24"/>
          <w:szCs w:val="24"/>
          <w:lang w:bidi="fa-IR"/>
        </w:rPr>
        <w:t>. It also outlines the research questions and objectives. The Literature</w:t>
      </w:r>
      <w:r w:rsidRPr="00630BD9">
        <w:rPr>
          <w:rFonts w:ascii="Georgia" w:hAnsi="Georgia"/>
          <w:b/>
          <w:bCs/>
          <w:sz w:val="24"/>
          <w:szCs w:val="24"/>
          <w:lang w:bidi="fa-IR"/>
        </w:rPr>
        <w:t xml:space="preserve"> </w:t>
      </w:r>
      <w:r w:rsidRPr="00630BD9">
        <w:rPr>
          <w:rFonts w:ascii="Georgia" w:hAnsi="Georgia"/>
          <w:sz w:val="24"/>
          <w:szCs w:val="24"/>
          <w:lang w:bidi="fa-IR"/>
        </w:rPr>
        <w:t>Review discusses existing theoretical insights and empirical findings that inform the chosen methodological approach for investigating the research topic. The Metho</w:t>
      </w:r>
      <w:r w:rsidR="001527D2">
        <w:rPr>
          <w:rFonts w:ascii="Georgia" w:hAnsi="Georgia"/>
          <w:sz w:val="24"/>
          <w:szCs w:val="24"/>
          <w:lang w:bidi="fa-IR"/>
        </w:rPr>
        <w:t xml:space="preserve">d </w:t>
      </w:r>
      <w:r w:rsidRPr="00630BD9">
        <w:rPr>
          <w:rFonts w:ascii="Georgia" w:hAnsi="Georgia"/>
          <w:sz w:val="24"/>
          <w:szCs w:val="24"/>
          <w:lang w:bidi="fa-IR"/>
        </w:rPr>
        <w:t>and Data </w:t>
      </w:r>
      <w:r w:rsidR="001527D2">
        <w:rPr>
          <w:rFonts w:ascii="Georgia" w:hAnsi="Georgia"/>
          <w:sz w:val="24"/>
          <w:szCs w:val="24"/>
          <w:lang w:bidi="fa-IR"/>
        </w:rPr>
        <w:t xml:space="preserve">chapter </w:t>
      </w:r>
      <w:r w:rsidRPr="00630BD9">
        <w:rPr>
          <w:rFonts w:ascii="Georgia" w:hAnsi="Georgia"/>
          <w:sz w:val="24"/>
          <w:szCs w:val="24"/>
          <w:lang w:bidi="fa-IR"/>
        </w:rPr>
        <w:t>explains the measurement instrument and the process of its development. It also details the data utilized in this research, including data preprocessing and weighting procedure, followed by a descriptive analysis of the variables of interest. The Results </w:t>
      </w:r>
      <w:r w:rsidR="001527D2">
        <w:rPr>
          <w:rFonts w:ascii="Georgia" w:hAnsi="Georgia"/>
          <w:sz w:val="24"/>
          <w:szCs w:val="24"/>
          <w:lang w:bidi="fa-IR"/>
        </w:rPr>
        <w:t>chapter</w:t>
      </w:r>
      <w:r w:rsidRPr="00630BD9">
        <w:rPr>
          <w:rFonts w:ascii="Georgia" w:hAnsi="Georgia"/>
          <w:sz w:val="24"/>
          <w:szCs w:val="24"/>
          <w:lang w:bidi="fa-IR"/>
        </w:rPr>
        <w:t xml:space="preserve"> presents the research findings </w:t>
      </w:r>
      <w:r w:rsidRPr="00630BD9">
        <w:rPr>
          <w:rFonts w:ascii="Georgia" w:hAnsi="Georgia"/>
          <w:sz w:val="24"/>
          <w:szCs w:val="24"/>
          <w:lang w:bidi="fa-IR"/>
        </w:rPr>
        <w:lastRenderedPageBreak/>
        <w:t>corresponding to the core research questions. Finally, the Discussion and Conclusion </w:t>
      </w:r>
      <w:r w:rsidR="001527D2">
        <w:rPr>
          <w:rFonts w:ascii="Georgia" w:hAnsi="Georgia"/>
          <w:sz w:val="24"/>
          <w:szCs w:val="24"/>
          <w:lang w:bidi="fa-IR"/>
        </w:rPr>
        <w:t>chapter</w:t>
      </w:r>
      <w:r w:rsidRPr="00630BD9">
        <w:rPr>
          <w:rFonts w:ascii="Georgia" w:hAnsi="Georgia"/>
          <w:sz w:val="24"/>
          <w:szCs w:val="24"/>
          <w:lang w:bidi="fa-IR"/>
        </w:rPr>
        <w:t xml:space="preserve"> summarize</w:t>
      </w:r>
      <w:r w:rsidR="00D95466" w:rsidRPr="00630BD9">
        <w:rPr>
          <w:rFonts w:ascii="Georgia" w:hAnsi="Georgia"/>
          <w:sz w:val="24"/>
          <w:szCs w:val="24"/>
          <w:lang w:bidi="fa-IR"/>
        </w:rPr>
        <w:t>s</w:t>
      </w:r>
      <w:r w:rsidRPr="00630BD9">
        <w:rPr>
          <w:rFonts w:ascii="Georgia" w:hAnsi="Georgia"/>
          <w:sz w:val="24"/>
          <w:szCs w:val="24"/>
          <w:lang w:bidi="fa-IR"/>
        </w:rPr>
        <w:t xml:space="preserve"> the key findings, </w:t>
      </w:r>
      <w:r w:rsidR="00D95466" w:rsidRPr="00630BD9">
        <w:rPr>
          <w:rFonts w:ascii="Georgia" w:hAnsi="Georgia"/>
          <w:sz w:val="24"/>
          <w:szCs w:val="24"/>
          <w:lang w:bidi="fa-IR"/>
        </w:rPr>
        <w:t>discusses</w:t>
      </w:r>
      <w:r w:rsidRPr="00630BD9">
        <w:rPr>
          <w:rFonts w:ascii="Georgia" w:hAnsi="Georgia"/>
          <w:sz w:val="24"/>
          <w:szCs w:val="24"/>
          <w:lang w:bidi="fa-IR"/>
        </w:rPr>
        <w:t xml:space="preserve"> research limitations, and </w:t>
      </w:r>
      <w:r w:rsidR="00D95466" w:rsidRPr="00630BD9">
        <w:rPr>
          <w:rFonts w:ascii="Georgia" w:hAnsi="Georgia"/>
          <w:sz w:val="24"/>
          <w:szCs w:val="24"/>
          <w:lang w:bidi="fa-IR"/>
        </w:rPr>
        <w:t>explores</w:t>
      </w:r>
      <w:r w:rsidRPr="00630BD9">
        <w:rPr>
          <w:rFonts w:ascii="Georgia" w:hAnsi="Georgia"/>
          <w:sz w:val="24"/>
          <w:szCs w:val="24"/>
          <w:lang w:bidi="fa-IR"/>
        </w:rPr>
        <w:t xml:space="preserve"> policy implications.</w:t>
      </w:r>
    </w:p>
    <w:p w14:paraId="25FDC40A" w14:textId="77777777" w:rsidR="00FC0AAE" w:rsidRDefault="00FC0AAE" w:rsidP="003047C3">
      <w:pPr>
        <w:spacing w:line="360" w:lineRule="auto"/>
        <w:jc w:val="both"/>
        <w:rPr>
          <w:rFonts w:ascii="Georgia" w:hAnsi="Georgia" w:cs="Arial"/>
          <w:sz w:val="24"/>
          <w:szCs w:val="24"/>
          <w:lang w:val="en-US" w:bidi="fa-IR"/>
        </w:rPr>
      </w:pPr>
    </w:p>
    <w:bookmarkEnd w:id="0"/>
    <w:p w14:paraId="4A62031E" w14:textId="77777777" w:rsidR="0012449D" w:rsidRDefault="0012449D" w:rsidP="0012449D">
      <w:pPr>
        <w:spacing w:line="360" w:lineRule="auto"/>
        <w:jc w:val="both"/>
        <w:rPr>
          <w:rFonts w:ascii="Georgia" w:hAnsi="Georgia" w:cs="Arial"/>
          <w:sz w:val="24"/>
          <w:szCs w:val="24"/>
          <w:rtl/>
          <w:lang w:val="en-US" w:bidi="fa-IR"/>
        </w:rPr>
      </w:pPr>
    </w:p>
    <w:p w14:paraId="75A6DF29" w14:textId="77777777" w:rsidR="00E32400" w:rsidRDefault="00E32400" w:rsidP="00A11DF8">
      <w:pPr>
        <w:spacing w:line="360" w:lineRule="auto"/>
        <w:jc w:val="both"/>
        <w:rPr>
          <w:rFonts w:ascii="Georgia" w:hAnsi="Georgia" w:cs="Arial"/>
          <w:sz w:val="24"/>
          <w:szCs w:val="24"/>
          <w:lang w:val="en-US" w:bidi="fa-IR"/>
        </w:rPr>
      </w:pPr>
    </w:p>
    <w:p w14:paraId="5A478809" w14:textId="77777777" w:rsidR="008E5EB4" w:rsidRDefault="008E5EB4" w:rsidP="00A11DF8">
      <w:pPr>
        <w:spacing w:line="360" w:lineRule="auto"/>
        <w:jc w:val="both"/>
        <w:rPr>
          <w:rFonts w:ascii="Georgia" w:hAnsi="Georgia" w:cs="Arial"/>
          <w:sz w:val="24"/>
          <w:szCs w:val="24"/>
          <w:lang w:val="en-US" w:bidi="fa-IR"/>
        </w:rPr>
      </w:pPr>
    </w:p>
    <w:p w14:paraId="33D3590D" w14:textId="77777777" w:rsidR="008E5EB4" w:rsidRDefault="008E5EB4" w:rsidP="00A11DF8">
      <w:pPr>
        <w:spacing w:line="360" w:lineRule="auto"/>
        <w:jc w:val="both"/>
        <w:rPr>
          <w:rFonts w:ascii="Georgia" w:hAnsi="Georgia" w:cs="Arial"/>
          <w:sz w:val="24"/>
          <w:szCs w:val="24"/>
          <w:lang w:val="en-US" w:bidi="fa-IR"/>
        </w:rPr>
      </w:pPr>
    </w:p>
    <w:p w14:paraId="4345196A" w14:textId="77777777" w:rsidR="008E5EB4" w:rsidRDefault="008E5EB4" w:rsidP="00A11DF8">
      <w:pPr>
        <w:spacing w:line="360" w:lineRule="auto"/>
        <w:jc w:val="both"/>
        <w:rPr>
          <w:rFonts w:ascii="Georgia" w:hAnsi="Georgia" w:cs="Arial"/>
          <w:sz w:val="24"/>
          <w:szCs w:val="24"/>
          <w:lang w:val="en-US" w:bidi="fa-IR"/>
        </w:rPr>
      </w:pPr>
    </w:p>
    <w:p w14:paraId="3461926B" w14:textId="77777777" w:rsidR="008E5EB4" w:rsidRDefault="008E5EB4" w:rsidP="00A11DF8">
      <w:pPr>
        <w:spacing w:line="360" w:lineRule="auto"/>
        <w:jc w:val="both"/>
        <w:rPr>
          <w:rFonts w:ascii="Georgia" w:hAnsi="Georgia" w:cs="Arial"/>
          <w:sz w:val="24"/>
          <w:szCs w:val="24"/>
          <w:lang w:val="en-US" w:bidi="fa-IR"/>
        </w:rPr>
      </w:pPr>
    </w:p>
    <w:p w14:paraId="54AC1E65" w14:textId="77777777" w:rsidR="008E5EB4" w:rsidRDefault="008E5EB4" w:rsidP="00A11DF8">
      <w:pPr>
        <w:spacing w:line="360" w:lineRule="auto"/>
        <w:jc w:val="both"/>
        <w:rPr>
          <w:rFonts w:ascii="Georgia" w:hAnsi="Georgia" w:cs="Arial"/>
          <w:sz w:val="24"/>
          <w:szCs w:val="24"/>
          <w:lang w:val="en-US" w:bidi="fa-IR"/>
        </w:rPr>
      </w:pPr>
    </w:p>
    <w:p w14:paraId="09D25A88" w14:textId="77777777" w:rsidR="008E5EB4" w:rsidRDefault="008E5EB4" w:rsidP="00A11DF8">
      <w:pPr>
        <w:spacing w:line="360" w:lineRule="auto"/>
        <w:jc w:val="both"/>
        <w:rPr>
          <w:rFonts w:ascii="Georgia" w:hAnsi="Georgia" w:cs="Arial"/>
          <w:sz w:val="24"/>
          <w:szCs w:val="24"/>
          <w:lang w:val="en-US" w:bidi="fa-IR"/>
        </w:rPr>
      </w:pPr>
    </w:p>
    <w:p w14:paraId="08B1532C" w14:textId="77777777" w:rsidR="008E5EB4" w:rsidRDefault="008E5EB4" w:rsidP="00A11DF8">
      <w:pPr>
        <w:spacing w:line="360" w:lineRule="auto"/>
        <w:jc w:val="both"/>
        <w:rPr>
          <w:rFonts w:ascii="Georgia" w:hAnsi="Georgia" w:cs="Arial"/>
          <w:sz w:val="24"/>
          <w:szCs w:val="24"/>
          <w:lang w:val="en-US" w:bidi="fa-IR"/>
        </w:rPr>
      </w:pPr>
    </w:p>
    <w:p w14:paraId="79CC5EA3" w14:textId="77777777" w:rsidR="008E5EB4" w:rsidRDefault="008E5EB4" w:rsidP="00A11DF8">
      <w:pPr>
        <w:spacing w:line="360" w:lineRule="auto"/>
        <w:jc w:val="both"/>
        <w:rPr>
          <w:rFonts w:ascii="Georgia" w:hAnsi="Georgia" w:cs="Arial"/>
          <w:sz w:val="24"/>
          <w:szCs w:val="24"/>
          <w:lang w:val="en-US" w:bidi="fa-IR"/>
        </w:rPr>
      </w:pPr>
    </w:p>
    <w:p w14:paraId="2B5A7AA3" w14:textId="77777777" w:rsidR="008E5EB4" w:rsidRDefault="008E5EB4" w:rsidP="00A11DF8">
      <w:pPr>
        <w:spacing w:line="360" w:lineRule="auto"/>
        <w:jc w:val="both"/>
        <w:rPr>
          <w:rFonts w:ascii="Georgia" w:hAnsi="Georgia" w:cs="Arial"/>
          <w:sz w:val="24"/>
          <w:szCs w:val="24"/>
          <w:lang w:val="en-US" w:bidi="fa-IR"/>
        </w:rPr>
      </w:pPr>
    </w:p>
    <w:p w14:paraId="589F0987" w14:textId="77777777" w:rsidR="008E5EB4" w:rsidRDefault="008E5EB4" w:rsidP="00A11DF8">
      <w:pPr>
        <w:spacing w:line="360" w:lineRule="auto"/>
        <w:jc w:val="both"/>
        <w:rPr>
          <w:rFonts w:ascii="Georgia" w:hAnsi="Georgia" w:cs="Arial"/>
          <w:sz w:val="24"/>
          <w:szCs w:val="24"/>
          <w:lang w:val="en-US" w:bidi="fa-IR"/>
        </w:rPr>
      </w:pPr>
    </w:p>
    <w:p w14:paraId="189EF762" w14:textId="77777777" w:rsidR="008E5EB4" w:rsidRDefault="008E5EB4" w:rsidP="00A11DF8">
      <w:pPr>
        <w:spacing w:line="360" w:lineRule="auto"/>
        <w:jc w:val="both"/>
        <w:rPr>
          <w:rFonts w:ascii="Georgia" w:hAnsi="Georgia" w:cs="Arial"/>
          <w:sz w:val="24"/>
          <w:szCs w:val="24"/>
          <w:lang w:val="en-US" w:bidi="fa-IR"/>
        </w:rPr>
      </w:pPr>
    </w:p>
    <w:p w14:paraId="00808430" w14:textId="77777777" w:rsidR="008E5EB4" w:rsidRDefault="008E5EB4" w:rsidP="00A11DF8">
      <w:pPr>
        <w:spacing w:line="360" w:lineRule="auto"/>
        <w:jc w:val="both"/>
        <w:rPr>
          <w:rFonts w:ascii="Georgia" w:hAnsi="Georgia"/>
          <w:sz w:val="24"/>
          <w:szCs w:val="24"/>
          <w:rtl/>
          <w:lang w:val="en-US" w:bidi="fa-IR"/>
        </w:rPr>
      </w:pPr>
    </w:p>
    <w:p w14:paraId="581E111B" w14:textId="1E6DCEE5"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bookmarkStart w:id="1" w:name="_Hlk177932995"/>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lastRenderedPageBreak/>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28947CC"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E32400">
        <w:rPr>
          <w:rFonts w:ascii="Georgia" w:hAnsi="Georgia"/>
          <w:sz w:val="24"/>
          <w:szCs w:val="24"/>
          <w:lang w:val="en-US" w:bidi="fa-IR"/>
        </w:rPr>
        <w:t>showed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In their groundbreaking research, ‘The Skill Content of Recent Technological Change: An Empirical Exploration’ (2003), David H. Autor and his colleagues made significant </w:t>
      </w:r>
      <w:r w:rsidRPr="003E77A7">
        <w:rPr>
          <w:rFonts w:ascii="Georgia" w:hAnsi="Georgia"/>
          <w:sz w:val="24"/>
          <w:szCs w:val="24"/>
          <w:lang w:val="en-US" w:bidi="fa-IR"/>
        </w:rPr>
        <w:lastRenderedPageBreak/>
        <w:t>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bookmarkEnd w:id="1"/>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bookmarkStart w:id="2" w:name="_Hlk177938518"/>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79A1192D"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purely engineering logic. Instead, they are influenced by social </w:t>
      </w:r>
      <w:r>
        <w:rPr>
          <w:rFonts w:ascii="Georgia" w:hAnsi="Georgia"/>
          <w:sz w:val="24"/>
          <w:szCs w:val="24"/>
          <w:lang w:val="en-US" w:bidi="fa-IR"/>
        </w:rPr>
        <w:t>circumstances</w:t>
      </w:r>
      <w:r w:rsidR="00E32400">
        <w:rPr>
          <w:rFonts w:ascii="Georgia" w:hAnsi="Georgia"/>
          <w:sz w:val="24"/>
          <w:szCs w:val="24"/>
          <w:lang w:val="en-US" w:bidi="fa-IR"/>
        </w:rPr>
        <w:t xml:space="preserve"> </w:t>
      </w:r>
      <w:r w:rsidRPr="003B08FF">
        <w:rPr>
          <w:rFonts w:ascii="Georgia" w:hAnsi="Georgia"/>
          <w:sz w:val="24"/>
          <w:szCs w:val="24"/>
          <w:lang w:val="en-US" w:bidi="fa-IR"/>
        </w:rPr>
        <w:t xml:space="preserve">and aligned </w:t>
      </w:r>
      <w:r w:rsidRPr="003B08FF">
        <w:rPr>
          <w:rFonts w:ascii="Georgia" w:hAnsi="Georgia"/>
          <w:sz w:val="24"/>
          <w:szCs w:val="24"/>
          <w:lang w:val="en-US" w:bidi="fa-IR"/>
        </w:rPr>
        <w:lastRenderedPageBreak/>
        <w:t>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3"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lastRenderedPageBreak/>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2"/>
    <w:bookmarkEnd w:id="3"/>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t>Empirical background</w:t>
      </w:r>
    </w:p>
    <w:p w14:paraId="0080E1DB" w14:textId="5136D145" w:rsidR="00AA4598" w:rsidRDefault="00AA4598" w:rsidP="005D59C6">
      <w:pPr>
        <w:spacing w:line="360" w:lineRule="auto"/>
        <w:jc w:val="both"/>
        <w:rPr>
          <w:rFonts w:ascii="Georgia" w:hAnsi="Georgia"/>
          <w:sz w:val="24"/>
          <w:szCs w:val="24"/>
          <w:lang w:val="en-US" w:bidi="fa-IR"/>
        </w:rPr>
      </w:pPr>
      <w:bookmarkStart w:id="4" w:name="_Hlk177938615"/>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bookmarkStart w:id="5" w:name="_Hlk177938759"/>
      <w:bookmarkStart w:id="6" w:name="_Hlk177938716"/>
      <w:bookmarkEnd w:id="4"/>
      <w:r>
        <w:rPr>
          <w:rFonts w:ascii="Georgia" w:hAnsi="Georgia"/>
          <w:sz w:val="24"/>
          <w:szCs w:val="24"/>
          <w:lang w:val="en-US" w:bidi="fa-IR"/>
        </w:rPr>
        <w:t>Workforce skill; measure and level of measurement</w:t>
      </w:r>
      <w:bookmarkEnd w:id="5"/>
    </w:p>
    <w:p w14:paraId="38C974B5" w14:textId="531D2C7A" w:rsidR="00AF29E6" w:rsidRDefault="00206C5A" w:rsidP="005D59C6">
      <w:pPr>
        <w:spacing w:line="360" w:lineRule="auto"/>
        <w:jc w:val="both"/>
        <w:rPr>
          <w:rFonts w:ascii="Georgia" w:hAnsi="Georgia"/>
          <w:sz w:val="24"/>
          <w:szCs w:val="24"/>
          <w:lang w:val="en-US" w:bidi="fa-IR"/>
        </w:rPr>
      </w:pPr>
      <w:bookmarkStart w:id="7" w:name="_Hlk177938807"/>
      <w:bookmarkEnd w:id="6"/>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 xml:space="preserve">the </w:t>
      </w:r>
      <w:r w:rsidR="00292D91">
        <w:rPr>
          <w:rFonts w:ascii="Georgia" w:hAnsi="Georgia"/>
          <w:sz w:val="24"/>
          <w:szCs w:val="24"/>
          <w:lang w:val="en-US" w:bidi="fa-IR"/>
        </w:rPr>
        <w:lastRenderedPageBreak/>
        <w:t>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01034536"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w:t>
      </w:r>
      <w:r w:rsidR="00DE0FA4">
        <w:rPr>
          <w:rFonts w:ascii="Georgia" w:hAnsi="Georgia"/>
          <w:sz w:val="24"/>
          <w:szCs w:val="24"/>
          <w:lang w:val="en-US" w:bidi="fa-IR"/>
        </w:rPr>
        <w:lastRenderedPageBreak/>
        <w:t xml:space="preserve">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of U</w:t>
      </w:r>
      <w:r w:rsidR="005C5216">
        <w:rPr>
          <w:rFonts w:ascii="Georgia" w:hAnsi="Georgia"/>
          <w:sz w:val="24"/>
          <w:szCs w:val="24"/>
          <w:lang w:val="en-US" w:bidi="fa-IR"/>
        </w:rPr>
        <w:t>.</w:t>
      </w:r>
      <w:r w:rsidR="00311E5E">
        <w:rPr>
          <w:rFonts w:ascii="Georgia" w:hAnsi="Georgia"/>
          <w:sz w:val="24"/>
          <w:szCs w:val="24"/>
          <w:lang w:val="en-US" w:bidi="fa-IR"/>
        </w:rPr>
        <w:t>S</w:t>
      </w:r>
      <w:r w:rsidR="005C5216">
        <w:rPr>
          <w:rFonts w:ascii="Georgia" w:hAnsi="Georgia"/>
          <w:sz w:val="24"/>
          <w:szCs w:val="24"/>
          <w:lang w:val="en-US" w:bidi="fa-IR"/>
        </w:rPr>
        <w:t>.</w:t>
      </w:r>
      <w:r w:rsidR="00311E5E">
        <w:rPr>
          <w:rFonts w:ascii="Georgia" w:hAnsi="Georgia"/>
          <w:sz w:val="24"/>
          <w:szCs w:val="24"/>
          <w:lang w:val="en-US" w:bidi="fa-IR"/>
        </w:rPr>
        <w:t xml:space="preserve"> total employment is at high risk of computerization. </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8B6EBC6"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w:t>
      </w:r>
      <w:r w:rsidR="007F1909">
        <w:rPr>
          <w:rFonts w:ascii="Georgia" w:hAnsi="Georgia"/>
          <w:sz w:val="24"/>
          <w:szCs w:val="24"/>
          <w:lang w:val="en-US" w:bidi="fa-IR"/>
        </w:rPr>
        <w:t xml:space="preserve"> according to workers' </w:t>
      </w:r>
      <w:r w:rsidR="00CF3BC2">
        <w:rPr>
          <w:rFonts w:ascii="Georgia" w:hAnsi="Georgia"/>
          <w:sz w:val="24"/>
          <w:szCs w:val="24"/>
          <w:lang w:val="en-US" w:bidi="fa-IR"/>
        </w:rPr>
        <w:t>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w:t>
      </w:r>
      <w:r w:rsidR="007F1909">
        <w:rPr>
          <w:rFonts w:ascii="Georgia" w:hAnsi="Georgia"/>
          <w:sz w:val="24"/>
          <w:szCs w:val="24"/>
          <w:lang w:val="en-US" w:bidi="fa-IR"/>
        </w:rPr>
        <w:t>evaluate</w:t>
      </w:r>
      <w:r w:rsidR="00796C94">
        <w:rPr>
          <w:rFonts w:ascii="Georgia" w:hAnsi="Georgia"/>
          <w:sz w:val="24"/>
          <w:szCs w:val="24"/>
          <w:lang w:val="en-US" w:bidi="fa-IR"/>
        </w:rPr>
        <w:t xml:space="preserve"> “how” tasks are performed, he </w:t>
      </w:r>
      <w:r w:rsidR="00A3698E">
        <w:rPr>
          <w:rFonts w:ascii="Georgia" w:hAnsi="Georgia"/>
          <w:sz w:val="24"/>
          <w:szCs w:val="24"/>
          <w:lang w:val="en-US" w:bidi="fa-IR"/>
        </w:rPr>
        <w:t>propose</w:t>
      </w:r>
      <w:r w:rsidR="00796C94">
        <w:rPr>
          <w:rFonts w:ascii="Georgia" w:hAnsi="Georgia"/>
          <w:sz w:val="24"/>
          <w:szCs w:val="24"/>
          <w:lang w:val="en-US" w:bidi="fa-IR"/>
        </w:rPr>
        <w:t xml:space="preserve">d </w:t>
      </w:r>
      <w:r w:rsidR="00A3698E">
        <w:rPr>
          <w:rFonts w:ascii="Georgia" w:hAnsi="Georgia"/>
          <w:sz w:val="24"/>
          <w:szCs w:val="24"/>
          <w:lang w:val="en-US" w:bidi="fa-IR"/>
        </w:rPr>
        <w:t xml:space="preserve">the </w:t>
      </w:r>
      <w:r w:rsidR="00425302">
        <w:rPr>
          <w:rFonts w:ascii="Georgia" w:hAnsi="Georgia"/>
          <w:sz w:val="24"/>
          <w:szCs w:val="24"/>
          <w:lang w:val="en-US" w:bidi="fa-IR"/>
        </w:rPr>
        <w:t xml:space="preserve">Work Complexity </w:t>
      </w:r>
      <w:r w:rsidR="00080AC2">
        <w:rPr>
          <w:rFonts w:ascii="Georgia" w:hAnsi="Georgia"/>
          <w:sz w:val="24"/>
          <w:szCs w:val="24"/>
          <w:lang w:val="en-US" w:bidi="fa-IR"/>
        </w:rPr>
        <w:t>Index</w:t>
      </w:r>
      <w:r w:rsidR="00425302">
        <w:rPr>
          <w:rFonts w:ascii="Georgia" w:hAnsi="Georgia"/>
          <w:sz w:val="24"/>
          <w:szCs w:val="24"/>
          <w:lang w:val="en-US" w:bidi="fa-IR"/>
        </w:rPr>
        <w:t xml:space="preserve"> </w:t>
      </w:r>
      <w:r w:rsidR="007F1909">
        <w:rPr>
          <w:rFonts w:ascii="Georgia" w:hAnsi="Georgia"/>
          <w:sz w:val="24"/>
          <w:szCs w:val="24"/>
          <w:lang w:val="en-US" w:bidi="fa-IR"/>
        </w:rPr>
        <w:t xml:space="preserve">which measures </w:t>
      </w:r>
      <w:r w:rsidR="00A3698E">
        <w:rPr>
          <w:rFonts w:ascii="Georgia" w:hAnsi="Georgia"/>
          <w:sz w:val="24"/>
          <w:szCs w:val="24"/>
          <w:lang w:val="en-US" w:bidi="fa-IR"/>
        </w:rPr>
        <w:t>to what extent</w:t>
      </w:r>
      <w:r w:rsidR="007F1909">
        <w:rPr>
          <w:rFonts w:ascii="Georgia" w:hAnsi="Georgia"/>
          <w:sz w:val="24"/>
          <w:szCs w:val="24"/>
          <w:lang w:val="en-US" w:bidi="fa-IR"/>
        </w:rPr>
        <w:t xml:space="preserve"> workers’ tasks are involved with</w:t>
      </w:r>
      <w:r w:rsidR="00796C94">
        <w:rPr>
          <w:rFonts w:ascii="Georgia" w:hAnsi="Georgia"/>
          <w:sz w:val="24"/>
          <w:szCs w:val="24"/>
          <w:lang w:val="en-US" w:bidi="fa-IR"/>
        </w:rPr>
        <w:t xml:space="preserve"> Degree of Uncertainty, Level of Autonomy, and Continuous Skill-building. </w:t>
      </w:r>
    </w:p>
    <w:p w14:paraId="18E1D592" w14:textId="2A1C75AB" w:rsidR="004C7D8F" w:rsidRDefault="00E217B0" w:rsidP="00B467A6">
      <w:pPr>
        <w:spacing w:line="360" w:lineRule="auto"/>
        <w:jc w:val="both"/>
        <w:rPr>
          <w:rFonts w:ascii="Georgia" w:hAnsi="Georgia"/>
          <w:sz w:val="24"/>
          <w:szCs w:val="24"/>
          <w:lang w:val="en-US" w:bidi="fa-IR"/>
        </w:rPr>
      </w:pPr>
      <w:bookmarkStart w:id="8" w:name="_Hlk171710316"/>
      <w:r w:rsidRPr="007D1DC7">
        <w:rPr>
          <w:rFonts w:ascii="Georgia" w:hAnsi="Georgia"/>
          <w:sz w:val="24"/>
          <w:szCs w:val="24"/>
          <w:lang w:val="en-US" w:bidi="fa-IR"/>
        </w:rPr>
        <w:lastRenderedPageBreak/>
        <w:t>Martinaitis</w:t>
      </w:r>
      <w:r>
        <w:rPr>
          <w:rFonts w:ascii="Georgia" w:hAnsi="Georgia"/>
          <w:sz w:val="24"/>
          <w:szCs w:val="24"/>
          <w:lang w:val="en-US" w:bidi="fa-IR"/>
        </w:rPr>
        <w:t xml:space="preserve"> </w:t>
      </w:r>
      <w:r w:rsidR="00A3698E">
        <w:rPr>
          <w:rFonts w:ascii="Georgia" w:hAnsi="Georgia"/>
          <w:sz w:val="24"/>
          <w:szCs w:val="24"/>
          <w:lang w:val="en-US" w:bidi="fa-IR"/>
        </w:rPr>
        <w:t>implemented</w:t>
      </w:r>
      <w:r>
        <w:rPr>
          <w:rFonts w:ascii="Georgia" w:hAnsi="Georgia"/>
          <w:sz w:val="24"/>
          <w:szCs w:val="24"/>
          <w:lang w:val="en-US" w:bidi="fa-IR"/>
        </w:rPr>
        <w:t xml:space="preserve"> his proposed </w:t>
      </w:r>
      <w:r w:rsidR="00A3698E">
        <w:rPr>
          <w:rFonts w:ascii="Georgia" w:hAnsi="Georgia"/>
          <w:sz w:val="24"/>
          <w:szCs w:val="24"/>
          <w:lang w:val="en-US" w:bidi="fa-IR"/>
        </w:rPr>
        <w:t>measure</w:t>
      </w:r>
      <w:r>
        <w:rPr>
          <w:rFonts w:ascii="Georgia" w:hAnsi="Georgia"/>
          <w:sz w:val="24"/>
          <w:szCs w:val="24"/>
          <w:lang w:val="en-US" w:bidi="fa-IR"/>
        </w:rPr>
        <w:t xml:space="preserve"> </w:t>
      </w:r>
      <w:r w:rsidR="00A3698E">
        <w:rPr>
          <w:rFonts w:ascii="Georgia" w:hAnsi="Georgia"/>
          <w:sz w:val="24"/>
          <w:szCs w:val="24"/>
          <w:lang w:val="en-US" w:bidi="fa-IR"/>
        </w:rPr>
        <w:t>in an empirical cross-national study</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00D67012">
        <w:rPr>
          <w:rFonts w:ascii="Georgia" w:hAnsi="Georgia"/>
          <w:sz w:val="24"/>
          <w:szCs w:val="24"/>
          <w:lang w:val="en-US" w:bidi="fa-IR"/>
        </w:rPr>
        <w:t>(</w:t>
      </w:r>
      <w:r w:rsidR="00734508" w:rsidRPr="007D1DC7">
        <w:rPr>
          <w:rFonts w:ascii="Georgia" w:hAnsi="Georgia"/>
          <w:sz w:val="24"/>
          <w:szCs w:val="24"/>
          <w:lang w:val="en-US" w:bidi="fa-IR"/>
        </w:rPr>
        <w:t>Martinaitis</w:t>
      </w:r>
      <w:r w:rsidR="00734508">
        <w:rPr>
          <w:rFonts w:ascii="Georgia" w:hAnsi="Georgia"/>
          <w:sz w:val="24"/>
          <w:szCs w:val="24"/>
          <w:lang w:val="en-US" w:bidi="fa-IR"/>
        </w:rPr>
        <w:t>, et.al. 2021)</w:t>
      </w:r>
      <w:r w:rsidR="00A3698E">
        <w:rPr>
          <w:rFonts w:ascii="Georgia" w:hAnsi="Georgia"/>
          <w:sz w:val="24"/>
          <w:szCs w:val="24"/>
          <w:lang w:val="en-US" w:bidi="fa-IR"/>
        </w:rPr>
        <w:t xml:space="preserve"> using data from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A3698E">
        <w:rPr>
          <w:rFonts w:ascii="Georgia" w:hAnsi="Georgia"/>
          <w:sz w:val="24"/>
          <w:szCs w:val="24"/>
          <w:lang w:val="en-US" w:bidi="fa-IR"/>
        </w:rPr>
        <w:t>The</w:t>
      </w:r>
      <w:r w:rsidR="00404B96">
        <w:rPr>
          <w:rFonts w:ascii="Georgia" w:hAnsi="Georgia"/>
          <w:sz w:val="24"/>
          <w:szCs w:val="24"/>
          <w:lang w:val="en-US" w:bidi="fa-IR"/>
        </w:rPr>
        <w:t xml:space="preserve"> </w:t>
      </w:r>
      <w:r w:rsidR="00451424">
        <w:rPr>
          <w:rFonts w:ascii="Georgia" w:hAnsi="Georgia"/>
          <w:sz w:val="24"/>
          <w:szCs w:val="24"/>
          <w:lang w:val="en-US" w:bidi="fa-IR"/>
        </w:rPr>
        <w:t>stud</w:t>
      </w:r>
      <w:r w:rsidR="00D67012">
        <w:rPr>
          <w:rFonts w:ascii="Georgia" w:hAnsi="Georgia"/>
          <w:sz w:val="24"/>
          <w:szCs w:val="24"/>
          <w:lang w:val="en-US" w:bidi="fa-IR"/>
        </w:rPr>
        <w:t>y</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bookmarkEnd w:id="7"/>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20C2A9A7"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Evidence </w:t>
      </w:r>
      <w:bookmarkStart w:id="9" w:name="_Hlk177938867"/>
      <w:r>
        <w:rPr>
          <w:rFonts w:ascii="Georgia" w:hAnsi="Georgia"/>
          <w:sz w:val="24"/>
          <w:szCs w:val="24"/>
          <w:lang w:val="en-US" w:bidi="fa-IR"/>
        </w:rPr>
        <w:t xml:space="preserve">on Finnish </w:t>
      </w:r>
      <w:r w:rsidR="00146CCF">
        <w:rPr>
          <w:rFonts w:ascii="Georgia" w:hAnsi="Georgia"/>
          <w:sz w:val="24"/>
          <w:szCs w:val="24"/>
          <w:lang w:val="en-US" w:bidi="fa-IR"/>
        </w:rPr>
        <w:t>Workforce Skills</w:t>
      </w:r>
      <w:bookmarkEnd w:id="9"/>
    </w:p>
    <w:p w14:paraId="450B6ABF" w14:textId="1E7B62C4" w:rsidR="00F61AD0" w:rsidRDefault="00FD67A3" w:rsidP="00EC4003">
      <w:pPr>
        <w:spacing w:line="360" w:lineRule="auto"/>
        <w:jc w:val="both"/>
        <w:rPr>
          <w:rFonts w:ascii="Georgia" w:hAnsi="Georgia"/>
          <w:sz w:val="24"/>
          <w:szCs w:val="24"/>
          <w:lang w:val="en-US" w:bidi="fa-IR"/>
        </w:rPr>
      </w:pPr>
      <w:bookmarkStart w:id="10" w:name="_Hlk177938973"/>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w:t>
      </w:r>
      <w:r w:rsidR="008F667D">
        <w:rPr>
          <w:rFonts w:ascii="Georgia" w:hAnsi="Georgia"/>
          <w:sz w:val="24"/>
          <w:szCs w:val="24"/>
          <w:lang w:val="en-US" w:bidi="fa-IR"/>
        </w:rPr>
        <w:t xml:space="preserve"> </w:t>
      </w:r>
      <w:r w:rsidR="008F667D">
        <w:rPr>
          <w:rFonts w:ascii="Georgia" w:hAnsi="Georgia" w:cs="Arial"/>
          <w:sz w:val="24"/>
          <w:szCs w:val="24"/>
          <w:lang w:bidi="fa-IR"/>
        </w:rPr>
        <w:t>(Asplund et al., 2011, Bockerman et al., 2019)</w:t>
      </w:r>
      <w:r>
        <w:rPr>
          <w:rFonts w:ascii="Georgia" w:hAnsi="Georgia"/>
          <w:sz w:val="24"/>
          <w:szCs w:val="24"/>
          <w:lang w:val="en-US" w:bidi="fa-IR"/>
        </w:rPr>
        <w:t xml:space="preserve">. </w:t>
      </w:r>
      <w:r w:rsidR="00BF75B1">
        <w:rPr>
          <w:rFonts w:ascii="Georgia" w:hAnsi="Georgia"/>
          <w:sz w:val="24"/>
          <w:szCs w:val="24"/>
          <w:lang w:val="en-US" w:bidi="fa-IR"/>
        </w:rPr>
        <w:t>Aligning with the methodological trend</w:t>
      </w:r>
      <w:r w:rsidR="00017DDC">
        <w:rPr>
          <w:rFonts w:ascii="Georgia" w:hAnsi="Georgia"/>
          <w:sz w:val="24"/>
          <w:szCs w:val="24"/>
          <w:lang w:val="en-US" w:bidi="fa-IR"/>
        </w:rPr>
        <w:t>s</w:t>
      </w:r>
      <w:r w:rsidR="00BF75B1">
        <w:rPr>
          <w:rFonts w:ascii="Georgia" w:hAnsi="Georgia"/>
          <w:sz w:val="24"/>
          <w:szCs w:val="24"/>
          <w:lang w:val="en-US" w:bidi="fa-IR"/>
        </w:rPr>
        <w:t xml:space="preserve">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47287C81" w:rsidR="00092D7A" w:rsidRDefault="00C75CF2" w:rsidP="00431B5B">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 xml:space="preserve">share of routine-intensive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r w:rsidR="00EA4163">
        <w:rPr>
          <w:rFonts w:ascii="Georgia" w:hAnsi="Georgia"/>
          <w:sz w:val="24"/>
          <w:szCs w:val="24"/>
          <w:lang w:val="en-US" w:bidi="fa-IR"/>
        </w:rPr>
        <w:t xml:space="preserve"> </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lastRenderedPageBreak/>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07176E90" w14:textId="0B3D6D6D" w:rsidR="00451424" w:rsidRDefault="00B467A6" w:rsidP="00212ED5">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8"/>
    </w:p>
    <w:bookmarkEnd w:id="10"/>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bookmarkStart w:id="11" w:name="_Hlk177939071"/>
      <w:r>
        <w:rPr>
          <w:rFonts w:ascii="Georgia" w:hAnsi="Georgia"/>
          <w:sz w:val="24"/>
          <w:szCs w:val="24"/>
          <w:lang w:val="fi-FI" w:bidi="fa-IR"/>
        </w:rPr>
        <w:t xml:space="preserve">How </w:t>
      </w:r>
      <w:bookmarkStart w:id="12" w:name="_Hlk177939117"/>
      <w:r>
        <w:rPr>
          <w:rFonts w:ascii="Georgia" w:hAnsi="Georgia"/>
          <w:sz w:val="24"/>
          <w:szCs w:val="24"/>
          <w:lang w:val="fi-FI" w:bidi="fa-IR"/>
        </w:rPr>
        <w:t>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bookmarkEnd w:id="12"/>
    </w:p>
    <w:bookmarkEnd w:id="11"/>
    <w:p w14:paraId="763ADCDE" w14:textId="7EECB68E" w:rsidR="007C600D" w:rsidRDefault="007C600D" w:rsidP="00393375">
      <w:pPr>
        <w:spacing w:line="360" w:lineRule="auto"/>
        <w:rPr>
          <w:rFonts w:ascii="Georgia" w:hAnsi="Georgia"/>
          <w:sz w:val="24"/>
          <w:szCs w:val="24"/>
          <w:lang w:val="fi-FI" w:bidi="fa-IR"/>
        </w:rPr>
      </w:pPr>
      <w:r w:rsidRPr="007C600D">
        <w:rPr>
          <w:rFonts w:ascii="Georgia" w:hAnsi="Georgia"/>
          <w:sz w:val="24"/>
          <w:szCs w:val="24"/>
          <w:highlight w:val="yellow"/>
          <w:lang w:val="fi-FI" w:bidi="fa-IR"/>
        </w:rPr>
        <w:lastRenderedPageBreak/>
        <w:t>(Need more content on the priority of WCI)</w:t>
      </w:r>
    </w:p>
    <w:p w14:paraId="7EDA6804" w14:textId="77777777" w:rsidR="00866D7F" w:rsidRDefault="00AF64EC" w:rsidP="00866D7F">
      <w:pPr>
        <w:spacing w:line="360" w:lineRule="auto"/>
        <w:rPr>
          <w:rFonts w:ascii="Georgia" w:hAnsi="Georgia"/>
          <w:sz w:val="24"/>
          <w:szCs w:val="24"/>
          <w:lang w:val="fi-FI" w:bidi="fa-IR"/>
        </w:rPr>
      </w:pPr>
      <w:bookmarkStart w:id="13" w:name="_Hlk177939160"/>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en-US" w:bidi="fa-IR"/>
        </w:rPr>
      </w:pPr>
      <w:r>
        <w:rPr>
          <w:rFonts w:ascii="Georgia" w:hAnsi="Georgia"/>
          <w:sz w:val="24"/>
          <w:szCs w:val="24"/>
          <w:lang w:val="fi-FI" w:bidi="fa-IR"/>
        </w:rPr>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bookmarkEnd w:id="13"/>
    </w:p>
    <w:p w14:paraId="0676D3BA" w14:textId="77777777" w:rsidR="0027509F" w:rsidRDefault="0027509F" w:rsidP="002E5984">
      <w:pPr>
        <w:spacing w:line="360" w:lineRule="auto"/>
        <w:rPr>
          <w:rFonts w:ascii="Georgia" w:hAnsi="Georgia"/>
          <w:sz w:val="24"/>
          <w:szCs w:val="24"/>
          <w:lang w:val="en-US" w:bidi="fa-IR"/>
        </w:rPr>
      </w:pPr>
    </w:p>
    <w:p w14:paraId="23C7CBCA" w14:textId="77777777" w:rsidR="00F32747" w:rsidRDefault="00F32747" w:rsidP="0027509F">
      <w:pPr>
        <w:spacing w:line="360" w:lineRule="auto"/>
        <w:rPr>
          <w:rFonts w:ascii="Georgia" w:hAnsi="Georgia"/>
          <w:sz w:val="24"/>
          <w:szCs w:val="24"/>
          <w:lang w:val="en-US" w:bidi="fa-IR"/>
        </w:rPr>
      </w:pPr>
      <w:r>
        <w:rPr>
          <w:rFonts w:ascii="Georgia" w:hAnsi="Georgia"/>
          <w:sz w:val="24"/>
          <w:szCs w:val="24"/>
          <w:lang w:val="en-US" w:bidi="fa-IR"/>
        </w:rPr>
        <w:br w:type="page"/>
      </w:r>
    </w:p>
    <w:p w14:paraId="04B190CE" w14:textId="54AD9F5E" w:rsidR="0027509F" w:rsidRDefault="0027509F" w:rsidP="0027509F">
      <w:pPr>
        <w:spacing w:line="360" w:lineRule="auto"/>
        <w:rPr>
          <w:rFonts w:ascii="Georgia" w:hAnsi="Georgia"/>
          <w:sz w:val="24"/>
          <w:szCs w:val="24"/>
          <w:lang w:val="en-US" w:bidi="fa-IR"/>
        </w:rPr>
      </w:pPr>
      <w:r>
        <w:rPr>
          <w:rFonts w:ascii="Georgia" w:hAnsi="Georgia"/>
          <w:sz w:val="24"/>
          <w:szCs w:val="24"/>
          <w:lang w:val="en-US" w:bidi="fa-IR"/>
        </w:rPr>
        <w:lastRenderedPageBreak/>
        <w:t xml:space="preserve">Method and </w:t>
      </w:r>
      <w:r w:rsidR="00AB5F39">
        <w:rPr>
          <w:rFonts w:ascii="Georgia" w:hAnsi="Georgia"/>
          <w:sz w:val="24"/>
          <w:szCs w:val="24"/>
          <w:lang w:val="en-US" w:bidi="fa-IR"/>
        </w:rPr>
        <w:t>Data</w:t>
      </w:r>
    </w:p>
    <w:p w14:paraId="0B103552" w14:textId="03A74C5F" w:rsidR="00AB5F39" w:rsidRDefault="0027509F" w:rsidP="00AB5F39">
      <w:pPr>
        <w:spacing w:line="360" w:lineRule="auto"/>
        <w:rPr>
          <w:rFonts w:ascii="Georgia" w:hAnsi="Georgia"/>
          <w:sz w:val="24"/>
          <w:szCs w:val="24"/>
          <w:lang w:val="en-US" w:bidi="fa-IR"/>
        </w:rPr>
      </w:pPr>
      <w:r>
        <w:rPr>
          <w:rFonts w:ascii="Georgia" w:hAnsi="Georgia"/>
          <w:sz w:val="24"/>
          <w:szCs w:val="24"/>
          <w:lang w:val="en-US" w:bidi="fa-IR"/>
        </w:rPr>
        <w:t>Work Complexity Index</w:t>
      </w:r>
    </w:p>
    <w:p w14:paraId="74AB3909" w14:textId="3C0B31BB" w:rsidR="00445104" w:rsidRDefault="00D67012" w:rsidP="008A37F7">
      <w:pPr>
        <w:spacing w:line="360" w:lineRule="auto"/>
        <w:rPr>
          <w:rFonts w:ascii="Georgia" w:hAnsi="Georgia"/>
          <w:sz w:val="24"/>
          <w:szCs w:val="24"/>
          <w:lang w:val="en-US" w:bidi="fa-IR"/>
        </w:rPr>
      </w:pPr>
      <w:bookmarkStart w:id="14" w:name="_Hlk177939294"/>
      <w:r>
        <w:rPr>
          <w:rFonts w:ascii="Georgia" w:hAnsi="Georgia"/>
          <w:sz w:val="24"/>
          <w:szCs w:val="24"/>
          <w:lang w:val="en-US" w:bidi="fa-IR"/>
        </w:rPr>
        <w:t xml:space="preserve">The </w:t>
      </w:r>
      <w:r w:rsidR="00080AC2">
        <w:rPr>
          <w:rFonts w:ascii="Georgia" w:hAnsi="Georgia"/>
          <w:sz w:val="24"/>
          <w:szCs w:val="24"/>
          <w:lang w:val="en-US" w:bidi="fa-IR"/>
        </w:rPr>
        <w:t>Work Complexity Index (WCI)</w:t>
      </w:r>
      <w:r w:rsidR="007F1909">
        <w:rPr>
          <w:rFonts w:ascii="Georgia" w:hAnsi="Georgia"/>
          <w:sz w:val="24"/>
          <w:szCs w:val="24"/>
          <w:lang w:val="en-US" w:bidi="fa-IR"/>
        </w:rPr>
        <w:t xml:space="preserve">, proposed by </w:t>
      </w:r>
      <w:r w:rsidR="007F1909" w:rsidRPr="007D1DC7">
        <w:rPr>
          <w:rFonts w:ascii="Georgia" w:hAnsi="Georgia"/>
          <w:sz w:val="24"/>
          <w:szCs w:val="24"/>
          <w:lang w:val="en-US" w:bidi="fa-IR"/>
        </w:rPr>
        <w:t>Martinaitis</w:t>
      </w:r>
      <w:r w:rsidR="007F1909">
        <w:rPr>
          <w:rFonts w:ascii="Georgia" w:hAnsi="Georgia"/>
          <w:sz w:val="24"/>
          <w:szCs w:val="24"/>
          <w:lang w:val="en-US" w:bidi="fa-IR"/>
        </w:rPr>
        <w:t xml:space="preserve"> (2013),</w:t>
      </w:r>
      <w:r>
        <w:rPr>
          <w:rFonts w:ascii="Georgia" w:hAnsi="Georgia"/>
          <w:sz w:val="24"/>
          <w:szCs w:val="24"/>
          <w:lang w:val="en-US" w:bidi="fa-IR"/>
        </w:rPr>
        <w:t xml:space="preserve"> is a measure for assessing workforce skills</w:t>
      </w:r>
      <w:r w:rsidR="001874F3">
        <w:rPr>
          <w:rFonts w:ascii="Georgia" w:hAnsi="Georgia"/>
          <w:sz w:val="24"/>
          <w:szCs w:val="24"/>
          <w:lang w:val="en-US" w:bidi="fa-IR"/>
        </w:rPr>
        <w:t xml:space="preserve"> </w:t>
      </w:r>
      <w:r w:rsidR="007F1909">
        <w:rPr>
          <w:rFonts w:ascii="Georgia" w:hAnsi="Georgia"/>
          <w:sz w:val="24"/>
          <w:szCs w:val="24"/>
          <w:lang w:val="en-US" w:bidi="fa-IR"/>
        </w:rPr>
        <w:t>that</w:t>
      </w:r>
      <w:r w:rsidR="001874F3">
        <w:rPr>
          <w:rFonts w:ascii="Georgia" w:hAnsi="Georgia"/>
          <w:sz w:val="24"/>
          <w:szCs w:val="24"/>
          <w:lang w:val="en-US" w:bidi="fa-IR"/>
        </w:rPr>
        <w:t xml:space="preserve"> is concerned with “how” workers perform their job tasks. </w:t>
      </w:r>
      <w:r w:rsidR="007F1909">
        <w:rPr>
          <w:rFonts w:ascii="Georgia" w:hAnsi="Georgia"/>
          <w:sz w:val="24"/>
          <w:szCs w:val="24"/>
          <w:lang w:val="en-US" w:bidi="fa-IR"/>
        </w:rPr>
        <w:t xml:space="preserve">WCI consists of three dimensions: </w:t>
      </w:r>
      <w:r w:rsidR="00916215">
        <w:rPr>
          <w:rFonts w:ascii="Georgia" w:hAnsi="Georgia"/>
          <w:sz w:val="24"/>
          <w:szCs w:val="24"/>
          <w:lang w:val="en-US" w:bidi="fa-IR"/>
        </w:rPr>
        <w:t xml:space="preserve">Degree of Uncertainty, Level of Autonomy, and Continuous Skill-building. </w:t>
      </w:r>
      <w:r w:rsidR="00445104">
        <w:rPr>
          <w:rFonts w:ascii="Georgia" w:hAnsi="Georgia"/>
          <w:sz w:val="24"/>
          <w:szCs w:val="24"/>
          <w:lang w:val="en-US" w:bidi="fa-IR"/>
        </w:rPr>
        <w:t>The index</w:t>
      </w:r>
      <w:r w:rsidR="007F1909">
        <w:rPr>
          <w:rFonts w:ascii="Georgia" w:hAnsi="Georgia"/>
          <w:sz w:val="24"/>
          <w:szCs w:val="24"/>
          <w:lang w:val="en-US" w:bidi="fa-IR"/>
        </w:rPr>
        <w:t xml:space="preserve"> </w:t>
      </w:r>
      <w:r w:rsidR="00445104">
        <w:rPr>
          <w:rFonts w:ascii="Georgia" w:hAnsi="Georgia"/>
          <w:sz w:val="24"/>
          <w:szCs w:val="24"/>
          <w:lang w:val="en-US" w:bidi="fa-IR"/>
        </w:rPr>
        <w:t xml:space="preserve">_a </w:t>
      </w:r>
      <w:r w:rsidR="008A37F7">
        <w:rPr>
          <w:rFonts w:ascii="Georgia" w:hAnsi="Georgia"/>
          <w:sz w:val="24"/>
          <w:szCs w:val="24"/>
          <w:lang w:val="en-US" w:bidi="fa-IR"/>
        </w:rPr>
        <w:t>value</w:t>
      </w:r>
      <w:r w:rsidR="00445104">
        <w:rPr>
          <w:rFonts w:ascii="Georgia" w:hAnsi="Georgia"/>
          <w:sz w:val="24"/>
          <w:szCs w:val="24"/>
          <w:lang w:val="en-US" w:bidi="fa-IR"/>
        </w:rPr>
        <w:t xml:space="preserve"> in the range of 0-1_ is </w:t>
      </w:r>
      <w:r w:rsidR="007F1909" w:rsidRPr="007F1909">
        <w:rPr>
          <w:rFonts w:ascii="Georgia" w:hAnsi="Georgia"/>
          <w:sz w:val="24"/>
          <w:szCs w:val="24"/>
          <w:lang w:val="en-US" w:bidi="fa-IR"/>
        </w:rPr>
        <w:t>calculated</w:t>
      </w:r>
      <w:r w:rsidR="00445104">
        <w:rPr>
          <w:rFonts w:ascii="Georgia" w:hAnsi="Georgia"/>
          <w:sz w:val="24"/>
          <w:szCs w:val="24"/>
          <w:lang w:val="en-US" w:bidi="fa-IR"/>
        </w:rPr>
        <w:t xml:space="preserve"> </w:t>
      </w:r>
      <w:r w:rsidR="007F1909" w:rsidRPr="007F1909">
        <w:rPr>
          <w:rFonts w:ascii="Georgia" w:hAnsi="Georgia"/>
          <w:sz w:val="24"/>
          <w:szCs w:val="24"/>
          <w:lang w:val="en-US" w:bidi="fa-IR"/>
        </w:rPr>
        <w:t>by the sum of the average scores in all three</w:t>
      </w:r>
      <w:r w:rsidR="00445104">
        <w:rPr>
          <w:rFonts w:ascii="Georgia" w:hAnsi="Georgia"/>
          <w:sz w:val="24"/>
          <w:szCs w:val="24"/>
          <w:lang w:val="en-US" w:bidi="fa-IR"/>
        </w:rPr>
        <w:t xml:space="preserve"> dimensions for each worker. </w:t>
      </w:r>
      <w:r w:rsidR="0026052E">
        <w:rPr>
          <w:rFonts w:ascii="Georgia" w:hAnsi="Georgia"/>
          <w:sz w:val="24"/>
          <w:szCs w:val="24"/>
          <w:lang w:val="en-US" w:bidi="fa-IR"/>
        </w:rPr>
        <w:t>A</w:t>
      </w:r>
      <w:r w:rsidR="00BC2D5D">
        <w:rPr>
          <w:rFonts w:ascii="Georgia" w:hAnsi="Georgia"/>
          <w:sz w:val="24"/>
          <w:szCs w:val="24"/>
          <w:lang w:val="en-US" w:bidi="fa-IR"/>
        </w:rPr>
        <w:t xml:space="preserve"> larger</w:t>
      </w:r>
      <w:r w:rsidR="0026052E">
        <w:rPr>
          <w:rFonts w:ascii="Georgia" w:hAnsi="Georgia"/>
          <w:sz w:val="24"/>
          <w:szCs w:val="24"/>
          <w:lang w:val="en-US" w:bidi="fa-IR"/>
        </w:rPr>
        <w:t xml:space="preserve"> </w:t>
      </w:r>
      <w:r w:rsidR="008A37F7">
        <w:rPr>
          <w:rFonts w:ascii="Georgia" w:hAnsi="Georgia"/>
          <w:sz w:val="24"/>
          <w:szCs w:val="24"/>
          <w:lang w:val="en-US" w:bidi="fa-IR"/>
        </w:rPr>
        <w:t xml:space="preserve">value of </w:t>
      </w:r>
      <w:r w:rsidR="00BC2D5D">
        <w:rPr>
          <w:rFonts w:ascii="Georgia" w:hAnsi="Georgia"/>
          <w:sz w:val="24"/>
          <w:szCs w:val="24"/>
          <w:lang w:val="en-US" w:bidi="fa-IR"/>
        </w:rPr>
        <w:t xml:space="preserve">WCI indicates </w:t>
      </w:r>
      <w:r w:rsidR="008A37F7">
        <w:rPr>
          <w:rFonts w:ascii="Georgia" w:hAnsi="Georgia"/>
          <w:sz w:val="24"/>
          <w:szCs w:val="24"/>
          <w:lang w:val="en-US" w:bidi="fa-IR"/>
        </w:rPr>
        <w:t>a job involves</w:t>
      </w:r>
      <w:r w:rsidR="0026052E">
        <w:rPr>
          <w:rFonts w:ascii="Georgia" w:hAnsi="Georgia"/>
          <w:sz w:val="24"/>
          <w:szCs w:val="24"/>
          <w:lang w:val="en-US" w:bidi="fa-IR"/>
        </w:rPr>
        <w:t xml:space="preserve"> </w:t>
      </w:r>
      <w:r w:rsidR="008A37F7">
        <w:rPr>
          <w:rFonts w:ascii="Georgia" w:hAnsi="Georgia"/>
          <w:sz w:val="24"/>
          <w:szCs w:val="24"/>
          <w:lang w:val="en-US" w:bidi="fa-IR"/>
        </w:rPr>
        <w:t xml:space="preserve">more </w:t>
      </w:r>
      <w:r w:rsidR="0026052E">
        <w:rPr>
          <w:rFonts w:ascii="Georgia" w:hAnsi="Georgia"/>
          <w:sz w:val="24"/>
          <w:szCs w:val="24"/>
          <w:lang w:val="en-US" w:bidi="fa-IR"/>
        </w:rPr>
        <w:t>complexity which protects</w:t>
      </w:r>
      <w:r w:rsidR="008A37F7">
        <w:rPr>
          <w:rFonts w:ascii="Georgia" w:hAnsi="Georgia"/>
          <w:sz w:val="24"/>
          <w:szCs w:val="24"/>
          <w:lang w:val="en-US" w:bidi="fa-IR"/>
        </w:rPr>
        <w:t xml:space="preserve"> the</w:t>
      </w:r>
      <w:r w:rsidR="0026052E">
        <w:rPr>
          <w:rFonts w:ascii="Georgia" w:hAnsi="Georgia"/>
          <w:sz w:val="24"/>
          <w:szCs w:val="24"/>
          <w:lang w:val="en-US" w:bidi="fa-IR"/>
        </w:rPr>
        <w:t xml:space="preserve"> </w:t>
      </w:r>
      <w:r w:rsidR="008A37F7">
        <w:rPr>
          <w:rFonts w:ascii="Georgia" w:hAnsi="Georgia"/>
          <w:sz w:val="24"/>
          <w:szCs w:val="24"/>
          <w:lang w:val="en-US" w:bidi="fa-IR"/>
        </w:rPr>
        <w:t>job holder</w:t>
      </w:r>
      <w:r w:rsidR="0026052E">
        <w:rPr>
          <w:rFonts w:ascii="Georgia" w:hAnsi="Georgia"/>
          <w:sz w:val="24"/>
          <w:szCs w:val="24"/>
          <w:lang w:val="en-US" w:bidi="fa-IR"/>
        </w:rPr>
        <w:t xml:space="preserve"> from the risk of skill erosion</w:t>
      </w:r>
      <w:r w:rsidR="008A37F7">
        <w:rPr>
          <w:rFonts w:ascii="Georgia" w:hAnsi="Georgia"/>
          <w:sz w:val="24"/>
          <w:szCs w:val="24"/>
          <w:lang w:val="en-US" w:bidi="fa-IR"/>
        </w:rPr>
        <w:t xml:space="preserve"> and consequently job loss</w:t>
      </w:r>
      <w:r w:rsidR="0026052E">
        <w:rPr>
          <w:rFonts w:ascii="Georgia" w:hAnsi="Georgia"/>
          <w:sz w:val="24"/>
          <w:szCs w:val="24"/>
          <w:lang w:val="en-US" w:bidi="fa-IR"/>
        </w:rPr>
        <w:t>.</w:t>
      </w:r>
      <w:r w:rsidR="00BC2D5D">
        <w:rPr>
          <w:rFonts w:ascii="Georgia" w:hAnsi="Georgia"/>
          <w:sz w:val="24"/>
          <w:szCs w:val="24"/>
          <w:lang w:val="en-US" w:bidi="fa-IR"/>
        </w:rPr>
        <w:t xml:space="preserve"> </w:t>
      </w:r>
    </w:p>
    <w:p w14:paraId="34B7E8B3" w14:textId="27A5F853" w:rsidR="003924C7" w:rsidRDefault="00445104" w:rsidP="00AB22B7">
      <w:pPr>
        <w:spacing w:line="360" w:lineRule="auto"/>
        <w:rPr>
          <w:rFonts w:ascii="Georgia" w:hAnsi="Georgia"/>
          <w:sz w:val="24"/>
          <w:szCs w:val="24"/>
          <w:lang w:val="en-US" w:bidi="fa-IR"/>
        </w:rPr>
      </w:pPr>
      <w:r>
        <w:rPr>
          <w:rFonts w:ascii="Georgia" w:hAnsi="Georgia"/>
          <w:sz w:val="24"/>
          <w:szCs w:val="24"/>
          <w:lang w:val="en-US" w:bidi="fa-IR"/>
        </w:rPr>
        <w:t xml:space="preserve">In this study, the worker-level data comes from the Finnish Working Life Barometer  (FWLB), a national repeated cross-sectional survey. </w:t>
      </w:r>
      <w:r w:rsidR="00590251">
        <w:rPr>
          <w:rFonts w:ascii="Georgia" w:hAnsi="Georgia"/>
          <w:sz w:val="24"/>
          <w:szCs w:val="24"/>
          <w:lang w:val="en-US" w:bidi="fa-IR"/>
        </w:rPr>
        <w:t xml:space="preserve">FWLB is </w:t>
      </w:r>
      <w:r w:rsidR="00D2296D">
        <w:rPr>
          <w:rFonts w:ascii="Georgia" w:hAnsi="Georgia"/>
          <w:sz w:val="24"/>
          <w:szCs w:val="24"/>
          <w:lang w:val="en-US" w:bidi="fa-IR"/>
        </w:rPr>
        <w:t>chosen</w:t>
      </w:r>
      <w:r w:rsidR="00590251">
        <w:rPr>
          <w:rFonts w:ascii="Georgia" w:hAnsi="Georgia"/>
          <w:sz w:val="24"/>
          <w:szCs w:val="24"/>
          <w:lang w:val="en-US" w:bidi="fa-IR"/>
        </w:rPr>
        <w:t xml:space="preserve"> due to its high quality, the most </w:t>
      </w:r>
      <w:r w:rsidR="00A83A49">
        <w:rPr>
          <w:rFonts w:ascii="Georgia" w:hAnsi="Georgia"/>
          <w:sz w:val="24"/>
          <w:szCs w:val="24"/>
          <w:lang w:val="en-US" w:bidi="fa-IR"/>
        </w:rPr>
        <w:t>updated</w:t>
      </w:r>
      <w:r w:rsidR="00590251">
        <w:rPr>
          <w:rFonts w:ascii="Georgia" w:hAnsi="Georgia"/>
          <w:sz w:val="24"/>
          <w:szCs w:val="24"/>
          <w:lang w:val="en-US" w:bidi="fa-IR"/>
        </w:rPr>
        <w:t xml:space="preserve"> data</w:t>
      </w:r>
      <w:r w:rsidR="00FE7E01">
        <w:rPr>
          <w:rFonts w:ascii="Georgia" w:hAnsi="Georgia"/>
          <w:sz w:val="24"/>
          <w:szCs w:val="24"/>
          <w:lang w:val="en-US" w:bidi="fa-IR"/>
        </w:rPr>
        <w:t xml:space="preserve"> on the workforce in Finland</w:t>
      </w:r>
      <w:r w:rsidR="00590251">
        <w:rPr>
          <w:rFonts w:ascii="Georgia" w:hAnsi="Georgia"/>
          <w:sz w:val="24"/>
          <w:szCs w:val="24"/>
          <w:lang w:val="en-US" w:bidi="fa-IR"/>
        </w:rPr>
        <w:t xml:space="preserve">, and </w:t>
      </w:r>
      <w:r w:rsidR="00FE7E01">
        <w:rPr>
          <w:rFonts w:ascii="Georgia" w:hAnsi="Georgia"/>
          <w:sz w:val="24"/>
          <w:szCs w:val="24"/>
          <w:lang w:val="en-US" w:bidi="fa-IR"/>
        </w:rPr>
        <w:t xml:space="preserve">also its </w:t>
      </w:r>
      <w:r w:rsidR="00590251">
        <w:rPr>
          <w:rFonts w:ascii="Georgia" w:hAnsi="Georgia"/>
          <w:sz w:val="24"/>
          <w:szCs w:val="24"/>
          <w:lang w:val="en-US" w:bidi="fa-IR"/>
        </w:rPr>
        <w:t>availability</w:t>
      </w:r>
      <w:r w:rsidR="00760B14">
        <w:rPr>
          <w:rFonts w:ascii="Georgia" w:hAnsi="Georgia"/>
          <w:sz w:val="24"/>
          <w:szCs w:val="24"/>
          <w:lang w:val="en-US" w:bidi="fa-IR"/>
        </w:rPr>
        <w:t xml:space="preserve"> to the public. </w:t>
      </w:r>
      <w:r w:rsidR="00BB5312">
        <w:rPr>
          <w:rFonts w:ascii="Georgia" w:hAnsi="Georgia"/>
          <w:sz w:val="24"/>
          <w:szCs w:val="24"/>
          <w:lang w:val="en-US" w:bidi="fa-IR"/>
        </w:rPr>
        <w:t xml:space="preserve">Additionally, FWLB provides </w:t>
      </w:r>
      <w:r w:rsidR="00A83A49">
        <w:rPr>
          <w:rFonts w:ascii="Georgia" w:hAnsi="Georgia"/>
          <w:sz w:val="24"/>
          <w:szCs w:val="24"/>
          <w:lang w:val="en-US" w:bidi="fa-IR"/>
        </w:rPr>
        <w:t>annual</w:t>
      </w:r>
      <w:r w:rsidR="00BB5312">
        <w:rPr>
          <w:rFonts w:ascii="Georgia" w:hAnsi="Georgia"/>
          <w:sz w:val="24"/>
          <w:szCs w:val="24"/>
          <w:lang w:val="en-US" w:bidi="fa-IR"/>
        </w:rPr>
        <w:t xml:space="preserve"> data allowing </w:t>
      </w:r>
      <w:r w:rsidR="00A83A49">
        <w:rPr>
          <w:rFonts w:ascii="Georgia" w:hAnsi="Georgia"/>
          <w:sz w:val="24"/>
          <w:szCs w:val="24"/>
          <w:lang w:val="en-US" w:bidi="fa-IR"/>
        </w:rPr>
        <w:t>us to</w:t>
      </w:r>
      <w:r w:rsidR="00BB5312">
        <w:rPr>
          <w:rFonts w:ascii="Georgia" w:hAnsi="Georgia"/>
          <w:sz w:val="24"/>
          <w:szCs w:val="24"/>
          <w:lang w:val="en-US" w:bidi="fa-IR"/>
        </w:rPr>
        <w:t xml:space="preserve"> monito</w:t>
      </w:r>
      <w:r w:rsidR="00A83A49">
        <w:rPr>
          <w:rFonts w:ascii="Georgia" w:hAnsi="Georgia"/>
          <w:sz w:val="24"/>
          <w:szCs w:val="24"/>
          <w:lang w:val="en-US" w:bidi="fa-IR"/>
        </w:rPr>
        <w:t>r</w:t>
      </w:r>
      <w:r w:rsidR="00BB5312">
        <w:rPr>
          <w:rFonts w:ascii="Georgia" w:hAnsi="Georgia"/>
          <w:sz w:val="24"/>
          <w:szCs w:val="24"/>
          <w:lang w:val="en-US" w:bidi="fa-IR"/>
        </w:rPr>
        <w:t xml:space="preserve"> the changes in work complexity over time. For this trend analysis, aggregate work complexity is </w:t>
      </w:r>
      <w:r w:rsidR="00A83A49">
        <w:rPr>
          <w:rFonts w:ascii="Georgia" w:hAnsi="Georgia"/>
          <w:sz w:val="24"/>
          <w:szCs w:val="24"/>
          <w:lang w:val="en-US" w:bidi="fa-IR"/>
        </w:rPr>
        <w:t>obtained from</w:t>
      </w:r>
      <w:r w:rsidR="00BB5312">
        <w:rPr>
          <w:rFonts w:ascii="Georgia" w:hAnsi="Georgia"/>
          <w:sz w:val="24"/>
          <w:szCs w:val="24"/>
          <w:lang w:val="en-US" w:bidi="fa-IR"/>
        </w:rPr>
        <w:t xml:space="preserve"> the average of </w:t>
      </w:r>
      <w:r w:rsidR="00506932">
        <w:rPr>
          <w:rFonts w:ascii="Georgia" w:hAnsi="Georgia"/>
          <w:sz w:val="24"/>
          <w:szCs w:val="24"/>
          <w:lang w:val="en-US" w:bidi="fa-IR"/>
        </w:rPr>
        <w:t>individuals'</w:t>
      </w:r>
      <w:r w:rsidR="00BB5312">
        <w:rPr>
          <w:rFonts w:ascii="Georgia" w:hAnsi="Georgia"/>
          <w:sz w:val="24"/>
          <w:szCs w:val="24"/>
          <w:lang w:val="en-US" w:bidi="fa-IR"/>
        </w:rPr>
        <w:t xml:space="preserve"> work complexity </w:t>
      </w:r>
      <w:r w:rsidR="00506932">
        <w:rPr>
          <w:rFonts w:ascii="Georgia" w:hAnsi="Georgia"/>
          <w:sz w:val="24"/>
          <w:szCs w:val="24"/>
          <w:lang w:val="en-US" w:bidi="fa-IR"/>
        </w:rPr>
        <w:t>scores</w:t>
      </w:r>
      <w:r w:rsidR="00BB5312">
        <w:rPr>
          <w:rFonts w:ascii="Georgia" w:hAnsi="Georgia"/>
          <w:sz w:val="24"/>
          <w:szCs w:val="24"/>
          <w:lang w:val="en-US" w:bidi="fa-IR"/>
        </w:rPr>
        <w:t xml:space="preserve"> for </w:t>
      </w:r>
      <w:r w:rsidR="00A83A49">
        <w:rPr>
          <w:rFonts w:ascii="Georgia" w:hAnsi="Georgia"/>
          <w:sz w:val="24"/>
          <w:szCs w:val="24"/>
          <w:lang w:val="en-US" w:bidi="fa-IR"/>
        </w:rPr>
        <w:t>each</w:t>
      </w:r>
      <w:r w:rsidR="00BB5312">
        <w:rPr>
          <w:rFonts w:ascii="Georgia" w:hAnsi="Georgia"/>
          <w:sz w:val="24"/>
          <w:szCs w:val="24"/>
          <w:lang w:val="en-US" w:bidi="fa-IR"/>
        </w:rPr>
        <w:t xml:space="preserve"> year</w:t>
      </w:r>
      <w:r w:rsidR="00A83A49">
        <w:rPr>
          <w:rFonts w:ascii="Georgia" w:hAnsi="Georgia"/>
          <w:sz w:val="24"/>
          <w:szCs w:val="24"/>
          <w:lang w:val="en-US" w:bidi="fa-IR"/>
        </w:rPr>
        <w:t>.</w:t>
      </w:r>
      <w:r w:rsidR="00E02662">
        <w:rPr>
          <w:rFonts w:ascii="Georgia" w:hAnsi="Georgia"/>
          <w:sz w:val="24"/>
          <w:szCs w:val="24"/>
          <w:lang w:val="en-US" w:bidi="fa-IR"/>
        </w:rPr>
        <w:t xml:space="preserve"> </w:t>
      </w:r>
    </w:p>
    <w:p w14:paraId="309233A6" w14:textId="6CA8BAC2" w:rsidR="00DC4F61" w:rsidRDefault="003924C7" w:rsidP="00445104">
      <w:pPr>
        <w:spacing w:line="360" w:lineRule="auto"/>
        <w:rPr>
          <w:rFonts w:ascii="Georgia" w:hAnsi="Georgia"/>
          <w:sz w:val="24"/>
          <w:szCs w:val="24"/>
          <w:lang w:val="en-US" w:bidi="fa-IR"/>
        </w:rPr>
      </w:pPr>
      <w:r>
        <w:rPr>
          <w:rFonts w:ascii="Georgia" w:hAnsi="Georgia"/>
          <w:sz w:val="24"/>
          <w:szCs w:val="24"/>
          <w:lang w:val="en-US" w:bidi="fa-IR"/>
        </w:rPr>
        <w:t>Although</w:t>
      </w:r>
      <w:r w:rsidR="00BC2D5D">
        <w:rPr>
          <w:rFonts w:ascii="Georgia" w:hAnsi="Georgia"/>
          <w:sz w:val="24"/>
          <w:szCs w:val="24"/>
          <w:lang w:val="en-US" w:bidi="fa-IR"/>
        </w:rPr>
        <w:t xml:space="preserve"> </w:t>
      </w:r>
      <w:r w:rsidR="00AB22B7">
        <w:rPr>
          <w:rFonts w:ascii="Georgia" w:hAnsi="Georgia"/>
          <w:sz w:val="24"/>
          <w:szCs w:val="24"/>
          <w:lang w:val="en-US" w:bidi="fa-IR"/>
        </w:rPr>
        <w:t xml:space="preserve">nationwide </w:t>
      </w:r>
      <w:r w:rsidR="00BC2D5D">
        <w:rPr>
          <w:rFonts w:ascii="Georgia" w:hAnsi="Georgia"/>
          <w:sz w:val="24"/>
          <w:szCs w:val="24"/>
          <w:lang w:val="en-US" w:bidi="fa-IR"/>
        </w:rPr>
        <w:t>survey</w:t>
      </w:r>
      <w:r w:rsidR="00AB22B7">
        <w:rPr>
          <w:rFonts w:ascii="Georgia" w:hAnsi="Georgia"/>
          <w:sz w:val="24"/>
          <w:szCs w:val="24"/>
          <w:lang w:val="en-US" w:bidi="fa-IR"/>
        </w:rPr>
        <w:t>s are</w:t>
      </w:r>
      <w:r w:rsidR="00ED5CD7">
        <w:rPr>
          <w:rFonts w:ascii="Georgia" w:hAnsi="Georgia"/>
          <w:sz w:val="24"/>
          <w:szCs w:val="24"/>
          <w:lang w:val="en-US" w:bidi="fa-IR"/>
        </w:rPr>
        <w:t xml:space="preserve"> extensively beneficial for workforce </w:t>
      </w:r>
      <w:r w:rsidR="00AB22B7">
        <w:rPr>
          <w:rFonts w:ascii="Georgia" w:hAnsi="Georgia"/>
          <w:sz w:val="24"/>
          <w:szCs w:val="24"/>
          <w:lang w:val="en-US" w:bidi="fa-IR"/>
        </w:rPr>
        <w:t>studies</w:t>
      </w:r>
      <w:r w:rsidR="00ED5CD7">
        <w:rPr>
          <w:rFonts w:ascii="Georgia" w:hAnsi="Georgia"/>
          <w:sz w:val="24"/>
          <w:szCs w:val="24"/>
          <w:lang w:val="en-US" w:bidi="fa-IR"/>
        </w:rPr>
        <w:t xml:space="preserve">, </w:t>
      </w:r>
      <w:r w:rsidR="00AB22B7">
        <w:rPr>
          <w:rFonts w:ascii="Georgia" w:hAnsi="Georgia"/>
          <w:sz w:val="24"/>
          <w:szCs w:val="24"/>
          <w:lang w:val="en-US" w:bidi="fa-IR"/>
        </w:rPr>
        <w:t>they</w:t>
      </w:r>
      <w:r w:rsidR="00ED5CD7">
        <w:rPr>
          <w:rFonts w:ascii="Georgia" w:hAnsi="Georgia"/>
          <w:sz w:val="24"/>
          <w:szCs w:val="24"/>
          <w:lang w:val="en-US" w:bidi="fa-IR"/>
        </w:rPr>
        <w:t xml:space="preserve"> </w:t>
      </w:r>
      <w:r w:rsidR="00AB22B7">
        <w:rPr>
          <w:rFonts w:ascii="Georgia" w:hAnsi="Georgia"/>
          <w:sz w:val="24"/>
          <w:szCs w:val="24"/>
          <w:lang w:val="en-US" w:bidi="fa-IR"/>
        </w:rPr>
        <w:t>have</w:t>
      </w:r>
      <w:r w:rsidR="00ED5CD7">
        <w:rPr>
          <w:rFonts w:ascii="Georgia" w:hAnsi="Georgia"/>
          <w:sz w:val="24"/>
          <w:szCs w:val="24"/>
          <w:lang w:val="en-US" w:bidi="fa-IR"/>
        </w:rPr>
        <w:t xml:space="preserve"> </w:t>
      </w:r>
      <w:r w:rsidR="007A6BC2">
        <w:rPr>
          <w:rFonts w:ascii="Georgia" w:hAnsi="Georgia"/>
          <w:sz w:val="24"/>
          <w:szCs w:val="24"/>
          <w:lang w:val="en-US" w:bidi="fa-IR"/>
        </w:rPr>
        <w:t xml:space="preserve">a number of </w:t>
      </w:r>
      <w:r w:rsidR="00A83A49">
        <w:rPr>
          <w:rFonts w:ascii="Georgia" w:hAnsi="Georgia"/>
          <w:sz w:val="24"/>
          <w:szCs w:val="24"/>
          <w:lang w:val="en-US" w:bidi="fa-IR"/>
        </w:rPr>
        <w:t>limitations</w:t>
      </w:r>
      <w:r w:rsidR="00ED5CD7">
        <w:rPr>
          <w:rFonts w:ascii="Georgia" w:hAnsi="Georgia"/>
          <w:sz w:val="24"/>
          <w:szCs w:val="24"/>
          <w:lang w:val="en-US" w:bidi="fa-IR"/>
        </w:rPr>
        <w:t xml:space="preserve">. </w:t>
      </w:r>
      <w:r>
        <w:rPr>
          <w:rFonts w:ascii="Georgia" w:hAnsi="Georgia"/>
          <w:sz w:val="24"/>
          <w:szCs w:val="24"/>
          <w:lang w:val="en-US" w:bidi="fa-IR"/>
        </w:rPr>
        <w:t>First and foremost</w:t>
      </w:r>
      <w:r w:rsidR="00AB22B7">
        <w:rPr>
          <w:rFonts w:ascii="Georgia" w:hAnsi="Georgia"/>
          <w:sz w:val="24"/>
          <w:szCs w:val="24"/>
          <w:lang w:val="en-US" w:bidi="fa-IR"/>
        </w:rPr>
        <w:t>, they are pre-generated data</w:t>
      </w:r>
      <w:r w:rsidR="007A6BC2">
        <w:rPr>
          <w:rFonts w:ascii="Georgia" w:hAnsi="Georgia"/>
          <w:sz w:val="24"/>
          <w:szCs w:val="24"/>
          <w:lang w:val="en-US" w:bidi="fa-IR"/>
        </w:rPr>
        <w:t xml:space="preserve"> which </w:t>
      </w:r>
      <w:r w:rsidR="00411654">
        <w:rPr>
          <w:rFonts w:ascii="Georgia" w:hAnsi="Georgia"/>
          <w:sz w:val="24"/>
          <w:szCs w:val="24"/>
          <w:lang w:val="en-US" w:bidi="fa-IR"/>
        </w:rPr>
        <w:t>means</w:t>
      </w:r>
      <w:r w:rsidR="007A6BC2">
        <w:rPr>
          <w:rFonts w:ascii="Georgia" w:hAnsi="Georgia"/>
          <w:sz w:val="24"/>
          <w:szCs w:val="24"/>
          <w:lang w:val="en-US" w:bidi="fa-IR"/>
        </w:rPr>
        <w:t xml:space="preserve"> researchers face an existing set of variables</w:t>
      </w:r>
      <w:r w:rsidR="00D0085C">
        <w:rPr>
          <w:rFonts w:ascii="Georgia" w:hAnsi="Georgia"/>
          <w:sz w:val="24"/>
          <w:szCs w:val="24"/>
          <w:lang w:val="en-US" w:bidi="fa-IR"/>
        </w:rPr>
        <w:t xml:space="preserve"> that are not primarily collected for the purpose of their research</w:t>
      </w:r>
      <w:r w:rsidR="007A6BC2">
        <w:rPr>
          <w:rFonts w:ascii="Georgia" w:hAnsi="Georgia"/>
          <w:sz w:val="24"/>
          <w:szCs w:val="24"/>
          <w:lang w:val="en-US" w:bidi="fa-IR"/>
        </w:rPr>
        <w:t xml:space="preserve">. </w:t>
      </w:r>
      <w:r w:rsidR="00D0085C">
        <w:rPr>
          <w:rFonts w:ascii="Georgia" w:hAnsi="Georgia"/>
          <w:sz w:val="24"/>
          <w:szCs w:val="24"/>
          <w:lang w:val="en-US" w:bidi="fa-IR"/>
        </w:rPr>
        <w:t>Therefore, u</w:t>
      </w:r>
      <w:r w:rsidR="007A6BC2">
        <w:rPr>
          <w:rFonts w:ascii="Georgia" w:hAnsi="Georgia"/>
          <w:sz w:val="24"/>
          <w:szCs w:val="24"/>
          <w:lang w:val="en-US" w:bidi="fa-IR"/>
        </w:rPr>
        <w:t xml:space="preserve">tilizing these survey data </w:t>
      </w:r>
      <w:r w:rsidR="00411654">
        <w:rPr>
          <w:rFonts w:ascii="Georgia" w:hAnsi="Georgia"/>
          <w:sz w:val="24"/>
          <w:szCs w:val="24"/>
          <w:lang w:val="en-US" w:bidi="fa-IR"/>
        </w:rPr>
        <w:t xml:space="preserve">to address </w:t>
      </w:r>
      <w:r w:rsidR="00D0085C">
        <w:rPr>
          <w:rFonts w:ascii="Georgia" w:hAnsi="Georgia"/>
          <w:sz w:val="24"/>
          <w:szCs w:val="24"/>
          <w:lang w:val="en-US" w:bidi="fa-IR"/>
        </w:rPr>
        <w:t xml:space="preserve">specific research questions might </w:t>
      </w:r>
      <w:r w:rsidR="007A6BC2">
        <w:rPr>
          <w:rFonts w:ascii="Georgia" w:hAnsi="Georgia"/>
          <w:sz w:val="24"/>
          <w:szCs w:val="24"/>
          <w:lang w:val="en-US" w:bidi="fa-IR"/>
        </w:rPr>
        <w:t>involve</w:t>
      </w:r>
      <w:r w:rsidR="00D0085C">
        <w:rPr>
          <w:rFonts w:ascii="Georgia" w:hAnsi="Georgia"/>
          <w:sz w:val="24"/>
          <w:szCs w:val="24"/>
          <w:lang w:val="en-US" w:bidi="fa-IR"/>
        </w:rPr>
        <w:t xml:space="preserve"> trade-offs</w:t>
      </w:r>
      <w:r w:rsidR="007A6BC2">
        <w:rPr>
          <w:rFonts w:ascii="Georgia" w:hAnsi="Georgia"/>
          <w:sz w:val="24"/>
          <w:szCs w:val="24"/>
          <w:lang w:val="en-US" w:bidi="fa-IR"/>
        </w:rPr>
        <w:t xml:space="preserve"> in </w:t>
      </w:r>
      <w:r w:rsidR="00607C5C">
        <w:rPr>
          <w:rFonts w:ascii="Georgia" w:hAnsi="Georgia"/>
          <w:sz w:val="24"/>
          <w:szCs w:val="24"/>
          <w:lang w:val="en-US" w:bidi="fa-IR"/>
        </w:rPr>
        <w:t xml:space="preserve">selecting and </w:t>
      </w:r>
      <w:r w:rsidR="00D0085C">
        <w:rPr>
          <w:rFonts w:ascii="Georgia" w:hAnsi="Georgia"/>
          <w:sz w:val="24"/>
          <w:szCs w:val="24"/>
          <w:lang w:val="en-US" w:bidi="fa-IR"/>
        </w:rPr>
        <w:t>including</w:t>
      </w:r>
      <w:r w:rsidR="007A6BC2">
        <w:rPr>
          <w:rFonts w:ascii="Georgia" w:hAnsi="Georgia"/>
          <w:sz w:val="24"/>
          <w:szCs w:val="24"/>
          <w:lang w:val="en-US" w:bidi="fa-IR"/>
        </w:rPr>
        <w:t xml:space="preserve"> variables</w:t>
      </w:r>
      <w:r w:rsidR="00411654">
        <w:rPr>
          <w:rFonts w:ascii="Georgia" w:hAnsi="Georgia"/>
          <w:sz w:val="24"/>
          <w:szCs w:val="24"/>
          <w:lang w:val="en-US" w:bidi="fa-IR"/>
        </w:rPr>
        <w:t xml:space="preserve">. </w:t>
      </w:r>
    </w:p>
    <w:p w14:paraId="3AF8EE79" w14:textId="1D31B702" w:rsidR="00411654" w:rsidRDefault="00444CCE" w:rsidP="003603E6">
      <w:pPr>
        <w:spacing w:line="360" w:lineRule="auto"/>
        <w:rPr>
          <w:rFonts w:ascii="Georgia" w:hAnsi="Georgia"/>
          <w:sz w:val="24"/>
          <w:szCs w:val="24"/>
          <w:lang w:val="en-US" w:bidi="fa-IR"/>
        </w:rPr>
      </w:pPr>
      <w:r>
        <w:rPr>
          <w:rFonts w:ascii="Georgia" w:hAnsi="Georgia"/>
          <w:sz w:val="24"/>
          <w:szCs w:val="24"/>
          <w:lang w:val="en-US" w:bidi="fa-IR"/>
        </w:rPr>
        <w:t xml:space="preserve">Another limitation, specifically related to repeated cross-sectional surveys, is that different rounds of surveys might </w:t>
      </w:r>
      <w:r w:rsidR="003D3E06">
        <w:rPr>
          <w:rFonts w:ascii="Georgia" w:hAnsi="Georgia"/>
          <w:sz w:val="24"/>
          <w:szCs w:val="24"/>
          <w:lang w:val="en-US" w:bidi="fa-IR"/>
        </w:rPr>
        <w:t xml:space="preserve">adapt </w:t>
      </w:r>
      <w:r w:rsidR="00080301">
        <w:rPr>
          <w:rFonts w:ascii="Georgia" w:hAnsi="Georgia"/>
          <w:sz w:val="24"/>
          <w:szCs w:val="24"/>
          <w:lang w:val="en-US" w:bidi="fa-IR"/>
        </w:rPr>
        <w:t>different</w:t>
      </w:r>
      <w:r w:rsidR="003D3E06">
        <w:rPr>
          <w:rFonts w:ascii="Georgia" w:hAnsi="Georgia"/>
          <w:sz w:val="24"/>
          <w:szCs w:val="24"/>
          <w:lang w:val="en-US" w:bidi="fa-IR"/>
        </w:rPr>
        <w:t xml:space="preserve"> modes of data collection or include different </w:t>
      </w:r>
      <w:r w:rsidR="00080301">
        <w:rPr>
          <w:rFonts w:ascii="Georgia" w:hAnsi="Georgia"/>
          <w:sz w:val="24"/>
          <w:szCs w:val="24"/>
          <w:lang w:val="en-US" w:bidi="fa-IR"/>
        </w:rPr>
        <w:t>sets</w:t>
      </w:r>
      <w:r w:rsidR="003D3E06">
        <w:rPr>
          <w:rFonts w:ascii="Georgia" w:hAnsi="Georgia"/>
          <w:sz w:val="24"/>
          <w:szCs w:val="24"/>
          <w:lang w:val="en-US" w:bidi="fa-IR"/>
        </w:rPr>
        <w:t xml:space="preserve"> of variables. This inconsistency causes serious restrictions for trend analys</w:t>
      </w:r>
      <w:r w:rsidR="00DC4F61">
        <w:rPr>
          <w:rFonts w:ascii="Georgia" w:hAnsi="Georgia"/>
          <w:sz w:val="24"/>
          <w:szCs w:val="24"/>
          <w:lang w:val="en-US" w:bidi="fa-IR"/>
        </w:rPr>
        <w:t>ts as they</w:t>
      </w:r>
      <w:r w:rsidR="003D225B">
        <w:rPr>
          <w:rFonts w:ascii="Georgia" w:hAnsi="Georgia"/>
          <w:sz w:val="24"/>
          <w:szCs w:val="24"/>
          <w:lang w:val="en-US" w:bidi="fa-IR"/>
        </w:rPr>
        <w:t xml:space="preserve"> might</w:t>
      </w:r>
      <w:r w:rsidR="00DC4F61">
        <w:rPr>
          <w:rFonts w:ascii="Georgia" w:hAnsi="Georgia"/>
          <w:sz w:val="24"/>
          <w:szCs w:val="24"/>
          <w:lang w:val="en-US" w:bidi="fa-IR"/>
        </w:rPr>
        <w:t xml:space="preserve"> </w:t>
      </w:r>
      <w:r w:rsidR="003D225B">
        <w:rPr>
          <w:rFonts w:ascii="Georgia" w:hAnsi="Georgia"/>
          <w:sz w:val="24"/>
          <w:szCs w:val="24"/>
          <w:lang w:val="en-US" w:bidi="fa-IR"/>
        </w:rPr>
        <w:t xml:space="preserve">encounter with absence of a certain variable in some rounds of the survey, forcing them to exclude that variable from the entire analysis. </w:t>
      </w:r>
      <w:r w:rsidR="00DC4F61">
        <w:rPr>
          <w:rFonts w:ascii="Georgia" w:hAnsi="Georgia"/>
          <w:sz w:val="24"/>
          <w:szCs w:val="24"/>
          <w:lang w:val="en-US" w:bidi="fa-IR"/>
        </w:rPr>
        <w:t xml:space="preserve">Changing data collection mode also </w:t>
      </w:r>
      <w:r w:rsidR="00D2296D">
        <w:rPr>
          <w:rFonts w:ascii="Georgia" w:hAnsi="Georgia"/>
          <w:sz w:val="24"/>
          <w:szCs w:val="24"/>
          <w:lang w:val="en-US" w:bidi="fa-IR"/>
        </w:rPr>
        <w:t>makes</w:t>
      </w:r>
      <w:r w:rsidR="00DC4F61">
        <w:rPr>
          <w:rFonts w:ascii="Georgia" w:hAnsi="Georgia"/>
          <w:sz w:val="24"/>
          <w:szCs w:val="24"/>
          <w:lang w:val="en-US" w:bidi="fa-IR"/>
        </w:rPr>
        <w:t xml:space="preserve"> different rounds of </w:t>
      </w:r>
      <w:r w:rsidR="00D2296D">
        <w:rPr>
          <w:rFonts w:ascii="Georgia" w:hAnsi="Georgia"/>
          <w:sz w:val="24"/>
          <w:szCs w:val="24"/>
          <w:lang w:val="en-US" w:bidi="fa-IR"/>
        </w:rPr>
        <w:t>surveys</w:t>
      </w:r>
      <w:r w:rsidR="00DC4F61">
        <w:rPr>
          <w:rFonts w:ascii="Georgia" w:hAnsi="Georgia"/>
          <w:sz w:val="24"/>
          <w:szCs w:val="24"/>
          <w:lang w:val="en-US" w:bidi="fa-IR"/>
        </w:rPr>
        <w:t xml:space="preserve"> incomparable due to </w:t>
      </w:r>
      <w:r w:rsidR="00D2296D">
        <w:rPr>
          <w:rFonts w:ascii="Georgia" w:hAnsi="Georgia"/>
          <w:sz w:val="24"/>
          <w:szCs w:val="24"/>
          <w:lang w:val="en-US" w:bidi="fa-IR"/>
        </w:rPr>
        <w:t>different</w:t>
      </w:r>
      <w:r w:rsidR="00DC4F61">
        <w:rPr>
          <w:rFonts w:ascii="Georgia" w:hAnsi="Georgia"/>
          <w:sz w:val="24"/>
          <w:szCs w:val="24"/>
          <w:lang w:val="en-US" w:bidi="fa-IR"/>
        </w:rPr>
        <w:t xml:space="preserve"> weighting </w:t>
      </w:r>
      <w:r w:rsidR="00D2296D">
        <w:rPr>
          <w:rFonts w:ascii="Georgia" w:hAnsi="Georgia"/>
          <w:sz w:val="24"/>
          <w:szCs w:val="24"/>
          <w:lang w:val="en-US" w:bidi="fa-IR"/>
        </w:rPr>
        <w:t>systems</w:t>
      </w:r>
      <w:r w:rsidR="00DC4F61">
        <w:rPr>
          <w:rFonts w:ascii="Georgia" w:hAnsi="Georgia"/>
          <w:sz w:val="24"/>
          <w:szCs w:val="24"/>
          <w:lang w:val="en-US" w:bidi="fa-IR"/>
        </w:rPr>
        <w:t xml:space="preserve"> </w:t>
      </w:r>
      <w:r w:rsidR="003D225B">
        <w:rPr>
          <w:rFonts w:ascii="Georgia" w:hAnsi="Georgia"/>
          <w:sz w:val="24"/>
          <w:szCs w:val="24"/>
          <w:lang w:val="en-US" w:bidi="fa-IR"/>
        </w:rPr>
        <w:t xml:space="preserve">and </w:t>
      </w:r>
      <w:r w:rsidR="00D2296D">
        <w:rPr>
          <w:rFonts w:ascii="Georgia" w:hAnsi="Georgia"/>
          <w:sz w:val="24"/>
          <w:szCs w:val="24"/>
          <w:lang w:val="en-US" w:bidi="fa-IR"/>
        </w:rPr>
        <w:t>their</w:t>
      </w:r>
      <w:r w:rsidR="003D225B">
        <w:rPr>
          <w:rFonts w:ascii="Georgia" w:hAnsi="Georgia"/>
          <w:sz w:val="24"/>
          <w:szCs w:val="24"/>
          <w:lang w:val="en-US" w:bidi="fa-IR"/>
        </w:rPr>
        <w:t xml:space="preserve"> </w:t>
      </w:r>
      <w:r w:rsidR="00E02662">
        <w:rPr>
          <w:rFonts w:ascii="Georgia" w:hAnsi="Georgia"/>
          <w:sz w:val="24"/>
          <w:szCs w:val="24"/>
          <w:lang w:val="en-US" w:bidi="fa-IR"/>
        </w:rPr>
        <w:t xml:space="preserve">potential </w:t>
      </w:r>
      <w:r w:rsidR="003D225B">
        <w:rPr>
          <w:rFonts w:ascii="Georgia" w:hAnsi="Georgia"/>
          <w:sz w:val="24"/>
          <w:szCs w:val="24"/>
          <w:lang w:val="en-US" w:bidi="fa-IR"/>
        </w:rPr>
        <w:t>biases for estimat</w:t>
      </w:r>
      <w:r w:rsidR="00AA47C2">
        <w:rPr>
          <w:rFonts w:ascii="Georgia" w:hAnsi="Georgia"/>
          <w:sz w:val="24"/>
          <w:szCs w:val="24"/>
          <w:lang w:val="en-US" w:bidi="fa-IR"/>
        </w:rPr>
        <w:t>ion</w:t>
      </w:r>
      <w:r w:rsidR="003D3E06">
        <w:rPr>
          <w:rFonts w:ascii="Georgia" w:hAnsi="Georgia"/>
          <w:sz w:val="24"/>
          <w:szCs w:val="24"/>
          <w:lang w:val="en-US" w:bidi="fa-IR"/>
        </w:rPr>
        <w:t>. Th</w:t>
      </w:r>
      <w:r w:rsidR="00907BB6">
        <w:rPr>
          <w:rFonts w:ascii="Georgia" w:hAnsi="Georgia"/>
          <w:sz w:val="24"/>
          <w:szCs w:val="24"/>
          <w:lang w:val="en-US" w:bidi="fa-IR"/>
        </w:rPr>
        <w:t>e</w:t>
      </w:r>
      <w:r w:rsidR="00AA47C2">
        <w:rPr>
          <w:rFonts w:ascii="Georgia" w:hAnsi="Georgia"/>
          <w:sz w:val="24"/>
          <w:szCs w:val="24"/>
          <w:lang w:val="en-US" w:bidi="fa-IR"/>
        </w:rPr>
        <w:t>se</w:t>
      </w:r>
      <w:r w:rsidR="003D3E06">
        <w:rPr>
          <w:rFonts w:ascii="Georgia" w:hAnsi="Georgia"/>
          <w:sz w:val="24"/>
          <w:szCs w:val="24"/>
          <w:lang w:val="en-US" w:bidi="fa-IR"/>
        </w:rPr>
        <w:t xml:space="preserve"> </w:t>
      </w:r>
      <w:r w:rsidR="00D2296D">
        <w:rPr>
          <w:rFonts w:ascii="Georgia" w:hAnsi="Georgia"/>
          <w:sz w:val="24"/>
          <w:szCs w:val="24"/>
          <w:lang w:val="en-US" w:bidi="fa-IR"/>
        </w:rPr>
        <w:t>issues</w:t>
      </w:r>
      <w:r w:rsidR="003D3E06">
        <w:rPr>
          <w:rFonts w:ascii="Georgia" w:hAnsi="Georgia"/>
          <w:sz w:val="24"/>
          <w:szCs w:val="24"/>
          <w:lang w:val="en-US" w:bidi="fa-IR"/>
        </w:rPr>
        <w:t xml:space="preserve"> </w:t>
      </w:r>
      <w:r w:rsidR="00D2296D">
        <w:rPr>
          <w:rFonts w:ascii="Georgia" w:hAnsi="Georgia"/>
          <w:sz w:val="24"/>
          <w:szCs w:val="24"/>
          <w:lang w:val="en-US" w:bidi="fa-IR"/>
        </w:rPr>
        <w:t>are</w:t>
      </w:r>
      <w:r w:rsidR="003D3E06">
        <w:rPr>
          <w:rFonts w:ascii="Georgia" w:hAnsi="Georgia"/>
          <w:sz w:val="24"/>
          <w:szCs w:val="24"/>
          <w:lang w:val="en-US" w:bidi="fa-IR"/>
        </w:rPr>
        <w:t xml:space="preserve"> addressed</w:t>
      </w:r>
      <w:r w:rsidR="00DC4F61">
        <w:rPr>
          <w:rFonts w:ascii="Georgia" w:hAnsi="Georgia"/>
          <w:sz w:val="24"/>
          <w:szCs w:val="24"/>
          <w:lang w:val="en-US" w:bidi="fa-IR"/>
        </w:rPr>
        <w:t xml:space="preserve"> and discussed</w:t>
      </w:r>
      <w:r w:rsidR="003D3E06">
        <w:rPr>
          <w:rFonts w:ascii="Georgia" w:hAnsi="Georgia"/>
          <w:sz w:val="24"/>
          <w:szCs w:val="24"/>
          <w:lang w:val="en-US" w:bidi="fa-IR"/>
        </w:rPr>
        <w:t xml:space="preserve"> in </w:t>
      </w:r>
      <w:r w:rsidR="00D2296D">
        <w:rPr>
          <w:rFonts w:ascii="Georgia" w:hAnsi="Georgia"/>
          <w:sz w:val="24"/>
          <w:szCs w:val="24"/>
          <w:lang w:val="en-US" w:bidi="fa-IR"/>
        </w:rPr>
        <w:t>expert</w:t>
      </w:r>
      <w:r w:rsidR="003D3E06">
        <w:rPr>
          <w:rFonts w:ascii="Georgia" w:hAnsi="Georgia"/>
          <w:sz w:val="24"/>
          <w:szCs w:val="24"/>
          <w:lang w:val="en-US" w:bidi="fa-IR"/>
        </w:rPr>
        <w:t xml:space="preserve"> </w:t>
      </w:r>
      <w:r w:rsidR="00DC4F61">
        <w:rPr>
          <w:rFonts w:ascii="Georgia" w:hAnsi="Georgia"/>
          <w:sz w:val="24"/>
          <w:szCs w:val="24"/>
          <w:lang w:val="en-US" w:bidi="fa-IR"/>
        </w:rPr>
        <w:t>forums, however</w:t>
      </w:r>
      <w:r w:rsidR="00D2296D">
        <w:rPr>
          <w:rFonts w:ascii="Georgia" w:hAnsi="Georgia"/>
          <w:sz w:val="24"/>
          <w:szCs w:val="24"/>
          <w:lang w:val="en-US" w:bidi="fa-IR"/>
        </w:rPr>
        <w:t>,</w:t>
      </w:r>
      <w:r w:rsidR="00DC4F61">
        <w:rPr>
          <w:rFonts w:ascii="Georgia" w:hAnsi="Georgia"/>
          <w:sz w:val="24"/>
          <w:szCs w:val="24"/>
          <w:lang w:val="en-US" w:bidi="fa-IR"/>
        </w:rPr>
        <w:t xml:space="preserve"> </w:t>
      </w:r>
      <w:r w:rsidR="003603E6">
        <w:rPr>
          <w:rFonts w:ascii="Georgia" w:hAnsi="Georgia"/>
          <w:sz w:val="24"/>
          <w:szCs w:val="24"/>
          <w:lang w:val="en-US" w:bidi="fa-IR"/>
        </w:rPr>
        <w:t xml:space="preserve">no </w:t>
      </w:r>
      <w:r w:rsidR="00D2296D">
        <w:rPr>
          <w:rFonts w:ascii="Georgia" w:hAnsi="Georgia"/>
          <w:sz w:val="24"/>
          <w:szCs w:val="24"/>
          <w:lang w:val="en-US" w:bidi="fa-IR"/>
        </w:rPr>
        <w:t>solution</w:t>
      </w:r>
      <w:r w:rsidR="006F1C86">
        <w:rPr>
          <w:rFonts w:ascii="Georgia" w:hAnsi="Georgia"/>
          <w:sz w:val="24"/>
          <w:szCs w:val="24"/>
          <w:lang w:val="en-US" w:bidi="fa-IR"/>
        </w:rPr>
        <w:t xml:space="preserve"> </w:t>
      </w:r>
      <w:r w:rsidR="003603E6">
        <w:rPr>
          <w:rFonts w:ascii="Georgia" w:hAnsi="Georgia"/>
          <w:sz w:val="24"/>
          <w:szCs w:val="24"/>
          <w:lang w:val="en-US" w:bidi="fa-IR"/>
        </w:rPr>
        <w:t xml:space="preserve">is </w:t>
      </w:r>
      <w:r w:rsidR="00907BB6">
        <w:rPr>
          <w:rFonts w:ascii="Georgia" w:hAnsi="Georgia"/>
          <w:sz w:val="24"/>
          <w:szCs w:val="24"/>
          <w:lang w:val="en-US" w:bidi="fa-IR"/>
        </w:rPr>
        <w:t xml:space="preserve">found to be </w:t>
      </w:r>
      <w:r w:rsidR="003603E6">
        <w:rPr>
          <w:rFonts w:ascii="Georgia" w:hAnsi="Georgia"/>
          <w:sz w:val="24"/>
          <w:szCs w:val="24"/>
          <w:lang w:val="en-US" w:bidi="fa-IR"/>
        </w:rPr>
        <w:t xml:space="preserve">offered to data </w:t>
      </w:r>
      <w:r w:rsidR="00D2296D">
        <w:rPr>
          <w:rFonts w:ascii="Georgia" w:hAnsi="Georgia"/>
          <w:sz w:val="24"/>
          <w:szCs w:val="24"/>
          <w:lang w:val="en-US" w:bidi="fa-IR"/>
        </w:rPr>
        <w:t>analysts</w:t>
      </w:r>
      <w:r w:rsidR="003603E6">
        <w:rPr>
          <w:rFonts w:ascii="Georgia" w:hAnsi="Georgia"/>
          <w:sz w:val="24"/>
          <w:szCs w:val="24"/>
          <w:lang w:val="en-US" w:bidi="fa-IR"/>
        </w:rPr>
        <w:t xml:space="preserve"> who deal with s</w:t>
      </w:r>
      <w:r w:rsidR="006F1C86">
        <w:rPr>
          <w:rFonts w:ascii="Georgia" w:hAnsi="Georgia"/>
          <w:sz w:val="24"/>
          <w:szCs w:val="24"/>
          <w:lang w:val="en-US" w:bidi="fa-IR"/>
        </w:rPr>
        <w:t>uch challenges</w:t>
      </w:r>
      <w:r w:rsidR="003D225B">
        <w:rPr>
          <w:rFonts w:ascii="Georgia" w:hAnsi="Georgia"/>
          <w:sz w:val="24"/>
          <w:szCs w:val="24"/>
          <w:lang w:val="en-US" w:bidi="fa-IR"/>
        </w:rPr>
        <w:t xml:space="preserve"> while having </w:t>
      </w:r>
      <w:r w:rsidR="006F1C86">
        <w:rPr>
          <w:rFonts w:ascii="Georgia" w:hAnsi="Georgia"/>
          <w:sz w:val="24"/>
          <w:szCs w:val="24"/>
          <w:lang w:val="en-US" w:bidi="fa-IR"/>
        </w:rPr>
        <w:t xml:space="preserve">limited </w:t>
      </w:r>
      <w:r w:rsidR="00F36071">
        <w:rPr>
          <w:rFonts w:ascii="Georgia" w:hAnsi="Georgia"/>
          <w:sz w:val="24"/>
          <w:szCs w:val="24"/>
          <w:lang w:val="en-US" w:bidi="fa-IR"/>
        </w:rPr>
        <w:t xml:space="preserve">access to </w:t>
      </w:r>
      <w:r w:rsidR="003D225B">
        <w:rPr>
          <w:rFonts w:ascii="Georgia" w:hAnsi="Georgia"/>
          <w:sz w:val="24"/>
          <w:szCs w:val="24"/>
          <w:lang w:val="en-US" w:bidi="fa-IR"/>
        </w:rPr>
        <w:t xml:space="preserve">auxiliary information to fix </w:t>
      </w:r>
      <w:r w:rsidR="00D2296D">
        <w:rPr>
          <w:rFonts w:ascii="Georgia" w:hAnsi="Georgia"/>
          <w:sz w:val="24"/>
          <w:szCs w:val="24"/>
          <w:lang w:val="en-US" w:bidi="fa-IR"/>
        </w:rPr>
        <w:t>them</w:t>
      </w:r>
      <w:r w:rsidR="003603E6">
        <w:rPr>
          <w:rFonts w:ascii="Georgia" w:hAnsi="Georgia"/>
          <w:sz w:val="24"/>
          <w:szCs w:val="24"/>
          <w:lang w:val="en-US" w:bidi="fa-IR"/>
        </w:rPr>
        <w:t xml:space="preserve">. </w:t>
      </w:r>
    </w:p>
    <w:p w14:paraId="24F45FC5" w14:textId="5DD1E7E4" w:rsidR="00CA319A" w:rsidRDefault="006A3AC4" w:rsidP="00D95A85">
      <w:pPr>
        <w:spacing w:line="360" w:lineRule="auto"/>
        <w:rPr>
          <w:rFonts w:ascii="Georgia" w:hAnsi="Georgia"/>
          <w:sz w:val="24"/>
          <w:szCs w:val="24"/>
          <w:lang w:val="en-US" w:bidi="fa-IR"/>
        </w:rPr>
      </w:pPr>
      <w:r>
        <w:rPr>
          <w:rFonts w:ascii="Georgia" w:hAnsi="Georgia"/>
          <w:sz w:val="24"/>
          <w:szCs w:val="24"/>
          <w:lang w:val="en-US" w:bidi="fa-IR"/>
        </w:rPr>
        <w:lastRenderedPageBreak/>
        <w:t>Keeping these limitations in mind</w:t>
      </w:r>
      <w:r w:rsidR="00D2296D">
        <w:rPr>
          <w:rFonts w:ascii="Georgia" w:hAnsi="Georgia"/>
          <w:sz w:val="24"/>
          <w:szCs w:val="24"/>
          <w:lang w:val="en-US" w:bidi="fa-IR"/>
        </w:rPr>
        <w:t>,</w:t>
      </w:r>
      <w:r w:rsidR="00BA1910">
        <w:rPr>
          <w:rFonts w:ascii="Georgia" w:hAnsi="Georgia"/>
          <w:sz w:val="24"/>
          <w:szCs w:val="24"/>
          <w:lang w:val="en-US" w:bidi="fa-IR"/>
        </w:rPr>
        <w:t xml:space="preserve"> I generated a pool</w:t>
      </w:r>
      <w:r w:rsidR="00D2296D">
        <w:rPr>
          <w:rFonts w:ascii="Georgia" w:hAnsi="Georgia"/>
          <w:sz w:val="24"/>
          <w:szCs w:val="24"/>
          <w:lang w:val="en-US" w:bidi="fa-IR"/>
        </w:rPr>
        <w:t xml:space="preserve"> of</w:t>
      </w:r>
      <w:r w:rsidR="00BA1910">
        <w:rPr>
          <w:rFonts w:ascii="Georgia" w:hAnsi="Georgia"/>
          <w:sz w:val="24"/>
          <w:szCs w:val="24"/>
          <w:lang w:val="en-US" w:bidi="fa-IR"/>
        </w:rPr>
        <w:t xml:space="preserve"> variables</w:t>
      </w:r>
      <w:r w:rsidR="004540F3">
        <w:rPr>
          <w:rFonts w:ascii="Georgia" w:hAnsi="Georgia"/>
          <w:sz w:val="24"/>
          <w:szCs w:val="24"/>
          <w:lang w:val="en-US" w:bidi="fa-IR"/>
        </w:rPr>
        <w:t>, included in the last five rounds of FWLB (2018 – 2022)</w:t>
      </w:r>
      <w:r w:rsidR="00F32747">
        <w:rPr>
          <w:rFonts w:ascii="Georgia" w:hAnsi="Georgia"/>
          <w:sz w:val="24"/>
          <w:szCs w:val="24"/>
          <w:lang w:val="en-US" w:bidi="fa-IR"/>
        </w:rPr>
        <w:t>,</w:t>
      </w:r>
      <w:r w:rsidR="00D2296D">
        <w:rPr>
          <w:rFonts w:ascii="Georgia" w:hAnsi="Georgia"/>
          <w:sz w:val="24"/>
          <w:szCs w:val="24"/>
          <w:lang w:val="en-US" w:bidi="fa-IR"/>
        </w:rPr>
        <w:t xml:space="preserve"> that pertained to the </w:t>
      </w:r>
      <w:r w:rsidR="00A068B2">
        <w:rPr>
          <w:rFonts w:ascii="Georgia" w:hAnsi="Georgia"/>
          <w:sz w:val="24"/>
          <w:szCs w:val="24"/>
          <w:lang w:val="en-US" w:bidi="fa-IR"/>
        </w:rPr>
        <w:t>quality of performing tasks</w:t>
      </w:r>
      <w:r w:rsidR="004540F3">
        <w:rPr>
          <w:rFonts w:ascii="Georgia" w:hAnsi="Georgia"/>
          <w:sz w:val="24"/>
          <w:szCs w:val="24"/>
          <w:lang w:val="en-US" w:bidi="fa-IR"/>
        </w:rPr>
        <w:t xml:space="preserve"> by the workers. </w:t>
      </w:r>
      <w:r w:rsidR="00A068B2">
        <w:rPr>
          <w:rFonts w:ascii="Georgia" w:hAnsi="Georgia"/>
          <w:sz w:val="24"/>
          <w:szCs w:val="24"/>
          <w:lang w:val="en-US" w:bidi="fa-IR"/>
        </w:rPr>
        <w:t>Among existing variables</w:t>
      </w:r>
      <w:r w:rsidR="004540F3">
        <w:rPr>
          <w:rFonts w:ascii="Georgia" w:hAnsi="Georgia"/>
          <w:sz w:val="24"/>
          <w:szCs w:val="24"/>
          <w:lang w:val="en-US" w:bidi="fa-IR"/>
        </w:rPr>
        <w:t>, two sets of variables perfectly corresponded to two dimensions of WCI: Level of Autonomy and Continuous Skill-building</w:t>
      </w:r>
      <w:r w:rsidR="009B4BDC">
        <w:rPr>
          <w:rFonts w:ascii="Georgia" w:hAnsi="Georgia"/>
          <w:sz w:val="24"/>
          <w:szCs w:val="24"/>
          <w:lang w:val="en-US" w:bidi="fa-IR"/>
        </w:rPr>
        <w:t xml:space="preserve">, however, no variable is found in the dataset </w:t>
      </w:r>
      <w:r w:rsidR="00F32747">
        <w:rPr>
          <w:rFonts w:ascii="Georgia" w:hAnsi="Georgia"/>
          <w:sz w:val="24"/>
          <w:szCs w:val="24"/>
          <w:lang w:val="en-US" w:bidi="fa-IR"/>
        </w:rPr>
        <w:t xml:space="preserve">corresponding to </w:t>
      </w:r>
      <w:r w:rsidR="009B4BDC">
        <w:rPr>
          <w:rFonts w:ascii="Georgia" w:hAnsi="Georgia"/>
          <w:sz w:val="24"/>
          <w:szCs w:val="24"/>
          <w:lang w:val="en-US" w:bidi="fa-IR"/>
        </w:rPr>
        <w:t>the third dimension of WCI, Degree of Uncertainty. On the other hand,</w:t>
      </w:r>
      <w:r w:rsidR="00AD1529">
        <w:rPr>
          <w:rFonts w:ascii="Georgia" w:hAnsi="Georgia"/>
          <w:sz w:val="24"/>
          <w:szCs w:val="24"/>
          <w:lang w:val="en-US" w:bidi="fa-IR"/>
        </w:rPr>
        <w:t xml:space="preserve"> the </w:t>
      </w:r>
      <w:r w:rsidR="00E02662">
        <w:rPr>
          <w:rFonts w:ascii="Georgia" w:hAnsi="Georgia"/>
          <w:sz w:val="24"/>
          <w:szCs w:val="24"/>
          <w:lang w:val="en-US" w:bidi="fa-IR"/>
        </w:rPr>
        <w:t>dataset</w:t>
      </w:r>
      <w:r w:rsidR="00AD1529">
        <w:rPr>
          <w:rFonts w:ascii="Georgia" w:hAnsi="Georgia"/>
          <w:sz w:val="24"/>
          <w:szCs w:val="24"/>
          <w:lang w:val="en-US" w:bidi="fa-IR"/>
        </w:rPr>
        <w:t xml:space="preserve"> contains a</w:t>
      </w:r>
      <w:r w:rsidR="00E02662">
        <w:rPr>
          <w:rFonts w:ascii="Georgia" w:hAnsi="Georgia"/>
          <w:sz w:val="24"/>
          <w:szCs w:val="24"/>
          <w:lang w:val="en-US" w:bidi="fa-IR"/>
        </w:rPr>
        <w:t>n interesting</w:t>
      </w:r>
      <w:r w:rsidR="00AD1529">
        <w:rPr>
          <w:rFonts w:ascii="Georgia" w:hAnsi="Georgia"/>
          <w:sz w:val="24"/>
          <w:szCs w:val="24"/>
          <w:lang w:val="en-US" w:bidi="fa-IR"/>
        </w:rPr>
        <w:t xml:space="preserve"> variable asking workers about the collaborative nature of their </w:t>
      </w:r>
      <w:r w:rsidR="00612154">
        <w:rPr>
          <w:rFonts w:ascii="Georgia" w:hAnsi="Georgia"/>
          <w:sz w:val="24"/>
          <w:szCs w:val="24"/>
          <w:lang w:val="en-US" w:bidi="fa-IR"/>
        </w:rPr>
        <w:t>tasks</w:t>
      </w:r>
      <w:r w:rsidR="00E02662">
        <w:rPr>
          <w:rFonts w:ascii="Georgia" w:hAnsi="Georgia"/>
          <w:sz w:val="24"/>
          <w:szCs w:val="24"/>
          <w:lang w:val="en-US" w:bidi="fa-IR"/>
        </w:rPr>
        <w:t xml:space="preserve"> that</w:t>
      </w:r>
      <w:r w:rsidR="00AD1529">
        <w:rPr>
          <w:rFonts w:ascii="Georgia" w:hAnsi="Georgia"/>
          <w:sz w:val="24"/>
          <w:szCs w:val="24"/>
          <w:lang w:val="en-US" w:bidi="fa-IR"/>
        </w:rPr>
        <w:t xml:space="preserve"> explicitly reflects the complexity </w:t>
      </w:r>
      <w:r w:rsidR="00612154">
        <w:rPr>
          <w:rFonts w:ascii="Georgia" w:hAnsi="Georgia"/>
          <w:sz w:val="24"/>
          <w:szCs w:val="24"/>
          <w:lang w:val="en-US" w:bidi="fa-IR"/>
        </w:rPr>
        <w:t>of their work</w:t>
      </w:r>
      <w:r w:rsidR="00AD1529">
        <w:rPr>
          <w:rFonts w:ascii="Georgia" w:hAnsi="Georgia"/>
          <w:sz w:val="24"/>
          <w:szCs w:val="24"/>
          <w:lang w:val="en-US" w:bidi="fa-IR"/>
        </w:rPr>
        <w:t xml:space="preserve">. </w:t>
      </w:r>
    </w:p>
    <w:p w14:paraId="746DB3C7" w14:textId="007FFBFB" w:rsidR="00612154" w:rsidRDefault="009F596C" w:rsidP="00612154">
      <w:pPr>
        <w:spacing w:line="360" w:lineRule="auto"/>
        <w:rPr>
          <w:rFonts w:ascii="Georgia" w:hAnsi="Georgia"/>
          <w:sz w:val="24"/>
          <w:szCs w:val="24"/>
          <w:lang w:val="en-US" w:bidi="fa-IR"/>
        </w:rPr>
      </w:pPr>
      <w:r>
        <w:rPr>
          <w:rFonts w:ascii="Georgia" w:hAnsi="Georgia"/>
          <w:sz w:val="24"/>
          <w:szCs w:val="24"/>
          <w:lang w:val="en-US" w:bidi="fa-IR"/>
        </w:rPr>
        <w:t>According to</w:t>
      </w:r>
      <w:r w:rsidR="00E02662">
        <w:rPr>
          <w:rFonts w:ascii="Georgia" w:hAnsi="Georgia"/>
          <w:sz w:val="24"/>
          <w:szCs w:val="24"/>
          <w:lang w:val="en-US" w:bidi="fa-IR"/>
        </w:rPr>
        <w:t xml:space="preserve"> the organizational </w:t>
      </w:r>
      <w:r w:rsidR="00C77CBE">
        <w:rPr>
          <w:rFonts w:ascii="Georgia" w:hAnsi="Georgia"/>
          <w:sz w:val="24"/>
          <w:szCs w:val="24"/>
          <w:lang w:val="en-US" w:bidi="fa-IR"/>
        </w:rPr>
        <w:t>management</w:t>
      </w:r>
      <w:r w:rsidR="00E02662">
        <w:rPr>
          <w:rFonts w:ascii="Georgia" w:hAnsi="Georgia"/>
          <w:sz w:val="24"/>
          <w:szCs w:val="24"/>
          <w:lang w:val="en-US" w:bidi="fa-IR"/>
        </w:rPr>
        <w:t xml:space="preserve"> </w:t>
      </w:r>
      <w:r>
        <w:rPr>
          <w:rFonts w:ascii="Georgia" w:hAnsi="Georgia"/>
          <w:sz w:val="24"/>
          <w:szCs w:val="24"/>
          <w:lang w:val="en-US" w:bidi="fa-IR"/>
        </w:rPr>
        <w:t>discussions</w:t>
      </w:r>
      <w:r w:rsidR="00FF02D8">
        <w:rPr>
          <w:rFonts w:ascii="Georgia" w:hAnsi="Georgia"/>
          <w:sz w:val="24"/>
          <w:szCs w:val="24"/>
          <w:lang w:val="en-US" w:bidi="fa-IR"/>
        </w:rPr>
        <w:t xml:space="preserve"> (</w:t>
      </w:r>
      <w:r w:rsidR="00FF02D8" w:rsidRPr="00C77CBE">
        <w:rPr>
          <w:rFonts w:ascii="Georgia" w:hAnsi="Georgia"/>
          <w:sz w:val="24"/>
          <w:szCs w:val="24"/>
          <w:lang w:val="en-US" w:bidi="fa-IR"/>
        </w:rPr>
        <w:t>Leonardi et al., 2013</w:t>
      </w:r>
      <w:r w:rsidR="00FF02D8">
        <w:rPr>
          <w:rFonts w:ascii="Georgia" w:hAnsi="Georgia"/>
          <w:sz w:val="24"/>
          <w:szCs w:val="24"/>
          <w:lang w:val="en-US" w:bidi="fa-IR"/>
        </w:rPr>
        <w:t xml:space="preserve">, </w:t>
      </w:r>
      <w:r w:rsidR="00FF02D8" w:rsidRPr="00745D26">
        <w:rPr>
          <w:rFonts w:ascii="Georgia" w:hAnsi="Georgia"/>
          <w:sz w:val="24"/>
          <w:szCs w:val="24"/>
          <w:lang w:val="en-US" w:bidi="fa-IR"/>
        </w:rPr>
        <w:t>Kane, 2017</w:t>
      </w:r>
      <w:r w:rsidR="00FF02D8">
        <w:rPr>
          <w:rFonts w:ascii="Georgia" w:hAnsi="Georgia"/>
          <w:sz w:val="24"/>
          <w:szCs w:val="24"/>
          <w:lang w:val="en-US" w:bidi="fa-IR"/>
        </w:rPr>
        <w:t xml:space="preserve">, </w:t>
      </w:r>
      <w:r w:rsidR="00FF02D8" w:rsidRPr="00745D26">
        <w:rPr>
          <w:rFonts w:ascii="Georgia" w:hAnsi="Georgia"/>
          <w:sz w:val="24"/>
          <w:szCs w:val="24"/>
          <w:lang w:val="en-US" w:bidi="fa-IR"/>
        </w:rPr>
        <w:t>Benbya et al., 2020</w:t>
      </w:r>
      <w:r w:rsidR="00FF02D8">
        <w:rPr>
          <w:rFonts w:ascii="Georgia" w:hAnsi="Georgia"/>
          <w:sz w:val="24"/>
          <w:szCs w:val="24"/>
          <w:lang w:val="en-US" w:bidi="fa-IR"/>
        </w:rPr>
        <w:t xml:space="preserve">, </w:t>
      </w:r>
      <w:r w:rsidR="00FF02D8" w:rsidRPr="00745D26">
        <w:rPr>
          <w:rFonts w:ascii="Georgia" w:hAnsi="Georgia"/>
          <w:sz w:val="24"/>
          <w:szCs w:val="24"/>
          <w:lang w:val="en-US" w:bidi="fa-IR"/>
        </w:rPr>
        <w:t>Baptistaa</w:t>
      </w:r>
      <w:r w:rsidR="00FF02D8">
        <w:rPr>
          <w:rFonts w:ascii="Georgia" w:hAnsi="Georgia"/>
          <w:sz w:val="24"/>
          <w:szCs w:val="24"/>
          <w:lang w:val="en-US" w:bidi="fa-IR"/>
        </w:rPr>
        <w:t xml:space="preserve"> et al.,2020)</w:t>
      </w:r>
      <w:r w:rsidR="00E02662">
        <w:rPr>
          <w:rFonts w:ascii="Georgia" w:hAnsi="Georgia"/>
          <w:sz w:val="24"/>
          <w:szCs w:val="24"/>
          <w:lang w:val="en-US" w:bidi="fa-IR"/>
        </w:rPr>
        <w:t xml:space="preserve">, </w:t>
      </w:r>
      <w:r w:rsidR="00080301">
        <w:rPr>
          <w:rFonts w:ascii="Georgia" w:hAnsi="Georgia"/>
          <w:sz w:val="24"/>
          <w:szCs w:val="24"/>
          <w:lang w:val="en-US" w:bidi="fa-IR"/>
        </w:rPr>
        <w:t>c</w:t>
      </w:r>
      <w:r w:rsidR="00371792">
        <w:rPr>
          <w:rFonts w:ascii="Georgia" w:hAnsi="Georgia"/>
          <w:sz w:val="24"/>
          <w:szCs w:val="24"/>
          <w:lang w:val="en-US" w:bidi="fa-IR"/>
        </w:rPr>
        <w:t xml:space="preserve">ollaborative </w:t>
      </w:r>
      <w:r w:rsidR="00080301">
        <w:rPr>
          <w:rFonts w:ascii="Georgia" w:hAnsi="Georgia"/>
          <w:sz w:val="24"/>
          <w:szCs w:val="24"/>
          <w:lang w:val="en-US" w:bidi="fa-IR"/>
        </w:rPr>
        <w:t>w</w:t>
      </w:r>
      <w:r w:rsidR="00371792">
        <w:rPr>
          <w:rFonts w:ascii="Georgia" w:hAnsi="Georgia"/>
          <w:sz w:val="24"/>
          <w:szCs w:val="24"/>
          <w:lang w:val="en-US" w:bidi="fa-IR"/>
        </w:rPr>
        <w:t>ork</w:t>
      </w:r>
      <w:r w:rsidR="00FA19FC">
        <w:rPr>
          <w:rFonts w:ascii="Georgia" w:hAnsi="Georgia"/>
          <w:sz w:val="24"/>
          <w:szCs w:val="24"/>
          <w:lang w:val="en-US" w:bidi="fa-IR"/>
        </w:rPr>
        <w:t xml:space="preserve"> is</w:t>
      </w:r>
      <w:r w:rsidR="009B60A9">
        <w:rPr>
          <w:rFonts w:ascii="Georgia" w:hAnsi="Georgia"/>
          <w:sz w:val="24"/>
          <w:szCs w:val="24"/>
          <w:lang w:val="en-US" w:bidi="fa-IR"/>
        </w:rPr>
        <w:t xml:space="preserve"> known as</w:t>
      </w:r>
      <w:r w:rsidR="00FA19FC">
        <w:rPr>
          <w:rFonts w:ascii="Georgia" w:hAnsi="Georgia"/>
          <w:sz w:val="24"/>
          <w:szCs w:val="24"/>
          <w:lang w:val="en-US" w:bidi="fa-IR"/>
        </w:rPr>
        <w:t xml:space="preserve"> an indicator of complex</w:t>
      </w:r>
      <w:r w:rsidR="009B60A9">
        <w:rPr>
          <w:rFonts w:ascii="Georgia" w:hAnsi="Georgia"/>
          <w:sz w:val="24"/>
          <w:szCs w:val="24"/>
          <w:lang w:val="en-US" w:bidi="fa-IR"/>
        </w:rPr>
        <w:t xml:space="preserve"> </w:t>
      </w:r>
      <w:r w:rsidR="00FA19FC">
        <w:rPr>
          <w:rFonts w:ascii="Georgia" w:hAnsi="Georgia"/>
          <w:sz w:val="24"/>
          <w:szCs w:val="24"/>
          <w:lang w:val="en-US" w:bidi="fa-IR"/>
        </w:rPr>
        <w:t>work</w:t>
      </w:r>
      <w:r w:rsidR="009B60A9">
        <w:rPr>
          <w:rFonts w:ascii="Georgia" w:hAnsi="Georgia"/>
          <w:sz w:val="24"/>
          <w:szCs w:val="24"/>
          <w:lang w:val="en-US" w:bidi="fa-IR"/>
        </w:rPr>
        <w:t xml:space="preserve"> design</w:t>
      </w:r>
      <w:r w:rsidR="00FA19FC">
        <w:rPr>
          <w:rFonts w:ascii="Georgia" w:hAnsi="Georgia"/>
          <w:sz w:val="24"/>
          <w:szCs w:val="24"/>
          <w:lang w:val="en-US" w:bidi="fa-IR"/>
        </w:rPr>
        <w:t xml:space="preserve"> in computer-mediated </w:t>
      </w:r>
      <w:r w:rsidR="009B60A9">
        <w:rPr>
          <w:rFonts w:ascii="Georgia" w:hAnsi="Georgia"/>
          <w:sz w:val="24"/>
          <w:szCs w:val="24"/>
          <w:lang w:val="en-US" w:bidi="fa-IR"/>
        </w:rPr>
        <w:t>work environments</w:t>
      </w:r>
      <w:r w:rsidR="00FA19FC">
        <w:rPr>
          <w:rFonts w:ascii="Georgia" w:hAnsi="Georgia"/>
          <w:sz w:val="24"/>
          <w:szCs w:val="24"/>
          <w:lang w:val="en-US" w:bidi="fa-IR"/>
        </w:rPr>
        <w:t xml:space="preserve">. </w:t>
      </w:r>
      <w:r w:rsidR="00612154">
        <w:rPr>
          <w:rFonts w:ascii="Georgia" w:hAnsi="Georgia"/>
          <w:sz w:val="24"/>
          <w:szCs w:val="24"/>
          <w:lang w:val="en-US" w:bidi="fa-IR"/>
        </w:rPr>
        <w:t xml:space="preserve">These articles highlight that </w:t>
      </w:r>
      <w:r w:rsidR="005D77B8">
        <w:rPr>
          <w:rFonts w:ascii="Georgia" w:hAnsi="Georgia"/>
          <w:sz w:val="24"/>
          <w:szCs w:val="24"/>
          <w:lang w:val="en-US" w:bidi="fa-IR"/>
        </w:rPr>
        <w:t>Information and Communication Technologies (ICT)</w:t>
      </w:r>
      <w:r w:rsidR="00C77CBE">
        <w:rPr>
          <w:rFonts w:ascii="Georgia" w:hAnsi="Georgia"/>
          <w:sz w:val="24"/>
          <w:szCs w:val="24"/>
          <w:lang w:val="en-US" w:bidi="fa-IR"/>
        </w:rPr>
        <w:t>,</w:t>
      </w:r>
      <w:r w:rsidR="005D77B8">
        <w:rPr>
          <w:rFonts w:ascii="Georgia" w:hAnsi="Georgia"/>
          <w:sz w:val="24"/>
          <w:szCs w:val="24"/>
          <w:lang w:val="en-US" w:bidi="fa-IR"/>
        </w:rPr>
        <w:t xml:space="preserve"> widely </w:t>
      </w:r>
      <w:r w:rsidR="00C77CBE">
        <w:rPr>
          <w:rFonts w:ascii="Georgia" w:hAnsi="Georgia"/>
          <w:sz w:val="24"/>
          <w:szCs w:val="24"/>
          <w:lang w:val="en-US" w:bidi="fa-IR"/>
        </w:rPr>
        <w:t>adopted</w:t>
      </w:r>
      <w:r w:rsidR="005D77B8">
        <w:rPr>
          <w:rFonts w:ascii="Georgia" w:hAnsi="Georgia"/>
          <w:sz w:val="24"/>
          <w:szCs w:val="24"/>
          <w:lang w:val="en-US" w:bidi="fa-IR"/>
        </w:rPr>
        <w:t xml:space="preserve"> </w:t>
      </w:r>
      <w:r w:rsidR="009B60A9">
        <w:rPr>
          <w:rFonts w:ascii="Georgia" w:hAnsi="Georgia"/>
          <w:sz w:val="24"/>
          <w:szCs w:val="24"/>
          <w:lang w:val="en-US" w:bidi="fa-IR"/>
        </w:rPr>
        <w:t>in today’s workplaces</w:t>
      </w:r>
      <w:r w:rsidR="00C77CBE">
        <w:rPr>
          <w:rFonts w:ascii="Georgia" w:hAnsi="Georgia"/>
          <w:sz w:val="24"/>
          <w:szCs w:val="24"/>
          <w:lang w:val="en-US" w:bidi="fa-IR"/>
        </w:rPr>
        <w:t>,</w:t>
      </w:r>
      <w:r>
        <w:rPr>
          <w:rFonts w:ascii="Georgia" w:hAnsi="Georgia"/>
          <w:sz w:val="24"/>
          <w:szCs w:val="24"/>
          <w:lang w:val="en-US" w:bidi="fa-IR"/>
        </w:rPr>
        <w:t xml:space="preserve"> </w:t>
      </w:r>
      <w:r w:rsidR="00F10A70">
        <w:rPr>
          <w:rFonts w:ascii="Georgia" w:hAnsi="Georgia"/>
          <w:sz w:val="24"/>
          <w:szCs w:val="24"/>
          <w:lang w:val="en-US" w:bidi="fa-IR"/>
        </w:rPr>
        <w:t xml:space="preserve">have </w:t>
      </w:r>
      <w:r>
        <w:rPr>
          <w:rFonts w:ascii="Georgia" w:hAnsi="Georgia"/>
          <w:sz w:val="24"/>
          <w:szCs w:val="24"/>
          <w:lang w:val="en-US" w:bidi="fa-IR"/>
        </w:rPr>
        <w:t>facilitate</w:t>
      </w:r>
      <w:r w:rsidR="00F10A70">
        <w:rPr>
          <w:rFonts w:ascii="Georgia" w:hAnsi="Georgia"/>
          <w:sz w:val="24"/>
          <w:szCs w:val="24"/>
          <w:lang w:val="en-US" w:bidi="fa-IR"/>
        </w:rPr>
        <w:t>d</w:t>
      </w:r>
      <w:r>
        <w:rPr>
          <w:rFonts w:ascii="Georgia" w:hAnsi="Georgia"/>
          <w:sz w:val="24"/>
          <w:szCs w:val="24"/>
          <w:lang w:val="en-US" w:bidi="fa-IR"/>
        </w:rPr>
        <w:t xml:space="preserve"> real-time information sharing, connect</w:t>
      </w:r>
      <w:r w:rsidR="00F10A70">
        <w:rPr>
          <w:rFonts w:ascii="Georgia" w:hAnsi="Georgia"/>
          <w:sz w:val="24"/>
          <w:szCs w:val="24"/>
          <w:lang w:val="en-US" w:bidi="fa-IR"/>
        </w:rPr>
        <w:t>ed</w:t>
      </w:r>
      <w:r>
        <w:rPr>
          <w:rFonts w:ascii="Georgia" w:hAnsi="Georgia"/>
          <w:sz w:val="24"/>
          <w:szCs w:val="24"/>
          <w:lang w:val="en-US" w:bidi="fa-IR"/>
        </w:rPr>
        <w:t xml:space="preserve"> individual tasks</w:t>
      </w:r>
      <w:r w:rsidR="00C77CBE">
        <w:rPr>
          <w:rFonts w:ascii="Georgia" w:hAnsi="Georgia"/>
          <w:sz w:val="24"/>
          <w:szCs w:val="24"/>
          <w:lang w:val="en-US" w:bidi="fa-IR"/>
        </w:rPr>
        <w:t>,</w:t>
      </w:r>
      <w:r>
        <w:rPr>
          <w:rFonts w:ascii="Georgia" w:hAnsi="Georgia"/>
          <w:sz w:val="24"/>
          <w:szCs w:val="24"/>
          <w:lang w:val="en-US" w:bidi="fa-IR"/>
        </w:rPr>
        <w:t xml:space="preserve"> and </w:t>
      </w:r>
      <w:r w:rsidR="00C77CBE">
        <w:rPr>
          <w:rFonts w:ascii="Georgia" w:hAnsi="Georgia"/>
          <w:sz w:val="24"/>
          <w:szCs w:val="24"/>
          <w:lang w:val="en-US" w:bidi="fa-IR"/>
        </w:rPr>
        <w:t>created</w:t>
      </w:r>
      <w:r>
        <w:rPr>
          <w:rFonts w:ascii="Georgia" w:hAnsi="Georgia"/>
          <w:sz w:val="24"/>
          <w:szCs w:val="24"/>
          <w:lang w:val="en-US" w:bidi="fa-IR"/>
        </w:rPr>
        <w:t xml:space="preserve"> </w:t>
      </w:r>
      <w:r w:rsidR="00C77CBE">
        <w:rPr>
          <w:rFonts w:ascii="Georgia" w:hAnsi="Georgia"/>
          <w:sz w:val="24"/>
          <w:szCs w:val="24"/>
          <w:lang w:val="en-US" w:bidi="fa-IR"/>
        </w:rPr>
        <w:t xml:space="preserve">a </w:t>
      </w:r>
      <w:r>
        <w:rPr>
          <w:rFonts w:ascii="Georgia" w:hAnsi="Georgia"/>
          <w:sz w:val="24"/>
          <w:szCs w:val="24"/>
          <w:lang w:val="en-US" w:bidi="fa-IR"/>
        </w:rPr>
        <w:t xml:space="preserve">more </w:t>
      </w:r>
      <w:r w:rsidR="00C77CBE">
        <w:rPr>
          <w:rFonts w:ascii="Georgia" w:hAnsi="Georgia"/>
          <w:sz w:val="24"/>
          <w:szCs w:val="24"/>
          <w:lang w:val="en-US" w:bidi="fa-IR"/>
        </w:rPr>
        <w:t>interdependent</w:t>
      </w:r>
      <w:r>
        <w:rPr>
          <w:rFonts w:ascii="Georgia" w:hAnsi="Georgia"/>
          <w:sz w:val="24"/>
          <w:szCs w:val="24"/>
          <w:lang w:val="en-US" w:bidi="fa-IR"/>
        </w:rPr>
        <w:t xml:space="preserve"> workflow where </w:t>
      </w:r>
      <w:r w:rsidR="0020135D">
        <w:rPr>
          <w:rFonts w:ascii="Georgia" w:hAnsi="Georgia"/>
          <w:sz w:val="24"/>
          <w:szCs w:val="24"/>
          <w:lang w:val="en-US" w:bidi="fa-IR"/>
        </w:rPr>
        <w:t xml:space="preserve">the output of one task </w:t>
      </w:r>
      <w:r w:rsidR="00F10A70">
        <w:rPr>
          <w:rFonts w:ascii="Georgia" w:hAnsi="Georgia"/>
          <w:sz w:val="24"/>
          <w:szCs w:val="24"/>
          <w:lang w:val="en-US" w:bidi="fa-IR"/>
        </w:rPr>
        <w:t>comes as the</w:t>
      </w:r>
      <w:r w:rsidR="0020135D">
        <w:rPr>
          <w:rFonts w:ascii="Georgia" w:hAnsi="Georgia"/>
          <w:sz w:val="24"/>
          <w:szCs w:val="24"/>
          <w:lang w:val="en-US" w:bidi="fa-IR"/>
        </w:rPr>
        <w:t xml:space="preserve"> input of other task</w:t>
      </w:r>
      <w:r w:rsidR="00F10A70">
        <w:rPr>
          <w:rFonts w:ascii="Georgia" w:hAnsi="Georgia"/>
          <w:sz w:val="24"/>
          <w:szCs w:val="24"/>
          <w:lang w:val="en-US" w:bidi="fa-IR"/>
        </w:rPr>
        <w:t>s</w:t>
      </w:r>
      <w:r w:rsidR="0020135D">
        <w:rPr>
          <w:rFonts w:ascii="Georgia" w:hAnsi="Georgia"/>
          <w:sz w:val="24"/>
          <w:szCs w:val="24"/>
          <w:lang w:val="en-US" w:bidi="fa-IR"/>
        </w:rPr>
        <w:t xml:space="preserve">. </w:t>
      </w:r>
      <w:r w:rsidR="006C0606">
        <w:rPr>
          <w:rFonts w:ascii="Georgia" w:hAnsi="Georgia"/>
          <w:sz w:val="24"/>
          <w:szCs w:val="24"/>
          <w:lang w:val="en-US" w:bidi="fa-IR"/>
        </w:rPr>
        <w:t xml:space="preserve">This </w:t>
      </w:r>
      <w:r w:rsidR="00C77CBE">
        <w:rPr>
          <w:rFonts w:ascii="Georgia" w:hAnsi="Georgia"/>
          <w:sz w:val="24"/>
          <w:szCs w:val="24"/>
          <w:lang w:val="en-US" w:bidi="fa-IR"/>
        </w:rPr>
        <w:t>interdependency</w:t>
      </w:r>
      <w:r w:rsidR="006C0606">
        <w:rPr>
          <w:rFonts w:ascii="Georgia" w:hAnsi="Georgia"/>
          <w:sz w:val="24"/>
          <w:szCs w:val="24"/>
          <w:lang w:val="en-US" w:bidi="fa-IR"/>
        </w:rPr>
        <w:t xml:space="preserve"> </w:t>
      </w:r>
      <w:r w:rsidR="00C77CBE">
        <w:rPr>
          <w:rFonts w:ascii="Georgia" w:hAnsi="Georgia"/>
          <w:sz w:val="24"/>
          <w:szCs w:val="24"/>
          <w:lang w:val="en-US" w:bidi="fa-IR"/>
        </w:rPr>
        <w:t>requires</w:t>
      </w:r>
      <w:r w:rsidR="00F10A70">
        <w:rPr>
          <w:rFonts w:ascii="Georgia" w:hAnsi="Georgia"/>
          <w:sz w:val="24"/>
          <w:szCs w:val="24"/>
          <w:lang w:val="en-US" w:bidi="fa-IR"/>
        </w:rPr>
        <w:t xml:space="preserve"> coordination</w:t>
      </w:r>
      <w:r w:rsidR="00C77CBE">
        <w:rPr>
          <w:rFonts w:ascii="Georgia" w:hAnsi="Georgia"/>
          <w:sz w:val="24"/>
          <w:szCs w:val="24"/>
          <w:lang w:val="en-US" w:bidi="fa-IR"/>
        </w:rPr>
        <w:t xml:space="preserve">, process thinking, and </w:t>
      </w:r>
      <w:r w:rsidR="00F10A70">
        <w:rPr>
          <w:rFonts w:ascii="Georgia" w:hAnsi="Georgia"/>
          <w:sz w:val="24"/>
          <w:szCs w:val="24"/>
          <w:lang w:val="en-US" w:bidi="fa-IR"/>
        </w:rPr>
        <w:t xml:space="preserve">effective </w:t>
      </w:r>
      <w:r w:rsidR="00C77CBE">
        <w:rPr>
          <w:rFonts w:ascii="Georgia" w:hAnsi="Georgia"/>
          <w:sz w:val="24"/>
          <w:szCs w:val="24"/>
          <w:lang w:val="en-US" w:bidi="fa-IR"/>
        </w:rPr>
        <w:t xml:space="preserve">communication </w:t>
      </w:r>
      <w:r w:rsidR="00F10A70">
        <w:rPr>
          <w:rFonts w:ascii="Georgia" w:hAnsi="Georgia"/>
          <w:sz w:val="24"/>
          <w:szCs w:val="24"/>
          <w:lang w:val="en-US" w:bidi="fa-IR"/>
        </w:rPr>
        <w:t xml:space="preserve">from workers to ensure </w:t>
      </w:r>
      <w:r w:rsidR="00C77CBE">
        <w:rPr>
          <w:rFonts w:ascii="Georgia" w:hAnsi="Georgia"/>
          <w:sz w:val="24"/>
          <w:szCs w:val="24"/>
          <w:lang w:val="en-US" w:bidi="fa-IR"/>
        </w:rPr>
        <w:t>a cohesive outcome</w:t>
      </w:r>
      <w:r w:rsidR="00F10A70">
        <w:rPr>
          <w:rFonts w:ascii="Georgia" w:hAnsi="Georgia"/>
          <w:sz w:val="24"/>
          <w:szCs w:val="24"/>
          <w:lang w:val="en-US" w:bidi="fa-IR"/>
        </w:rPr>
        <w:t>.</w:t>
      </w:r>
      <w:r w:rsidR="00DC0579">
        <w:rPr>
          <w:rFonts w:ascii="Georgia" w:hAnsi="Georgia"/>
          <w:sz w:val="24"/>
          <w:szCs w:val="24"/>
          <w:lang w:val="en-US" w:bidi="fa-IR"/>
        </w:rPr>
        <w:t xml:space="preserve"> </w:t>
      </w:r>
    </w:p>
    <w:p w14:paraId="07A37F7F" w14:textId="3E703536" w:rsidR="00C067F6" w:rsidRDefault="00DB7FED" w:rsidP="00612154">
      <w:pPr>
        <w:spacing w:line="360" w:lineRule="auto"/>
        <w:rPr>
          <w:rFonts w:ascii="Georgia" w:hAnsi="Georgia"/>
          <w:sz w:val="24"/>
          <w:szCs w:val="24"/>
          <w:lang w:val="en-US" w:bidi="fa-IR"/>
        </w:rPr>
      </w:pPr>
      <w:r>
        <w:rPr>
          <w:rFonts w:ascii="Georgia" w:hAnsi="Georgia"/>
          <w:sz w:val="24"/>
          <w:szCs w:val="24"/>
          <w:lang w:val="en-US" w:bidi="fa-IR"/>
        </w:rPr>
        <w:t xml:space="preserve">In addition to approaches that </w:t>
      </w:r>
      <w:r w:rsidR="00C067F6">
        <w:rPr>
          <w:rFonts w:ascii="Georgia" w:hAnsi="Georgia"/>
          <w:sz w:val="24"/>
          <w:szCs w:val="24"/>
          <w:lang w:val="en-US" w:bidi="fa-IR"/>
        </w:rPr>
        <w:t xml:space="preserve">emphasize the material </w:t>
      </w:r>
      <w:r w:rsidR="000951F7">
        <w:rPr>
          <w:rFonts w:ascii="Georgia" w:hAnsi="Georgia"/>
          <w:sz w:val="24"/>
          <w:szCs w:val="24"/>
          <w:lang w:val="en-US" w:bidi="fa-IR"/>
        </w:rPr>
        <w:t>ICT</w:t>
      </w:r>
      <w:r w:rsidR="00C067F6">
        <w:rPr>
          <w:rFonts w:ascii="Georgia" w:hAnsi="Georgia"/>
          <w:sz w:val="24"/>
          <w:szCs w:val="24"/>
          <w:lang w:val="en-US" w:bidi="fa-IR"/>
        </w:rPr>
        <w:t>-related</w:t>
      </w:r>
      <w:r w:rsidR="000951F7">
        <w:rPr>
          <w:rFonts w:ascii="Georgia" w:hAnsi="Georgia"/>
          <w:sz w:val="24"/>
          <w:szCs w:val="24"/>
          <w:lang w:val="en-US" w:bidi="fa-IR"/>
        </w:rPr>
        <w:t xml:space="preserve"> facilities underpinning collaborative work, </w:t>
      </w:r>
      <w:r w:rsidR="000F2667">
        <w:rPr>
          <w:rFonts w:ascii="Georgia" w:hAnsi="Georgia"/>
          <w:sz w:val="24"/>
          <w:szCs w:val="24"/>
          <w:lang w:val="en-US" w:bidi="fa-IR"/>
        </w:rPr>
        <w:t xml:space="preserve">it is heavily discussed that </w:t>
      </w:r>
      <w:r w:rsidR="00C067F6">
        <w:rPr>
          <w:rFonts w:ascii="Georgia" w:hAnsi="Georgia"/>
          <w:sz w:val="24"/>
          <w:szCs w:val="24"/>
          <w:lang w:val="en-US" w:bidi="fa-IR"/>
        </w:rPr>
        <w:t>collaboration or teamwork requires social skills such as social perceptiveness, negotiation, persuasion, and assisting and caring for others</w:t>
      </w:r>
      <w:r w:rsidR="00CF335B">
        <w:rPr>
          <w:rFonts w:ascii="Georgia" w:hAnsi="Georgia"/>
          <w:sz w:val="24"/>
          <w:szCs w:val="24"/>
          <w:lang w:val="en-US" w:bidi="fa-IR"/>
        </w:rPr>
        <w:t xml:space="preserve"> (Frey &amp; </w:t>
      </w:r>
      <w:r w:rsidR="00CF335B" w:rsidRPr="000C0D98">
        <w:rPr>
          <w:rFonts w:ascii="Georgia" w:hAnsi="Georgia"/>
          <w:sz w:val="24"/>
          <w:szCs w:val="24"/>
          <w:lang w:val="en-US" w:bidi="fa-IR"/>
        </w:rPr>
        <w:t>Osborne</w:t>
      </w:r>
      <w:r w:rsidR="00CF335B">
        <w:rPr>
          <w:rFonts w:ascii="Georgia" w:hAnsi="Georgia"/>
          <w:sz w:val="24"/>
          <w:szCs w:val="24"/>
          <w:lang w:val="en-US" w:bidi="fa-IR"/>
        </w:rPr>
        <w:t>, 2016)</w:t>
      </w:r>
      <w:r w:rsidR="00C067F6">
        <w:rPr>
          <w:rFonts w:ascii="Georgia" w:hAnsi="Georgia"/>
          <w:sz w:val="24"/>
          <w:szCs w:val="24"/>
          <w:lang w:val="en-US" w:bidi="fa-IR"/>
        </w:rPr>
        <w:t xml:space="preserve">, which are skills that are very difficult for machines to replicate. So </w:t>
      </w:r>
      <w:r w:rsidR="000F2667">
        <w:rPr>
          <w:rFonts w:ascii="Georgia" w:hAnsi="Georgia"/>
          <w:sz w:val="24"/>
          <w:szCs w:val="24"/>
          <w:lang w:val="en-US" w:bidi="fa-IR"/>
        </w:rPr>
        <w:t xml:space="preserve">it can be concluded that </w:t>
      </w:r>
      <w:r w:rsidR="00C067F6">
        <w:rPr>
          <w:rFonts w:ascii="Georgia" w:hAnsi="Georgia"/>
          <w:sz w:val="24"/>
          <w:szCs w:val="24"/>
          <w:lang w:val="en-US" w:bidi="fa-IR"/>
        </w:rPr>
        <w:t>workers engaged in collaborative work</w:t>
      </w:r>
      <w:r w:rsidR="004E5556">
        <w:rPr>
          <w:rFonts w:ascii="Georgia" w:hAnsi="Georgia"/>
          <w:sz w:val="24"/>
          <w:szCs w:val="24"/>
          <w:lang w:val="en-US" w:bidi="fa-IR"/>
        </w:rPr>
        <w:t>,</w:t>
      </w:r>
      <w:r w:rsidR="00C067F6">
        <w:rPr>
          <w:rFonts w:ascii="Georgia" w:hAnsi="Georgia"/>
          <w:sz w:val="24"/>
          <w:szCs w:val="24"/>
          <w:lang w:val="en-US" w:bidi="fa-IR"/>
        </w:rPr>
        <w:t xml:space="preserve"> </w:t>
      </w:r>
      <w:r w:rsidR="00E04ABB">
        <w:rPr>
          <w:rFonts w:ascii="Georgia" w:hAnsi="Georgia"/>
          <w:sz w:val="24"/>
          <w:szCs w:val="24"/>
          <w:lang w:val="en-US" w:bidi="fa-IR"/>
        </w:rPr>
        <w:t>requiring</w:t>
      </w:r>
      <w:r w:rsidR="000F2667">
        <w:rPr>
          <w:rFonts w:ascii="Georgia" w:hAnsi="Georgia"/>
          <w:sz w:val="24"/>
          <w:szCs w:val="24"/>
          <w:lang w:val="en-US" w:bidi="fa-IR"/>
        </w:rPr>
        <w:t xml:space="preserve"> human </w:t>
      </w:r>
      <w:r w:rsidR="00E04ABB">
        <w:rPr>
          <w:rFonts w:ascii="Georgia" w:hAnsi="Georgia"/>
          <w:sz w:val="24"/>
          <w:szCs w:val="24"/>
          <w:lang w:val="en-US" w:bidi="fa-IR"/>
        </w:rPr>
        <w:t>edge</w:t>
      </w:r>
      <w:r w:rsidR="000F2667">
        <w:rPr>
          <w:rFonts w:ascii="Georgia" w:hAnsi="Georgia"/>
          <w:sz w:val="24"/>
          <w:szCs w:val="24"/>
          <w:lang w:val="en-US" w:bidi="fa-IR"/>
        </w:rPr>
        <w:t xml:space="preserve"> skills</w:t>
      </w:r>
      <w:r w:rsidR="004E5556">
        <w:rPr>
          <w:rFonts w:ascii="Georgia" w:hAnsi="Georgia"/>
          <w:sz w:val="24"/>
          <w:szCs w:val="24"/>
          <w:lang w:val="en-US" w:bidi="fa-IR"/>
        </w:rPr>
        <w:t>,</w:t>
      </w:r>
      <w:r w:rsidR="000F2667">
        <w:rPr>
          <w:rFonts w:ascii="Georgia" w:hAnsi="Georgia"/>
          <w:sz w:val="24"/>
          <w:szCs w:val="24"/>
          <w:lang w:val="en-US" w:bidi="fa-IR"/>
        </w:rPr>
        <w:t xml:space="preserve"> are more immune to the risk of automation</w:t>
      </w:r>
      <w:r w:rsidR="00ED4A57">
        <w:rPr>
          <w:rFonts w:ascii="Georgia" w:hAnsi="Georgia"/>
          <w:sz w:val="24"/>
          <w:szCs w:val="24"/>
          <w:lang w:val="en-US" w:bidi="fa-IR"/>
        </w:rPr>
        <w:t>.</w:t>
      </w:r>
      <w:r w:rsidR="000F2667">
        <w:rPr>
          <w:rFonts w:ascii="Georgia" w:hAnsi="Georgia"/>
          <w:sz w:val="24"/>
          <w:szCs w:val="24"/>
          <w:lang w:val="en-US" w:bidi="fa-IR"/>
        </w:rPr>
        <w:t xml:space="preserve"> </w:t>
      </w:r>
    </w:p>
    <w:p w14:paraId="1620CE36" w14:textId="3B0730DD" w:rsidR="006C6912" w:rsidRDefault="00612154" w:rsidP="00BB0E63">
      <w:pPr>
        <w:spacing w:line="360" w:lineRule="auto"/>
        <w:rPr>
          <w:rFonts w:ascii="Georgia" w:hAnsi="Georgia"/>
          <w:sz w:val="24"/>
          <w:szCs w:val="24"/>
          <w:lang w:val="en-US" w:bidi="fa-IR"/>
        </w:rPr>
      </w:pPr>
      <w:r>
        <w:rPr>
          <w:rFonts w:ascii="Georgia" w:hAnsi="Georgia"/>
          <w:sz w:val="24"/>
          <w:szCs w:val="24"/>
          <w:lang w:val="en-US" w:bidi="fa-IR"/>
        </w:rPr>
        <w:t>Relying on these theoretical</w:t>
      </w:r>
      <w:r w:rsidR="00E04ABB">
        <w:rPr>
          <w:rFonts w:ascii="Georgia" w:hAnsi="Georgia"/>
          <w:sz w:val="24"/>
          <w:szCs w:val="24"/>
          <w:lang w:val="en-US" w:bidi="fa-IR"/>
        </w:rPr>
        <w:t xml:space="preserve"> supports</w:t>
      </w:r>
      <w:r>
        <w:rPr>
          <w:rFonts w:ascii="Georgia" w:hAnsi="Georgia"/>
          <w:sz w:val="24"/>
          <w:szCs w:val="24"/>
          <w:lang w:val="en-US" w:bidi="fa-IR"/>
        </w:rPr>
        <w:t>,</w:t>
      </w:r>
      <w:r w:rsidR="001A5230">
        <w:rPr>
          <w:rFonts w:ascii="Georgia" w:hAnsi="Georgia"/>
          <w:sz w:val="24"/>
          <w:szCs w:val="24"/>
          <w:lang w:val="en-US" w:bidi="fa-IR"/>
        </w:rPr>
        <w:t xml:space="preserve"> </w:t>
      </w:r>
      <w:r w:rsidR="00DB7FED">
        <w:rPr>
          <w:rFonts w:ascii="Georgia" w:hAnsi="Georgia"/>
          <w:sz w:val="24"/>
          <w:szCs w:val="24"/>
          <w:lang w:val="en-US" w:bidi="fa-IR"/>
        </w:rPr>
        <w:t xml:space="preserve">Collaborative Work </w:t>
      </w:r>
      <w:r w:rsidR="00E04ABB">
        <w:rPr>
          <w:rFonts w:ascii="Georgia" w:hAnsi="Georgia"/>
          <w:sz w:val="24"/>
          <w:szCs w:val="24"/>
          <w:lang w:val="en-US" w:bidi="fa-IR"/>
        </w:rPr>
        <w:t>can</w:t>
      </w:r>
      <w:r w:rsidR="00ED4A57">
        <w:rPr>
          <w:rFonts w:ascii="Georgia" w:hAnsi="Georgia"/>
          <w:sz w:val="24"/>
          <w:szCs w:val="24"/>
          <w:lang w:val="en-US" w:bidi="fa-IR"/>
        </w:rPr>
        <w:t xml:space="preserve"> be </w:t>
      </w:r>
      <w:r w:rsidR="0096399A">
        <w:rPr>
          <w:rFonts w:ascii="Georgia" w:hAnsi="Georgia"/>
          <w:sz w:val="24"/>
          <w:szCs w:val="24"/>
          <w:lang w:val="en-US" w:bidi="fa-IR"/>
        </w:rPr>
        <w:t>accounted</w:t>
      </w:r>
      <w:r w:rsidR="00ED4A57">
        <w:rPr>
          <w:rFonts w:ascii="Georgia" w:hAnsi="Georgia"/>
          <w:sz w:val="24"/>
          <w:szCs w:val="24"/>
          <w:lang w:val="en-US" w:bidi="fa-IR"/>
        </w:rPr>
        <w:t xml:space="preserve"> as a</w:t>
      </w:r>
      <w:r w:rsidR="00AE6FD8">
        <w:rPr>
          <w:rFonts w:ascii="Georgia" w:hAnsi="Georgia"/>
          <w:sz w:val="24"/>
          <w:szCs w:val="24"/>
          <w:lang w:val="en-US" w:bidi="fa-IR"/>
        </w:rPr>
        <w:t xml:space="preserve"> </w:t>
      </w:r>
      <w:r w:rsidR="000D020B">
        <w:rPr>
          <w:rFonts w:ascii="Georgia" w:hAnsi="Georgia"/>
          <w:sz w:val="24"/>
          <w:szCs w:val="24"/>
          <w:lang w:val="en-US" w:bidi="fa-IR"/>
        </w:rPr>
        <w:t>dimension</w:t>
      </w:r>
      <w:r w:rsidR="00ED4A57">
        <w:rPr>
          <w:rFonts w:ascii="Georgia" w:hAnsi="Georgia"/>
          <w:sz w:val="24"/>
          <w:szCs w:val="24"/>
          <w:lang w:val="en-US" w:bidi="fa-IR"/>
        </w:rPr>
        <w:t xml:space="preserve"> of</w:t>
      </w:r>
      <w:r w:rsidR="00E04ABB">
        <w:rPr>
          <w:rFonts w:ascii="Georgia" w:hAnsi="Georgia"/>
          <w:sz w:val="24"/>
          <w:szCs w:val="24"/>
          <w:lang w:val="en-US" w:bidi="fa-IR"/>
        </w:rPr>
        <w:t xml:space="preserve"> </w:t>
      </w:r>
      <w:r w:rsidR="00C547BC">
        <w:rPr>
          <w:rFonts w:ascii="Georgia" w:hAnsi="Georgia"/>
          <w:sz w:val="24"/>
          <w:szCs w:val="24"/>
          <w:lang w:val="en-US" w:bidi="fa-IR"/>
        </w:rPr>
        <w:t xml:space="preserve">work complexity, however, </w:t>
      </w:r>
      <w:r w:rsidR="00E04ABB">
        <w:rPr>
          <w:rFonts w:ascii="Georgia" w:hAnsi="Georgia"/>
          <w:sz w:val="24"/>
          <w:szCs w:val="24"/>
          <w:lang w:val="en-US" w:bidi="fa-IR"/>
        </w:rPr>
        <w:t>decid</w:t>
      </w:r>
      <w:r w:rsidR="00C547BC">
        <w:rPr>
          <w:rFonts w:ascii="Georgia" w:hAnsi="Georgia"/>
          <w:sz w:val="24"/>
          <w:szCs w:val="24"/>
          <w:lang w:val="en-US" w:bidi="fa-IR"/>
        </w:rPr>
        <w:t>ing</w:t>
      </w:r>
      <w:r w:rsidR="00E04ABB">
        <w:rPr>
          <w:rFonts w:ascii="Georgia" w:hAnsi="Georgia"/>
          <w:sz w:val="24"/>
          <w:szCs w:val="24"/>
          <w:lang w:val="en-US" w:bidi="fa-IR"/>
        </w:rPr>
        <w:t xml:space="preserve"> about</w:t>
      </w:r>
      <w:r w:rsidR="00C547BC">
        <w:rPr>
          <w:rFonts w:ascii="Georgia" w:hAnsi="Georgia"/>
          <w:sz w:val="24"/>
          <w:szCs w:val="24"/>
          <w:lang w:val="en-US" w:bidi="fa-IR"/>
        </w:rPr>
        <w:t xml:space="preserve"> the </w:t>
      </w:r>
      <w:r w:rsidR="00E04ABB">
        <w:rPr>
          <w:rFonts w:ascii="Georgia" w:hAnsi="Georgia"/>
          <w:sz w:val="24"/>
          <w:szCs w:val="24"/>
          <w:lang w:val="en-US" w:bidi="fa-IR"/>
        </w:rPr>
        <w:t>inclusion</w:t>
      </w:r>
      <w:r w:rsidR="00C547BC">
        <w:rPr>
          <w:rFonts w:ascii="Georgia" w:hAnsi="Georgia"/>
          <w:sz w:val="24"/>
          <w:szCs w:val="24"/>
          <w:lang w:val="en-US" w:bidi="fa-IR"/>
        </w:rPr>
        <w:t xml:space="preserve"> of a new dimension</w:t>
      </w:r>
      <w:r w:rsidR="00E04ABB">
        <w:rPr>
          <w:rFonts w:ascii="Georgia" w:hAnsi="Georgia"/>
          <w:sz w:val="24"/>
          <w:szCs w:val="24"/>
          <w:lang w:val="en-US" w:bidi="fa-IR"/>
        </w:rPr>
        <w:t xml:space="preserve"> </w:t>
      </w:r>
      <w:r w:rsidR="00C547BC">
        <w:rPr>
          <w:rFonts w:ascii="Georgia" w:hAnsi="Georgia"/>
          <w:sz w:val="24"/>
          <w:szCs w:val="24"/>
          <w:lang w:val="en-US" w:bidi="fa-IR"/>
        </w:rPr>
        <w:t xml:space="preserve">in the construct of WCI requires examining its </w:t>
      </w:r>
      <w:r w:rsidR="00980E1E">
        <w:rPr>
          <w:rFonts w:ascii="Georgia" w:hAnsi="Georgia"/>
          <w:sz w:val="24"/>
          <w:szCs w:val="24"/>
          <w:lang w:val="en-US" w:bidi="fa-IR"/>
        </w:rPr>
        <w:t>correlation</w:t>
      </w:r>
      <w:r w:rsidR="00C547BC">
        <w:rPr>
          <w:rFonts w:ascii="Georgia" w:hAnsi="Georgia"/>
          <w:sz w:val="24"/>
          <w:szCs w:val="24"/>
          <w:lang w:val="en-US" w:bidi="fa-IR"/>
        </w:rPr>
        <w:t xml:space="preserve"> with other dimensions</w:t>
      </w:r>
      <w:r w:rsidR="001A5230">
        <w:rPr>
          <w:rFonts w:ascii="Georgia" w:hAnsi="Georgia"/>
          <w:sz w:val="24"/>
          <w:szCs w:val="24"/>
          <w:lang w:val="en-US" w:bidi="fa-IR"/>
        </w:rPr>
        <w:t xml:space="preserve">. </w:t>
      </w:r>
      <w:r w:rsidR="00980E1E">
        <w:rPr>
          <w:rFonts w:ascii="Georgia" w:hAnsi="Georgia"/>
          <w:sz w:val="24"/>
          <w:szCs w:val="24"/>
          <w:lang w:val="en-US" w:bidi="fa-IR"/>
        </w:rPr>
        <w:t xml:space="preserve">Before delving into the statistical </w:t>
      </w:r>
      <w:r w:rsidR="00BA0AB9">
        <w:rPr>
          <w:rFonts w:ascii="Georgia" w:hAnsi="Georgia"/>
          <w:sz w:val="24"/>
          <w:szCs w:val="24"/>
          <w:lang w:val="en-US" w:bidi="fa-IR"/>
        </w:rPr>
        <w:t>examination</w:t>
      </w:r>
      <w:r w:rsidR="00980E1E">
        <w:rPr>
          <w:rFonts w:ascii="Georgia" w:hAnsi="Georgia"/>
          <w:sz w:val="24"/>
          <w:szCs w:val="24"/>
          <w:lang w:val="en-US" w:bidi="fa-IR"/>
        </w:rPr>
        <w:t>,</w:t>
      </w:r>
      <w:r w:rsidR="006C6912">
        <w:rPr>
          <w:rFonts w:ascii="Georgia" w:hAnsi="Georgia"/>
          <w:sz w:val="24"/>
          <w:szCs w:val="24"/>
          <w:lang w:val="en-US" w:bidi="fa-IR"/>
        </w:rPr>
        <w:t xml:space="preserve"> </w:t>
      </w:r>
      <w:r w:rsidR="00E00E99">
        <w:rPr>
          <w:rFonts w:ascii="Georgia" w:hAnsi="Georgia"/>
          <w:sz w:val="24"/>
          <w:szCs w:val="24"/>
          <w:lang w:val="en-US" w:bidi="fa-IR"/>
        </w:rPr>
        <w:t>I</w:t>
      </w:r>
      <w:r w:rsidR="00507885">
        <w:rPr>
          <w:rFonts w:ascii="Georgia" w:hAnsi="Georgia"/>
          <w:sz w:val="24"/>
          <w:szCs w:val="24"/>
          <w:lang w:val="en-US" w:bidi="fa-IR"/>
        </w:rPr>
        <w:t xml:space="preserve"> </w:t>
      </w:r>
      <w:r w:rsidR="00980E1E">
        <w:rPr>
          <w:rFonts w:ascii="Georgia" w:hAnsi="Georgia"/>
          <w:sz w:val="24"/>
          <w:szCs w:val="24"/>
          <w:lang w:val="en-US" w:bidi="fa-IR"/>
        </w:rPr>
        <w:t>overview</w:t>
      </w:r>
      <w:r w:rsidR="00BB0E63">
        <w:rPr>
          <w:rFonts w:ascii="Georgia" w:hAnsi="Georgia"/>
          <w:sz w:val="24"/>
          <w:szCs w:val="24"/>
          <w:lang w:val="en-US" w:bidi="fa-IR"/>
        </w:rPr>
        <w:t xml:space="preserve"> </w:t>
      </w:r>
      <w:r w:rsidR="00980E1E">
        <w:rPr>
          <w:rFonts w:ascii="Georgia" w:hAnsi="Georgia"/>
          <w:sz w:val="24"/>
          <w:szCs w:val="24"/>
          <w:lang w:val="en-US" w:bidi="fa-IR"/>
        </w:rPr>
        <w:t xml:space="preserve">the </w:t>
      </w:r>
      <w:r w:rsidR="0096399A">
        <w:rPr>
          <w:rFonts w:ascii="Georgia" w:hAnsi="Georgia"/>
          <w:sz w:val="24"/>
          <w:szCs w:val="24"/>
          <w:lang w:val="en-US" w:bidi="fa-IR"/>
        </w:rPr>
        <w:t>hypothesized</w:t>
      </w:r>
      <w:r w:rsidR="00980E1E">
        <w:rPr>
          <w:rFonts w:ascii="Georgia" w:hAnsi="Georgia"/>
          <w:sz w:val="24"/>
          <w:szCs w:val="24"/>
          <w:lang w:val="en-US" w:bidi="fa-IR"/>
        </w:rPr>
        <w:t xml:space="preserve"> construct of WCI</w:t>
      </w:r>
      <w:r w:rsidR="006C6912">
        <w:rPr>
          <w:rFonts w:ascii="Georgia" w:hAnsi="Georgia"/>
          <w:sz w:val="24"/>
          <w:szCs w:val="24"/>
          <w:lang w:val="en-US" w:bidi="fa-IR"/>
        </w:rPr>
        <w:t>,</w:t>
      </w:r>
      <w:r w:rsidR="00980E1E">
        <w:rPr>
          <w:rFonts w:ascii="Georgia" w:hAnsi="Georgia"/>
          <w:sz w:val="24"/>
          <w:szCs w:val="24"/>
          <w:lang w:val="en-US" w:bidi="fa-IR"/>
        </w:rPr>
        <w:t xml:space="preserve"> and the </w:t>
      </w:r>
      <w:r w:rsidR="0059218E">
        <w:rPr>
          <w:rFonts w:ascii="Georgia" w:hAnsi="Georgia"/>
          <w:sz w:val="24"/>
          <w:szCs w:val="24"/>
          <w:lang w:val="en-US" w:bidi="fa-IR"/>
        </w:rPr>
        <w:t xml:space="preserve">FWLB </w:t>
      </w:r>
      <w:r w:rsidR="00980E1E">
        <w:rPr>
          <w:rFonts w:ascii="Georgia" w:hAnsi="Georgia"/>
          <w:sz w:val="24"/>
          <w:szCs w:val="24"/>
          <w:lang w:val="en-US" w:bidi="fa-IR"/>
        </w:rPr>
        <w:t xml:space="preserve">variables </w:t>
      </w:r>
      <w:r w:rsidR="00507885">
        <w:rPr>
          <w:rFonts w:ascii="Georgia" w:hAnsi="Georgia"/>
          <w:sz w:val="24"/>
          <w:szCs w:val="24"/>
          <w:lang w:val="en-US" w:bidi="fa-IR"/>
        </w:rPr>
        <w:t>correspond</w:t>
      </w:r>
      <w:r w:rsidR="0059218E">
        <w:rPr>
          <w:rFonts w:ascii="Georgia" w:hAnsi="Georgia"/>
          <w:sz w:val="24"/>
          <w:szCs w:val="24"/>
          <w:lang w:val="en-US" w:bidi="fa-IR"/>
        </w:rPr>
        <w:t>ing</w:t>
      </w:r>
      <w:r w:rsidR="00507885">
        <w:rPr>
          <w:rFonts w:ascii="Georgia" w:hAnsi="Georgia"/>
          <w:sz w:val="24"/>
          <w:szCs w:val="24"/>
          <w:lang w:val="en-US" w:bidi="fa-IR"/>
        </w:rPr>
        <w:t xml:space="preserve"> to</w:t>
      </w:r>
      <w:r w:rsidR="00980E1E">
        <w:rPr>
          <w:rFonts w:ascii="Georgia" w:hAnsi="Georgia"/>
          <w:sz w:val="24"/>
          <w:szCs w:val="24"/>
          <w:lang w:val="en-US" w:bidi="fa-IR"/>
        </w:rPr>
        <w:t xml:space="preserve"> each dimension of the W</w:t>
      </w:r>
      <w:r w:rsidR="0059218E">
        <w:rPr>
          <w:rFonts w:ascii="Georgia" w:hAnsi="Georgia"/>
          <w:sz w:val="24"/>
          <w:szCs w:val="24"/>
          <w:lang w:val="en-US" w:bidi="fa-IR"/>
        </w:rPr>
        <w:t>CI</w:t>
      </w:r>
      <w:r w:rsidR="00E00E99">
        <w:rPr>
          <w:rFonts w:ascii="Georgia" w:hAnsi="Georgia"/>
          <w:sz w:val="24"/>
          <w:szCs w:val="24"/>
          <w:lang w:val="en-US" w:bidi="fa-IR"/>
        </w:rPr>
        <w:t xml:space="preserve">, summarized </w:t>
      </w:r>
      <w:r w:rsidR="00BB0E63">
        <w:rPr>
          <w:rFonts w:ascii="Georgia" w:hAnsi="Georgia"/>
          <w:sz w:val="24"/>
          <w:szCs w:val="24"/>
          <w:lang w:val="en-US" w:bidi="fa-IR"/>
        </w:rPr>
        <w:t>in Table 1.</w:t>
      </w:r>
    </w:p>
    <w:p w14:paraId="04A19CB9" w14:textId="717D9734" w:rsidR="0059218E" w:rsidRDefault="0059218E" w:rsidP="00507885">
      <w:pPr>
        <w:spacing w:line="360" w:lineRule="auto"/>
        <w:rPr>
          <w:rFonts w:ascii="Georgia" w:hAnsi="Georgia"/>
          <w:sz w:val="24"/>
          <w:szCs w:val="24"/>
          <w:lang w:val="en-US" w:bidi="fa-IR"/>
        </w:rPr>
      </w:pPr>
      <w:r>
        <w:rPr>
          <w:rFonts w:ascii="Georgia" w:hAnsi="Georgia"/>
          <w:sz w:val="24"/>
          <w:szCs w:val="24"/>
          <w:lang w:val="en-US" w:bidi="fa-IR"/>
        </w:rPr>
        <w:t>Table 1</w:t>
      </w:r>
    </w:p>
    <w:p w14:paraId="75478959" w14:textId="7298B7C3" w:rsidR="004E5556" w:rsidRDefault="004E5556" w:rsidP="00507885">
      <w:pPr>
        <w:spacing w:line="360" w:lineRule="auto"/>
        <w:rPr>
          <w:rFonts w:ascii="Georgia" w:hAnsi="Georgia"/>
          <w:sz w:val="24"/>
          <w:szCs w:val="24"/>
          <w:lang w:val="en-US" w:bidi="fa-IR"/>
        </w:rPr>
      </w:pPr>
      <w:r>
        <w:rPr>
          <w:rFonts w:ascii="Georgia" w:hAnsi="Georgia"/>
          <w:sz w:val="24"/>
          <w:szCs w:val="24"/>
          <w:lang w:val="en-US" w:bidi="fa-IR"/>
        </w:rPr>
        <w:lastRenderedPageBreak/>
        <w:t xml:space="preserve">As summarised in Table 1, the hypothesized WCI model </w:t>
      </w:r>
      <w:r w:rsidR="0096399A">
        <w:rPr>
          <w:rFonts w:ascii="Georgia" w:hAnsi="Georgia"/>
          <w:sz w:val="24"/>
          <w:szCs w:val="24"/>
          <w:lang w:val="en-US" w:bidi="fa-IR"/>
        </w:rPr>
        <w:t xml:space="preserve">is composed of three </w:t>
      </w:r>
      <w:r>
        <w:rPr>
          <w:rFonts w:ascii="Georgia" w:hAnsi="Georgia"/>
          <w:sz w:val="24"/>
          <w:szCs w:val="24"/>
          <w:lang w:val="en-US" w:bidi="fa-IR"/>
        </w:rPr>
        <w:t>dimensions</w:t>
      </w:r>
      <w:r w:rsidR="0096399A">
        <w:rPr>
          <w:rFonts w:ascii="Georgia" w:hAnsi="Georgia"/>
          <w:sz w:val="24"/>
          <w:szCs w:val="24"/>
          <w:lang w:val="en-US" w:bidi="fa-IR"/>
        </w:rPr>
        <w:t xml:space="preserve"> </w:t>
      </w:r>
      <w:r>
        <w:rPr>
          <w:rFonts w:ascii="Georgia" w:hAnsi="Georgia"/>
          <w:sz w:val="24"/>
          <w:szCs w:val="24"/>
          <w:lang w:val="en-US" w:bidi="fa-IR"/>
        </w:rPr>
        <w:t xml:space="preserve">and </w:t>
      </w:r>
      <w:r w:rsidR="0096399A">
        <w:rPr>
          <w:rFonts w:ascii="Georgia" w:hAnsi="Georgia"/>
          <w:sz w:val="24"/>
          <w:szCs w:val="24"/>
          <w:lang w:val="en-US" w:bidi="fa-IR"/>
        </w:rPr>
        <w:t xml:space="preserve">a </w:t>
      </w:r>
      <w:r>
        <w:rPr>
          <w:rFonts w:ascii="Georgia" w:hAnsi="Georgia"/>
          <w:sz w:val="24"/>
          <w:szCs w:val="24"/>
          <w:lang w:val="en-US" w:bidi="fa-IR"/>
        </w:rPr>
        <w:t xml:space="preserve">total </w:t>
      </w:r>
      <w:r w:rsidR="0096399A">
        <w:rPr>
          <w:rFonts w:ascii="Georgia" w:hAnsi="Georgia"/>
          <w:sz w:val="24"/>
          <w:szCs w:val="24"/>
          <w:lang w:val="en-US" w:bidi="fa-IR"/>
        </w:rPr>
        <w:t xml:space="preserve">of </w:t>
      </w:r>
      <w:r>
        <w:rPr>
          <w:rFonts w:ascii="Georgia" w:hAnsi="Georgia"/>
          <w:sz w:val="24"/>
          <w:szCs w:val="24"/>
          <w:lang w:val="en-US" w:bidi="fa-IR"/>
        </w:rPr>
        <w:t>nine items</w:t>
      </w:r>
      <w:r w:rsidR="0096399A">
        <w:rPr>
          <w:rFonts w:ascii="Georgia" w:hAnsi="Georgia"/>
          <w:sz w:val="24"/>
          <w:szCs w:val="24"/>
          <w:lang w:val="en-US" w:bidi="fa-IR"/>
        </w:rPr>
        <w:t>.</w:t>
      </w:r>
    </w:p>
    <w:p w14:paraId="23C1D999" w14:textId="2018B7AE" w:rsidR="005E0563" w:rsidRDefault="0096399A" w:rsidP="00507885">
      <w:pPr>
        <w:spacing w:line="360" w:lineRule="auto"/>
        <w:rPr>
          <w:rFonts w:ascii="Georgia" w:hAnsi="Georgia"/>
          <w:sz w:val="24"/>
          <w:szCs w:val="24"/>
          <w:lang w:val="en-US" w:bidi="fa-IR"/>
        </w:rPr>
      </w:pPr>
      <w:r w:rsidRPr="005E0563">
        <w:rPr>
          <w:rFonts w:ascii="Georgia" w:hAnsi="Georgia"/>
          <w:b/>
          <w:bCs/>
          <w:sz w:val="24"/>
          <w:szCs w:val="24"/>
          <w:lang w:val="en-US" w:bidi="fa-IR"/>
        </w:rPr>
        <w:t>Level of autonomy</w:t>
      </w:r>
      <w:r>
        <w:rPr>
          <w:rFonts w:ascii="Georgia" w:hAnsi="Georgia"/>
          <w:sz w:val="24"/>
          <w:szCs w:val="24"/>
          <w:lang w:val="en-US" w:bidi="fa-IR"/>
        </w:rPr>
        <w:t xml:space="preserve">: </w:t>
      </w:r>
      <w:r w:rsidR="00B33A4E">
        <w:rPr>
          <w:rFonts w:ascii="Georgia" w:hAnsi="Georgia"/>
          <w:sz w:val="24"/>
          <w:szCs w:val="24"/>
          <w:lang w:val="en-US" w:bidi="fa-IR"/>
        </w:rPr>
        <w:t>e</w:t>
      </w:r>
      <w:r w:rsidR="00B33A4E" w:rsidRPr="00B33A4E">
        <w:rPr>
          <w:rFonts w:ascii="Georgia" w:hAnsi="Georgia"/>
          <w:sz w:val="24"/>
          <w:szCs w:val="24"/>
          <w:lang w:val="en-US" w:bidi="fa-IR"/>
        </w:rPr>
        <w:t xml:space="preserve">mployees with autonomy over their </w:t>
      </w:r>
      <w:r w:rsidR="00B33A4E">
        <w:rPr>
          <w:rFonts w:ascii="Georgia" w:hAnsi="Georgia"/>
          <w:sz w:val="24"/>
          <w:szCs w:val="24"/>
          <w:lang w:val="en-US" w:bidi="fa-IR"/>
        </w:rPr>
        <w:t>job content</w:t>
      </w:r>
      <w:r w:rsidR="00B33A4E" w:rsidRPr="00B33A4E">
        <w:rPr>
          <w:rFonts w:ascii="Georgia" w:hAnsi="Georgia"/>
          <w:sz w:val="24"/>
          <w:szCs w:val="24"/>
          <w:lang w:val="en-US" w:bidi="fa-IR"/>
        </w:rPr>
        <w:t>, methods, and pace</w:t>
      </w:r>
      <w:r w:rsidR="009A31B5">
        <w:rPr>
          <w:rFonts w:ascii="Georgia" w:hAnsi="Georgia"/>
          <w:sz w:val="24"/>
          <w:szCs w:val="24"/>
          <w:lang w:val="en-US" w:bidi="fa-IR"/>
        </w:rPr>
        <w:t xml:space="preserve"> </w:t>
      </w:r>
      <w:r w:rsidR="00B33A4E" w:rsidRPr="00B33A4E">
        <w:rPr>
          <w:rFonts w:ascii="Georgia" w:hAnsi="Georgia"/>
          <w:sz w:val="24"/>
          <w:szCs w:val="24"/>
          <w:lang w:val="en-US" w:bidi="fa-IR"/>
        </w:rPr>
        <w:t xml:space="preserve">generally </w:t>
      </w:r>
      <w:r w:rsidR="00B33A4E">
        <w:rPr>
          <w:rFonts w:ascii="Georgia" w:hAnsi="Georgia"/>
          <w:sz w:val="24"/>
          <w:szCs w:val="24"/>
          <w:lang w:val="en-US" w:bidi="fa-IR"/>
        </w:rPr>
        <w:t>encounter</w:t>
      </w:r>
      <w:r w:rsidR="00B33A4E" w:rsidRPr="00B33A4E">
        <w:rPr>
          <w:rFonts w:ascii="Georgia" w:hAnsi="Georgia"/>
          <w:sz w:val="24"/>
          <w:szCs w:val="24"/>
          <w:lang w:val="en-US" w:bidi="fa-IR"/>
        </w:rPr>
        <w:t xml:space="preserve"> higher job complexity.</w:t>
      </w:r>
      <w:r w:rsidR="00B33A4E">
        <w:rPr>
          <w:rFonts w:ascii="Georgia" w:hAnsi="Georgia"/>
          <w:sz w:val="24"/>
          <w:szCs w:val="24"/>
          <w:lang w:val="en-US" w:bidi="fa-IR"/>
        </w:rPr>
        <w:t xml:space="preserve"> Conversely, those who follow clear instructions</w:t>
      </w:r>
      <w:r w:rsidR="00B33A4E" w:rsidRPr="00B33A4E">
        <w:rPr>
          <w:rFonts w:ascii="Georgia" w:hAnsi="Georgia"/>
          <w:sz w:val="24"/>
          <w:szCs w:val="24"/>
          <w:lang w:val="en-US" w:bidi="fa-IR"/>
        </w:rPr>
        <w:t>, standardized procedures, and predetermined timelines</w:t>
      </w:r>
      <w:r w:rsidR="00B33A4E">
        <w:rPr>
          <w:rFonts w:ascii="Georgia" w:hAnsi="Georgia"/>
          <w:sz w:val="24"/>
          <w:szCs w:val="24"/>
          <w:lang w:val="en-US" w:bidi="fa-IR"/>
        </w:rPr>
        <w:t xml:space="preserve"> experience lower work complexity. </w:t>
      </w:r>
      <w:r w:rsidR="009A31B5">
        <w:rPr>
          <w:rFonts w:ascii="Georgia" w:hAnsi="Georgia"/>
          <w:sz w:val="24"/>
          <w:szCs w:val="24"/>
          <w:lang w:val="en-US" w:bidi="fa-IR"/>
        </w:rPr>
        <w:t xml:space="preserve">In this account, a higher level of autonomy requires higher experience, knowledge, curiosity for the task domain, a dare of trial and error, and problem-solving </w:t>
      </w:r>
      <w:r w:rsidR="00FA7352">
        <w:rPr>
          <w:rFonts w:ascii="Georgia" w:hAnsi="Georgia"/>
          <w:sz w:val="24"/>
          <w:szCs w:val="24"/>
          <w:lang w:val="en-US" w:bidi="fa-IR"/>
        </w:rPr>
        <w:t>skills</w:t>
      </w:r>
      <w:r w:rsidR="009A31B5">
        <w:rPr>
          <w:rFonts w:ascii="Georgia" w:hAnsi="Georgia"/>
          <w:sz w:val="24"/>
          <w:szCs w:val="24"/>
          <w:lang w:val="en-US" w:bidi="fa-IR"/>
        </w:rPr>
        <w:t xml:space="preserve"> in case of unexpected challenges.</w:t>
      </w:r>
    </w:p>
    <w:p w14:paraId="223A1C73" w14:textId="68A4A952" w:rsidR="00F526CA" w:rsidRDefault="00266CF1" w:rsidP="00F526CA">
      <w:pPr>
        <w:spacing w:line="360" w:lineRule="auto"/>
        <w:rPr>
          <w:rFonts w:ascii="Georgia" w:hAnsi="Georgia"/>
          <w:sz w:val="24"/>
          <w:szCs w:val="24"/>
          <w:lang w:val="en-US" w:bidi="fa-IR"/>
        </w:rPr>
      </w:pPr>
      <w:r>
        <w:rPr>
          <w:rFonts w:ascii="Georgia" w:hAnsi="Georgia"/>
          <w:sz w:val="24"/>
          <w:szCs w:val="24"/>
          <w:lang w:val="en-US" w:bidi="fa-IR"/>
        </w:rPr>
        <w:t>Within the</w:t>
      </w:r>
      <w:r w:rsidR="00B33A4E">
        <w:rPr>
          <w:rFonts w:ascii="Georgia" w:hAnsi="Georgia"/>
          <w:sz w:val="24"/>
          <w:szCs w:val="24"/>
          <w:lang w:val="en-US" w:bidi="fa-IR"/>
        </w:rPr>
        <w:t xml:space="preserve"> FWLB, </w:t>
      </w:r>
      <w:r w:rsidR="00FC42B6">
        <w:rPr>
          <w:rFonts w:ascii="Georgia" w:hAnsi="Georgia"/>
          <w:sz w:val="24"/>
          <w:szCs w:val="24"/>
          <w:lang w:val="en-US" w:bidi="fa-IR"/>
        </w:rPr>
        <w:t>variables K11a_1 and K11a_2</w:t>
      </w:r>
      <w:r w:rsidR="00B33A4E">
        <w:rPr>
          <w:rFonts w:ascii="Georgia" w:hAnsi="Georgia"/>
          <w:sz w:val="24"/>
          <w:szCs w:val="24"/>
          <w:lang w:val="en-US" w:bidi="fa-IR"/>
        </w:rPr>
        <w:t xml:space="preserve"> measure the individuals’ autonomy at work</w:t>
      </w:r>
      <w:r w:rsidR="005E0563">
        <w:rPr>
          <w:rFonts w:ascii="Georgia" w:hAnsi="Georgia"/>
          <w:sz w:val="24"/>
          <w:szCs w:val="24"/>
          <w:lang w:val="en-US" w:bidi="fa-IR"/>
        </w:rPr>
        <w:t xml:space="preserve"> </w:t>
      </w:r>
      <w:r w:rsidR="00FA7352">
        <w:rPr>
          <w:rFonts w:ascii="Georgia" w:hAnsi="Georgia"/>
          <w:sz w:val="24"/>
          <w:szCs w:val="24"/>
          <w:lang w:val="en-US" w:bidi="fa-IR"/>
        </w:rPr>
        <w:t>by asking</w:t>
      </w:r>
      <w:r w:rsidR="005E0563">
        <w:rPr>
          <w:rFonts w:ascii="Georgia" w:hAnsi="Georgia"/>
          <w:sz w:val="24"/>
          <w:szCs w:val="24"/>
          <w:lang w:val="en-US" w:bidi="fa-IR"/>
        </w:rPr>
        <w:t xml:space="preserve"> </w:t>
      </w:r>
      <w:r w:rsidR="00FA7352">
        <w:rPr>
          <w:rFonts w:ascii="Georgia" w:hAnsi="Georgia"/>
          <w:sz w:val="24"/>
          <w:szCs w:val="24"/>
          <w:lang w:val="en-US" w:bidi="fa-IR"/>
        </w:rPr>
        <w:t xml:space="preserve">about </w:t>
      </w:r>
      <w:r w:rsidR="005E0563">
        <w:rPr>
          <w:rFonts w:ascii="Georgia" w:hAnsi="Georgia"/>
          <w:sz w:val="24"/>
          <w:szCs w:val="24"/>
          <w:lang w:val="en-US" w:bidi="fa-IR"/>
        </w:rPr>
        <w:t>the</w:t>
      </w:r>
      <w:r w:rsidR="00FC42B6">
        <w:rPr>
          <w:rFonts w:ascii="Georgia" w:hAnsi="Georgia"/>
          <w:sz w:val="24"/>
          <w:szCs w:val="24"/>
          <w:lang w:val="en-US" w:bidi="fa-IR"/>
        </w:rPr>
        <w:t>ir</w:t>
      </w:r>
      <w:r w:rsidR="005E0563">
        <w:rPr>
          <w:rFonts w:ascii="Georgia" w:hAnsi="Georgia"/>
          <w:sz w:val="24"/>
          <w:szCs w:val="24"/>
          <w:lang w:val="en-US" w:bidi="fa-IR"/>
        </w:rPr>
        <w:t xml:space="preserve"> influence on their task</w:t>
      </w:r>
      <w:r w:rsidR="00FA7352">
        <w:rPr>
          <w:rFonts w:ascii="Georgia" w:hAnsi="Georgia"/>
          <w:sz w:val="24"/>
          <w:szCs w:val="24"/>
          <w:lang w:val="en-US" w:bidi="fa-IR"/>
        </w:rPr>
        <w:t>’ content and pace</w:t>
      </w:r>
      <w:r w:rsidR="00FC42B6">
        <w:rPr>
          <w:rFonts w:ascii="Georgia" w:hAnsi="Georgia"/>
          <w:sz w:val="24"/>
          <w:szCs w:val="24"/>
          <w:lang w:val="en-US" w:bidi="fa-IR"/>
        </w:rPr>
        <w:t xml:space="preserve">. Variable K11a_3 also asks about the individuals’ influence on the </w:t>
      </w:r>
      <w:r w:rsidR="00FA7352">
        <w:rPr>
          <w:rFonts w:ascii="Georgia" w:hAnsi="Georgia"/>
          <w:sz w:val="24"/>
          <w:szCs w:val="24"/>
          <w:lang w:val="en-US" w:bidi="fa-IR"/>
        </w:rPr>
        <w:t xml:space="preserve">allocation of tasks </w:t>
      </w:r>
      <w:r w:rsidR="00FC42B6">
        <w:rPr>
          <w:rFonts w:ascii="Georgia" w:hAnsi="Georgia"/>
          <w:sz w:val="24"/>
          <w:szCs w:val="24"/>
          <w:lang w:val="en-US" w:bidi="fa-IR"/>
        </w:rPr>
        <w:t xml:space="preserve">between people </w:t>
      </w:r>
      <w:r w:rsidR="00FA7352">
        <w:rPr>
          <w:rFonts w:ascii="Georgia" w:hAnsi="Georgia"/>
          <w:sz w:val="24"/>
          <w:szCs w:val="24"/>
          <w:lang w:val="en-US" w:bidi="fa-IR"/>
        </w:rPr>
        <w:t xml:space="preserve">which </w:t>
      </w:r>
      <w:r w:rsidR="00FC42B6">
        <w:rPr>
          <w:rFonts w:ascii="Georgia" w:hAnsi="Georgia"/>
          <w:sz w:val="24"/>
          <w:szCs w:val="24"/>
          <w:lang w:val="en-US" w:bidi="fa-IR"/>
        </w:rPr>
        <w:t xml:space="preserve">indicates the autonomy over the </w:t>
      </w:r>
      <w:r w:rsidR="004D3BD0">
        <w:rPr>
          <w:rFonts w:ascii="Georgia" w:hAnsi="Georgia"/>
          <w:sz w:val="24"/>
          <w:szCs w:val="24"/>
          <w:lang w:val="en-US" w:bidi="fa-IR"/>
        </w:rPr>
        <w:t xml:space="preserve">entire </w:t>
      </w:r>
      <w:r w:rsidR="00FC42B6">
        <w:rPr>
          <w:rFonts w:ascii="Georgia" w:hAnsi="Georgia"/>
          <w:sz w:val="24"/>
          <w:szCs w:val="24"/>
          <w:lang w:val="en-US" w:bidi="fa-IR"/>
        </w:rPr>
        <w:t>work design</w:t>
      </w:r>
      <w:r w:rsidR="004D3BD0">
        <w:rPr>
          <w:rFonts w:ascii="Georgia" w:hAnsi="Georgia"/>
          <w:sz w:val="24"/>
          <w:szCs w:val="24"/>
          <w:lang w:val="en-US" w:bidi="fa-IR"/>
        </w:rPr>
        <w:t>, structuring, and organizing tasks,</w:t>
      </w:r>
      <w:r w:rsidR="00FC42B6">
        <w:rPr>
          <w:rFonts w:ascii="Georgia" w:hAnsi="Georgia"/>
          <w:sz w:val="24"/>
          <w:szCs w:val="24"/>
          <w:lang w:val="en-US" w:bidi="fa-IR"/>
        </w:rPr>
        <w:t xml:space="preserve"> mostly done by the managers</w:t>
      </w:r>
      <w:r w:rsidR="00C55C4A">
        <w:rPr>
          <w:rFonts w:ascii="Georgia" w:hAnsi="Georgia"/>
          <w:sz w:val="24"/>
          <w:szCs w:val="24"/>
          <w:lang w:val="en-US" w:bidi="fa-IR"/>
        </w:rPr>
        <w:t>.</w:t>
      </w:r>
    </w:p>
    <w:p w14:paraId="6CC11340" w14:textId="5C9A0F26" w:rsidR="000C6AFF" w:rsidRDefault="0096399A" w:rsidP="004E2F43">
      <w:pPr>
        <w:spacing w:line="360" w:lineRule="auto"/>
        <w:rPr>
          <w:rFonts w:ascii="Georgia" w:hAnsi="Georgia"/>
          <w:sz w:val="24"/>
          <w:szCs w:val="24"/>
          <w:lang w:val="en-US" w:bidi="fa-IR"/>
        </w:rPr>
      </w:pPr>
      <w:r w:rsidRPr="00F526CA">
        <w:rPr>
          <w:rFonts w:ascii="Georgia" w:hAnsi="Georgia"/>
          <w:b/>
          <w:bCs/>
          <w:sz w:val="24"/>
          <w:szCs w:val="24"/>
          <w:lang w:val="en-US" w:bidi="fa-IR"/>
        </w:rPr>
        <w:t>Continuous skill-building</w:t>
      </w:r>
      <w:r>
        <w:rPr>
          <w:rFonts w:ascii="Georgia" w:hAnsi="Georgia"/>
          <w:sz w:val="24"/>
          <w:szCs w:val="24"/>
          <w:lang w:val="en-US" w:bidi="fa-IR"/>
        </w:rPr>
        <w:t>:</w:t>
      </w:r>
      <w:r w:rsidR="000C6AFF">
        <w:rPr>
          <w:rFonts w:ascii="Georgia" w:hAnsi="Georgia"/>
          <w:sz w:val="24"/>
          <w:szCs w:val="24"/>
          <w:lang w:val="en-US" w:bidi="fa-IR"/>
        </w:rPr>
        <w:t xml:space="preserve"> </w:t>
      </w:r>
      <w:r w:rsidR="004E2F43">
        <w:rPr>
          <w:rFonts w:ascii="Georgia" w:hAnsi="Georgia"/>
          <w:sz w:val="24"/>
          <w:szCs w:val="24"/>
          <w:lang w:val="en-US" w:bidi="fa-IR"/>
        </w:rPr>
        <w:t>work complexity tends to be higher for workers engaged in tasks demanding continuous skill development and knowledge updates. These people are better equipped to adapt to emerging technologies in the workplace. Especially, in the era of machine learning and artificial intelligence, it is crucial for workers to maintain their professional relevance to be able to understand, monitor, and oversee the machine's performance</w:t>
      </w:r>
      <w:r w:rsidR="00B116FA">
        <w:rPr>
          <w:rFonts w:ascii="Georgia" w:hAnsi="Georgia"/>
          <w:sz w:val="24"/>
          <w:szCs w:val="24"/>
          <w:lang w:val="en-US" w:bidi="fa-IR"/>
        </w:rPr>
        <w:t xml:space="preserve"> (</w:t>
      </w:r>
      <w:r w:rsidR="00B116FA" w:rsidRPr="00B116FA">
        <w:rPr>
          <w:rFonts w:ascii="Georgia" w:hAnsi="Georgia"/>
          <w:sz w:val="24"/>
          <w:szCs w:val="24"/>
          <w:lang w:val="en-US" w:bidi="fa-IR"/>
        </w:rPr>
        <w:t xml:space="preserve">Levels </w:t>
      </w:r>
      <w:r w:rsidR="00FC53FC">
        <w:rPr>
          <w:rFonts w:ascii="Georgia" w:hAnsi="Georgia"/>
          <w:sz w:val="24"/>
          <w:szCs w:val="24"/>
          <w:lang w:val="en-US" w:bidi="fa-IR"/>
        </w:rPr>
        <w:t>et al.</w:t>
      </w:r>
      <w:r w:rsidR="00B116FA">
        <w:rPr>
          <w:rFonts w:ascii="Georgia" w:hAnsi="Georgia"/>
          <w:sz w:val="24"/>
          <w:szCs w:val="24"/>
          <w:lang w:val="en-US" w:bidi="fa-IR"/>
        </w:rPr>
        <w:t xml:space="preserve">, </w:t>
      </w:r>
      <w:r w:rsidR="00B116FA" w:rsidRPr="00B116FA">
        <w:rPr>
          <w:rFonts w:ascii="Georgia" w:hAnsi="Georgia"/>
          <w:sz w:val="24"/>
          <w:szCs w:val="24"/>
          <w:lang w:val="en-US" w:bidi="fa-IR"/>
        </w:rPr>
        <w:t>2019)</w:t>
      </w:r>
      <w:r w:rsidR="00FC53FC">
        <w:rPr>
          <w:rFonts w:ascii="Georgia" w:hAnsi="Georgia"/>
          <w:sz w:val="24"/>
          <w:szCs w:val="24"/>
          <w:lang w:val="en-US" w:bidi="fa-IR"/>
        </w:rPr>
        <w:t>.</w:t>
      </w:r>
    </w:p>
    <w:p w14:paraId="3E8805F9" w14:textId="04A9B833" w:rsidR="00A52D72" w:rsidRDefault="00266CF1" w:rsidP="00A52D72">
      <w:pPr>
        <w:spacing w:line="360" w:lineRule="auto"/>
        <w:rPr>
          <w:rFonts w:ascii="Georgia" w:hAnsi="Georgia"/>
          <w:sz w:val="24"/>
          <w:szCs w:val="24"/>
          <w:lang w:val="en-US" w:bidi="fa-IR"/>
        </w:rPr>
      </w:pPr>
      <w:r>
        <w:rPr>
          <w:rFonts w:ascii="Georgia" w:hAnsi="Georgia"/>
          <w:sz w:val="24"/>
          <w:szCs w:val="24"/>
          <w:lang w:val="en-US" w:bidi="fa-IR"/>
        </w:rPr>
        <w:t>Within the</w:t>
      </w:r>
      <w:r w:rsidR="00B116FA">
        <w:rPr>
          <w:rFonts w:ascii="Georgia" w:hAnsi="Georgia"/>
          <w:sz w:val="24"/>
          <w:szCs w:val="24"/>
          <w:lang w:val="en-US" w:bidi="fa-IR"/>
        </w:rPr>
        <w:t xml:space="preserve"> FWLB, variables </w:t>
      </w:r>
      <w:r w:rsidR="00676844">
        <w:rPr>
          <w:rFonts w:ascii="Georgia" w:hAnsi="Georgia"/>
          <w:sz w:val="24"/>
          <w:szCs w:val="24"/>
          <w:lang w:val="en-US" w:bidi="fa-IR"/>
        </w:rPr>
        <w:t xml:space="preserve">K21b_1, K52a, K52b, and K52c ask participants whether they have been trained under supervision or independently over the past 12 months. </w:t>
      </w:r>
    </w:p>
    <w:p w14:paraId="26758980" w14:textId="490AD209" w:rsidR="0096399A" w:rsidRDefault="0096399A" w:rsidP="00A52D72">
      <w:pPr>
        <w:spacing w:line="360" w:lineRule="auto"/>
        <w:rPr>
          <w:rFonts w:ascii="Georgia" w:hAnsi="Georgia"/>
          <w:sz w:val="24"/>
          <w:szCs w:val="24"/>
          <w:lang w:val="en-US" w:bidi="fa-IR"/>
        </w:rPr>
      </w:pPr>
      <w:r w:rsidRPr="00A52D72">
        <w:rPr>
          <w:rFonts w:ascii="Georgia" w:hAnsi="Georgia"/>
          <w:b/>
          <w:bCs/>
          <w:sz w:val="24"/>
          <w:szCs w:val="24"/>
          <w:lang w:val="en-US" w:bidi="fa-IR"/>
        </w:rPr>
        <w:t>Collaborative work</w:t>
      </w:r>
      <w:r>
        <w:rPr>
          <w:rFonts w:ascii="Georgia" w:hAnsi="Georgia"/>
          <w:sz w:val="24"/>
          <w:szCs w:val="24"/>
          <w:lang w:val="en-US" w:bidi="fa-IR"/>
        </w:rPr>
        <w:t xml:space="preserve">: </w:t>
      </w:r>
      <w:r w:rsidR="00CE72E1">
        <w:rPr>
          <w:rFonts w:ascii="Georgia" w:hAnsi="Georgia"/>
          <w:sz w:val="24"/>
          <w:szCs w:val="24"/>
          <w:lang w:val="en-US" w:bidi="fa-IR"/>
        </w:rPr>
        <w:t xml:space="preserve">Workers whose work is defined in a complex network of tasks, requiring constant sharing of information and progression with others, evaluating their own and others’ tasks to decide about the next steps, and applying strong communication and persuasion skills experience higher work complexity. In contrast, individual work involves less </w:t>
      </w:r>
      <w:r w:rsidR="00534F68">
        <w:rPr>
          <w:rFonts w:ascii="Georgia" w:hAnsi="Georgia"/>
          <w:sz w:val="24"/>
          <w:szCs w:val="24"/>
          <w:lang w:val="en-US" w:bidi="fa-IR"/>
        </w:rPr>
        <w:t>interdependency</w:t>
      </w:r>
      <w:r w:rsidR="00CE72E1">
        <w:rPr>
          <w:rFonts w:ascii="Georgia" w:hAnsi="Georgia"/>
          <w:sz w:val="24"/>
          <w:szCs w:val="24"/>
          <w:lang w:val="en-US" w:bidi="fa-IR"/>
        </w:rPr>
        <w:t xml:space="preserve">, </w:t>
      </w:r>
      <w:r w:rsidR="0054474B">
        <w:rPr>
          <w:rFonts w:ascii="Georgia" w:hAnsi="Georgia"/>
          <w:sz w:val="24"/>
          <w:szCs w:val="24"/>
          <w:lang w:val="en-US" w:bidi="fa-IR"/>
        </w:rPr>
        <w:t xml:space="preserve">unpredictability, and multidisciplinary approaches thus less complex work. </w:t>
      </w:r>
    </w:p>
    <w:p w14:paraId="76D70A3C" w14:textId="763B7A36" w:rsidR="00534F68" w:rsidRDefault="00534F68" w:rsidP="00A52D72">
      <w:pPr>
        <w:spacing w:line="360" w:lineRule="auto"/>
        <w:rPr>
          <w:rFonts w:ascii="Georgia" w:hAnsi="Georgia"/>
          <w:sz w:val="24"/>
          <w:szCs w:val="24"/>
          <w:lang w:val="en-US" w:bidi="fa-IR"/>
        </w:rPr>
      </w:pPr>
      <w:r>
        <w:rPr>
          <w:rFonts w:ascii="Georgia" w:hAnsi="Georgia"/>
          <w:sz w:val="24"/>
          <w:szCs w:val="24"/>
          <w:lang w:val="en-US" w:bidi="fa-IR"/>
        </w:rPr>
        <w:t xml:space="preserve">One can say </w:t>
      </w:r>
      <w:r w:rsidR="004D5F58">
        <w:rPr>
          <w:rFonts w:ascii="Georgia" w:hAnsi="Georgia"/>
          <w:sz w:val="24"/>
          <w:szCs w:val="24"/>
          <w:lang w:val="en-US" w:bidi="fa-IR"/>
        </w:rPr>
        <w:t>task</w:t>
      </w:r>
      <w:r>
        <w:rPr>
          <w:rFonts w:ascii="Georgia" w:hAnsi="Georgia"/>
          <w:sz w:val="24"/>
          <w:szCs w:val="24"/>
          <w:lang w:val="en-US" w:bidi="fa-IR"/>
        </w:rPr>
        <w:t xml:space="preserve"> interdependen</w:t>
      </w:r>
      <w:r w:rsidR="001C0641">
        <w:rPr>
          <w:rFonts w:ascii="Georgia" w:hAnsi="Georgia"/>
          <w:sz w:val="24"/>
          <w:szCs w:val="24"/>
          <w:lang w:val="en-US" w:bidi="fa-IR"/>
        </w:rPr>
        <w:t>c</w:t>
      </w:r>
      <w:r w:rsidR="004D5F58">
        <w:rPr>
          <w:rFonts w:ascii="Georgia" w:hAnsi="Georgia"/>
          <w:sz w:val="24"/>
          <w:szCs w:val="24"/>
          <w:lang w:val="en-US" w:bidi="fa-IR"/>
        </w:rPr>
        <w:t>y</w:t>
      </w:r>
      <w:r>
        <w:rPr>
          <w:rFonts w:ascii="Georgia" w:hAnsi="Georgia"/>
          <w:sz w:val="24"/>
          <w:szCs w:val="24"/>
          <w:lang w:val="en-US" w:bidi="fa-IR"/>
        </w:rPr>
        <w:t xml:space="preserve"> </w:t>
      </w:r>
      <w:r w:rsidR="009D58AD">
        <w:rPr>
          <w:rFonts w:ascii="Georgia" w:hAnsi="Georgia"/>
          <w:sz w:val="24"/>
          <w:szCs w:val="24"/>
          <w:lang w:val="en-US" w:bidi="fa-IR"/>
        </w:rPr>
        <w:t>and working in close connection with others</w:t>
      </w:r>
      <w:r w:rsidR="001C0641">
        <w:rPr>
          <w:rFonts w:ascii="Georgia" w:hAnsi="Georgia"/>
          <w:sz w:val="24"/>
          <w:szCs w:val="24"/>
          <w:lang w:val="en-US" w:bidi="fa-IR"/>
        </w:rPr>
        <w:t xml:space="preserve"> </w:t>
      </w:r>
      <w:r>
        <w:rPr>
          <w:rFonts w:ascii="Georgia" w:hAnsi="Georgia"/>
          <w:sz w:val="24"/>
          <w:szCs w:val="24"/>
          <w:lang w:val="en-US" w:bidi="fa-IR"/>
        </w:rPr>
        <w:t xml:space="preserve">decreases individual autonomy and freedom at work. </w:t>
      </w:r>
      <w:r w:rsidR="003C00CF">
        <w:rPr>
          <w:rFonts w:ascii="Georgia" w:hAnsi="Georgia"/>
          <w:sz w:val="24"/>
          <w:szCs w:val="24"/>
          <w:lang w:val="en-US" w:bidi="fa-IR"/>
        </w:rPr>
        <w:t>A</w:t>
      </w:r>
      <w:r w:rsidR="00F60E3D">
        <w:rPr>
          <w:rFonts w:ascii="Georgia" w:hAnsi="Georgia"/>
          <w:sz w:val="24"/>
          <w:szCs w:val="24"/>
          <w:lang w:val="en-US" w:bidi="fa-IR"/>
        </w:rPr>
        <w:t xml:space="preserve"> classic </w:t>
      </w:r>
      <w:r w:rsidR="00E4094F">
        <w:rPr>
          <w:rFonts w:ascii="Georgia" w:hAnsi="Georgia"/>
          <w:sz w:val="24"/>
          <w:szCs w:val="24"/>
          <w:lang w:val="en-US" w:bidi="fa-IR"/>
        </w:rPr>
        <w:t xml:space="preserve">work by </w:t>
      </w:r>
      <w:r w:rsidR="003C00CF" w:rsidRPr="003C00CF">
        <w:rPr>
          <w:rFonts w:ascii="Georgia" w:hAnsi="Georgia"/>
          <w:sz w:val="24"/>
          <w:szCs w:val="24"/>
          <w:lang w:val="en-US" w:bidi="fa-IR"/>
        </w:rPr>
        <w:t>Kiggundu</w:t>
      </w:r>
      <w:r w:rsidR="003C00CF">
        <w:rPr>
          <w:rFonts w:ascii="Georgia" w:hAnsi="Georgia"/>
          <w:sz w:val="24"/>
          <w:szCs w:val="24"/>
          <w:lang w:val="en-US" w:bidi="fa-IR"/>
        </w:rPr>
        <w:t xml:space="preserve"> (1981) </w:t>
      </w:r>
      <w:r w:rsidR="00F60E3D">
        <w:rPr>
          <w:rFonts w:ascii="Georgia" w:hAnsi="Georgia"/>
          <w:sz w:val="24"/>
          <w:szCs w:val="24"/>
          <w:lang w:val="en-US" w:bidi="fa-IR"/>
        </w:rPr>
        <w:t xml:space="preserve">points out </w:t>
      </w:r>
      <w:r w:rsidR="003C00CF">
        <w:rPr>
          <w:rFonts w:ascii="Georgia" w:hAnsi="Georgia"/>
          <w:sz w:val="24"/>
          <w:szCs w:val="24"/>
          <w:lang w:val="en-US" w:bidi="fa-IR"/>
        </w:rPr>
        <w:t>a subtle difference</w:t>
      </w:r>
      <w:r w:rsidR="00F60E3D">
        <w:rPr>
          <w:rFonts w:ascii="Georgia" w:hAnsi="Georgia"/>
          <w:sz w:val="24"/>
          <w:szCs w:val="24"/>
          <w:lang w:val="en-US" w:bidi="fa-IR"/>
        </w:rPr>
        <w:t xml:space="preserve"> between task </w:t>
      </w:r>
      <w:r w:rsidR="003C00CF">
        <w:rPr>
          <w:rFonts w:ascii="Georgia" w:hAnsi="Georgia"/>
          <w:sz w:val="24"/>
          <w:szCs w:val="24"/>
          <w:lang w:val="en-US" w:bidi="fa-IR"/>
        </w:rPr>
        <w:t>interdependence</w:t>
      </w:r>
      <w:r w:rsidR="00F60E3D">
        <w:rPr>
          <w:rFonts w:ascii="Georgia" w:hAnsi="Georgia"/>
          <w:sz w:val="24"/>
          <w:szCs w:val="24"/>
          <w:lang w:val="en-US" w:bidi="fa-IR"/>
        </w:rPr>
        <w:t xml:space="preserve"> and autonomy</w:t>
      </w:r>
      <w:r w:rsidR="0092637A">
        <w:rPr>
          <w:rFonts w:ascii="Georgia" w:hAnsi="Georgia"/>
          <w:sz w:val="24"/>
          <w:szCs w:val="24"/>
          <w:lang w:val="en-US" w:bidi="fa-IR"/>
        </w:rPr>
        <w:t xml:space="preserve">. </w:t>
      </w:r>
      <w:r w:rsidR="004D5F58">
        <w:rPr>
          <w:rFonts w:ascii="Georgia" w:hAnsi="Georgia"/>
          <w:sz w:val="24"/>
          <w:szCs w:val="24"/>
          <w:lang w:val="en-US" w:bidi="fa-IR"/>
        </w:rPr>
        <w:t xml:space="preserve">While autonomy involves responsibility for outcomes of personal work, task </w:t>
      </w:r>
      <w:r w:rsidR="002051B6">
        <w:rPr>
          <w:rFonts w:ascii="Georgia" w:hAnsi="Georgia"/>
          <w:sz w:val="24"/>
          <w:szCs w:val="24"/>
          <w:lang w:val="en-US" w:bidi="fa-IR"/>
        </w:rPr>
        <w:t>interdependence</w:t>
      </w:r>
      <w:r w:rsidR="004D5F58">
        <w:rPr>
          <w:rFonts w:ascii="Georgia" w:hAnsi="Georgia"/>
          <w:sz w:val="24"/>
          <w:szCs w:val="24"/>
          <w:lang w:val="en-US" w:bidi="fa-IR"/>
        </w:rPr>
        <w:t xml:space="preserve"> </w:t>
      </w:r>
      <w:r w:rsidR="00C14CCA">
        <w:rPr>
          <w:rFonts w:ascii="Georgia" w:hAnsi="Georgia"/>
          <w:sz w:val="24"/>
          <w:szCs w:val="24"/>
          <w:lang w:val="en-US" w:bidi="fa-IR"/>
        </w:rPr>
        <w:t>involves</w:t>
      </w:r>
      <w:r w:rsidR="004D5F58">
        <w:rPr>
          <w:rFonts w:ascii="Georgia" w:hAnsi="Georgia"/>
          <w:sz w:val="24"/>
          <w:szCs w:val="24"/>
          <w:lang w:val="en-US" w:bidi="fa-IR"/>
        </w:rPr>
        <w:t xml:space="preserve"> responsibility for the outcomes of other tasks and the </w:t>
      </w:r>
      <w:r w:rsidR="004D5F58">
        <w:rPr>
          <w:rFonts w:ascii="Georgia" w:hAnsi="Georgia"/>
          <w:sz w:val="24"/>
          <w:szCs w:val="24"/>
          <w:lang w:val="en-US" w:bidi="fa-IR"/>
        </w:rPr>
        <w:lastRenderedPageBreak/>
        <w:t xml:space="preserve">entire work as a collective </w:t>
      </w:r>
      <w:r w:rsidR="004A4B4F">
        <w:rPr>
          <w:rFonts w:ascii="Georgia" w:hAnsi="Georgia"/>
          <w:sz w:val="24"/>
          <w:szCs w:val="24"/>
          <w:lang w:val="en-US" w:bidi="fa-IR"/>
        </w:rPr>
        <w:t>product</w:t>
      </w:r>
      <w:r w:rsidR="004D5F58">
        <w:rPr>
          <w:rFonts w:ascii="Georgia" w:hAnsi="Georgia"/>
          <w:sz w:val="24"/>
          <w:szCs w:val="24"/>
          <w:lang w:val="en-US" w:bidi="fa-IR"/>
        </w:rPr>
        <w:t xml:space="preserve">. </w:t>
      </w:r>
      <w:r w:rsidR="00C14CCA">
        <w:rPr>
          <w:rFonts w:ascii="Georgia" w:hAnsi="Georgia"/>
          <w:sz w:val="24"/>
          <w:szCs w:val="24"/>
          <w:lang w:val="en-US" w:bidi="fa-IR"/>
        </w:rPr>
        <w:t xml:space="preserve">With this explanation autonomy and task </w:t>
      </w:r>
      <w:r w:rsidR="00BC153F">
        <w:rPr>
          <w:rFonts w:ascii="Georgia" w:hAnsi="Georgia"/>
          <w:sz w:val="24"/>
          <w:szCs w:val="24"/>
          <w:lang w:val="en-US" w:bidi="fa-IR"/>
        </w:rPr>
        <w:t>interdependency</w:t>
      </w:r>
      <w:r w:rsidR="00C14CCA">
        <w:rPr>
          <w:rFonts w:ascii="Georgia" w:hAnsi="Georgia"/>
          <w:sz w:val="24"/>
          <w:szCs w:val="24"/>
          <w:lang w:val="en-US" w:bidi="fa-IR"/>
        </w:rPr>
        <w:t xml:space="preserve"> </w:t>
      </w:r>
      <w:r w:rsidR="00BC153F">
        <w:rPr>
          <w:rFonts w:ascii="Georgia" w:hAnsi="Georgia"/>
          <w:sz w:val="24"/>
          <w:szCs w:val="24"/>
          <w:lang w:val="en-US" w:bidi="fa-IR"/>
        </w:rPr>
        <w:t xml:space="preserve">act in </w:t>
      </w:r>
      <w:r w:rsidR="00C14CCA">
        <w:rPr>
          <w:rFonts w:ascii="Georgia" w:hAnsi="Georgia"/>
          <w:sz w:val="24"/>
          <w:szCs w:val="24"/>
          <w:lang w:val="en-US" w:bidi="fa-IR"/>
        </w:rPr>
        <w:t>two distinct level</w:t>
      </w:r>
      <w:r w:rsidR="00B46333">
        <w:rPr>
          <w:rFonts w:ascii="Georgia" w:hAnsi="Georgia"/>
          <w:sz w:val="24"/>
          <w:szCs w:val="24"/>
          <w:lang w:val="en-US" w:bidi="fa-IR"/>
        </w:rPr>
        <w:t xml:space="preserve">s, the former </w:t>
      </w:r>
      <w:r w:rsidR="00BC153F">
        <w:rPr>
          <w:rFonts w:ascii="Georgia" w:hAnsi="Georgia"/>
          <w:sz w:val="24"/>
          <w:szCs w:val="24"/>
          <w:lang w:val="en-US" w:bidi="fa-IR"/>
        </w:rPr>
        <w:t>on</w:t>
      </w:r>
      <w:r w:rsidR="00B46333">
        <w:rPr>
          <w:rFonts w:ascii="Georgia" w:hAnsi="Georgia"/>
          <w:sz w:val="24"/>
          <w:szCs w:val="24"/>
          <w:lang w:val="en-US" w:bidi="fa-IR"/>
        </w:rPr>
        <w:t xml:space="preserve"> the individual level, the </w:t>
      </w:r>
      <w:r w:rsidR="00BC153F">
        <w:rPr>
          <w:rFonts w:ascii="Georgia" w:hAnsi="Georgia"/>
          <w:sz w:val="24"/>
          <w:szCs w:val="24"/>
          <w:lang w:val="en-US" w:bidi="fa-IR"/>
        </w:rPr>
        <w:t>latter</w:t>
      </w:r>
      <w:r w:rsidR="00B46333">
        <w:rPr>
          <w:rFonts w:ascii="Georgia" w:hAnsi="Georgia"/>
          <w:sz w:val="24"/>
          <w:szCs w:val="24"/>
          <w:lang w:val="en-US" w:bidi="fa-IR"/>
        </w:rPr>
        <w:t xml:space="preserve"> on the collective level.</w:t>
      </w:r>
      <w:r w:rsidR="004A4B4F">
        <w:rPr>
          <w:rFonts w:ascii="Georgia" w:hAnsi="Georgia"/>
          <w:sz w:val="24"/>
          <w:szCs w:val="24"/>
          <w:lang w:val="en-US" w:bidi="fa-IR"/>
        </w:rPr>
        <w:t xml:space="preserve"> The data also shows a positive correlation between two dimensions which aligns with this theoretical </w:t>
      </w:r>
      <w:r w:rsidR="004D3D56">
        <w:rPr>
          <w:rFonts w:ascii="Georgia" w:hAnsi="Georgia"/>
          <w:sz w:val="24"/>
          <w:szCs w:val="24"/>
          <w:lang w:val="en-US" w:bidi="fa-IR"/>
        </w:rPr>
        <w:t>expectation</w:t>
      </w:r>
      <w:r w:rsidR="004A4B4F">
        <w:rPr>
          <w:rFonts w:ascii="Georgia" w:hAnsi="Georgia"/>
          <w:sz w:val="24"/>
          <w:szCs w:val="24"/>
          <w:lang w:val="en-US" w:bidi="fa-IR"/>
        </w:rPr>
        <w:t xml:space="preserve">. </w:t>
      </w:r>
    </w:p>
    <w:p w14:paraId="294A19B0" w14:textId="74CDC9D5" w:rsidR="002051B6" w:rsidRDefault="00545C8C" w:rsidP="00510AF4">
      <w:pPr>
        <w:spacing w:line="360" w:lineRule="auto"/>
        <w:rPr>
          <w:rFonts w:ascii="Georgia" w:hAnsi="Georgia"/>
          <w:sz w:val="24"/>
          <w:szCs w:val="24"/>
          <w:lang w:val="en-US" w:bidi="fa-IR"/>
        </w:rPr>
      </w:pPr>
      <w:r>
        <w:rPr>
          <w:rFonts w:ascii="Georgia" w:hAnsi="Georgia"/>
          <w:sz w:val="24"/>
          <w:szCs w:val="24"/>
          <w:lang w:val="en-US" w:bidi="fa-IR"/>
        </w:rPr>
        <w:t xml:space="preserve">Two variables </w:t>
      </w:r>
      <w:r w:rsidR="00510AF4">
        <w:rPr>
          <w:rFonts w:ascii="Georgia" w:hAnsi="Georgia"/>
          <w:sz w:val="24"/>
          <w:szCs w:val="24"/>
          <w:lang w:val="en-US" w:bidi="fa-IR"/>
        </w:rPr>
        <w:t>within</w:t>
      </w:r>
      <w:r>
        <w:rPr>
          <w:rFonts w:ascii="Georgia" w:hAnsi="Georgia"/>
          <w:sz w:val="24"/>
          <w:szCs w:val="24"/>
          <w:lang w:val="en-US" w:bidi="fa-IR"/>
        </w:rPr>
        <w:t xml:space="preserve"> the FWLB </w:t>
      </w:r>
      <w:r w:rsidR="00510AF4" w:rsidRPr="00510AF4">
        <w:rPr>
          <w:rFonts w:ascii="Georgia" w:hAnsi="Georgia"/>
          <w:sz w:val="24"/>
          <w:szCs w:val="24"/>
          <w:lang w:val="en-US" w:bidi="fa-IR"/>
        </w:rPr>
        <w:t>measure aspects of collaborative work</w:t>
      </w:r>
      <w:r w:rsidR="00510AF4">
        <w:rPr>
          <w:rFonts w:ascii="Georgia" w:hAnsi="Georgia"/>
          <w:sz w:val="24"/>
          <w:szCs w:val="24"/>
          <w:lang w:val="en-US" w:bidi="fa-IR"/>
        </w:rPr>
        <w:t>.</w:t>
      </w:r>
      <w:r w:rsidR="002051B6">
        <w:rPr>
          <w:rFonts w:ascii="Georgia" w:hAnsi="Georgia"/>
          <w:sz w:val="24"/>
          <w:szCs w:val="24"/>
          <w:lang w:val="en-US" w:bidi="fa-IR"/>
        </w:rPr>
        <w:t xml:space="preserve"> Variable K48 directly asks if the worker uses</w:t>
      </w:r>
      <w:r w:rsidR="002051B6" w:rsidRPr="002051B6">
        <w:rPr>
          <w:rFonts w:ascii="Georgia" w:hAnsi="Georgia"/>
          <w:sz w:val="24"/>
          <w:szCs w:val="24"/>
          <w:lang w:val="en-US" w:bidi="fa-IR"/>
        </w:rPr>
        <w:t xml:space="preserve"> electronic workspaces in </w:t>
      </w:r>
      <w:r w:rsidR="002051B6">
        <w:rPr>
          <w:rFonts w:ascii="Georgia" w:hAnsi="Georgia"/>
          <w:sz w:val="24"/>
          <w:szCs w:val="24"/>
          <w:lang w:val="en-US" w:bidi="fa-IR"/>
        </w:rPr>
        <w:t>their</w:t>
      </w:r>
      <w:r w:rsidR="002051B6" w:rsidRPr="002051B6">
        <w:rPr>
          <w:rFonts w:ascii="Georgia" w:hAnsi="Georgia"/>
          <w:sz w:val="24"/>
          <w:szCs w:val="24"/>
          <w:lang w:val="en-US" w:bidi="fa-IR"/>
        </w:rPr>
        <w:t xml:space="preserve"> work</w:t>
      </w:r>
      <w:r w:rsidR="002051B6">
        <w:rPr>
          <w:rFonts w:ascii="Georgia" w:hAnsi="Georgia"/>
          <w:sz w:val="24"/>
          <w:szCs w:val="24"/>
          <w:lang w:val="en-US" w:bidi="fa-IR"/>
        </w:rPr>
        <w:t xml:space="preserve"> </w:t>
      </w:r>
      <w:r w:rsidR="002051B6" w:rsidRPr="002051B6">
        <w:rPr>
          <w:rFonts w:ascii="Georgia" w:hAnsi="Georgia"/>
          <w:sz w:val="24"/>
          <w:szCs w:val="24"/>
          <w:lang w:val="en-US" w:bidi="fa-IR"/>
        </w:rPr>
        <w:t>allow</w:t>
      </w:r>
      <w:r w:rsidR="002051B6">
        <w:rPr>
          <w:rFonts w:ascii="Georgia" w:hAnsi="Georgia"/>
          <w:sz w:val="24"/>
          <w:szCs w:val="24"/>
          <w:lang w:val="en-US" w:bidi="fa-IR"/>
        </w:rPr>
        <w:t>ing</w:t>
      </w:r>
      <w:r w:rsidR="002051B6" w:rsidRPr="002051B6">
        <w:rPr>
          <w:rFonts w:ascii="Georgia" w:hAnsi="Georgia"/>
          <w:sz w:val="24"/>
          <w:szCs w:val="24"/>
          <w:lang w:val="en-US" w:bidi="fa-IR"/>
        </w:rPr>
        <w:t xml:space="preserve"> </w:t>
      </w:r>
      <w:r w:rsidR="002051B6">
        <w:rPr>
          <w:rFonts w:ascii="Georgia" w:hAnsi="Georgia"/>
          <w:sz w:val="24"/>
          <w:szCs w:val="24"/>
          <w:lang w:val="en-US" w:bidi="fa-IR"/>
        </w:rPr>
        <w:t>them</w:t>
      </w:r>
      <w:r w:rsidR="002051B6" w:rsidRPr="002051B6">
        <w:rPr>
          <w:rFonts w:ascii="Georgia" w:hAnsi="Georgia"/>
          <w:sz w:val="24"/>
          <w:szCs w:val="24"/>
          <w:lang w:val="en-US" w:bidi="fa-IR"/>
        </w:rPr>
        <w:t xml:space="preserve"> to chat, share information</w:t>
      </w:r>
      <w:r w:rsidR="002051B6">
        <w:rPr>
          <w:rFonts w:ascii="Georgia" w:hAnsi="Georgia"/>
          <w:sz w:val="24"/>
          <w:szCs w:val="24"/>
          <w:lang w:val="en-US" w:bidi="fa-IR"/>
        </w:rPr>
        <w:t>,</w:t>
      </w:r>
      <w:r w:rsidR="002051B6" w:rsidRPr="002051B6">
        <w:rPr>
          <w:rFonts w:ascii="Georgia" w:hAnsi="Georgia"/>
          <w:sz w:val="24"/>
          <w:szCs w:val="24"/>
          <w:lang w:val="en-US" w:bidi="fa-IR"/>
        </w:rPr>
        <w:t xml:space="preserve"> and collaborate virtually</w:t>
      </w:r>
      <w:r w:rsidR="002051B6">
        <w:rPr>
          <w:rFonts w:ascii="Georgia" w:hAnsi="Georgia"/>
          <w:sz w:val="24"/>
          <w:szCs w:val="24"/>
          <w:lang w:val="en-US" w:bidi="fa-IR"/>
        </w:rPr>
        <w:t xml:space="preserve">. Variable K43a asks respondents </w:t>
      </w:r>
      <w:r w:rsidR="00E03CD9">
        <w:rPr>
          <w:rFonts w:ascii="Georgia" w:hAnsi="Georgia"/>
          <w:sz w:val="24"/>
          <w:szCs w:val="24"/>
          <w:lang w:val="en-US" w:bidi="fa-IR"/>
        </w:rPr>
        <w:t>how often they</w:t>
      </w:r>
      <w:r w:rsidR="002051B6">
        <w:rPr>
          <w:rFonts w:ascii="Georgia" w:hAnsi="Georgia"/>
          <w:sz w:val="24"/>
          <w:szCs w:val="24"/>
          <w:lang w:val="en-US" w:bidi="fa-IR"/>
        </w:rPr>
        <w:t xml:space="preserve"> </w:t>
      </w:r>
      <w:r w:rsidR="00440F61">
        <w:rPr>
          <w:rFonts w:ascii="Georgia" w:hAnsi="Georgia"/>
          <w:sz w:val="24"/>
          <w:szCs w:val="24"/>
          <w:lang w:val="en-US" w:bidi="fa-IR"/>
        </w:rPr>
        <w:t>have worked remotely in the last 12 months</w:t>
      </w:r>
      <w:r w:rsidR="002051B6">
        <w:rPr>
          <w:rFonts w:ascii="Georgia" w:hAnsi="Georgia"/>
          <w:sz w:val="24"/>
          <w:szCs w:val="24"/>
          <w:lang w:val="en-US" w:bidi="fa-IR"/>
        </w:rPr>
        <w:t>.</w:t>
      </w:r>
      <w:r w:rsidR="00197998">
        <w:rPr>
          <w:rFonts w:ascii="Georgia" w:hAnsi="Georgia"/>
          <w:sz w:val="24"/>
          <w:szCs w:val="24"/>
          <w:lang w:val="en-US" w:bidi="fa-IR"/>
        </w:rPr>
        <w:t xml:space="preserve"> </w:t>
      </w:r>
      <w:r w:rsidR="00510AF4" w:rsidRPr="00510AF4">
        <w:rPr>
          <w:rFonts w:ascii="Georgia" w:hAnsi="Georgia"/>
          <w:sz w:val="24"/>
          <w:szCs w:val="24"/>
          <w:lang w:val="en-US" w:bidi="fa-IR"/>
        </w:rPr>
        <w:t>FWLB data indicates a positive correlation between telework and the use of electronic workspaces.</w:t>
      </w:r>
      <w:r w:rsidR="00510AF4">
        <w:rPr>
          <w:rFonts w:ascii="Georgia" w:hAnsi="Georgia"/>
          <w:sz w:val="24"/>
          <w:szCs w:val="24"/>
          <w:lang w:val="en-US" w:bidi="fa-IR"/>
        </w:rPr>
        <w:t xml:space="preserve"> </w:t>
      </w:r>
      <w:r w:rsidR="00EC41D4">
        <w:rPr>
          <w:rFonts w:ascii="Georgia" w:hAnsi="Georgia"/>
          <w:sz w:val="24"/>
          <w:szCs w:val="24"/>
          <w:lang w:val="en-US" w:bidi="fa-IR"/>
        </w:rPr>
        <w:t>I</w:t>
      </w:r>
      <w:r w:rsidR="004A4B4F">
        <w:rPr>
          <w:rFonts w:ascii="Georgia" w:hAnsi="Georgia"/>
          <w:sz w:val="24"/>
          <w:szCs w:val="24"/>
          <w:lang w:val="en-US" w:bidi="fa-IR"/>
        </w:rPr>
        <w:t xml:space="preserve">t is </w:t>
      </w:r>
      <w:r w:rsidR="00536D61">
        <w:rPr>
          <w:rFonts w:ascii="Georgia" w:hAnsi="Georgia"/>
          <w:sz w:val="24"/>
          <w:szCs w:val="24"/>
          <w:lang w:val="en-US" w:bidi="fa-IR"/>
        </w:rPr>
        <w:t>expected</w:t>
      </w:r>
      <w:r w:rsidR="004A4B4F">
        <w:rPr>
          <w:rFonts w:ascii="Georgia" w:hAnsi="Georgia"/>
          <w:sz w:val="24"/>
          <w:szCs w:val="24"/>
          <w:lang w:val="en-US" w:bidi="fa-IR"/>
        </w:rPr>
        <w:t xml:space="preserve"> </w:t>
      </w:r>
      <w:r w:rsidR="00EC41D4">
        <w:rPr>
          <w:rFonts w:ascii="Georgia" w:hAnsi="Georgia"/>
          <w:sz w:val="24"/>
          <w:szCs w:val="24"/>
          <w:lang w:val="en-US" w:bidi="fa-IR"/>
        </w:rPr>
        <w:t>that</w:t>
      </w:r>
      <w:r w:rsidR="004A4B4F">
        <w:rPr>
          <w:rFonts w:ascii="Georgia" w:hAnsi="Georgia"/>
          <w:sz w:val="24"/>
          <w:szCs w:val="24"/>
          <w:lang w:val="en-US" w:bidi="fa-IR"/>
        </w:rPr>
        <w:t xml:space="preserve"> telework became feasible and </w:t>
      </w:r>
      <w:r w:rsidR="00536D61">
        <w:rPr>
          <w:rFonts w:ascii="Georgia" w:hAnsi="Georgia"/>
          <w:sz w:val="24"/>
          <w:szCs w:val="24"/>
          <w:lang w:val="en-US" w:bidi="fa-IR"/>
        </w:rPr>
        <w:t xml:space="preserve">popular after its technological infrastructure emerged and was widely adopted in the workplaces. Today, collaborative tools and platforms allow people </w:t>
      </w:r>
      <w:r w:rsidR="00EC41D4">
        <w:rPr>
          <w:rFonts w:ascii="Georgia" w:hAnsi="Georgia"/>
          <w:sz w:val="24"/>
          <w:szCs w:val="24"/>
          <w:lang w:val="en-US" w:bidi="fa-IR"/>
        </w:rPr>
        <w:t xml:space="preserve">to </w:t>
      </w:r>
      <w:r w:rsidR="00536D61">
        <w:rPr>
          <w:rFonts w:ascii="Georgia" w:hAnsi="Georgia"/>
          <w:sz w:val="24"/>
          <w:szCs w:val="24"/>
          <w:lang w:val="en-US" w:bidi="fa-IR"/>
        </w:rPr>
        <w:t xml:space="preserve">maintain collaborative work </w:t>
      </w:r>
      <w:r w:rsidR="00EC41D4">
        <w:rPr>
          <w:rFonts w:ascii="Georgia" w:hAnsi="Georgia"/>
          <w:sz w:val="24"/>
          <w:szCs w:val="24"/>
          <w:lang w:val="en-US" w:bidi="fa-IR"/>
        </w:rPr>
        <w:t>without the need to</w:t>
      </w:r>
      <w:r w:rsidR="00536D61">
        <w:rPr>
          <w:rFonts w:ascii="Georgia" w:hAnsi="Georgia"/>
          <w:sz w:val="24"/>
          <w:szCs w:val="24"/>
          <w:lang w:val="en-US" w:bidi="fa-IR"/>
        </w:rPr>
        <w:t xml:space="preserve"> be physically present at work.</w:t>
      </w:r>
      <w:r w:rsidR="00EC41D4">
        <w:rPr>
          <w:rFonts w:ascii="Georgia" w:hAnsi="Georgia"/>
          <w:sz w:val="24"/>
          <w:szCs w:val="24"/>
          <w:lang w:val="en-US" w:bidi="fa-IR"/>
        </w:rPr>
        <w:t xml:space="preserve"> Th</w:t>
      </w:r>
      <w:r w:rsidR="00510AF4">
        <w:rPr>
          <w:rFonts w:ascii="Georgia" w:hAnsi="Georgia"/>
          <w:sz w:val="24"/>
          <w:szCs w:val="24"/>
          <w:lang w:val="en-US" w:bidi="fa-IR"/>
        </w:rPr>
        <w:t>erefore it is reasonable to posit that</w:t>
      </w:r>
      <w:r w:rsidR="00EC41D4">
        <w:rPr>
          <w:rFonts w:ascii="Georgia" w:hAnsi="Georgia"/>
          <w:sz w:val="24"/>
          <w:szCs w:val="24"/>
          <w:lang w:val="en-US" w:bidi="fa-IR"/>
        </w:rPr>
        <w:t xml:space="preserve"> telework</w:t>
      </w:r>
      <w:r w:rsidR="00510AF4">
        <w:rPr>
          <w:rFonts w:ascii="Georgia" w:hAnsi="Georgia"/>
          <w:sz w:val="24"/>
          <w:szCs w:val="24"/>
          <w:lang w:val="en-US" w:bidi="fa-IR"/>
        </w:rPr>
        <w:t xml:space="preserve"> serve</w:t>
      </w:r>
      <w:r w:rsidR="00EC41D4">
        <w:rPr>
          <w:rFonts w:ascii="Georgia" w:hAnsi="Georgia"/>
          <w:sz w:val="24"/>
          <w:szCs w:val="24"/>
          <w:lang w:val="en-US" w:bidi="fa-IR"/>
        </w:rPr>
        <w:t>s</w:t>
      </w:r>
      <w:r w:rsidR="00510AF4">
        <w:rPr>
          <w:rFonts w:ascii="Georgia" w:hAnsi="Georgia"/>
          <w:sz w:val="24"/>
          <w:szCs w:val="24"/>
          <w:lang w:val="en-US" w:bidi="fa-IR"/>
        </w:rPr>
        <w:t xml:space="preserve"> as</w:t>
      </w:r>
      <w:r w:rsidR="00EC41D4">
        <w:rPr>
          <w:rFonts w:ascii="Georgia" w:hAnsi="Georgia"/>
          <w:sz w:val="24"/>
          <w:szCs w:val="24"/>
          <w:lang w:val="en-US" w:bidi="fa-IR"/>
        </w:rPr>
        <w:t xml:space="preserve"> an indirect indicator of collaborative work. </w:t>
      </w:r>
      <w:r w:rsidR="00510AF4" w:rsidRPr="00510AF4">
        <w:rPr>
          <w:rFonts w:ascii="Georgia" w:hAnsi="Georgia"/>
          <w:sz w:val="24"/>
          <w:szCs w:val="24"/>
          <w:lang w:val="en-US" w:bidi="fa-IR"/>
        </w:rPr>
        <w:t xml:space="preserve">A higher frequency of remote work likely corresponds to a greater probability of utilizing digital workspaces, which directly measures the extent of collaborative </w:t>
      </w:r>
      <w:r w:rsidR="00510AF4">
        <w:rPr>
          <w:rFonts w:ascii="Georgia" w:hAnsi="Georgia"/>
          <w:sz w:val="24"/>
          <w:szCs w:val="24"/>
          <w:lang w:val="en-US" w:bidi="fa-IR"/>
        </w:rPr>
        <w:t>work</w:t>
      </w:r>
      <w:r w:rsidR="00510AF4" w:rsidRPr="00510AF4">
        <w:rPr>
          <w:rFonts w:ascii="Georgia" w:hAnsi="Georgia"/>
          <w:sz w:val="24"/>
          <w:szCs w:val="24"/>
          <w:lang w:val="en-US" w:bidi="fa-IR"/>
        </w:rPr>
        <w:t>.</w:t>
      </w:r>
      <w:r w:rsidR="00510AF4">
        <w:rPr>
          <w:rFonts w:ascii="Georgia" w:hAnsi="Georgia"/>
          <w:sz w:val="24"/>
          <w:szCs w:val="24"/>
          <w:lang w:val="en-US" w:bidi="fa-IR"/>
        </w:rPr>
        <w:t xml:space="preserve"> </w:t>
      </w:r>
    </w:p>
    <w:p w14:paraId="1B3C16A0" w14:textId="24A4055B" w:rsidR="0092637A" w:rsidRDefault="0092637A" w:rsidP="0092637A">
      <w:pPr>
        <w:spacing w:line="360" w:lineRule="auto"/>
        <w:rPr>
          <w:rFonts w:ascii="Georgia" w:hAnsi="Georgia"/>
          <w:sz w:val="24"/>
          <w:szCs w:val="24"/>
          <w:lang w:val="en-US" w:bidi="fa-IR"/>
        </w:rPr>
      </w:pPr>
      <w:r>
        <w:rPr>
          <w:rFonts w:ascii="Georgia" w:hAnsi="Georgia"/>
          <w:sz w:val="24"/>
          <w:szCs w:val="24"/>
          <w:lang w:val="en-US" w:bidi="fa-IR"/>
        </w:rPr>
        <w:t>To ensure that the three dimensions of WCI all correlate in the same direction and consistently measure the Work Complexity, I performed a correlation test between each pair of dimensions. Table 2 shows that t</w:t>
      </w:r>
      <w:r w:rsidRPr="00104919">
        <w:rPr>
          <w:rFonts w:ascii="Georgia" w:hAnsi="Georgia"/>
          <w:sz w:val="24"/>
          <w:szCs w:val="24"/>
          <w:lang w:val="en-US" w:bidi="fa-IR"/>
        </w:rPr>
        <w:t xml:space="preserve">he correlation coefficients in all cases are </w:t>
      </w:r>
      <w:r>
        <w:rPr>
          <w:rFonts w:ascii="Georgia" w:hAnsi="Georgia"/>
          <w:sz w:val="24"/>
          <w:szCs w:val="24"/>
          <w:lang w:val="en-US" w:bidi="fa-IR"/>
        </w:rPr>
        <w:t>positive and significant</w:t>
      </w:r>
      <w:r w:rsidRPr="00104919">
        <w:rPr>
          <w:rFonts w:ascii="Georgia" w:hAnsi="Georgia"/>
          <w:sz w:val="24"/>
          <w:szCs w:val="24"/>
          <w:lang w:val="en-US" w:bidi="fa-IR"/>
        </w:rPr>
        <w:t xml:space="preserve">, indicating that all </w:t>
      </w:r>
      <w:r>
        <w:rPr>
          <w:rFonts w:ascii="Georgia" w:hAnsi="Georgia"/>
          <w:sz w:val="24"/>
          <w:szCs w:val="24"/>
          <w:lang w:val="en-US" w:bidi="fa-IR"/>
        </w:rPr>
        <w:t>dimensions</w:t>
      </w:r>
      <w:r w:rsidRPr="00104919">
        <w:rPr>
          <w:rFonts w:ascii="Georgia" w:hAnsi="Georgia"/>
          <w:sz w:val="24"/>
          <w:szCs w:val="24"/>
          <w:lang w:val="en-US" w:bidi="fa-IR"/>
        </w:rPr>
        <w:t xml:space="preserve"> consistently measure work complexity in the same direction.</w:t>
      </w:r>
      <w:r>
        <w:rPr>
          <w:rFonts w:ascii="Georgia" w:hAnsi="Georgia"/>
          <w:sz w:val="24"/>
          <w:szCs w:val="24"/>
          <w:lang w:val="en-US" w:bidi="fa-IR"/>
        </w:rPr>
        <w:t xml:space="preserve"> Also</w:t>
      </w:r>
      <w:r w:rsidRPr="00104919">
        <w:rPr>
          <w:rFonts w:ascii="Georgia" w:hAnsi="Georgia"/>
          <w:sz w:val="24"/>
          <w:szCs w:val="24"/>
          <w:lang w:val="en-US" w:bidi="fa-IR"/>
        </w:rPr>
        <w:t xml:space="preserve">, the </w:t>
      </w:r>
      <w:r>
        <w:rPr>
          <w:rFonts w:ascii="Georgia" w:hAnsi="Georgia"/>
          <w:sz w:val="24"/>
          <w:szCs w:val="24"/>
          <w:lang w:val="en-US" w:bidi="fa-IR"/>
        </w:rPr>
        <w:t xml:space="preserve">small </w:t>
      </w:r>
      <w:r w:rsidRPr="00104919">
        <w:rPr>
          <w:rFonts w:ascii="Georgia" w:hAnsi="Georgia"/>
          <w:sz w:val="24"/>
          <w:szCs w:val="24"/>
          <w:lang w:val="en-US" w:bidi="fa-IR"/>
        </w:rPr>
        <w:t>coefficient</w:t>
      </w:r>
      <w:r>
        <w:rPr>
          <w:rFonts w:ascii="Georgia" w:hAnsi="Georgia"/>
          <w:sz w:val="24"/>
          <w:szCs w:val="24"/>
          <w:lang w:val="en-US" w:bidi="fa-IR"/>
        </w:rPr>
        <w:t>s</w:t>
      </w:r>
      <w:r w:rsidRPr="00104919">
        <w:rPr>
          <w:rFonts w:ascii="Georgia" w:hAnsi="Georgia"/>
          <w:sz w:val="24"/>
          <w:szCs w:val="24"/>
          <w:lang w:val="en-US" w:bidi="fa-IR"/>
        </w:rPr>
        <w:t xml:space="preserve"> ensur</w:t>
      </w:r>
      <w:r>
        <w:rPr>
          <w:rFonts w:ascii="Georgia" w:hAnsi="Georgia"/>
          <w:sz w:val="24"/>
          <w:szCs w:val="24"/>
          <w:lang w:val="en-US" w:bidi="fa-IR"/>
        </w:rPr>
        <w:t>e</w:t>
      </w:r>
      <w:r w:rsidRPr="00104919">
        <w:rPr>
          <w:rFonts w:ascii="Georgia" w:hAnsi="Georgia"/>
          <w:sz w:val="24"/>
          <w:szCs w:val="24"/>
          <w:lang w:val="en-US" w:bidi="fa-IR"/>
        </w:rPr>
        <w:t xml:space="preserve"> that </w:t>
      </w:r>
      <w:r>
        <w:rPr>
          <w:rFonts w:ascii="Georgia" w:hAnsi="Georgia"/>
          <w:sz w:val="24"/>
          <w:szCs w:val="24"/>
          <w:lang w:val="en-US" w:bidi="fa-IR"/>
        </w:rPr>
        <w:t>each</w:t>
      </w:r>
      <w:r w:rsidRPr="00104919">
        <w:rPr>
          <w:rFonts w:ascii="Georgia" w:hAnsi="Georgia"/>
          <w:sz w:val="24"/>
          <w:szCs w:val="24"/>
          <w:lang w:val="en-US" w:bidi="fa-IR"/>
        </w:rPr>
        <w:t xml:space="preserve"> dimension</w:t>
      </w:r>
      <w:r>
        <w:rPr>
          <w:rFonts w:ascii="Georgia" w:hAnsi="Georgia"/>
          <w:sz w:val="24"/>
          <w:szCs w:val="24"/>
          <w:lang w:val="en-US" w:bidi="fa-IR"/>
        </w:rPr>
        <w:t xml:space="preserve"> measures a</w:t>
      </w:r>
      <w:r w:rsidRPr="00104919">
        <w:rPr>
          <w:rFonts w:ascii="Georgia" w:hAnsi="Georgia"/>
          <w:sz w:val="24"/>
          <w:szCs w:val="24"/>
          <w:lang w:val="en-US" w:bidi="fa-IR"/>
        </w:rPr>
        <w:t xml:space="preserve"> distinct aspect</w:t>
      </w:r>
      <w:r>
        <w:rPr>
          <w:rFonts w:ascii="Georgia" w:hAnsi="Georgia"/>
          <w:sz w:val="24"/>
          <w:szCs w:val="24"/>
          <w:lang w:val="en-US" w:bidi="fa-IR"/>
        </w:rPr>
        <w:t xml:space="preserve"> of Work Complexity.</w:t>
      </w:r>
    </w:p>
    <w:p w14:paraId="4F5A1A61" w14:textId="7424A107" w:rsidR="0092637A" w:rsidRDefault="0092637A" w:rsidP="00510AF4">
      <w:pPr>
        <w:spacing w:line="360" w:lineRule="auto"/>
        <w:rPr>
          <w:rFonts w:ascii="Georgia" w:hAnsi="Georgia"/>
          <w:sz w:val="24"/>
          <w:szCs w:val="24"/>
          <w:lang w:val="en-US" w:bidi="fa-IR"/>
        </w:rPr>
      </w:pPr>
      <w:r>
        <w:rPr>
          <w:rFonts w:ascii="Georgia" w:hAnsi="Georgia"/>
          <w:sz w:val="24"/>
          <w:szCs w:val="24"/>
          <w:lang w:val="en-US" w:bidi="fa-IR"/>
        </w:rPr>
        <w:t>Table 2</w:t>
      </w:r>
    </w:p>
    <w:bookmarkEnd w:id="14"/>
    <w:p w14:paraId="6AC1346E" w14:textId="5B60327D" w:rsidR="000416AE" w:rsidRDefault="008F3948" w:rsidP="000416AE">
      <w:pPr>
        <w:spacing w:line="360" w:lineRule="auto"/>
        <w:rPr>
          <w:rFonts w:ascii="Georgia" w:hAnsi="Georgia"/>
          <w:sz w:val="24"/>
          <w:szCs w:val="24"/>
          <w:lang w:val="en-US" w:bidi="fa-IR"/>
        </w:rPr>
      </w:pPr>
      <w:r>
        <w:rPr>
          <w:rFonts w:ascii="Georgia" w:hAnsi="Georgia"/>
          <w:sz w:val="24"/>
          <w:szCs w:val="24"/>
          <w:lang w:val="en-US" w:bidi="fa-IR"/>
        </w:rPr>
        <w:t xml:space="preserve">Construct </w:t>
      </w:r>
      <w:bookmarkStart w:id="15" w:name="_Hlk177939434"/>
      <w:r w:rsidR="00316318">
        <w:rPr>
          <w:rFonts w:ascii="Georgia" w:hAnsi="Georgia"/>
          <w:sz w:val="24"/>
          <w:szCs w:val="24"/>
          <w:lang w:val="en-US" w:bidi="fa-IR"/>
        </w:rPr>
        <w:t xml:space="preserve">reliability and </w:t>
      </w:r>
      <w:r>
        <w:rPr>
          <w:rFonts w:ascii="Georgia" w:hAnsi="Georgia"/>
          <w:sz w:val="24"/>
          <w:szCs w:val="24"/>
          <w:lang w:val="en-US" w:bidi="fa-IR"/>
        </w:rPr>
        <w:t>validity: Factor Analysis</w:t>
      </w:r>
      <w:bookmarkEnd w:id="15"/>
    </w:p>
    <w:p w14:paraId="604BE8D8" w14:textId="572A228A" w:rsidR="008F3948" w:rsidRDefault="0038119F" w:rsidP="000416AE">
      <w:pPr>
        <w:spacing w:line="360" w:lineRule="auto"/>
        <w:rPr>
          <w:rFonts w:ascii="Georgia" w:hAnsi="Georgia"/>
          <w:sz w:val="24"/>
          <w:szCs w:val="24"/>
          <w:lang w:val="en-US" w:bidi="fa-IR"/>
        </w:rPr>
      </w:pPr>
      <w:bookmarkStart w:id="16" w:name="_Hlk177939462"/>
      <w:r>
        <w:rPr>
          <w:rFonts w:ascii="Georgia" w:hAnsi="Georgia"/>
          <w:sz w:val="24"/>
          <w:szCs w:val="24"/>
          <w:lang w:val="en-US" w:bidi="fa-IR"/>
        </w:rPr>
        <w:t>To examine the validity of the hypothesized WCI model, I u</w:t>
      </w:r>
      <w:r w:rsidR="00E54E73">
        <w:rPr>
          <w:rFonts w:ascii="Georgia" w:hAnsi="Georgia"/>
          <w:sz w:val="24"/>
          <w:szCs w:val="24"/>
          <w:lang w:val="en-US" w:bidi="fa-IR"/>
        </w:rPr>
        <w:t>tilize</w:t>
      </w:r>
      <w:r>
        <w:rPr>
          <w:rFonts w:ascii="Georgia" w:hAnsi="Georgia"/>
          <w:sz w:val="24"/>
          <w:szCs w:val="24"/>
          <w:lang w:val="en-US" w:bidi="fa-IR"/>
        </w:rPr>
        <w:t xml:space="preserve"> </w:t>
      </w:r>
      <w:r w:rsidR="00E54E73">
        <w:rPr>
          <w:rFonts w:ascii="Georgia" w:hAnsi="Georgia"/>
          <w:sz w:val="24"/>
          <w:szCs w:val="24"/>
          <w:lang w:val="en-US" w:bidi="fa-IR"/>
        </w:rPr>
        <w:t xml:space="preserve">the </w:t>
      </w:r>
      <w:r>
        <w:rPr>
          <w:rFonts w:ascii="Georgia" w:hAnsi="Georgia"/>
          <w:sz w:val="24"/>
          <w:szCs w:val="24"/>
          <w:lang w:val="en-US" w:bidi="fa-IR"/>
        </w:rPr>
        <w:t>Factor Analysis method. First, I e</w:t>
      </w:r>
      <w:r w:rsidR="00E54E73">
        <w:rPr>
          <w:rFonts w:ascii="Georgia" w:hAnsi="Georgia"/>
          <w:sz w:val="24"/>
          <w:szCs w:val="24"/>
          <w:lang w:val="en-US" w:bidi="fa-IR"/>
        </w:rPr>
        <w:t>m</w:t>
      </w:r>
      <w:r>
        <w:rPr>
          <w:rFonts w:ascii="Georgia" w:hAnsi="Georgia"/>
          <w:sz w:val="24"/>
          <w:szCs w:val="24"/>
          <w:lang w:val="en-US" w:bidi="fa-IR"/>
        </w:rPr>
        <w:t xml:space="preserve">ploy Explanatory Factor Analysis (EFA) </w:t>
      </w:r>
      <w:r w:rsidR="00E54E73">
        <w:rPr>
          <w:rFonts w:ascii="Georgia" w:hAnsi="Georgia"/>
          <w:sz w:val="24"/>
          <w:szCs w:val="24"/>
          <w:lang w:val="en-US" w:bidi="fa-IR"/>
        </w:rPr>
        <w:t xml:space="preserve">to </w:t>
      </w:r>
      <w:r>
        <w:rPr>
          <w:rFonts w:ascii="Georgia" w:hAnsi="Georgia"/>
          <w:sz w:val="24"/>
          <w:szCs w:val="24"/>
          <w:lang w:val="en-US" w:bidi="fa-IR"/>
        </w:rPr>
        <w:t>explore how selected variables</w:t>
      </w:r>
      <w:r w:rsidR="00F72D0D">
        <w:rPr>
          <w:rFonts w:ascii="Georgia" w:hAnsi="Georgia"/>
          <w:sz w:val="24"/>
          <w:szCs w:val="24"/>
          <w:lang w:val="en-US" w:bidi="fa-IR"/>
        </w:rPr>
        <w:t xml:space="preserve"> (observed variables</w:t>
      </w:r>
      <w:r w:rsidR="005A004F">
        <w:rPr>
          <w:rFonts w:ascii="Georgia" w:hAnsi="Georgia"/>
          <w:sz w:val="24"/>
          <w:szCs w:val="24"/>
          <w:lang w:val="en-US" w:bidi="fa-IR"/>
        </w:rPr>
        <w:t xml:space="preserve"> in the data</w:t>
      </w:r>
      <w:r w:rsidR="00F72D0D">
        <w:rPr>
          <w:rFonts w:ascii="Georgia" w:hAnsi="Georgia"/>
          <w:sz w:val="24"/>
          <w:szCs w:val="24"/>
          <w:lang w:val="en-US" w:bidi="fa-IR"/>
        </w:rPr>
        <w:t>)</w:t>
      </w:r>
      <w:r>
        <w:rPr>
          <w:rFonts w:ascii="Georgia" w:hAnsi="Georgia"/>
          <w:sz w:val="24"/>
          <w:szCs w:val="24"/>
          <w:lang w:val="en-US" w:bidi="fa-IR"/>
        </w:rPr>
        <w:t xml:space="preserve"> </w:t>
      </w:r>
      <w:r w:rsidRPr="0038119F">
        <w:rPr>
          <w:rFonts w:ascii="Georgia" w:hAnsi="Georgia"/>
          <w:sz w:val="24"/>
          <w:szCs w:val="24"/>
          <w:lang w:val="en-US" w:bidi="fa-IR"/>
        </w:rPr>
        <w:t>relate to</w:t>
      </w:r>
      <w:r w:rsidR="00E54E73">
        <w:rPr>
          <w:rFonts w:ascii="Georgia" w:hAnsi="Georgia"/>
          <w:sz w:val="24"/>
          <w:szCs w:val="24"/>
          <w:lang w:val="en-US" w:bidi="fa-IR"/>
        </w:rPr>
        <w:t xml:space="preserve"> a set of </w:t>
      </w:r>
      <w:r w:rsidR="00F72D0D">
        <w:rPr>
          <w:rFonts w:ascii="Georgia" w:hAnsi="Georgia"/>
          <w:sz w:val="24"/>
          <w:szCs w:val="24"/>
          <w:lang w:val="en-US" w:bidi="fa-IR"/>
        </w:rPr>
        <w:t>unobserved latent variables</w:t>
      </w:r>
      <w:r w:rsidR="002161F4">
        <w:rPr>
          <w:rFonts w:ascii="Georgia" w:hAnsi="Georgia"/>
          <w:sz w:val="24"/>
          <w:szCs w:val="24"/>
          <w:lang w:val="en-US" w:bidi="fa-IR"/>
        </w:rPr>
        <w:t xml:space="preserve"> </w:t>
      </w:r>
      <w:r w:rsidR="00B2268E">
        <w:rPr>
          <w:rFonts w:ascii="Georgia" w:hAnsi="Georgia"/>
          <w:sz w:val="24"/>
          <w:szCs w:val="24"/>
          <w:lang w:val="en-US" w:bidi="fa-IR"/>
        </w:rPr>
        <w:t xml:space="preserve">(Vehkalahti &amp; </w:t>
      </w:r>
      <w:r w:rsidR="00B2268E" w:rsidRPr="00B45A70">
        <w:rPr>
          <w:rFonts w:ascii="Georgia" w:hAnsi="Georgia"/>
          <w:sz w:val="24"/>
          <w:szCs w:val="24"/>
          <w:lang w:val="en-US" w:bidi="fa-IR"/>
        </w:rPr>
        <w:t>Everitt</w:t>
      </w:r>
      <w:r w:rsidR="00B2268E">
        <w:rPr>
          <w:rFonts w:ascii="Georgia" w:hAnsi="Georgia"/>
          <w:sz w:val="24"/>
          <w:szCs w:val="24"/>
          <w:lang w:val="en-US" w:bidi="fa-IR"/>
        </w:rPr>
        <w:t xml:space="preserve">, 2019) </w:t>
      </w:r>
      <w:r w:rsidR="002161F4">
        <w:rPr>
          <w:rFonts w:ascii="Georgia" w:hAnsi="Georgia"/>
          <w:sz w:val="24"/>
          <w:szCs w:val="24"/>
          <w:lang w:val="en-US" w:bidi="fa-IR"/>
        </w:rPr>
        <w:t>and evaluate their factor loading</w:t>
      </w:r>
      <w:r w:rsidR="00B2268E">
        <w:rPr>
          <w:rFonts w:ascii="Georgia" w:hAnsi="Georgia"/>
          <w:sz w:val="24"/>
          <w:szCs w:val="24"/>
          <w:lang w:val="en-US" w:bidi="fa-IR"/>
        </w:rPr>
        <w:t>s.</w:t>
      </w:r>
      <w:r w:rsidR="00E54E73">
        <w:rPr>
          <w:rFonts w:ascii="Georgia" w:hAnsi="Georgia"/>
          <w:sz w:val="24"/>
          <w:szCs w:val="24"/>
          <w:lang w:val="en-US" w:bidi="fa-IR"/>
        </w:rPr>
        <w:t xml:space="preserve"> </w:t>
      </w:r>
      <w:r w:rsidR="002161F4">
        <w:rPr>
          <w:rFonts w:ascii="Georgia" w:hAnsi="Georgia"/>
          <w:sz w:val="24"/>
          <w:szCs w:val="24"/>
          <w:lang w:val="en-US" w:bidi="fa-IR"/>
        </w:rPr>
        <w:t>Then I</w:t>
      </w:r>
      <w:r w:rsidR="00C2288E">
        <w:rPr>
          <w:rFonts w:ascii="Georgia" w:hAnsi="Georgia"/>
          <w:sz w:val="24"/>
          <w:szCs w:val="24"/>
          <w:lang w:val="en-US" w:bidi="fa-IR"/>
        </w:rPr>
        <w:t xml:space="preserve"> run Confirmatory Factor Analysis (CFA) to evaluate how well the hypothesized WCI model </w:t>
      </w:r>
      <w:r w:rsidR="008F3948">
        <w:rPr>
          <w:rFonts w:ascii="Georgia" w:hAnsi="Georgia"/>
          <w:sz w:val="24"/>
          <w:szCs w:val="24"/>
          <w:lang w:val="en-US" w:bidi="fa-IR"/>
        </w:rPr>
        <w:t>fits</w:t>
      </w:r>
      <w:r w:rsidR="00C2288E">
        <w:rPr>
          <w:rFonts w:ascii="Georgia" w:hAnsi="Georgia"/>
          <w:sz w:val="24"/>
          <w:szCs w:val="24"/>
          <w:lang w:val="en-US" w:bidi="fa-IR"/>
        </w:rPr>
        <w:t xml:space="preserve"> the data</w:t>
      </w:r>
      <w:r w:rsidR="008F3948">
        <w:rPr>
          <w:rFonts w:ascii="Georgia" w:hAnsi="Georgia"/>
          <w:sz w:val="24"/>
          <w:szCs w:val="24"/>
          <w:lang w:val="en-US" w:bidi="fa-IR"/>
        </w:rPr>
        <w:t>.</w:t>
      </w:r>
      <w:r w:rsidR="00C2288E">
        <w:rPr>
          <w:rFonts w:ascii="Georgia" w:hAnsi="Georgia"/>
          <w:sz w:val="24"/>
          <w:szCs w:val="24"/>
          <w:lang w:val="en-US" w:bidi="fa-IR"/>
        </w:rPr>
        <w:t xml:space="preserve"> </w:t>
      </w:r>
      <w:r w:rsidR="00B2268E">
        <w:rPr>
          <w:rFonts w:ascii="Georgia" w:hAnsi="Georgia"/>
          <w:sz w:val="24"/>
          <w:szCs w:val="24"/>
          <w:lang w:val="en-US" w:bidi="fa-IR"/>
        </w:rPr>
        <w:t xml:space="preserve">Before everything else, I split the data into train and test sets. The train set containing 70% of the data is intended to be used for EFA, and the test set with 30% of the data is </w:t>
      </w:r>
      <w:r w:rsidR="009E322C">
        <w:rPr>
          <w:rFonts w:ascii="Georgia" w:hAnsi="Georgia"/>
          <w:sz w:val="24"/>
          <w:szCs w:val="24"/>
          <w:lang w:val="en-US" w:bidi="fa-IR"/>
        </w:rPr>
        <w:t>kept</w:t>
      </w:r>
      <w:r w:rsidR="00B2268E">
        <w:rPr>
          <w:rFonts w:ascii="Georgia" w:hAnsi="Georgia"/>
          <w:sz w:val="24"/>
          <w:szCs w:val="24"/>
          <w:lang w:val="en-US" w:bidi="fa-IR"/>
        </w:rPr>
        <w:t xml:space="preserve"> for CFA</w:t>
      </w:r>
      <w:bookmarkEnd w:id="16"/>
      <w:r w:rsidR="00B2268E">
        <w:rPr>
          <w:rFonts w:ascii="Georgia" w:hAnsi="Georgia"/>
          <w:sz w:val="24"/>
          <w:szCs w:val="24"/>
          <w:lang w:val="en-US" w:bidi="fa-IR"/>
        </w:rPr>
        <w:t xml:space="preserve">. </w:t>
      </w:r>
    </w:p>
    <w:p w14:paraId="244D74F0" w14:textId="71D38475" w:rsidR="00013376" w:rsidRDefault="00B2268E" w:rsidP="00927B26">
      <w:pPr>
        <w:spacing w:line="360" w:lineRule="auto"/>
        <w:rPr>
          <w:rFonts w:ascii="Georgia" w:hAnsi="Georgia"/>
          <w:sz w:val="24"/>
          <w:szCs w:val="24"/>
          <w:lang w:val="en-US" w:bidi="fa-IR"/>
        </w:rPr>
      </w:pPr>
      <w:r>
        <w:rPr>
          <w:rFonts w:ascii="Georgia" w:hAnsi="Georgia"/>
          <w:sz w:val="24"/>
          <w:szCs w:val="24"/>
          <w:lang w:val="en-US" w:bidi="fa-IR"/>
        </w:rPr>
        <w:lastRenderedPageBreak/>
        <w:t>Exploratory Factor Analysi</w:t>
      </w:r>
      <w:r w:rsidR="00927B26">
        <w:rPr>
          <w:rFonts w:ascii="Georgia" w:hAnsi="Georgia"/>
          <w:sz w:val="24"/>
          <w:szCs w:val="24"/>
          <w:lang w:val="en-US" w:bidi="fa-IR"/>
        </w:rPr>
        <w:t>s</w:t>
      </w:r>
    </w:p>
    <w:p w14:paraId="2A08F9CA" w14:textId="08759A7B" w:rsidR="00B2268E" w:rsidRDefault="009E322C" w:rsidP="00EC512A">
      <w:pPr>
        <w:spacing w:line="360" w:lineRule="auto"/>
        <w:rPr>
          <w:rFonts w:ascii="Georgia" w:hAnsi="Georgia"/>
          <w:sz w:val="24"/>
          <w:szCs w:val="24"/>
          <w:lang w:val="en-US" w:bidi="fa-IR"/>
        </w:rPr>
      </w:pPr>
      <w:bookmarkStart w:id="17" w:name="_Hlk177939685"/>
      <w:r>
        <w:rPr>
          <w:rFonts w:ascii="Georgia" w:hAnsi="Georgia"/>
          <w:sz w:val="24"/>
          <w:szCs w:val="24"/>
          <w:lang w:val="en-US" w:bidi="fa-IR"/>
        </w:rPr>
        <w:t>I ran EFA with</w:t>
      </w:r>
      <w:r w:rsidR="00816E53">
        <w:rPr>
          <w:rFonts w:ascii="Georgia" w:hAnsi="Georgia"/>
          <w:sz w:val="24"/>
          <w:szCs w:val="24"/>
          <w:lang w:val="en-US" w:bidi="fa-IR"/>
        </w:rPr>
        <w:t xml:space="preserve"> </w:t>
      </w:r>
      <w:r w:rsidR="00EC512A">
        <w:rPr>
          <w:rFonts w:ascii="Georgia" w:hAnsi="Georgia"/>
          <w:sz w:val="24"/>
          <w:szCs w:val="24"/>
          <w:lang w:val="en-US" w:bidi="fa-IR"/>
        </w:rPr>
        <w:t>M</w:t>
      </w:r>
      <w:r>
        <w:rPr>
          <w:rFonts w:ascii="Georgia" w:hAnsi="Georgia"/>
          <w:sz w:val="24"/>
          <w:szCs w:val="24"/>
          <w:lang w:val="en-US" w:bidi="fa-IR"/>
        </w:rPr>
        <w:t xml:space="preserve">aximum </w:t>
      </w:r>
      <w:r w:rsidR="00EC512A">
        <w:rPr>
          <w:rFonts w:ascii="Georgia" w:hAnsi="Georgia"/>
          <w:sz w:val="24"/>
          <w:szCs w:val="24"/>
          <w:lang w:val="en-US" w:bidi="fa-IR"/>
        </w:rPr>
        <w:t>Likelihood</w:t>
      </w:r>
      <w:r>
        <w:rPr>
          <w:rFonts w:ascii="Georgia" w:hAnsi="Georgia"/>
          <w:sz w:val="24"/>
          <w:szCs w:val="24"/>
          <w:lang w:val="en-US" w:bidi="fa-IR"/>
        </w:rPr>
        <w:t xml:space="preserve"> (ML) </w:t>
      </w:r>
      <w:r w:rsidR="00EC512A">
        <w:rPr>
          <w:rFonts w:ascii="Georgia" w:hAnsi="Georgia"/>
          <w:sz w:val="24"/>
          <w:szCs w:val="24"/>
          <w:lang w:val="en-US" w:bidi="fa-IR"/>
        </w:rPr>
        <w:t xml:space="preserve">as an </w:t>
      </w:r>
      <w:r>
        <w:rPr>
          <w:rFonts w:ascii="Georgia" w:hAnsi="Georgia"/>
          <w:sz w:val="24"/>
          <w:szCs w:val="24"/>
          <w:lang w:val="en-US" w:bidi="fa-IR"/>
        </w:rPr>
        <w:t xml:space="preserve">estimator, </w:t>
      </w:r>
      <w:r w:rsidR="00C77EB7">
        <w:rPr>
          <w:rFonts w:ascii="Georgia" w:hAnsi="Georgia"/>
          <w:sz w:val="24"/>
          <w:szCs w:val="24"/>
          <w:lang w:val="en-US" w:bidi="fa-IR"/>
        </w:rPr>
        <w:t>o</w:t>
      </w:r>
      <w:r w:rsidR="00816E53">
        <w:rPr>
          <w:rFonts w:ascii="Georgia" w:hAnsi="Georgia"/>
          <w:sz w:val="24"/>
          <w:szCs w:val="24"/>
          <w:lang w:val="en-US" w:bidi="fa-IR"/>
        </w:rPr>
        <w:t>blique rotation</w:t>
      </w:r>
      <w:r w:rsidR="00C77EB7">
        <w:rPr>
          <w:rFonts w:ascii="Georgia" w:hAnsi="Georgia"/>
          <w:sz w:val="24"/>
          <w:szCs w:val="24"/>
          <w:lang w:val="en-US" w:bidi="fa-IR"/>
        </w:rPr>
        <w:t xml:space="preserve"> method</w:t>
      </w:r>
      <w:r w:rsidR="00EC512A">
        <w:rPr>
          <w:rFonts w:ascii="Georgia" w:hAnsi="Georgia"/>
          <w:sz w:val="24"/>
          <w:szCs w:val="24"/>
          <w:lang w:val="en-US" w:bidi="fa-IR"/>
        </w:rPr>
        <w:t>,</w:t>
      </w:r>
      <w:r w:rsidR="00816E53">
        <w:rPr>
          <w:rFonts w:ascii="Georgia" w:hAnsi="Georgia"/>
          <w:sz w:val="24"/>
          <w:szCs w:val="24"/>
          <w:lang w:val="en-US" w:bidi="fa-IR"/>
        </w:rPr>
        <w:t xml:space="preserve"> and number of factor</w:t>
      </w:r>
      <w:r w:rsidR="00EC512A">
        <w:rPr>
          <w:rFonts w:ascii="Georgia" w:hAnsi="Georgia"/>
          <w:sz w:val="24"/>
          <w:szCs w:val="24"/>
          <w:lang w:val="en-US" w:bidi="fa-IR"/>
        </w:rPr>
        <w:t>s</w:t>
      </w:r>
      <w:r w:rsidR="001E54E0">
        <w:rPr>
          <w:rFonts w:ascii="Georgia" w:hAnsi="Georgia"/>
          <w:sz w:val="24"/>
          <w:szCs w:val="24"/>
          <w:lang w:val="en-US" w:bidi="fa-IR"/>
        </w:rPr>
        <w:t xml:space="preserve"> </w:t>
      </w:r>
      <w:r w:rsidR="00C77EB7">
        <w:rPr>
          <w:rFonts w:ascii="Georgia" w:hAnsi="Georgia"/>
          <w:sz w:val="24"/>
          <w:szCs w:val="24"/>
          <w:lang w:val="en-US" w:bidi="fa-IR"/>
        </w:rPr>
        <w:t>set at</w:t>
      </w:r>
      <w:r w:rsidR="001E54E0">
        <w:rPr>
          <w:rFonts w:ascii="Georgia" w:hAnsi="Georgia"/>
          <w:sz w:val="24"/>
          <w:szCs w:val="24"/>
          <w:lang w:val="en-US" w:bidi="fa-IR"/>
        </w:rPr>
        <w:t xml:space="preserve"> 3</w:t>
      </w:r>
      <w:r w:rsidR="00EC512A">
        <w:rPr>
          <w:rFonts w:ascii="Georgia" w:hAnsi="Georgia"/>
          <w:sz w:val="24"/>
          <w:szCs w:val="24"/>
          <w:lang w:val="en-US" w:bidi="fa-IR"/>
        </w:rPr>
        <w:t>. The output indicates that Variable K11a_1, K11a_2, and K11a_3 relate to a common factor</w:t>
      </w:r>
      <w:r w:rsidR="001E54E0">
        <w:rPr>
          <w:rFonts w:ascii="Georgia" w:hAnsi="Georgia"/>
          <w:sz w:val="24"/>
          <w:szCs w:val="24"/>
          <w:lang w:val="en-US" w:bidi="fa-IR"/>
        </w:rPr>
        <w:t xml:space="preserve"> (ML3)</w:t>
      </w:r>
      <w:r w:rsidR="00EC512A">
        <w:rPr>
          <w:rFonts w:ascii="Georgia" w:hAnsi="Georgia"/>
          <w:sz w:val="24"/>
          <w:szCs w:val="24"/>
          <w:lang w:val="en-US" w:bidi="fa-IR"/>
        </w:rPr>
        <w:t xml:space="preserve"> which I named ‘Level of Autonomy’. Variable K11a_1 (influence on </w:t>
      </w:r>
      <w:r w:rsidR="002B202C">
        <w:rPr>
          <w:rFonts w:ascii="Georgia" w:hAnsi="Georgia"/>
          <w:sz w:val="24"/>
          <w:szCs w:val="24"/>
          <w:lang w:val="en-US" w:bidi="fa-IR"/>
        </w:rPr>
        <w:t>own</w:t>
      </w:r>
      <w:r w:rsidR="00EC512A">
        <w:rPr>
          <w:rFonts w:ascii="Georgia" w:hAnsi="Georgia"/>
          <w:sz w:val="24"/>
          <w:szCs w:val="24"/>
          <w:lang w:val="en-US" w:bidi="fa-IR"/>
        </w:rPr>
        <w:t xml:space="preserve"> job task</w:t>
      </w:r>
      <w:r w:rsidR="00D32CCC">
        <w:rPr>
          <w:rFonts w:ascii="Georgia" w:hAnsi="Georgia"/>
          <w:sz w:val="24"/>
          <w:szCs w:val="24"/>
          <w:lang w:val="en-US" w:bidi="fa-IR"/>
        </w:rPr>
        <w:t>s</w:t>
      </w:r>
      <w:r w:rsidR="00EC512A">
        <w:rPr>
          <w:rFonts w:ascii="Georgia" w:hAnsi="Georgia"/>
          <w:sz w:val="24"/>
          <w:szCs w:val="24"/>
          <w:lang w:val="en-US" w:bidi="fa-IR"/>
        </w:rPr>
        <w:t xml:space="preserve">) has </w:t>
      </w:r>
      <w:r w:rsidR="002B202C">
        <w:rPr>
          <w:rFonts w:ascii="Georgia" w:hAnsi="Georgia"/>
          <w:sz w:val="24"/>
          <w:szCs w:val="24"/>
          <w:lang w:val="en-US" w:bidi="fa-IR"/>
        </w:rPr>
        <w:t xml:space="preserve">the </w:t>
      </w:r>
      <w:r w:rsidR="00EC512A">
        <w:rPr>
          <w:rFonts w:ascii="Georgia" w:hAnsi="Georgia"/>
          <w:sz w:val="24"/>
          <w:szCs w:val="24"/>
          <w:lang w:val="en-US" w:bidi="fa-IR"/>
        </w:rPr>
        <w:t>highe</w:t>
      </w:r>
      <w:r w:rsidR="002B202C">
        <w:rPr>
          <w:rFonts w:ascii="Georgia" w:hAnsi="Georgia"/>
          <w:sz w:val="24"/>
          <w:szCs w:val="24"/>
          <w:lang w:val="en-US" w:bidi="fa-IR"/>
        </w:rPr>
        <w:t>st</w:t>
      </w:r>
      <w:r w:rsidR="00EC512A">
        <w:rPr>
          <w:rFonts w:ascii="Georgia" w:hAnsi="Georgia"/>
          <w:sz w:val="24"/>
          <w:szCs w:val="24"/>
          <w:lang w:val="en-US" w:bidi="fa-IR"/>
        </w:rPr>
        <w:t xml:space="preserve"> factor loading</w:t>
      </w:r>
      <w:r w:rsidR="002B202C">
        <w:rPr>
          <w:rFonts w:ascii="Georgia" w:hAnsi="Georgia"/>
          <w:sz w:val="24"/>
          <w:szCs w:val="24"/>
          <w:lang w:val="en-US" w:bidi="fa-IR"/>
        </w:rPr>
        <w:t xml:space="preserve"> of</w:t>
      </w:r>
      <w:r w:rsidR="00EC512A">
        <w:rPr>
          <w:rFonts w:ascii="Georgia" w:hAnsi="Georgia"/>
          <w:sz w:val="24"/>
          <w:szCs w:val="24"/>
          <w:lang w:val="en-US" w:bidi="fa-IR"/>
        </w:rPr>
        <w:t xml:space="preserve"> 0.8, while two other variables</w:t>
      </w:r>
      <w:r w:rsidR="00AF1E1C">
        <w:rPr>
          <w:rFonts w:ascii="Georgia" w:hAnsi="Georgia"/>
          <w:sz w:val="24"/>
          <w:szCs w:val="24"/>
          <w:lang w:val="en-US" w:bidi="fa-IR"/>
        </w:rPr>
        <w:t xml:space="preserve"> K11a_2</w:t>
      </w:r>
      <w:r w:rsidR="00EC512A">
        <w:rPr>
          <w:rFonts w:ascii="Georgia" w:hAnsi="Georgia"/>
          <w:sz w:val="24"/>
          <w:szCs w:val="24"/>
          <w:lang w:val="en-US" w:bidi="fa-IR"/>
        </w:rPr>
        <w:t xml:space="preserve"> (influence on </w:t>
      </w:r>
      <w:r w:rsidR="002B202C">
        <w:rPr>
          <w:rFonts w:ascii="Georgia" w:hAnsi="Georgia"/>
          <w:sz w:val="24"/>
          <w:szCs w:val="24"/>
          <w:lang w:val="en-US" w:bidi="fa-IR"/>
        </w:rPr>
        <w:t>own</w:t>
      </w:r>
      <w:r w:rsidR="00EC512A">
        <w:rPr>
          <w:rFonts w:ascii="Georgia" w:hAnsi="Georgia"/>
          <w:sz w:val="24"/>
          <w:szCs w:val="24"/>
          <w:lang w:val="en-US" w:bidi="fa-IR"/>
        </w:rPr>
        <w:t xml:space="preserve"> </w:t>
      </w:r>
      <w:r w:rsidR="002B202C">
        <w:rPr>
          <w:rFonts w:ascii="Georgia" w:hAnsi="Georgia"/>
          <w:sz w:val="24"/>
          <w:szCs w:val="24"/>
          <w:lang w:val="en-US" w:bidi="fa-IR"/>
        </w:rPr>
        <w:t>job pace</w:t>
      </w:r>
      <w:r w:rsidR="00AF1E1C">
        <w:rPr>
          <w:rFonts w:ascii="Georgia" w:hAnsi="Georgia"/>
          <w:sz w:val="24"/>
          <w:szCs w:val="24"/>
          <w:lang w:val="en-US" w:bidi="fa-IR"/>
        </w:rPr>
        <w:t>) and K11a_c (</w:t>
      </w:r>
      <w:r w:rsidR="002B202C">
        <w:rPr>
          <w:rFonts w:ascii="Georgia" w:hAnsi="Georgia"/>
          <w:sz w:val="24"/>
          <w:szCs w:val="24"/>
          <w:lang w:val="en-US" w:bidi="fa-IR"/>
        </w:rPr>
        <w:t>allocation of tasks between others) have factor loading of 0.6</w:t>
      </w:r>
      <w:r w:rsidR="00AF1E1C">
        <w:rPr>
          <w:rFonts w:ascii="Georgia" w:hAnsi="Georgia"/>
          <w:sz w:val="24"/>
          <w:szCs w:val="24"/>
          <w:lang w:val="en-US" w:bidi="fa-IR"/>
        </w:rPr>
        <w:t xml:space="preserve"> and 0.5 respectively</w:t>
      </w:r>
      <w:r w:rsidR="002B202C">
        <w:rPr>
          <w:rFonts w:ascii="Georgia" w:hAnsi="Georgia"/>
          <w:sz w:val="24"/>
          <w:szCs w:val="24"/>
          <w:lang w:val="en-US" w:bidi="fa-IR"/>
        </w:rPr>
        <w:t>.</w:t>
      </w:r>
      <w:r w:rsidR="00EC512A">
        <w:rPr>
          <w:rFonts w:ascii="Georgia" w:hAnsi="Georgia"/>
          <w:sz w:val="24"/>
          <w:szCs w:val="24"/>
          <w:lang w:val="en-US" w:bidi="fa-IR"/>
        </w:rPr>
        <w:t xml:space="preserve"> </w:t>
      </w:r>
    </w:p>
    <w:p w14:paraId="39E1C3A1" w14:textId="2D2AA414" w:rsidR="00F26253" w:rsidRDefault="00CC2E2F" w:rsidP="00EC512A">
      <w:pPr>
        <w:spacing w:line="360" w:lineRule="auto"/>
        <w:rPr>
          <w:rFonts w:ascii="Georgia" w:hAnsi="Georgia"/>
          <w:sz w:val="24"/>
          <w:szCs w:val="24"/>
          <w:lang w:val="en-US" w:bidi="fa-IR"/>
        </w:rPr>
      </w:pPr>
      <w:r>
        <w:rPr>
          <w:rFonts w:ascii="Georgia" w:hAnsi="Georgia"/>
          <w:sz w:val="24"/>
          <w:szCs w:val="24"/>
          <w:lang w:val="en-US" w:bidi="fa-IR"/>
        </w:rPr>
        <w:t>Among four variables grouped under factor ML2, K52</w:t>
      </w:r>
      <w:r w:rsidR="00003CAA">
        <w:rPr>
          <w:rFonts w:ascii="Georgia" w:hAnsi="Georgia"/>
          <w:sz w:val="24"/>
          <w:szCs w:val="24"/>
          <w:lang w:val="en-US" w:bidi="fa-IR"/>
        </w:rPr>
        <w:t>b</w:t>
      </w:r>
      <w:r>
        <w:rPr>
          <w:rFonts w:ascii="Georgia" w:hAnsi="Georgia"/>
          <w:sz w:val="24"/>
          <w:szCs w:val="24"/>
          <w:lang w:val="en-US" w:bidi="fa-IR"/>
        </w:rPr>
        <w:t xml:space="preserve"> (training </w:t>
      </w:r>
      <w:r w:rsidR="00003CAA">
        <w:rPr>
          <w:rFonts w:ascii="Georgia" w:hAnsi="Georgia"/>
          <w:sz w:val="24"/>
          <w:szCs w:val="24"/>
          <w:lang w:val="en-US" w:bidi="fa-IR"/>
        </w:rPr>
        <w:t>independently</w:t>
      </w:r>
      <w:r>
        <w:rPr>
          <w:rFonts w:ascii="Georgia" w:hAnsi="Georgia"/>
          <w:sz w:val="24"/>
          <w:szCs w:val="24"/>
          <w:lang w:val="en-US" w:bidi="fa-IR"/>
        </w:rPr>
        <w:t>) has the highest factor loading of 0.7.</w:t>
      </w:r>
      <w:r w:rsidR="00F26253">
        <w:rPr>
          <w:rFonts w:ascii="Georgia" w:hAnsi="Georgia"/>
          <w:sz w:val="24"/>
          <w:szCs w:val="24"/>
          <w:lang w:val="en-US" w:bidi="fa-IR"/>
        </w:rPr>
        <w:t xml:space="preserve"> </w:t>
      </w:r>
      <w:r>
        <w:rPr>
          <w:rFonts w:ascii="Georgia" w:hAnsi="Georgia"/>
          <w:sz w:val="24"/>
          <w:szCs w:val="24"/>
          <w:lang w:val="en-US" w:bidi="fa-IR"/>
        </w:rPr>
        <w:t>K52</w:t>
      </w:r>
      <w:r w:rsidR="00003CAA">
        <w:rPr>
          <w:rFonts w:ascii="Georgia" w:hAnsi="Georgia"/>
          <w:sz w:val="24"/>
          <w:szCs w:val="24"/>
          <w:lang w:val="en-US" w:bidi="fa-IR"/>
        </w:rPr>
        <w:t>c</w:t>
      </w:r>
      <w:r>
        <w:rPr>
          <w:rFonts w:ascii="Georgia" w:hAnsi="Georgia"/>
          <w:sz w:val="24"/>
          <w:szCs w:val="24"/>
          <w:lang w:val="en-US" w:bidi="fa-IR"/>
        </w:rPr>
        <w:t xml:space="preserve"> (training by online materials) </w:t>
      </w:r>
      <w:r w:rsidR="00003CAA">
        <w:rPr>
          <w:rFonts w:ascii="Georgia" w:hAnsi="Georgia"/>
          <w:sz w:val="24"/>
          <w:szCs w:val="24"/>
          <w:lang w:val="en-US" w:bidi="fa-IR"/>
        </w:rPr>
        <w:t xml:space="preserve">has the next highest factor loading </w:t>
      </w:r>
      <w:r w:rsidR="00F26253">
        <w:rPr>
          <w:rFonts w:ascii="Georgia" w:hAnsi="Georgia"/>
          <w:sz w:val="24"/>
          <w:szCs w:val="24"/>
          <w:lang w:val="en-US" w:bidi="fa-IR"/>
        </w:rPr>
        <w:t>of 0.6</w:t>
      </w:r>
      <w:r w:rsidR="00003CAA">
        <w:rPr>
          <w:rFonts w:ascii="Georgia" w:hAnsi="Georgia"/>
          <w:sz w:val="24"/>
          <w:szCs w:val="24"/>
          <w:lang w:val="en-US" w:bidi="fa-IR"/>
        </w:rPr>
        <w:t xml:space="preserve">. Variables K52a (training under supervision) and </w:t>
      </w:r>
      <w:r>
        <w:rPr>
          <w:rFonts w:ascii="Georgia" w:hAnsi="Georgia"/>
          <w:sz w:val="24"/>
          <w:szCs w:val="24"/>
          <w:lang w:val="en-US" w:bidi="fa-IR"/>
        </w:rPr>
        <w:t xml:space="preserve">K21b_1 </w:t>
      </w:r>
      <w:r w:rsidR="00F26253">
        <w:rPr>
          <w:rFonts w:ascii="Georgia" w:hAnsi="Georgia"/>
          <w:sz w:val="24"/>
          <w:szCs w:val="24"/>
          <w:lang w:val="en-US" w:bidi="fa-IR"/>
        </w:rPr>
        <w:t xml:space="preserve">(paid training) </w:t>
      </w:r>
      <w:r w:rsidR="00003CAA">
        <w:rPr>
          <w:rFonts w:ascii="Georgia" w:hAnsi="Georgia"/>
          <w:sz w:val="24"/>
          <w:szCs w:val="24"/>
          <w:lang w:val="en-US" w:bidi="fa-IR"/>
        </w:rPr>
        <w:t xml:space="preserve">have factor loading of 0.4 similarly. </w:t>
      </w:r>
      <w:r w:rsidR="00F26253">
        <w:rPr>
          <w:rFonts w:ascii="Georgia" w:hAnsi="Georgia"/>
          <w:sz w:val="24"/>
          <w:szCs w:val="24"/>
          <w:lang w:val="en-US" w:bidi="fa-IR"/>
        </w:rPr>
        <w:t xml:space="preserve">I </w:t>
      </w:r>
      <w:r w:rsidR="001E54E0">
        <w:rPr>
          <w:rFonts w:ascii="Georgia" w:hAnsi="Georgia"/>
          <w:sz w:val="24"/>
          <w:szCs w:val="24"/>
          <w:lang w:val="en-US" w:bidi="fa-IR"/>
        </w:rPr>
        <w:t>named</w:t>
      </w:r>
      <w:r w:rsidR="00F26253">
        <w:rPr>
          <w:rFonts w:ascii="Georgia" w:hAnsi="Georgia"/>
          <w:sz w:val="24"/>
          <w:szCs w:val="24"/>
          <w:lang w:val="en-US" w:bidi="fa-IR"/>
        </w:rPr>
        <w:t xml:space="preserve"> </w:t>
      </w:r>
      <w:r w:rsidR="00673654">
        <w:rPr>
          <w:rFonts w:ascii="Georgia" w:hAnsi="Georgia"/>
          <w:sz w:val="24"/>
          <w:szCs w:val="24"/>
          <w:lang w:val="en-US" w:bidi="fa-IR"/>
        </w:rPr>
        <w:t xml:space="preserve">this </w:t>
      </w:r>
      <w:r w:rsidR="00F26253">
        <w:rPr>
          <w:rFonts w:ascii="Georgia" w:hAnsi="Georgia"/>
          <w:sz w:val="24"/>
          <w:szCs w:val="24"/>
          <w:lang w:val="en-US" w:bidi="fa-IR"/>
        </w:rPr>
        <w:t xml:space="preserve">factor ‘Continuous </w:t>
      </w:r>
      <w:r w:rsidR="00003CAA">
        <w:rPr>
          <w:rFonts w:ascii="Georgia" w:hAnsi="Georgia"/>
          <w:sz w:val="24"/>
          <w:szCs w:val="24"/>
          <w:lang w:val="en-US" w:bidi="fa-IR"/>
        </w:rPr>
        <w:t>S</w:t>
      </w:r>
      <w:r w:rsidR="00F26253">
        <w:rPr>
          <w:rFonts w:ascii="Georgia" w:hAnsi="Georgia"/>
          <w:sz w:val="24"/>
          <w:szCs w:val="24"/>
          <w:lang w:val="en-US" w:bidi="fa-IR"/>
        </w:rPr>
        <w:t>kill-building’.</w:t>
      </w:r>
    </w:p>
    <w:p w14:paraId="28A67D7B" w14:textId="5491F610" w:rsidR="00AD6D14" w:rsidRDefault="001E54E0" w:rsidP="00296744">
      <w:pPr>
        <w:spacing w:line="360" w:lineRule="auto"/>
        <w:rPr>
          <w:rFonts w:ascii="Georgia" w:hAnsi="Georgia"/>
          <w:sz w:val="24"/>
          <w:szCs w:val="24"/>
          <w:lang w:val="en-US" w:bidi="fa-IR"/>
        </w:rPr>
      </w:pPr>
      <w:r>
        <w:rPr>
          <w:rFonts w:ascii="Georgia" w:hAnsi="Georgia"/>
          <w:sz w:val="24"/>
          <w:szCs w:val="24"/>
          <w:lang w:val="en-US" w:bidi="fa-IR"/>
        </w:rPr>
        <w:t>Corresponding variables to the factor ML3</w:t>
      </w:r>
      <w:r w:rsidR="00AC2AE8">
        <w:rPr>
          <w:rFonts w:ascii="Georgia" w:hAnsi="Georgia"/>
          <w:sz w:val="24"/>
          <w:szCs w:val="24"/>
          <w:lang w:val="en-US" w:bidi="fa-IR"/>
        </w:rPr>
        <w:t xml:space="preserve"> </w:t>
      </w:r>
      <w:r>
        <w:rPr>
          <w:rFonts w:ascii="Georgia" w:hAnsi="Georgia"/>
          <w:sz w:val="24"/>
          <w:szCs w:val="24"/>
          <w:lang w:val="en-US" w:bidi="fa-IR"/>
        </w:rPr>
        <w:t>are K48 (</w:t>
      </w:r>
      <w:r w:rsidR="00D43C84">
        <w:rPr>
          <w:rFonts w:ascii="Georgia" w:hAnsi="Georgia"/>
          <w:sz w:val="24"/>
          <w:szCs w:val="24"/>
          <w:lang w:val="en-US" w:bidi="fa-IR"/>
        </w:rPr>
        <w:t>using digital workspace</w:t>
      </w:r>
      <w:r>
        <w:rPr>
          <w:rFonts w:ascii="Georgia" w:hAnsi="Georgia"/>
          <w:sz w:val="24"/>
          <w:szCs w:val="24"/>
          <w:lang w:val="en-US" w:bidi="fa-IR"/>
        </w:rPr>
        <w:t>) and K43a (</w:t>
      </w:r>
      <w:r w:rsidR="00D43C84">
        <w:rPr>
          <w:rFonts w:ascii="Georgia" w:hAnsi="Georgia"/>
          <w:sz w:val="24"/>
          <w:szCs w:val="24"/>
          <w:lang w:val="en-US" w:bidi="fa-IR"/>
        </w:rPr>
        <w:t>telework</w:t>
      </w:r>
      <w:r>
        <w:rPr>
          <w:rFonts w:ascii="Georgia" w:hAnsi="Georgia"/>
          <w:sz w:val="24"/>
          <w:szCs w:val="24"/>
          <w:lang w:val="en-US" w:bidi="fa-IR"/>
        </w:rPr>
        <w:t xml:space="preserve">) </w:t>
      </w:r>
      <w:r w:rsidR="00AC2AE8">
        <w:rPr>
          <w:rFonts w:ascii="Georgia" w:hAnsi="Georgia"/>
          <w:sz w:val="24"/>
          <w:szCs w:val="24"/>
          <w:lang w:val="en-US" w:bidi="fa-IR"/>
        </w:rPr>
        <w:t>with</w:t>
      </w:r>
      <w:r>
        <w:rPr>
          <w:rFonts w:ascii="Georgia" w:hAnsi="Georgia"/>
          <w:sz w:val="24"/>
          <w:szCs w:val="24"/>
          <w:lang w:val="en-US" w:bidi="fa-IR"/>
        </w:rPr>
        <w:t xml:space="preserve"> factor loadings of  </w:t>
      </w:r>
      <w:r w:rsidR="00D43C84">
        <w:rPr>
          <w:rFonts w:ascii="Georgia" w:hAnsi="Georgia"/>
          <w:sz w:val="24"/>
          <w:szCs w:val="24"/>
          <w:lang w:val="en-US" w:bidi="fa-IR"/>
        </w:rPr>
        <w:t>0.9</w:t>
      </w:r>
      <w:r>
        <w:rPr>
          <w:rFonts w:ascii="Georgia" w:hAnsi="Georgia"/>
          <w:sz w:val="24"/>
          <w:szCs w:val="24"/>
          <w:lang w:val="en-US" w:bidi="fa-IR"/>
        </w:rPr>
        <w:t xml:space="preserve"> and 0.</w:t>
      </w:r>
      <w:r w:rsidR="00D43C84">
        <w:rPr>
          <w:rFonts w:ascii="Georgia" w:hAnsi="Georgia"/>
          <w:sz w:val="24"/>
          <w:szCs w:val="24"/>
          <w:lang w:val="en-US" w:bidi="fa-IR"/>
        </w:rPr>
        <w:t>4</w:t>
      </w:r>
      <w:r w:rsidR="00F86DD8">
        <w:rPr>
          <w:rFonts w:ascii="Georgia" w:hAnsi="Georgia"/>
          <w:sz w:val="24"/>
          <w:szCs w:val="24"/>
          <w:lang w:val="en-US" w:bidi="fa-IR"/>
        </w:rPr>
        <w:t xml:space="preserve"> respectively.</w:t>
      </w:r>
      <w:r w:rsidR="00AC2AE8">
        <w:rPr>
          <w:rFonts w:ascii="Georgia" w:hAnsi="Georgia"/>
          <w:sz w:val="24"/>
          <w:szCs w:val="24"/>
          <w:lang w:val="en-US" w:bidi="fa-IR"/>
        </w:rPr>
        <w:t xml:space="preserve"> </w:t>
      </w:r>
      <w:r w:rsidR="00296744">
        <w:rPr>
          <w:rFonts w:ascii="Georgia" w:hAnsi="Georgia"/>
          <w:sz w:val="24"/>
          <w:szCs w:val="24"/>
          <w:lang w:val="en-US" w:bidi="fa-IR"/>
        </w:rPr>
        <w:t xml:space="preserve">I named this factor ‘Collaborative Work’. </w:t>
      </w:r>
    </w:p>
    <w:p w14:paraId="72ACAC99" w14:textId="7B56925E" w:rsidR="00D32CCC" w:rsidRDefault="00D43C84" w:rsidP="00D32CCC">
      <w:pPr>
        <w:spacing w:line="360" w:lineRule="auto"/>
        <w:rPr>
          <w:rFonts w:ascii="Georgia" w:hAnsi="Georgia"/>
          <w:sz w:val="24"/>
          <w:szCs w:val="24"/>
          <w:lang w:val="en-US" w:bidi="fa-IR"/>
        </w:rPr>
      </w:pPr>
      <w:r>
        <w:rPr>
          <w:rFonts w:ascii="Georgia" w:hAnsi="Georgia"/>
          <w:sz w:val="24"/>
          <w:szCs w:val="24"/>
          <w:lang w:val="en-US" w:bidi="fa-IR"/>
        </w:rPr>
        <w:t xml:space="preserve">Looking at communality values, K48 (using digital workspace) has the highest commonality among the variables. 68% of </w:t>
      </w:r>
      <w:r w:rsidR="00D32CCC">
        <w:rPr>
          <w:rFonts w:ascii="Georgia" w:hAnsi="Georgia"/>
          <w:sz w:val="24"/>
          <w:szCs w:val="24"/>
          <w:lang w:val="en-US" w:bidi="fa-IR"/>
        </w:rPr>
        <w:t>K48</w:t>
      </w:r>
      <w:r>
        <w:rPr>
          <w:rFonts w:ascii="Georgia" w:hAnsi="Georgia"/>
          <w:sz w:val="24"/>
          <w:szCs w:val="24"/>
          <w:lang w:val="en-US" w:bidi="fa-IR"/>
        </w:rPr>
        <w:t xml:space="preserve">’s variance is explained by factors all together. </w:t>
      </w:r>
      <w:r w:rsidR="00D32CCC">
        <w:rPr>
          <w:rFonts w:ascii="Georgia" w:hAnsi="Georgia"/>
          <w:sz w:val="24"/>
          <w:szCs w:val="24"/>
          <w:lang w:val="en-US" w:bidi="fa-IR"/>
        </w:rPr>
        <w:t xml:space="preserve">The next highest communality value is obtained for K11a_1 (influence on own job tasks) with 67.6% of its variability being explainable by all factors. It means that these two variables are well fit within the factors structure. In contrast, K52a and K21b_1 have the lowest communality values </w:t>
      </w:r>
      <w:r w:rsidR="00F73665">
        <w:rPr>
          <w:rFonts w:ascii="Georgia" w:hAnsi="Georgia"/>
          <w:sz w:val="24"/>
          <w:szCs w:val="24"/>
          <w:lang w:val="en-US" w:bidi="fa-IR"/>
        </w:rPr>
        <w:t xml:space="preserve">of </w:t>
      </w:r>
      <w:r w:rsidR="00D32CCC">
        <w:rPr>
          <w:rFonts w:ascii="Georgia" w:hAnsi="Georgia"/>
          <w:sz w:val="24"/>
          <w:szCs w:val="24"/>
          <w:lang w:val="en-US" w:bidi="fa-IR"/>
        </w:rPr>
        <w:t>0.1</w:t>
      </w:r>
      <w:r w:rsidR="00F73665">
        <w:rPr>
          <w:rFonts w:ascii="Georgia" w:hAnsi="Georgia"/>
          <w:sz w:val="24"/>
          <w:szCs w:val="24"/>
          <w:lang w:val="en-US" w:bidi="fa-IR"/>
        </w:rPr>
        <w:t>3</w:t>
      </w:r>
      <w:r w:rsidR="00D32CCC">
        <w:rPr>
          <w:rFonts w:ascii="Georgia" w:hAnsi="Georgia"/>
          <w:sz w:val="24"/>
          <w:szCs w:val="24"/>
          <w:lang w:val="en-US" w:bidi="fa-IR"/>
        </w:rPr>
        <w:t xml:space="preserve"> and 0</w:t>
      </w:r>
      <w:r w:rsidR="00F73665">
        <w:rPr>
          <w:rFonts w:ascii="Georgia" w:hAnsi="Georgia"/>
          <w:sz w:val="24"/>
          <w:szCs w:val="24"/>
          <w:lang w:val="en-US" w:bidi="fa-IR"/>
        </w:rPr>
        <w:t xml:space="preserve">.17 respectively which means they are weakly explainable by all factors </w:t>
      </w:r>
      <w:r w:rsidR="00413902">
        <w:rPr>
          <w:rFonts w:ascii="Georgia" w:hAnsi="Georgia"/>
          <w:sz w:val="24"/>
          <w:szCs w:val="24"/>
          <w:lang w:val="en-US" w:bidi="fa-IR"/>
        </w:rPr>
        <w:t>combined</w:t>
      </w:r>
      <w:r w:rsidR="00F73665">
        <w:rPr>
          <w:rFonts w:ascii="Georgia" w:hAnsi="Georgia"/>
          <w:sz w:val="24"/>
          <w:szCs w:val="24"/>
          <w:lang w:val="en-US" w:bidi="fa-IR"/>
        </w:rPr>
        <w:t>.</w:t>
      </w:r>
      <w:r w:rsidR="00F15630">
        <w:rPr>
          <w:rFonts w:ascii="Georgia" w:hAnsi="Georgia"/>
          <w:sz w:val="24"/>
          <w:szCs w:val="24"/>
          <w:lang w:val="en-US" w:bidi="fa-IR"/>
        </w:rPr>
        <w:t xml:space="preserve"> Factor loading and communality values are summarized in Table 3.</w:t>
      </w:r>
      <w:r w:rsidR="00F73665">
        <w:rPr>
          <w:rFonts w:ascii="Georgia" w:hAnsi="Georgia"/>
          <w:sz w:val="24"/>
          <w:szCs w:val="24"/>
          <w:lang w:val="en-US" w:bidi="fa-IR"/>
        </w:rPr>
        <w:t xml:space="preserve"> </w:t>
      </w:r>
    </w:p>
    <w:bookmarkEnd w:id="17"/>
    <w:p w14:paraId="12C4FC45" w14:textId="76BDC9DF" w:rsidR="00562B76" w:rsidRDefault="00562B76" w:rsidP="00AF5662">
      <w:pPr>
        <w:spacing w:line="360" w:lineRule="auto"/>
        <w:rPr>
          <w:rFonts w:ascii="Georgia" w:hAnsi="Georgia"/>
          <w:sz w:val="24"/>
          <w:szCs w:val="24"/>
          <w:lang w:val="en-US" w:bidi="fa-IR"/>
        </w:rPr>
      </w:pPr>
      <w:r>
        <w:rPr>
          <w:rFonts w:ascii="Georgia" w:hAnsi="Georgia"/>
          <w:sz w:val="24"/>
          <w:szCs w:val="24"/>
          <w:lang w:val="en-US" w:bidi="fa-IR"/>
        </w:rPr>
        <w:t>Confirmatory factor analysis</w:t>
      </w:r>
    </w:p>
    <w:p w14:paraId="6AE9672B" w14:textId="5FEC7E47" w:rsidR="00907C9C" w:rsidRDefault="00D65D6B" w:rsidP="00890306">
      <w:pPr>
        <w:spacing w:line="360" w:lineRule="auto"/>
        <w:rPr>
          <w:rFonts w:ascii="Georgia" w:hAnsi="Georgia"/>
          <w:sz w:val="24"/>
          <w:szCs w:val="24"/>
          <w:lang w:val="en-US" w:bidi="fa-IR"/>
        </w:rPr>
      </w:pPr>
      <w:bookmarkStart w:id="18" w:name="_Hlk177939751"/>
      <w:r>
        <w:rPr>
          <w:rFonts w:ascii="Georgia" w:hAnsi="Georgia"/>
          <w:sz w:val="24"/>
          <w:szCs w:val="24"/>
          <w:lang w:val="en-US" w:bidi="fa-IR"/>
        </w:rPr>
        <w:t>After ensuring the WCI model is structurally reliable and substantially meaningful</w:t>
      </w:r>
      <w:r w:rsidR="00890306">
        <w:rPr>
          <w:rFonts w:ascii="Georgia" w:hAnsi="Georgia"/>
          <w:sz w:val="24"/>
          <w:szCs w:val="24"/>
          <w:lang w:val="en-US" w:bidi="fa-IR"/>
        </w:rPr>
        <w:t xml:space="preserve">, </w:t>
      </w:r>
      <w:r w:rsidR="00B45A70">
        <w:rPr>
          <w:rFonts w:ascii="Georgia" w:hAnsi="Georgia"/>
          <w:sz w:val="24"/>
          <w:szCs w:val="24"/>
          <w:lang w:val="en-US" w:bidi="fa-IR"/>
        </w:rPr>
        <w:t xml:space="preserve">I </w:t>
      </w:r>
      <w:r w:rsidR="00316318">
        <w:rPr>
          <w:rFonts w:ascii="Georgia" w:hAnsi="Georgia"/>
          <w:sz w:val="24"/>
          <w:szCs w:val="24"/>
          <w:lang w:val="en-US" w:bidi="fa-IR"/>
        </w:rPr>
        <w:t>began</w:t>
      </w:r>
      <w:r>
        <w:rPr>
          <w:rFonts w:ascii="Georgia" w:hAnsi="Georgia"/>
          <w:sz w:val="24"/>
          <w:szCs w:val="24"/>
          <w:lang w:val="en-US" w:bidi="fa-IR"/>
        </w:rPr>
        <w:t xml:space="preserve"> fitting</w:t>
      </w:r>
      <w:r w:rsidR="00B45A70">
        <w:rPr>
          <w:rFonts w:ascii="Georgia" w:hAnsi="Georgia"/>
          <w:sz w:val="24"/>
          <w:szCs w:val="24"/>
          <w:lang w:val="en-US" w:bidi="fa-IR"/>
        </w:rPr>
        <w:t xml:space="preserve"> the model </w:t>
      </w:r>
      <w:r w:rsidR="00890306">
        <w:rPr>
          <w:rFonts w:ascii="Georgia" w:hAnsi="Georgia"/>
          <w:sz w:val="24"/>
          <w:szCs w:val="24"/>
          <w:lang w:val="en-US" w:bidi="fa-IR"/>
        </w:rPr>
        <w:t>to</w:t>
      </w:r>
      <w:r w:rsidR="00B45A70">
        <w:rPr>
          <w:rFonts w:ascii="Georgia" w:hAnsi="Georgia"/>
          <w:sz w:val="24"/>
          <w:szCs w:val="24"/>
          <w:lang w:val="en-US" w:bidi="fa-IR"/>
        </w:rPr>
        <w:t xml:space="preserve"> the </w:t>
      </w:r>
      <w:r w:rsidR="00AF5662">
        <w:rPr>
          <w:rFonts w:ascii="Georgia" w:hAnsi="Georgia"/>
          <w:sz w:val="24"/>
          <w:szCs w:val="24"/>
          <w:lang w:val="en-US" w:bidi="fa-IR"/>
        </w:rPr>
        <w:t xml:space="preserve">FWLB </w:t>
      </w:r>
      <w:r w:rsidR="00B45A70">
        <w:rPr>
          <w:rFonts w:ascii="Georgia" w:hAnsi="Georgia"/>
          <w:sz w:val="24"/>
          <w:szCs w:val="24"/>
          <w:lang w:val="en-US" w:bidi="fa-IR"/>
        </w:rPr>
        <w:t>data</w:t>
      </w:r>
      <w:r w:rsidR="00787D13">
        <w:rPr>
          <w:rFonts w:ascii="Georgia" w:hAnsi="Georgia"/>
          <w:sz w:val="24"/>
          <w:szCs w:val="24"/>
          <w:lang w:val="en-US" w:bidi="fa-IR"/>
        </w:rPr>
        <w:t xml:space="preserve"> to test its validity</w:t>
      </w:r>
      <w:r w:rsidR="00890306">
        <w:rPr>
          <w:rFonts w:ascii="Georgia" w:hAnsi="Georgia"/>
          <w:sz w:val="24"/>
          <w:szCs w:val="24"/>
          <w:lang w:val="en-US" w:bidi="fa-IR"/>
        </w:rPr>
        <w:t>.</w:t>
      </w:r>
      <w:r w:rsidR="00B45A70">
        <w:rPr>
          <w:rFonts w:ascii="Georgia" w:hAnsi="Georgia"/>
          <w:sz w:val="24"/>
          <w:szCs w:val="24"/>
          <w:lang w:val="en-US" w:bidi="fa-IR"/>
        </w:rPr>
        <w:t xml:space="preserve"> </w:t>
      </w:r>
      <w:r w:rsidR="00706347">
        <w:rPr>
          <w:rFonts w:ascii="Georgia" w:hAnsi="Georgia"/>
          <w:sz w:val="24"/>
          <w:szCs w:val="24"/>
          <w:lang w:val="en-US" w:bidi="fa-IR"/>
        </w:rPr>
        <w:t>Traditionally, w</w:t>
      </w:r>
      <w:r w:rsidR="00706347" w:rsidRPr="00706347">
        <w:rPr>
          <w:rFonts w:ascii="Georgia" w:hAnsi="Georgia"/>
          <w:sz w:val="24"/>
          <w:szCs w:val="24"/>
          <w:lang w:val="en-US" w:bidi="fa-IR"/>
        </w:rPr>
        <w:t>e looked at a chi-square statistic</w:t>
      </w:r>
      <w:r w:rsidR="00706347">
        <w:rPr>
          <w:rFonts w:ascii="Georgia" w:hAnsi="Georgia"/>
          <w:sz w:val="24"/>
          <w:szCs w:val="24"/>
          <w:lang w:val="en-US" w:bidi="fa-IR"/>
        </w:rPr>
        <w:t xml:space="preserve"> </w:t>
      </w:r>
      <w:r w:rsidR="00706347" w:rsidRPr="00706347">
        <w:rPr>
          <w:rFonts w:ascii="Georgia" w:hAnsi="Georgia"/>
          <w:sz w:val="24"/>
          <w:szCs w:val="24"/>
          <w:lang w:val="en-US" w:bidi="fa-IR"/>
        </w:rPr>
        <w:t xml:space="preserve">to assess </w:t>
      </w:r>
      <w:r w:rsidR="00706347">
        <w:rPr>
          <w:rFonts w:ascii="Georgia" w:hAnsi="Georgia"/>
          <w:sz w:val="24"/>
          <w:szCs w:val="24"/>
          <w:lang w:val="en-US" w:bidi="fa-IR"/>
        </w:rPr>
        <w:t xml:space="preserve">the fitness of a model. </w:t>
      </w:r>
      <w:r w:rsidR="00706347" w:rsidRPr="00706347">
        <w:rPr>
          <w:rFonts w:ascii="Georgia" w:hAnsi="Georgia"/>
          <w:sz w:val="24"/>
          <w:szCs w:val="24"/>
          <w:lang w:val="en-US" w:bidi="fa-IR"/>
        </w:rPr>
        <w:t xml:space="preserve">In this </w:t>
      </w:r>
      <w:r w:rsidR="00706347">
        <w:rPr>
          <w:rFonts w:ascii="Georgia" w:hAnsi="Georgia"/>
          <w:sz w:val="24"/>
          <w:szCs w:val="24"/>
          <w:lang w:val="en-US" w:bidi="fa-IR"/>
        </w:rPr>
        <w:t>case</w:t>
      </w:r>
      <w:r w:rsidR="00706347" w:rsidRPr="00706347">
        <w:rPr>
          <w:rFonts w:ascii="Georgia" w:hAnsi="Georgia"/>
          <w:sz w:val="24"/>
          <w:szCs w:val="24"/>
          <w:lang w:val="en-US" w:bidi="fa-IR"/>
        </w:rPr>
        <w:t xml:space="preserve">, the chi-square value is </w:t>
      </w:r>
      <w:r w:rsidR="00A00431">
        <w:rPr>
          <w:rFonts w:ascii="Georgia" w:hAnsi="Georgia"/>
          <w:sz w:val="24"/>
          <w:szCs w:val="24"/>
          <w:lang w:val="en-US" w:bidi="fa-IR"/>
        </w:rPr>
        <w:t>1</w:t>
      </w:r>
      <w:r w:rsidR="00CB7F6D">
        <w:rPr>
          <w:rFonts w:ascii="Georgia" w:hAnsi="Georgia"/>
          <w:sz w:val="24"/>
          <w:szCs w:val="24"/>
          <w:lang w:val="en-US" w:bidi="fa-IR"/>
        </w:rPr>
        <w:t>79</w:t>
      </w:r>
      <w:r w:rsidR="00706347" w:rsidRPr="00706347">
        <w:rPr>
          <w:rFonts w:ascii="Georgia" w:hAnsi="Georgia"/>
          <w:sz w:val="24"/>
          <w:szCs w:val="24"/>
          <w:lang w:val="en-US" w:bidi="fa-IR"/>
        </w:rPr>
        <w:t>.</w:t>
      </w:r>
      <w:r w:rsidR="00CB7F6D">
        <w:rPr>
          <w:rFonts w:ascii="Georgia" w:hAnsi="Georgia"/>
          <w:sz w:val="24"/>
          <w:szCs w:val="24"/>
          <w:lang w:val="en-US" w:bidi="fa-IR"/>
        </w:rPr>
        <w:t>171</w:t>
      </w:r>
      <w:r w:rsidR="00706347" w:rsidRPr="00706347">
        <w:rPr>
          <w:rFonts w:ascii="Georgia" w:hAnsi="Georgia"/>
          <w:sz w:val="24"/>
          <w:szCs w:val="24"/>
          <w:lang w:val="en-US" w:bidi="fa-IR"/>
        </w:rPr>
        <w:t xml:space="preserve"> with </w:t>
      </w:r>
      <w:r w:rsidR="00CB7F6D">
        <w:rPr>
          <w:rFonts w:ascii="Georgia" w:hAnsi="Georgia"/>
          <w:sz w:val="24"/>
          <w:szCs w:val="24"/>
          <w:lang w:val="en-US" w:bidi="fa-IR"/>
        </w:rPr>
        <w:t>24</w:t>
      </w:r>
      <w:r w:rsidR="00706347" w:rsidRPr="00706347">
        <w:rPr>
          <w:rFonts w:ascii="Georgia" w:hAnsi="Georgia"/>
          <w:sz w:val="24"/>
          <w:szCs w:val="24"/>
          <w:lang w:val="en-US" w:bidi="fa-IR"/>
        </w:rPr>
        <w:t xml:space="preserve"> degrees of freedom. The corresponding p-value </w:t>
      </w:r>
      <w:r w:rsidR="00706347">
        <w:rPr>
          <w:rFonts w:ascii="Georgia" w:hAnsi="Georgia"/>
          <w:sz w:val="24"/>
          <w:szCs w:val="24"/>
          <w:lang w:val="en-US" w:bidi="fa-IR"/>
        </w:rPr>
        <w:t xml:space="preserve">is 0.000, indicating strong evidence against the null hypothesis (perfect model fit) and suggesting a poor fit between the </w:t>
      </w:r>
      <w:r w:rsidR="00506A81">
        <w:rPr>
          <w:rFonts w:ascii="Georgia" w:hAnsi="Georgia"/>
          <w:sz w:val="24"/>
          <w:szCs w:val="24"/>
          <w:lang w:val="en-US" w:bidi="fa-IR"/>
        </w:rPr>
        <w:t>WCI</w:t>
      </w:r>
      <w:r w:rsidR="00706347">
        <w:rPr>
          <w:rFonts w:ascii="Georgia" w:hAnsi="Georgia"/>
          <w:sz w:val="24"/>
          <w:szCs w:val="24"/>
          <w:lang w:val="en-US" w:bidi="fa-IR"/>
        </w:rPr>
        <w:t xml:space="preserve"> model and the data.</w:t>
      </w:r>
      <w:r w:rsidR="00506A81">
        <w:rPr>
          <w:rFonts w:ascii="Georgia" w:hAnsi="Georgia"/>
          <w:sz w:val="24"/>
          <w:szCs w:val="24"/>
          <w:lang w:val="en-US" w:bidi="fa-IR"/>
        </w:rPr>
        <w:t xml:space="preserve"> </w:t>
      </w:r>
    </w:p>
    <w:p w14:paraId="1149EE3D" w14:textId="3028EB30" w:rsidR="00D65D6B" w:rsidRDefault="004A346D" w:rsidP="000E5D4D">
      <w:pPr>
        <w:spacing w:line="360" w:lineRule="auto"/>
        <w:rPr>
          <w:rFonts w:ascii="Georgia" w:hAnsi="Georgia"/>
          <w:sz w:val="24"/>
          <w:szCs w:val="24"/>
          <w:lang w:val="en-US" w:bidi="fa-IR"/>
        </w:rPr>
      </w:pPr>
      <w:r>
        <w:rPr>
          <w:rFonts w:ascii="Georgia" w:hAnsi="Georgia"/>
          <w:sz w:val="24"/>
          <w:szCs w:val="24"/>
          <w:lang w:val="en-US" w:bidi="fa-IR"/>
        </w:rPr>
        <w:lastRenderedPageBreak/>
        <w:t>In the CFA, a non-significant chi-square p-value does not necessarily mean the construct is invalid. Other fit indices play</w:t>
      </w:r>
      <w:r w:rsidR="00A535B8">
        <w:rPr>
          <w:rFonts w:ascii="Georgia" w:hAnsi="Georgia"/>
          <w:sz w:val="24"/>
          <w:szCs w:val="24"/>
          <w:lang w:val="en-US" w:bidi="fa-IR"/>
        </w:rPr>
        <w:t xml:space="preserve"> </w:t>
      </w:r>
      <w:r>
        <w:rPr>
          <w:rFonts w:ascii="Georgia" w:hAnsi="Georgia"/>
          <w:sz w:val="24"/>
          <w:szCs w:val="24"/>
          <w:lang w:val="en-US" w:bidi="fa-IR"/>
        </w:rPr>
        <w:t>role</w:t>
      </w:r>
      <w:r w:rsidR="0052770E">
        <w:rPr>
          <w:rFonts w:ascii="Georgia" w:hAnsi="Georgia"/>
          <w:sz w:val="24"/>
          <w:szCs w:val="24"/>
          <w:lang w:val="en-US" w:bidi="fa-IR"/>
        </w:rPr>
        <w:t>s</w:t>
      </w:r>
      <w:r>
        <w:rPr>
          <w:rFonts w:ascii="Georgia" w:hAnsi="Georgia"/>
          <w:sz w:val="24"/>
          <w:szCs w:val="24"/>
          <w:lang w:val="en-US" w:bidi="fa-IR"/>
        </w:rPr>
        <w:t xml:space="preserve"> in judgment about the goodness of a model</w:t>
      </w:r>
      <w:r w:rsidR="00890306">
        <w:rPr>
          <w:rFonts w:ascii="Georgia" w:hAnsi="Georgia"/>
          <w:sz w:val="24"/>
          <w:szCs w:val="24"/>
          <w:lang w:val="en-US" w:bidi="fa-IR"/>
        </w:rPr>
        <w:t xml:space="preserve"> (Vehkalahti &amp; </w:t>
      </w:r>
      <w:r w:rsidR="00890306" w:rsidRPr="00B45A70">
        <w:rPr>
          <w:rFonts w:ascii="Georgia" w:hAnsi="Georgia"/>
          <w:sz w:val="24"/>
          <w:szCs w:val="24"/>
          <w:lang w:val="en-US" w:bidi="fa-IR"/>
        </w:rPr>
        <w:t>Everitt</w:t>
      </w:r>
      <w:r w:rsidR="00890306">
        <w:rPr>
          <w:rFonts w:ascii="Georgia" w:hAnsi="Georgia"/>
          <w:sz w:val="24"/>
          <w:szCs w:val="24"/>
          <w:lang w:val="en-US" w:bidi="fa-IR"/>
        </w:rPr>
        <w:t>, 2019)</w:t>
      </w:r>
      <w:r>
        <w:rPr>
          <w:rFonts w:ascii="Georgia" w:hAnsi="Georgia"/>
          <w:sz w:val="24"/>
          <w:szCs w:val="24"/>
          <w:lang w:val="en-US" w:bidi="fa-IR"/>
        </w:rPr>
        <w:t xml:space="preserve">. In this test, the Comparative Fit Index (CFI) and Tucker-Lewis Index (TLI) are respectively </w:t>
      </w:r>
      <w:r w:rsidRPr="004A346D">
        <w:rPr>
          <w:rFonts w:ascii="Georgia" w:hAnsi="Georgia"/>
          <w:sz w:val="24"/>
          <w:szCs w:val="24"/>
          <w:lang w:val="en-US" w:bidi="fa-IR"/>
        </w:rPr>
        <w:t>0.9</w:t>
      </w:r>
      <w:r w:rsidR="00CB7F6D">
        <w:rPr>
          <w:rFonts w:ascii="Georgia" w:hAnsi="Georgia"/>
          <w:sz w:val="24"/>
          <w:szCs w:val="24"/>
          <w:lang w:val="en-US" w:bidi="fa-IR"/>
        </w:rPr>
        <w:t>58</w:t>
      </w:r>
      <w:r>
        <w:rPr>
          <w:rFonts w:ascii="Georgia" w:hAnsi="Georgia"/>
          <w:sz w:val="24"/>
          <w:szCs w:val="24"/>
          <w:lang w:val="en-US" w:bidi="fa-IR"/>
        </w:rPr>
        <w:t xml:space="preserve"> and 0.9</w:t>
      </w:r>
      <w:r w:rsidR="00CB7F6D">
        <w:rPr>
          <w:rFonts w:ascii="Georgia" w:hAnsi="Georgia"/>
          <w:sz w:val="24"/>
          <w:szCs w:val="24"/>
          <w:lang w:val="en-US" w:bidi="fa-IR"/>
        </w:rPr>
        <w:t>37</w:t>
      </w:r>
      <w:r>
        <w:rPr>
          <w:rFonts w:ascii="Georgia" w:hAnsi="Georgia"/>
          <w:sz w:val="24"/>
          <w:szCs w:val="24"/>
          <w:lang w:val="en-US" w:bidi="fa-IR"/>
        </w:rPr>
        <w:t xml:space="preserve"> which suggest a perfect fit. </w:t>
      </w:r>
      <w:r w:rsidR="00990024">
        <w:rPr>
          <w:rFonts w:ascii="Georgia" w:hAnsi="Georgia"/>
          <w:sz w:val="24"/>
          <w:szCs w:val="24"/>
          <w:lang w:val="en-US" w:bidi="fa-IR"/>
        </w:rPr>
        <w:t xml:space="preserve">Two other indices RMSEA with </w:t>
      </w:r>
      <w:r w:rsidR="00A535B8">
        <w:rPr>
          <w:rFonts w:ascii="Georgia" w:hAnsi="Georgia"/>
          <w:sz w:val="24"/>
          <w:szCs w:val="24"/>
          <w:lang w:val="en-US" w:bidi="fa-IR"/>
        </w:rPr>
        <w:t xml:space="preserve">a </w:t>
      </w:r>
      <w:r w:rsidR="00990024">
        <w:rPr>
          <w:rFonts w:ascii="Georgia" w:hAnsi="Georgia"/>
          <w:sz w:val="24"/>
          <w:szCs w:val="24"/>
          <w:lang w:val="en-US" w:bidi="fa-IR"/>
        </w:rPr>
        <w:t>value of 0.0</w:t>
      </w:r>
      <w:r w:rsidR="00CB7F6D">
        <w:rPr>
          <w:rFonts w:ascii="Georgia" w:hAnsi="Georgia"/>
          <w:sz w:val="24"/>
          <w:szCs w:val="24"/>
          <w:lang w:val="en-US" w:bidi="fa-IR"/>
        </w:rPr>
        <w:t>50</w:t>
      </w:r>
      <w:r w:rsidR="00990024">
        <w:rPr>
          <w:rFonts w:ascii="Georgia" w:hAnsi="Georgia"/>
          <w:sz w:val="24"/>
          <w:szCs w:val="24"/>
          <w:lang w:val="en-US" w:bidi="fa-IR"/>
        </w:rPr>
        <w:t xml:space="preserve"> and confidence interval of 0.04</w:t>
      </w:r>
      <w:r w:rsidR="00CB7F6D">
        <w:rPr>
          <w:rFonts w:ascii="Georgia" w:hAnsi="Georgia"/>
          <w:sz w:val="24"/>
          <w:szCs w:val="24"/>
          <w:lang w:val="en-US" w:bidi="fa-IR"/>
        </w:rPr>
        <w:t>4</w:t>
      </w:r>
      <w:r w:rsidR="00990024">
        <w:rPr>
          <w:rFonts w:ascii="Georgia" w:hAnsi="Georgia"/>
          <w:sz w:val="24"/>
          <w:szCs w:val="24"/>
          <w:lang w:val="en-US" w:bidi="fa-IR"/>
        </w:rPr>
        <w:t>, 0.0</w:t>
      </w:r>
      <w:r w:rsidR="00A00431">
        <w:rPr>
          <w:rFonts w:ascii="Georgia" w:hAnsi="Georgia"/>
          <w:sz w:val="24"/>
          <w:szCs w:val="24"/>
          <w:lang w:val="en-US" w:bidi="fa-IR"/>
        </w:rPr>
        <w:t>57</w:t>
      </w:r>
      <w:r w:rsidR="00990024">
        <w:rPr>
          <w:rFonts w:ascii="Georgia" w:hAnsi="Georgia"/>
          <w:sz w:val="24"/>
          <w:szCs w:val="24"/>
          <w:lang w:val="en-US" w:bidi="fa-IR"/>
        </w:rPr>
        <w:t xml:space="preserve"> and SRMR with </w:t>
      </w:r>
      <w:r w:rsidR="00A535B8">
        <w:rPr>
          <w:rFonts w:ascii="Georgia" w:hAnsi="Georgia"/>
          <w:sz w:val="24"/>
          <w:szCs w:val="24"/>
          <w:lang w:val="en-US" w:bidi="fa-IR"/>
        </w:rPr>
        <w:t xml:space="preserve">a </w:t>
      </w:r>
      <w:r w:rsidR="00990024">
        <w:rPr>
          <w:rFonts w:ascii="Georgia" w:hAnsi="Georgia"/>
          <w:sz w:val="24"/>
          <w:szCs w:val="24"/>
          <w:lang w:val="en-US" w:bidi="fa-IR"/>
        </w:rPr>
        <w:t>value of 0.0</w:t>
      </w:r>
      <w:r w:rsidR="00CB7F6D">
        <w:rPr>
          <w:rFonts w:ascii="Georgia" w:hAnsi="Georgia"/>
          <w:sz w:val="24"/>
          <w:szCs w:val="24"/>
          <w:lang w:val="en-US" w:bidi="fa-IR"/>
        </w:rPr>
        <w:t>32</w:t>
      </w:r>
      <w:r w:rsidR="00990024">
        <w:rPr>
          <w:rFonts w:ascii="Georgia" w:hAnsi="Georgia"/>
          <w:sz w:val="24"/>
          <w:szCs w:val="24"/>
          <w:lang w:val="en-US" w:bidi="fa-IR"/>
        </w:rPr>
        <w:t xml:space="preserve"> al</w:t>
      </w:r>
      <w:r w:rsidR="00833AE4">
        <w:rPr>
          <w:rFonts w:ascii="Georgia" w:hAnsi="Georgia"/>
          <w:sz w:val="24"/>
          <w:szCs w:val="24"/>
          <w:lang w:val="en-US" w:bidi="fa-IR"/>
        </w:rPr>
        <w:t>so</w:t>
      </w:r>
      <w:r w:rsidR="00990024">
        <w:rPr>
          <w:rFonts w:ascii="Georgia" w:hAnsi="Georgia"/>
          <w:sz w:val="24"/>
          <w:szCs w:val="24"/>
          <w:lang w:val="en-US" w:bidi="fa-IR"/>
        </w:rPr>
        <w:t xml:space="preserve"> support the </w:t>
      </w:r>
      <w:r w:rsidR="00870735">
        <w:rPr>
          <w:rFonts w:ascii="Georgia" w:hAnsi="Georgia"/>
          <w:sz w:val="24"/>
          <w:szCs w:val="24"/>
          <w:lang w:val="en-US" w:bidi="fa-IR"/>
        </w:rPr>
        <w:t>model's fitness</w:t>
      </w:r>
      <w:r w:rsidR="00990024">
        <w:rPr>
          <w:rFonts w:ascii="Georgia" w:hAnsi="Georgia"/>
          <w:sz w:val="24"/>
          <w:szCs w:val="24"/>
          <w:lang w:val="en-US" w:bidi="fa-IR"/>
        </w:rPr>
        <w:t xml:space="preserve"> and thus validity of the WCI </w:t>
      </w:r>
      <w:r w:rsidR="00833AE4">
        <w:rPr>
          <w:rFonts w:ascii="Georgia" w:hAnsi="Georgia"/>
          <w:sz w:val="24"/>
          <w:szCs w:val="24"/>
          <w:lang w:val="en-US" w:bidi="fa-IR"/>
        </w:rPr>
        <w:t>co</w:t>
      </w:r>
      <w:r w:rsidR="00990024">
        <w:rPr>
          <w:rFonts w:ascii="Georgia" w:hAnsi="Georgia"/>
          <w:sz w:val="24"/>
          <w:szCs w:val="24"/>
          <w:lang w:val="en-US" w:bidi="fa-IR"/>
        </w:rPr>
        <w:t>nstr</w:t>
      </w:r>
      <w:r w:rsidR="00A535B8">
        <w:rPr>
          <w:rFonts w:ascii="Georgia" w:hAnsi="Georgia"/>
          <w:sz w:val="24"/>
          <w:szCs w:val="24"/>
          <w:lang w:val="en-US" w:bidi="fa-IR"/>
        </w:rPr>
        <w:t>u</w:t>
      </w:r>
      <w:r w:rsidR="00990024">
        <w:rPr>
          <w:rFonts w:ascii="Georgia" w:hAnsi="Georgia"/>
          <w:sz w:val="24"/>
          <w:szCs w:val="24"/>
          <w:lang w:val="en-US" w:bidi="fa-IR"/>
        </w:rPr>
        <w:t>ct.</w:t>
      </w:r>
      <w:bookmarkEnd w:id="18"/>
      <w:r w:rsidR="00990024">
        <w:rPr>
          <w:rFonts w:ascii="Georgia" w:hAnsi="Georgia"/>
          <w:sz w:val="24"/>
          <w:szCs w:val="24"/>
          <w:lang w:val="en-US" w:bidi="fa-IR"/>
        </w:rPr>
        <w:t xml:space="preserve"> </w:t>
      </w:r>
    </w:p>
    <w:p w14:paraId="555A6E25" w14:textId="28505DDC" w:rsidR="00925A3A" w:rsidRDefault="00925A3A" w:rsidP="00FA0D37">
      <w:pPr>
        <w:spacing w:line="360" w:lineRule="auto"/>
        <w:rPr>
          <w:rFonts w:ascii="Georgia" w:hAnsi="Georgia"/>
          <w:sz w:val="24"/>
          <w:szCs w:val="24"/>
          <w:lang w:val="en-US" w:bidi="fa-IR"/>
        </w:rPr>
      </w:pPr>
      <w:r>
        <w:rPr>
          <w:rFonts w:ascii="Georgia" w:hAnsi="Georgia"/>
          <w:sz w:val="24"/>
          <w:szCs w:val="24"/>
          <w:lang w:val="en-US" w:bidi="fa-IR"/>
        </w:rPr>
        <w:t>Finnish Working Life Barometer</w:t>
      </w:r>
    </w:p>
    <w:p w14:paraId="3DE4F353" w14:textId="7AA0D1C8" w:rsidR="00ED047C" w:rsidRDefault="00331135" w:rsidP="00EF3233">
      <w:pPr>
        <w:spacing w:line="360" w:lineRule="auto"/>
        <w:rPr>
          <w:rFonts w:ascii="Georgia" w:hAnsi="Georgia"/>
          <w:sz w:val="24"/>
          <w:szCs w:val="24"/>
          <w:lang w:val="en-US" w:bidi="fa-IR"/>
        </w:rPr>
      </w:pPr>
      <w:bookmarkStart w:id="19" w:name="_Hlk177939841"/>
      <w:r>
        <w:rPr>
          <w:rFonts w:ascii="Georgia" w:hAnsi="Georgia"/>
          <w:sz w:val="24"/>
          <w:szCs w:val="24"/>
          <w:lang w:val="en-US" w:bidi="fa-IR"/>
        </w:rPr>
        <w:t>The data for this study has been obtained from the Finnish Working Life Barometer (FWLB) spanning time from 2018 to 2022. FWLB is a</w:t>
      </w:r>
      <w:r w:rsidR="0089076D">
        <w:rPr>
          <w:rFonts w:ascii="Georgia" w:hAnsi="Georgia"/>
          <w:sz w:val="24"/>
          <w:szCs w:val="24"/>
          <w:lang w:val="en-US" w:bidi="fa-IR"/>
        </w:rPr>
        <w:t xml:space="preserve">n annual </w:t>
      </w:r>
      <w:r>
        <w:rPr>
          <w:rFonts w:ascii="Georgia" w:hAnsi="Georgia"/>
          <w:sz w:val="24"/>
          <w:szCs w:val="24"/>
          <w:lang w:val="en-US" w:bidi="fa-IR"/>
        </w:rPr>
        <w:t xml:space="preserve">survey </w:t>
      </w:r>
      <w:r w:rsidR="0089076D">
        <w:rPr>
          <w:rFonts w:ascii="Georgia" w:hAnsi="Georgia"/>
          <w:sz w:val="24"/>
          <w:szCs w:val="24"/>
          <w:lang w:val="en-US" w:bidi="fa-IR"/>
        </w:rPr>
        <w:t>which is carried out by Statistics Finland</w:t>
      </w:r>
      <w:r w:rsidR="00A07AF1">
        <w:rPr>
          <w:rFonts w:ascii="Georgia" w:hAnsi="Georgia"/>
          <w:sz w:val="24"/>
          <w:szCs w:val="24"/>
          <w:lang w:val="en-US" w:bidi="fa-IR"/>
        </w:rPr>
        <w:t>,</w:t>
      </w:r>
      <w:r w:rsidR="0089076D">
        <w:rPr>
          <w:rFonts w:ascii="Georgia" w:hAnsi="Georgia"/>
          <w:sz w:val="24"/>
          <w:szCs w:val="24"/>
          <w:lang w:val="en-US" w:bidi="fa-IR"/>
        </w:rPr>
        <w:t xml:space="preserve"> on the assignment of the </w:t>
      </w:r>
      <w:r w:rsidR="0089076D" w:rsidRPr="0089076D">
        <w:rPr>
          <w:rFonts w:ascii="Georgia" w:hAnsi="Georgia"/>
          <w:sz w:val="24"/>
          <w:szCs w:val="24"/>
          <w:lang w:val="en-US" w:bidi="fa-IR"/>
        </w:rPr>
        <w:t>Ministry of Economic Affairs and Employment</w:t>
      </w:r>
      <w:r w:rsidR="00A07AF1">
        <w:rPr>
          <w:rFonts w:ascii="Georgia" w:hAnsi="Georgia"/>
          <w:sz w:val="24"/>
          <w:szCs w:val="24"/>
          <w:lang w:val="en-US" w:bidi="fa-IR"/>
        </w:rPr>
        <w:t xml:space="preserve">, to monitor the work conditions of wage </w:t>
      </w:r>
      <w:r w:rsidR="008D1F6D">
        <w:rPr>
          <w:rFonts w:ascii="Georgia" w:hAnsi="Georgia"/>
          <w:sz w:val="24"/>
          <w:szCs w:val="24"/>
          <w:lang w:val="en-US" w:bidi="fa-IR"/>
        </w:rPr>
        <w:t>earners</w:t>
      </w:r>
      <w:r w:rsidR="0089076D">
        <w:rPr>
          <w:rFonts w:ascii="Georgia" w:hAnsi="Georgia"/>
          <w:sz w:val="24"/>
          <w:szCs w:val="24"/>
          <w:lang w:val="en-US" w:bidi="fa-IR"/>
        </w:rPr>
        <w:t xml:space="preserve">. </w:t>
      </w:r>
      <w:r w:rsidR="00A07AF1">
        <w:rPr>
          <w:rFonts w:ascii="Georgia" w:hAnsi="Georgia"/>
          <w:sz w:val="24"/>
          <w:szCs w:val="24"/>
          <w:lang w:val="en-US" w:bidi="fa-IR"/>
        </w:rPr>
        <w:t>This barometer</w:t>
      </w:r>
      <w:r w:rsidR="0089076D">
        <w:rPr>
          <w:rFonts w:ascii="Georgia" w:hAnsi="Georgia"/>
          <w:sz w:val="24"/>
          <w:szCs w:val="24"/>
          <w:lang w:val="en-US" w:bidi="fa-IR"/>
        </w:rPr>
        <w:t xml:space="preserve"> is the longest time series in Finland that </w:t>
      </w:r>
      <w:r w:rsidR="00A07AF1">
        <w:rPr>
          <w:rFonts w:ascii="Georgia" w:hAnsi="Georgia"/>
          <w:sz w:val="24"/>
          <w:szCs w:val="24"/>
          <w:lang w:val="en-US" w:bidi="fa-IR"/>
        </w:rPr>
        <w:t>covers</w:t>
      </w:r>
      <w:r w:rsidR="0089076D">
        <w:rPr>
          <w:rFonts w:ascii="Georgia" w:hAnsi="Georgia"/>
          <w:sz w:val="24"/>
          <w:szCs w:val="24"/>
          <w:lang w:val="en-US" w:bidi="fa-IR"/>
        </w:rPr>
        <w:t xml:space="preserve"> almost </w:t>
      </w:r>
      <w:r w:rsidR="00ED047C">
        <w:rPr>
          <w:rFonts w:ascii="Georgia" w:hAnsi="Georgia"/>
          <w:sz w:val="24"/>
          <w:szCs w:val="24"/>
          <w:lang w:val="en-US" w:bidi="fa-IR"/>
        </w:rPr>
        <w:t xml:space="preserve">30 </w:t>
      </w:r>
      <w:r w:rsidR="0089076D">
        <w:rPr>
          <w:rFonts w:ascii="Georgia" w:hAnsi="Georgia"/>
          <w:sz w:val="24"/>
          <w:szCs w:val="24"/>
          <w:lang w:val="en-US" w:bidi="fa-IR"/>
        </w:rPr>
        <w:t>years starting from 1992</w:t>
      </w:r>
      <w:r w:rsidR="00A07AF1">
        <w:rPr>
          <w:rFonts w:ascii="Georgia" w:hAnsi="Georgia"/>
          <w:sz w:val="24"/>
          <w:szCs w:val="24"/>
          <w:lang w:val="en-US" w:bidi="fa-IR"/>
        </w:rPr>
        <w:t xml:space="preserve"> (“Statistics Finland,” </w:t>
      </w:r>
      <w:r w:rsidR="00A07AF1" w:rsidRPr="00A07AF1">
        <w:rPr>
          <w:rFonts w:ascii="Georgia" w:hAnsi="Georgia"/>
          <w:sz w:val="24"/>
          <w:szCs w:val="24"/>
          <w:lang w:val="en-US" w:bidi="fa-IR"/>
        </w:rPr>
        <w:t>Retrieved on July 22, 2024</w:t>
      </w:r>
      <w:r w:rsidR="00A07AF1">
        <w:rPr>
          <w:rFonts w:ascii="Georgia" w:hAnsi="Georgia"/>
          <w:sz w:val="24"/>
          <w:szCs w:val="24"/>
          <w:lang w:val="en-US" w:bidi="fa-IR"/>
        </w:rPr>
        <w:t>)</w:t>
      </w:r>
      <w:r w:rsidR="0089076D">
        <w:rPr>
          <w:rFonts w:ascii="Georgia" w:hAnsi="Georgia"/>
          <w:sz w:val="24"/>
          <w:szCs w:val="24"/>
          <w:lang w:val="en-US" w:bidi="fa-IR"/>
        </w:rPr>
        <w:t xml:space="preserve">. </w:t>
      </w:r>
    </w:p>
    <w:p w14:paraId="0526649A" w14:textId="19A3F2B6" w:rsidR="00EF3233" w:rsidRDefault="00EF3233" w:rsidP="007B15BE">
      <w:pPr>
        <w:spacing w:line="360" w:lineRule="auto"/>
        <w:rPr>
          <w:rFonts w:ascii="Georgia" w:hAnsi="Georgia"/>
          <w:sz w:val="24"/>
          <w:szCs w:val="24"/>
          <w:lang w:val="en-US" w:bidi="fa-IR"/>
        </w:rPr>
      </w:pPr>
      <w:r w:rsidRPr="00EF3233">
        <w:rPr>
          <w:rFonts w:ascii="Georgia" w:hAnsi="Georgia"/>
          <w:sz w:val="24"/>
          <w:szCs w:val="24"/>
          <w:lang w:val="en-US" w:bidi="fa-IR"/>
        </w:rPr>
        <w:t>The target population of</w:t>
      </w:r>
      <w:r>
        <w:rPr>
          <w:rFonts w:ascii="Georgia" w:hAnsi="Georgia"/>
          <w:sz w:val="24"/>
          <w:szCs w:val="24"/>
          <w:lang w:val="en-US" w:bidi="fa-IR"/>
        </w:rPr>
        <w:t xml:space="preserve"> FWLB</w:t>
      </w:r>
      <w:r w:rsidRPr="00EF3233">
        <w:rPr>
          <w:rFonts w:ascii="Georgia" w:hAnsi="Georgia"/>
          <w:sz w:val="24"/>
          <w:szCs w:val="24"/>
          <w:lang w:val="en-US" w:bidi="fa-IR"/>
        </w:rPr>
        <w:t xml:space="preserve"> </w:t>
      </w:r>
      <w:r>
        <w:rPr>
          <w:rFonts w:ascii="Georgia" w:hAnsi="Georgia"/>
          <w:sz w:val="24"/>
          <w:szCs w:val="24"/>
          <w:lang w:val="en-US" w:bidi="fa-IR"/>
        </w:rPr>
        <w:t>is</w:t>
      </w:r>
      <w:r w:rsidR="0095470A">
        <w:rPr>
          <w:rFonts w:ascii="Georgia" w:hAnsi="Georgia"/>
          <w:sz w:val="24"/>
          <w:szCs w:val="24"/>
          <w:lang w:val="en-US" w:bidi="fa-IR"/>
        </w:rPr>
        <w:t xml:space="preserve"> employed</w:t>
      </w:r>
      <w:r>
        <w:rPr>
          <w:rFonts w:ascii="Georgia" w:hAnsi="Georgia"/>
          <w:sz w:val="24"/>
          <w:szCs w:val="24"/>
          <w:lang w:val="en-US" w:bidi="fa-IR"/>
        </w:rPr>
        <w:t xml:space="preserve"> wage earners</w:t>
      </w:r>
      <w:r w:rsidRPr="00EF3233">
        <w:rPr>
          <w:rFonts w:ascii="Georgia" w:hAnsi="Georgia"/>
          <w:sz w:val="24"/>
          <w:szCs w:val="24"/>
          <w:lang w:val="en-US" w:bidi="fa-IR"/>
        </w:rPr>
        <w:t xml:space="preserve"> aged 18-64 who regularly </w:t>
      </w:r>
      <w:r>
        <w:rPr>
          <w:rFonts w:ascii="Georgia" w:hAnsi="Georgia"/>
          <w:sz w:val="24"/>
          <w:szCs w:val="24"/>
          <w:lang w:val="en-US" w:bidi="fa-IR"/>
        </w:rPr>
        <w:t>work</w:t>
      </w:r>
      <w:r w:rsidRPr="00EF3233">
        <w:rPr>
          <w:rFonts w:ascii="Georgia" w:hAnsi="Georgia"/>
          <w:sz w:val="24"/>
          <w:szCs w:val="24"/>
          <w:lang w:val="en-US" w:bidi="fa-IR"/>
        </w:rPr>
        <w:t xml:space="preserve"> at least 10 hours a week</w:t>
      </w:r>
      <w:r>
        <w:rPr>
          <w:rFonts w:ascii="Georgia" w:hAnsi="Georgia"/>
          <w:sz w:val="24"/>
          <w:szCs w:val="24"/>
          <w:lang w:val="en-US" w:bidi="fa-IR"/>
        </w:rPr>
        <w:t xml:space="preserve">. </w:t>
      </w:r>
      <w:r w:rsidR="00553370">
        <w:rPr>
          <w:rFonts w:ascii="Georgia" w:hAnsi="Georgia"/>
          <w:sz w:val="24"/>
          <w:szCs w:val="24"/>
          <w:lang w:val="en-US" w:bidi="fa-IR"/>
        </w:rPr>
        <w:t>The sample of the survey is drawn from respondents to</w:t>
      </w:r>
      <w:r w:rsidR="0095470A">
        <w:rPr>
          <w:rFonts w:ascii="Georgia" w:hAnsi="Georgia"/>
          <w:sz w:val="24"/>
          <w:szCs w:val="24"/>
          <w:lang w:val="en-US" w:bidi="fa-IR"/>
        </w:rPr>
        <w:t xml:space="preserve"> </w:t>
      </w:r>
      <w:r w:rsidR="0095470A" w:rsidRPr="0095470A">
        <w:rPr>
          <w:rFonts w:ascii="Georgia" w:hAnsi="Georgia"/>
          <w:sz w:val="24"/>
          <w:szCs w:val="24"/>
          <w:lang w:val="en-US" w:bidi="fa-IR"/>
        </w:rPr>
        <w:t>Statistics Finland’s Labour Force Survey</w:t>
      </w:r>
      <w:r w:rsidR="005E2285">
        <w:rPr>
          <w:rFonts w:ascii="Georgia" w:hAnsi="Georgia"/>
          <w:sz w:val="24"/>
          <w:szCs w:val="24"/>
          <w:lang w:val="en-US" w:bidi="fa-IR"/>
        </w:rPr>
        <w:t xml:space="preserve">. </w:t>
      </w:r>
      <w:r w:rsidR="0095470A">
        <w:rPr>
          <w:rFonts w:ascii="Georgia" w:hAnsi="Georgia"/>
          <w:sz w:val="24"/>
          <w:szCs w:val="24"/>
          <w:lang w:val="en-US" w:bidi="fa-IR"/>
        </w:rPr>
        <w:t xml:space="preserve">The sample of the </w:t>
      </w:r>
      <w:r w:rsidR="0095470A" w:rsidRPr="0095470A">
        <w:rPr>
          <w:rFonts w:ascii="Georgia" w:hAnsi="Georgia"/>
          <w:sz w:val="24"/>
          <w:szCs w:val="24"/>
          <w:lang w:val="en-US" w:bidi="fa-IR"/>
        </w:rPr>
        <w:t>Labour Force Survey</w:t>
      </w:r>
      <w:r w:rsidR="0095470A">
        <w:rPr>
          <w:rFonts w:ascii="Georgia" w:hAnsi="Georgia"/>
          <w:sz w:val="24"/>
          <w:szCs w:val="24"/>
          <w:lang w:val="en-US" w:bidi="fa-IR"/>
        </w:rPr>
        <w:t xml:space="preserve"> itself is drawn from </w:t>
      </w:r>
      <w:r w:rsidR="0095470A" w:rsidRPr="0095470A">
        <w:rPr>
          <w:rFonts w:ascii="Georgia" w:hAnsi="Georgia"/>
          <w:sz w:val="24"/>
          <w:szCs w:val="24"/>
          <w:lang w:val="en-US" w:bidi="fa-IR"/>
        </w:rPr>
        <w:t>Statistics Finland’s population database, which is based on the Central Population Register.</w:t>
      </w:r>
      <w:r w:rsidR="005E2285">
        <w:rPr>
          <w:rFonts w:ascii="Georgia" w:hAnsi="Georgia"/>
          <w:sz w:val="24"/>
          <w:szCs w:val="24"/>
          <w:lang w:val="en-US" w:bidi="fa-IR"/>
        </w:rPr>
        <w:t xml:space="preserve"> </w:t>
      </w:r>
      <w:r w:rsidR="007B15BE">
        <w:rPr>
          <w:rFonts w:ascii="Georgia" w:hAnsi="Georgia"/>
          <w:sz w:val="24"/>
          <w:szCs w:val="24"/>
          <w:lang w:val="en-US" w:bidi="fa-IR"/>
        </w:rPr>
        <w:t>While the Labour Force Survey microdata is not publicly available, the FWLB microdata is</w:t>
      </w:r>
      <w:r w:rsidR="00EA17EE">
        <w:rPr>
          <w:rFonts w:ascii="Georgia" w:hAnsi="Georgia"/>
          <w:sz w:val="24"/>
          <w:szCs w:val="24"/>
          <w:lang w:val="en-US" w:bidi="fa-IR"/>
        </w:rPr>
        <w:t xml:space="preserve"> </w:t>
      </w:r>
      <w:r w:rsidR="00736DA4">
        <w:rPr>
          <w:rFonts w:ascii="Georgia" w:hAnsi="Georgia"/>
          <w:sz w:val="24"/>
          <w:szCs w:val="24"/>
          <w:lang w:val="en-US" w:bidi="fa-IR"/>
        </w:rPr>
        <w:t>annually</w:t>
      </w:r>
      <w:r w:rsidR="007B15BE">
        <w:rPr>
          <w:rFonts w:ascii="Georgia" w:hAnsi="Georgia"/>
          <w:sz w:val="24"/>
          <w:szCs w:val="24"/>
          <w:lang w:val="en-US" w:bidi="fa-IR"/>
        </w:rPr>
        <w:t xml:space="preserve"> </w:t>
      </w:r>
      <w:r w:rsidR="00916667">
        <w:rPr>
          <w:rFonts w:ascii="Georgia" w:hAnsi="Georgia"/>
          <w:sz w:val="24"/>
          <w:szCs w:val="24"/>
          <w:lang w:val="en-US" w:bidi="fa-IR"/>
        </w:rPr>
        <w:t>released</w:t>
      </w:r>
      <w:r w:rsidR="007B15BE">
        <w:rPr>
          <w:rFonts w:ascii="Georgia" w:hAnsi="Georgia"/>
          <w:sz w:val="24"/>
          <w:szCs w:val="24"/>
          <w:lang w:val="en-US" w:bidi="fa-IR"/>
        </w:rPr>
        <w:t xml:space="preserve"> through the </w:t>
      </w:r>
      <w:r w:rsidR="007B15BE" w:rsidRPr="007B15BE">
        <w:rPr>
          <w:rFonts w:ascii="Georgia" w:hAnsi="Georgia"/>
          <w:sz w:val="24"/>
          <w:szCs w:val="24"/>
          <w:lang w:val="en-US" w:bidi="fa-IR"/>
        </w:rPr>
        <w:t>Finnish Social Science Data Archive</w:t>
      </w:r>
      <w:r w:rsidR="00EA17EE">
        <w:rPr>
          <w:rFonts w:ascii="Georgia" w:hAnsi="Georgia"/>
          <w:sz w:val="24"/>
          <w:szCs w:val="24"/>
          <w:lang w:val="en-US" w:bidi="fa-IR"/>
        </w:rPr>
        <w:t xml:space="preserve">, making it an ideal source for research on the workforce. </w:t>
      </w:r>
    </w:p>
    <w:p w14:paraId="4D8A57E8" w14:textId="213A949E" w:rsidR="004377B2" w:rsidRDefault="00EA17EE" w:rsidP="00827080">
      <w:pPr>
        <w:spacing w:line="360" w:lineRule="auto"/>
        <w:rPr>
          <w:rFonts w:ascii="Georgia" w:hAnsi="Georgia"/>
          <w:sz w:val="24"/>
          <w:szCs w:val="24"/>
          <w:lang w:val="en-US" w:bidi="fa-IR"/>
        </w:rPr>
      </w:pPr>
      <w:r>
        <w:rPr>
          <w:rFonts w:ascii="Georgia" w:hAnsi="Georgia"/>
          <w:sz w:val="24"/>
          <w:szCs w:val="24"/>
          <w:lang w:val="en-US" w:bidi="fa-IR"/>
        </w:rPr>
        <w:t xml:space="preserve">This study utilizes data from the last five rounds of the FWLS covering 2018 to 2022. The reason for </w:t>
      </w:r>
      <w:r w:rsidR="00D34BA2">
        <w:rPr>
          <w:rFonts w:ascii="Georgia" w:hAnsi="Georgia"/>
          <w:sz w:val="24"/>
          <w:szCs w:val="24"/>
          <w:lang w:val="en-US" w:bidi="fa-IR"/>
        </w:rPr>
        <w:t>choosing</w:t>
      </w:r>
      <w:r>
        <w:rPr>
          <w:rFonts w:ascii="Georgia" w:hAnsi="Georgia"/>
          <w:sz w:val="24"/>
          <w:szCs w:val="24"/>
          <w:lang w:val="en-US" w:bidi="fa-IR"/>
        </w:rPr>
        <w:t xml:space="preserve"> this </w:t>
      </w:r>
      <w:r w:rsidR="008D1F6D">
        <w:rPr>
          <w:rFonts w:ascii="Georgia" w:hAnsi="Georgia"/>
          <w:sz w:val="24"/>
          <w:szCs w:val="24"/>
          <w:lang w:val="en-US" w:bidi="fa-IR"/>
        </w:rPr>
        <w:t>period</w:t>
      </w:r>
      <w:r>
        <w:rPr>
          <w:rFonts w:ascii="Georgia" w:hAnsi="Georgia"/>
          <w:sz w:val="24"/>
          <w:szCs w:val="24"/>
          <w:lang w:val="en-US" w:bidi="fa-IR"/>
        </w:rPr>
        <w:t xml:space="preserve"> </w:t>
      </w:r>
      <w:r w:rsidR="008D1F6D">
        <w:rPr>
          <w:rFonts w:ascii="Georgia" w:hAnsi="Georgia"/>
          <w:sz w:val="24"/>
          <w:szCs w:val="24"/>
          <w:lang w:val="en-US" w:bidi="fa-IR"/>
        </w:rPr>
        <w:t>is</w:t>
      </w:r>
      <w:r>
        <w:rPr>
          <w:rFonts w:ascii="Georgia" w:hAnsi="Georgia"/>
          <w:sz w:val="24"/>
          <w:szCs w:val="24"/>
          <w:lang w:val="en-US" w:bidi="fa-IR"/>
        </w:rPr>
        <w:t xml:space="preserve"> </w:t>
      </w:r>
      <w:r w:rsidR="00D34BA2">
        <w:rPr>
          <w:rFonts w:ascii="Georgia" w:hAnsi="Georgia"/>
          <w:sz w:val="24"/>
          <w:szCs w:val="24"/>
          <w:lang w:val="en-US" w:bidi="fa-IR"/>
        </w:rPr>
        <w:t xml:space="preserve">the </w:t>
      </w:r>
      <w:r>
        <w:rPr>
          <w:rFonts w:ascii="Georgia" w:hAnsi="Georgia"/>
          <w:sz w:val="24"/>
          <w:szCs w:val="24"/>
          <w:lang w:val="en-US" w:bidi="fa-IR"/>
        </w:rPr>
        <w:t xml:space="preserve">availability of variables of interest in these </w:t>
      </w:r>
      <w:r w:rsidR="003515EA">
        <w:rPr>
          <w:rFonts w:ascii="Georgia" w:hAnsi="Georgia"/>
          <w:sz w:val="24"/>
          <w:szCs w:val="24"/>
          <w:lang w:val="en-US" w:bidi="fa-IR"/>
        </w:rPr>
        <w:t>r</w:t>
      </w:r>
      <w:r>
        <w:rPr>
          <w:rFonts w:ascii="Georgia" w:hAnsi="Georgia"/>
          <w:sz w:val="24"/>
          <w:szCs w:val="24"/>
          <w:lang w:val="en-US" w:bidi="fa-IR"/>
        </w:rPr>
        <w:t>ound</w:t>
      </w:r>
      <w:r w:rsidR="003515EA">
        <w:rPr>
          <w:rFonts w:ascii="Georgia" w:hAnsi="Georgia"/>
          <w:sz w:val="24"/>
          <w:szCs w:val="24"/>
          <w:lang w:val="en-US" w:bidi="fa-IR"/>
        </w:rPr>
        <w:t>s</w:t>
      </w:r>
      <w:r>
        <w:rPr>
          <w:rFonts w:ascii="Georgia" w:hAnsi="Georgia"/>
          <w:sz w:val="24"/>
          <w:szCs w:val="24"/>
          <w:lang w:val="en-US" w:bidi="fa-IR"/>
        </w:rPr>
        <w:t xml:space="preserve"> of data. As mentioned before, </w:t>
      </w:r>
      <w:r w:rsidR="00736DA4">
        <w:rPr>
          <w:rFonts w:ascii="Georgia" w:hAnsi="Georgia"/>
          <w:sz w:val="24"/>
          <w:szCs w:val="24"/>
          <w:lang w:val="en-US" w:bidi="fa-IR"/>
        </w:rPr>
        <w:t>one</w:t>
      </w:r>
      <w:r>
        <w:rPr>
          <w:rFonts w:ascii="Georgia" w:hAnsi="Georgia"/>
          <w:sz w:val="24"/>
          <w:szCs w:val="24"/>
          <w:lang w:val="en-US" w:bidi="fa-IR"/>
        </w:rPr>
        <w:t xml:space="preserve"> challenge of using repeated surveys </w:t>
      </w:r>
      <w:r w:rsidR="00736DA4">
        <w:rPr>
          <w:rFonts w:ascii="Georgia" w:hAnsi="Georgia"/>
          <w:sz w:val="24"/>
          <w:szCs w:val="24"/>
          <w:lang w:val="en-US" w:bidi="fa-IR"/>
        </w:rPr>
        <w:t>is</w:t>
      </w:r>
      <w:r>
        <w:rPr>
          <w:rFonts w:ascii="Georgia" w:hAnsi="Georgia"/>
          <w:sz w:val="24"/>
          <w:szCs w:val="24"/>
          <w:lang w:val="en-US" w:bidi="fa-IR"/>
        </w:rPr>
        <w:t xml:space="preserve"> th</w:t>
      </w:r>
      <w:r w:rsidR="003515EA">
        <w:rPr>
          <w:rFonts w:ascii="Georgia" w:hAnsi="Georgia"/>
          <w:sz w:val="24"/>
          <w:szCs w:val="24"/>
          <w:lang w:val="en-US" w:bidi="fa-IR"/>
        </w:rPr>
        <w:t xml:space="preserve">at data producers have to revise the content of </w:t>
      </w:r>
      <w:r w:rsidR="00D34BA2">
        <w:rPr>
          <w:rFonts w:ascii="Georgia" w:hAnsi="Georgia"/>
          <w:sz w:val="24"/>
          <w:szCs w:val="24"/>
          <w:lang w:val="en-US" w:bidi="fa-IR"/>
        </w:rPr>
        <w:t>variables</w:t>
      </w:r>
      <w:r w:rsidR="003515EA">
        <w:rPr>
          <w:rFonts w:ascii="Georgia" w:hAnsi="Georgia"/>
          <w:sz w:val="24"/>
          <w:szCs w:val="24"/>
          <w:lang w:val="en-US" w:bidi="fa-IR"/>
        </w:rPr>
        <w:t xml:space="preserve"> as well as </w:t>
      </w:r>
      <w:r w:rsidR="00D34BA2">
        <w:rPr>
          <w:rFonts w:ascii="Georgia" w:hAnsi="Georgia"/>
          <w:sz w:val="24"/>
          <w:szCs w:val="24"/>
          <w:lang w:val="en-US" w:bidi="fa-IR"/>
        </w:rPr>
        <w:t>ways</w:t>
      </w:r>
      <w:r w:rsidR="003515EA">
        <w:rPr>
          <w:rFonts w:ascii="Georgia" w:hAnsi="Georgia"/>
          <w:sz w:val="24"/>
          <w:szCs w:val="24"/>
          <w:lang w:val="en-US" w:bidi="fa-IR"/>
        </w:rPr>
        <w:t xml:space="preserve"> of asking them from </w:t>
      </w:r>
      <w:r w:rsidR="00D34BA2">
        <w:rPr>
          <w:rFonts w:ascii="Georgia" w:hAnsi="Georgia"/>
          <w:sz w:val="24"/>
          <w:szCs w:val="24"/>
          <w:lang w:val="en-US" w:bidi="fa-IR"/>
        </w:rPr>
        <w:t>respondents</w:t>
      </w:r>
      <w:r w:rsidR="003515EA">
        <w:rPr>
          <w:rFonts w:ascii="Georgia" w:hAnsi="Georgia"/>
          <w:sz w:val="24"/>
          <w:szCs w:val="24"/>
          <w:lang w:val="en-US" w:bidi="fa-IR"/>
        </w:rPr>
        <w:t xml:space="preserve"> to maintain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quality of the survey. </w:t>
      </w:r>
      <w:r w:rsidR="00D34BA2">
        <w:rPr>
          <w:rFonts w:ascii="Georgia" w:hAnsi="Georgia"/>
          <w:sz w:val="24"/>
          <w:szCs w:val="24"/>
          <w:lang w:val="en-US" w:bidi="fa-IR"/>
        </w:rPr>
        <w:t>These refinements</w:t>
      </w:r>
      <w:r w:rsidR="003515EA">
        <w:rPr>
          <w:rFonts w:ascii="Georgia" w:hAnsi="Georgia"/>
          <w:sz w:val="24"/>
          <w:szCs w:val="24"/>
          <w:lang w:val="en-US" w:bidi="fa-IR"/>
        </w:rPr>
        <w:t xml:space="preserve"> are </w:t>
      </w:r>
      <w:r w:rsidR="00D34BA2">
        <w:rPr>
          <w:rFonts w:ascii="Georgia" w:hAnsi="Georgia"/>
          <w:sz w:val="24"/>
          <w:szCs w:val="24"/>
          <w:lang w:val="en-US" w:bidi="fa-IR"/>
        </w:rPr>
        <w:t xml:space="preserve">mostly </w:t>
      </w:r>
      <w:r w:rsidR="008D1F6D">
        <w:rPr>
          <w:rFonts w:ascii="Georgia" w:hAnsi="Georgia"/>
          <w:sz w:val="24"/>
          <w:szCs w:val="24"/>
          <w:lang w:val="en-US" w:bidi="fa-IR"/>
        </w:rPr>
        <w:t>done</w:t>
      </w:r>
      <w:r w:rsidR="003515EA">
        <w:rPr>
          <w:rFonts w:ascii="Georgia" w:hAnsi="Georgia"/>
          <w:sz w:val="24"/>
          <w:szCs w:val="24"/>
          <w:lang w:val="en-US" w:bidi="fa-IR"/>
        </w:rPr>
        <w:t xml:space="preserve"> </w:t>
      </w:r>
      <w:r w:rsidR="00D34BA2">
        <w:rPr>
          <w:rFonts w:ascii="Georgia" w:hAnsi="Georgia"/>
          <w:sz w:val="24"/>
          <w:szCs w:val="24"/>
          <w:lang w:val="en-US" w:bidi="fa-IR"/>
        </w:rPr>
        <w:t>at</w:t>
      </w:r>
      <w:r w:rsidR="003515EA">
        <w:rPr>
          <w:rFonts w:ascii="Georgia" w:hAnsi="Georgia"/>
          <w:sz w:val="24"/>
          <w:szCs w:val="24"/>
          <w:lang w:val="en-US" w:bidi="fa-IR"/>
        </w:rPr>
        <w:t xml:space="preserve">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expense of losing </w:t>
      </w:r>
      <w:r w:rsidR="00D34BA2">
        <w:rPr>
          <w:rFonts w:ascii="Georgia" w:hAnsi="Georgia"/>
          <w:sz w:val="24"/>
          <w:szCs w:val="24"/>
          <w:lang w:val="en-US" w:bidi="fa-IR"/>
        </w:rPr>
        <w:t>consistency</w:t>
      </w:r>
      <w:r w:rsidR="003515EA">
        <w:rPr>
          <w:rFonts w:ascii="Georgia" w:hAnsi="Georgia"/>
          <w:sz w:val="24"/>
          <w:szCs w:val="24"/>
          <w:lang w:val="en-US" w:bidi="fa-IR"/>
        </w:rPr>
        <w:t xml:space="preserve"> and comparability</w:t>
      </w:r>
      <w:r w:rsidR="008258BF">
        <w:rPr>
          <w:rFonts w:ascii="Georgia" w:hAnsi="Georgia"/>
          <w:sz w:val="24"/>
          <w:szCs w:val="24"/>
          <w:lang w:val="en-US" w:bidi="fa-IR"/>
        </w:rPr>
        <w:t xml:space="preserve"> between different rounds of the survey which is</w:t>
      </w:r>
      <w:r w:rsidR="00736DA4">
        <w:rPr>
          <w:rFonts w:ascii="Georgia" w:hAnsi="Georgia"/>
          <w:sz w:val="24"/>
          <w:szCs w:val="24"/>
          <w:lang w:val="en-US" w:bidi="fa-IR"/>
        </w:rPr>
        <w:t xml:space="preserve"> </w:t>
      </w:r>
      <w:r w:rsidR="00FE5E39">
        <w:rPr>
          <w:rFonts w:ascii="Georgia" w:hAnsi="Georgia"/>
          <w:sz w:val="24"/>
          <w:szCs w:val="24"/>
          <w:lang w:val="en-US" w:bidi="fa-IR"/>
        </w:rPr>
        <w:t xml:space="preserve">troublesome </w:t>
      </w:r>
      <w:r w:rsidR="008258BF">
        <w:rPr>
          <w:rFonts w:ascii="Georgia" w:hAnsi="Georgia"/>
          <w:sz w:val="24"/>
          <w:szCs w:val="24"/>
          <w:lang w:val="en-US" w:bidi="fa-IR"/>
        </w:rPr>
        <w:t xml:space="preserve">for </w:t>
      </w:r>
      <w:r w:rsidR="00D34BA2">
        <w:rPr>
          <w:rFonts w:ascii="Georgia" w:hAnsi="Georgia"/>
          <w:sz w:val="24"/>
          <w:szCs w:val="24"/>
          <w:lang w:val="en-US" w:bidi="fa-IR"/>
        </w:rPr>
        <w:t>researchers</w:t>
      </w:r>
      <w:r w:rsidR="008258BF">
        <w:rPr>
          <w:rFonts w:ascii="Georgia" w:hAnsi="Georgia"/>
          <w:sz w:val="24"/>
          <w:szCs w:val="24"/>
          <w:lang w:val="en-US" w:bidi="fa-IR"/>
        </w:rPr>
        <w:t xml:space="preserve"> who </w:t>
      </w:r>
      <w:r w:rsidR="008D1F6D">
        <w:rPr>
          <w:rFonts w:ascii="Georgia" w:hAnsi="Georgia"/>
          <w:sz w:val="24"/>
          <w:szCs w:val="24"/>
          <w:lang w:val="en-US" w:bidi="fa-IR"/>
        </w:rPr>
        <w:t>are interested in</w:t>
      </w:r>
      <w:r w:rsidR="00287854">
        <w:rPr>
          <w:rFonts w:ascii="Georgia" w:hAnsi="Georgia"/>
          <w:sz w:val="24"/>
          <w:szCs w:val="24"/>
          <w:lang w:val="en-US" w:bidi="fa-IR"/>
        </w:rPr>
        <w:t xml:space="preserve"> </w:t>
      </w:r>
      <w:r w:rsidR="008D1F6D">
        <w:rPr>
          <w:rFonts w:ascii="Georgia" w:hAnsi="Georgia"/>
          <w:sz w:val="24"/>
          <w:szCs w:val="24"/>
          <w:lang w:val="en-US" w:bidi="fa-IR"/>
        </w:rPr>
        <w:t>analyzing</w:t>
      </w:r>
      <w:r w:rsidR="00827080">
        <w:rPr>
          <w:rFonts w:ascii="Georgia" w:hAnsi="Georgia"/>
          <w:sz w:val="24"/>
          <w:szCs w:val="24"/>
          <w:lang w:val="en-US" w:bidi="fa-IR"/>
        </w:rPr>
        <w:t xml:space="preserve"> </w:t>
      </w:r>
      <w:r w:rsidR="00287854">
        <w:rPr>
          <w:rFonts w:ascii="Georgia" w:hAnsi="Georgia"/>
          <w:sz w:val="24"/>
          <w:szCs w:val="24"/>
          <w:lang w:val="en-US" w:bidi="fa-IR"/>
        </w:rPr>
        <w:t xml:space="preserve">the changes </w:t>
      </w:r>
      <w:r w:rsidR="00D34BA2">
        <w:rPr>
          <w:rFonts w:ascii="Georgia" w:hAnsi="Georgia"/>
          <w:sz w:val="24"/>
          <w:szCs w:val="24"/>
          <w:lang w:val="en-US" w:bidi="fa-IR"/>
        </w:rPr>
        <w:t>in</w:t>
      </w:r>
      <w:r w:rsidR="00827080">
        <w:rPr>
          <w:rFonts w:ascii="Georgia" w:hAnsi="Georgia"/>
          <w:sz w:val="24"/>
          <w:szCs w:val="24"/>
          <w:lang w:val="en-US" w:bidi="fa-IR"/>
        </w:rPr>
        <w:t xml:space="preserve"> opinions or </w:t>
      </w:r>
      <w:r w:rsidR="00D34BA2">
        <w:rPr>
          <w:rFonts w:ascii="Georgia" w:hAnsi="Georgia"/>
          <w:sz w:val="24"/>
          <w:szCs w:val="24"/>
          <w:lang w:val="en-US" w:bidi="fa-IR"/>
        </w:rPr>
        <w:t>behaviors</w:t>
      </w:r>
      <w:r w:rsidR="00827080">
        <w:rPr>
          <w:rFonts w:ascii="Georgia" w:hAnsi="Georgia"/>
          <w:sz w:val="24"/>
          <w:szCs w:val="24"/>
          <w:lang w:val="en-US" w:bidi="fa-IR"/>
        </w:rPr>
        <w:t xml:space="preserve"> </w:t>
      </w:r>
      <w:r w:rsidR="008258BF">
        <w:rPr>
          <w:rFonts w:ascii="Georgia" w:hAnsi="Georgia"/>
          <w:sz w:val="24"/>
          <w:szCs w:val="24"/>
          <w:lang w:val="en-US" w:bidi="fa-IR"/>
        </w:rPr>
        <w:t>over time.</w:t>
      </w:r>
      <w:r w:rsidR="003515EA">
        <w:rPr>
          <w:rFonts w:ascii="Georgia" w:hAnsi="Georgia"/>
          <w:sz w:val="24"/>
          <w:szCs w:val="24"/>
          <w:lang w:val="en-US" w:bidi="fa-IR"/>
        </w:rPr>
        <w:t xml:space="preserve"> </w:t>
      </w:r>
    </w:p>
    <w:p w14:paraId="5E00D885" w14:textId="2C7A9B74" w:rsidR="00EA17EE" w:rsidRDefault="004377B2" w:rsidP="00827080">
      <w:pPr>
        <w:spacing w:line="360" w:lineRule="auto"/>
        <w:rPr>
          <w:rFonts w:ascii="Georgia" w:hAnsi="Georgia"/>
          <w:sz w:val="24"/>
          <w:szCs w:val="24"/>
          <w:lang w:val="en-US" w:bidi="fa-IR"/>
        </w:rPr>
      </w:pPr>
      <w:r>
        <w:rPr>
          <w:rFonts w:ascii="Georgia" w:hAnsi="Georgia"/>
          <w:sz w:val="24"/>
          <w:szCs w:val="24"/>
          <w:lang w:val="en-US" w:bidi="fa-IR"/>
        </w:rPr>
        <w:t xml:space="preserve">In addition to variables, the data collection mode has changed since 2021. Previously, the data was collected through telephone interviews only from Finnish speakers. Two last rounds of FWLB (2021 and 2022) </w:t>
      </w:r>
      <w:r w:rsidR="00C64B3C">
        <w:rPr>
          <w:rFonts w:ascii="Georgia" w:hAnsi="Georgia"/>
          <w:sz w:val="24"/>
          <w:szCs w:val="24"/>
          <w:lang w:val="en-US" w:bidi="fa-IR"/>
        </w:rPr>
        <w:t xml:space="preserve">use </w:t>
      </w:r>
      <w:r w:rsidR="0016051D">
        <w:rPr>
          <w:rFonts w:ascii="Georgia" w:hAnsi="Georgia"/>
          <w:sz w:val="24"/>
          <w:szCs w:val="24"/>
          <w:lang w:val="en-US" w:bidi="fa-IR"/>
        </w:rPr>
        <w:t xml:space="preserve">a </w:t>
      </w:r>
      <w:r w:rsidR="000771EC">
        <w:rPr>
          <w:rFonts w:ascii="Georgia" w:hAnsi="Georgia"/>
          <w:sz w:val="24"/>
          <w:szCs w:val="24"/>
          <w:lang w:val="en-US" w:bidi="fa-IR"/>
        </w:rPr>
        <w:t xml:space="preserve">combined method: telephone interview </w:t>
      </w:r>
      <w:r w:rsidR="000771EC">
        <w:rPr>
          <w:rFonts w:ascii="Georgia" w:hAnsi="Georgia"/>
          <w:sz w:val="24"/>
          <w:szCs w:val="24"/>
          <w:lang w:val="en-US" w:bidi="fa-IR"/>
        </w:rPr>
        <w:lastRenderedPageBreak/>
        <w:t>and online form. Since the online form was available in Finnish, Swedish</w:t>
      </w:r>
      <w:r w:rsidR="0016051D">
        <w:rPr>
          <w:rFonts w:ascii="Georgia" w:hAnsi="Georgia"/>
          <w:sz w:val="24"/>
          <w:szCs w:val="24"/>
          <w:lang w:val="en-US" w:bidi="fa-IR"/>
        </w:rPr>
        <w:t>,</w:t>
      </w:r>
      <w:r w:rsidR="000771EC">
        <w:rPr>
          <w:rFonts w:ascii="Georgia" w:hAnsi="Georgia"/>
          <w:sz w:val="24"/>
          <w:szCs w:val="24"/>
          <w:lang w:val="en-US" w:bidi="fa-IR"/>
        </w:rPr>
        <w:t xml:space="preserve"> and English languages, the target population of the survey became larger. </w:t>
      </w:r>
      <w:r w:rsidR="00DD28CC">
        <w:rPr>
          <w:rFonts w:ascii="Georgia" w:hAnsi="Georgia"/>
          <w:sz w:val="24"/>
          <w:szCs w:val="24"/>
          <w:lang w:val="en-US" w:bidi="fa-IR"/>
        </w:rPr>
        <w:t>As alarmed by the data producer, t</w:t>
      </w:r>
      <w:r w:rsidR="000771EC">
        <w:rPr>
          <w:rFonts w:ascii="Georgia" w:hAnsi="Georgia"/>
          <w:sz w:val="24"/>
          <w:szCs w:val="24"/>
          <w:lang w:val="en-US" w:bidi="fa-IR"/>
        </w:rPr>
        <w:t xml:space="preserve">his change in </w:t>
      </w:r>
      <w:r w:rsidR="0016051D">
        <w:rPr>
          <w:rFonts w:ascii="Georgia" w:hAnsi="Georgia"/>
          <w:sz w:val="24"/>
          <w:szCs w:val="24"/>
          <w:lang w:val="en-US" w:bidi="fa-IR"/>
        </w:rPr>
        <w:t>the</w:t>
      </w:r>
      <w:r w:rsidR="00E8534A">
        <w:rPr>
          <w:rFonts w:ascii="Georgia" w:hAnsi="Georgia"/>
          <w:sz w:val="24"/>
          <w:szCs w:val="24"/>
          <w:lang w:val="en-US" w:bidi="fa-IR"/>
        </w:rPr>
        <w:t xml:space="preserve"> </w:t>
      </w:r>
      <w:r w:rsidR="000771EC">
        <w:rPr>
          <w:rFonts w:ascii="Georgia" w:hAnsi="Georgia"/>
          <w:sz w:val="24"/>
          <w:szCs w:val="24"/>
          <w:lang w:val="en-US" w:bidi="fa-IR"/>
        </w:rPr>
        <w:t xml:space="preserve">population coverage </w:t>
      </w:r>
      <w:r w:rsidR="0016051D">
        <w:rPr>
          <w:rFonts w:ascii="Georgia" w:hAnsi="Georgia"/>
          <w:sz w:val="24"/>
          <w:szCs w:val="24"/>
          <w:lang w:val="en-US" w:bidi="fa-IR"/>
        </w:rPr>
        <w:t>creates</w:t>
      </w:r>
      <w:r w:rsidR="000771EC">
        <w:rPr>
          <w:rFonts w:ascii="Georgia" w:hAnsi="Georgia"/>
          <w:sz w:val="24"/>
          <w:szCs w:val="24"/>
          <w:lang w:val="en-US" w:bidi="fa-IR"/>
        </w:rPr>
        <w:t xml:space="preserve"> </w:t>
      </w:r>
      <w:r w:rsidR="00315E8D">
        <w:rPr>
          <w:rFonts w:ascii="Georgia" w:hAnsi="Georgia"/>
          <w:sz w:val="24"/>
          <w:szCs w:val="24"/>
          <w:lang w:val="en-US" w:bidi="fa-IR"/>
        </w:rPr>
        <w:t xml:space="preserve">estimation </w:t>
      </w:r>
      <w:r w:rsidR="0016051D">
        <w:rPr>
          <w:rFonts w:ascii="Georgia" w:hAnsi="Georgia"/>
          <w:sz w:val="24"/>
          <w:szCs w:val="24"/>
          <w:lang w:val="en-US" w:bidi="fa-IR"/>
        </w:rPr>
        <w:t>bias</w:t>
      </w:r>
      <w:r w:rsidR="00315E8D">
        <w:rPr>
          <w:rFonts w:ascii="Georgia" w:hAnsi="Georgia"/>
          <w:sz w:val="24"/>
          <w:szCs w:val="24"/>
          <w:lang w:val="en-US" w:bidi="fa-IR"/>
        </w:rPr>
        <w:t xml:space="preserve"> in comparative studies.</w:t>
      </w:r>
      <w:r w:rsidR="00E8534A">
        <w:rPr>
          <w:rFonts w:ascii="Georgia" w:hAnsi="Georgia"/>
          <w:sz w:val="24"/>
          <w:szCs w:val="24"/>
          <w:lang w:val="en-US" w:bidi="fa-IR"/>
        </w:rPr>
        <w:t xml:space="preserve"> </w:t>
      </w:r>
    </w:p>
    <w:p w14:paraId="11D605B4" w14:textId="79FD55EA" w:rsidR="00204947" w:rsidRDefault="00204947" w:rsidP="00827080">
      <w:pPr>
        <w:spacing w:line="360" w:lineRule="auto"/>
        <w:rPr>
          <w:rFonts w:ascii="Georgia" w:hAnsi="Georgia"/>
          <w:sz w:val="24"/>
          <w:szCs w:val="24"/>
          <w:lang w:val="en-US" w:bidi="fa-IR"/>
        </w:rPr>
      </w:pPr>
      <w:r>
        <w:rPr>
          <w:rFonts w:ascii="Georgia" w:hAnsi="Georgia"/>
          <w:sz w:val="24"/>
          <w:szCs w:val="24"/>
          <w:lang w:val="en-US" w:bidi="fa-IR"/>
        </w:rPr>
        <w:t>I take these limitation</w:t>
      </w:r>
      <w:r w:rsidR="0016051D">
        <w:rPr>
          <w:rFonts w:ascii="Georgia" w:hAnsi="Georgia"/>
          <w:sz w:val="24"/>
          <w:szCs w:val="24"/>
          <w:lang w:val="en-US" w:bidi="fa-IR"/>
        </w:rPr>
        <w:t>s</w:t>
      </w:r>
      <w:r>
        <w:rPr>
          <w:rFonts w:ascii="Georgia" w:hAnsi="Georgia"/>
          <w:sz w:val="24"/>
          <w:szCs w:val="24"/>
          <w:lang w:val="en-US" w:bidi="fa-IR"/>
        </w:rPr>
        <w:t xml:space="preserve"> </w:t>
      </w:r>
      <w:r w:rsidR="0016051D">
        <w:rPr>
          <w:rFonts w:ascii="Georgia" w:hAnsi="Georgia"/>
          <w:sz w:val="24"/>
          <w:szCs w:val="24"/>
          <w:lang w:val="en-US" w:bidi="fa-IR"/>
        </w:rPr>
        <w:t>on board</w:t>
      </w:r>
      <w:r>
        <w:rPr>
          <w:rFonts w:ascii="Georgia" w:hAnsi="Georgia"/>
          <w:sz w:val="24"/>
          <w:szCs w:val="24"/>
          <w:lang w:val="en-US" w:bidi="fa-IR"/>
        </w:rPr>
        <w:t xml:space="preserve"> and </w:t>
      </w:r>
      <w:r w:rsidR="0016051D">
        <w:rPr>
          <w:rFonts w:ascii="Georgia" w:hAnsi="Georgia"/>
          <w:sz w:val="24"/>
          <w:szCs w:val="24"/>
          <w:lang w:val="en-US" w:bidi="fa-IR"/>
        </w:rPr>
        <w:t xml:space="preserve">try to extract insight from </w:t>
      </w:r>
      <w:r w:rsidR="00BA01FA">
        <w:rPr>
          <w:rFonts w:ascii="Georgia" w:hAnsi="Georgia"/>
          <w:sz w:val="24"/>
          <w:szCs w:val="24"/>
          <w:lang w:val="en-US" w:bidi="fa-IR"/>
        </w:rPr>
        <w:t>this</w:t>
      </w:r>
      <w:r w:rsidR="0016051D">
        <w:rPr>
          <w:rFonts w:ascii="Georgia" w:hAnsi="Georgia"/>
          <w:sz w:val="24"/>
          <w:szCs w:val="24"/>
          <w:lang w:val="en-US" w:bidi="fa-IR"/>
        </w:rPr>
        <w:t xml:space="preserve"> valuable </w:t>
      </w:r>
      <w:r w:rsidR="00BA01FA">
        <w:rPr>
          <w:rFonts w:ascii="Georgia" w:hAnsi="Georgia"/>
          <w:sz w:val="24"/>
          <w:szCs w:val="24"/>
          <w:lang w:val="en-US" w:bidi="fa-IR"/>
        </w:rPr>
        <w:t xml:space="preserve">source of </w:t>
      </w:r>
      <w:r w:rsidR="0016051D">
        <w:rPr>
          <w:rFonts w:ascii="Georgia" w:hAnsi="Georgia"/>
          <w:sz w:val="24"/>
          <w:szCs w:val="24"/>
          <w:lang w:val="en-US" w:bidi="fa-IR"/>
        </w:rPr>
        <w:t xml:space="preserve">data while </w:t>
      </w:r>
      <w:r w:rsidR="00BA01FA">
        <w:rPr>
          <w:rFonts w:ascii="Georgia" w:hAnsi="Georgia"/>
          <w:sz w:val="24"/>
          <w:szCs w:val="24"/>
          <w:lang w:val="en-US" w:bidi="fa-IR"/>
        </w:rPr>
        <w:t>taking the mentioned source of bias into account when interpreting the results.</w:t>
      </w:r>
    </w:p>
    <w:bookmarkEnd w:id="19"/>
    <w:p w14:paraId="5F31DEB5" w14:textId="762F1825" w:rsidR="009C3B90" w:rsidRDefault="00FF4CE9" w:rsidP="009C3B90">
      <w:pPr>
        <w:spacing w:line="360" w:lineRule="auto"/>
        <w:rPr>
          <w:rFonts w:ascii="Georgia" w:hAnsi="Georgia"/>
          <w:sz w:val="24"/>
          <w:szCs w:val="24"/>
          <w:lang w:val="en-US" w:bidi="fa-IR"/>
        </w:rPr>
      </w:pPr>
      <w:r>
        <w:rPr>
          <w:rFonts w:ascii="Georgia" w:hAnsi="Georgia"/>
          <w:sz w:val="24"/>
          <w:szCs w:val="24"/>
          <w:lang w:val="en-US" w:bidi="fa-IR"/>
        </w:rPr>
        <w:t>Data Preprocessing</w:t>
      </w:r>
    </w:p>
    <w:p w14:paraId="27BC188B" w14:textId="555CAB8E" w:rsidR="001F707F" w:rsidRDefault="001F707F" w:rsidP="00B75D26">
      <w:pPr>
        <w:spacing w:line="360" w:lineRule="auto"/>
        <w:rPr>
          <w:rFonts w:ascii="Georgia" w:hAnsi="Georgia"/>
          <w:sz w:val="24"/>
          <w:szCs w:val="24"/>
          <w:lang w:val="en-US" w:bidi="fa-IR"/>
        </w:rPr>
      </w:pPr>
      <w:bookmarkStart w:id="20" w:name="_Hlk177980368"/>
      <w:r>
        <w:rPr>
          <w:rFonts w:ascii="Georgia" w:hAnsi="Georgia"/>
          <w:sz w:val="24"/>
          <w:szCs w:val="24"/>
          <w:lang w:val="en-US" w:bidi="fa-IR"/>
        </w:rPr>
        <w:t xml:space="preserve">As the </w:t>
      </w:r>
      <w:r w:rsidR="00902F74">
        <w:rPr>
          <w:rFonts w:ascii="Georgia" w:hAnsi="Georgia"/>
          <w:sz w:val="24"/>
          <w:szCs w:val="24"/>
          <w:lang w:val="en-US" w:bidi="fa-IR"/>
        </w:rPr>
        <w:t xml:space="preserve">FWLB </w:t>
      </w:r>
      <w:r>
        <w:rPr>
          <w:rFonts w:ascii="Georgia" w:hAnsi="Georgia"/>
          <w:sz w:val="24"/>
          <w:szCs w:val="24"/>
          <w:lang w:val="en-US" w:bidi="fa-IR"/>
        </w:rPr>
        <w:t xml:space="preserve">data for each year has been published separately, the first step </w:t>
      </w:r>
      <w:r w:rsidR="00146CCF">
        <w:rPr>
          <w:rFonts w:ascii="Georgia" w:hAnsi="Georgia"/>
          <w:sz w:val="24"/>
          <w:szCs w:val="24"/>
          <w:lang w:val="en-US" w:bidi="fa-IR"/>
        </w:rPr>
        <w:t>is</w:t>
      </w:r>
      <w:r>
        <w:rPr>
          <w:rFonts w:ascii="Georgia" w:hAnsi="Georgia"/>
          <w:sz w:val="24"/>
          <w:szCs w:val="24"/>
          <w:lang w:val="en-US" w:bidi="fa-IR"/>
        </w:rPr>
        <w:t xml:space="preserve"> integrating and harmonizing five data sets</w:t>
      </w:r>
      <w:r w:rsidR="00902F74">
        <w:rPr>
          <w:rFonts w:ascii="Georgia" w:hAnsi="Georgia"/>
          <w:sz w:val="24"/>
          <w:szCs w:val="24"/>
          <w:lang w:val="en-US" w:bidi="fa-IR"/>
        </w:rPr>
        <w:t>.</w:t>
      </w:r>
      <w:r w:rsidR="007566E8">
        <w:rPr>
          <w:rFonts w:ascii="Georgia" w:hAnsi="Georgia"/>
          <w:sz w:val="24"/>
          <w:szCs w:val="24"/>
          <w:lang w:val="en-US" w:bidi="fa-IR"/>
        </w:rPr>
        <w:t xml:space="preserve"> For this purpose, </w:t>
      </w:r>
      <w:r w:rsidR="00146CCF">
        <w:rPr>
          <w:rFonts w:ascii="Georgia" w:hAnsi="Georgia"/>
          <w:sz w:val="24"/>
          <w:szCs w:val="24"/>
          <w:lang w:val="en-US" w:bidi="fa-IR"/>
        </w:rPr>
        <w:t xml:space="preserve">a </w:t>
      </w:r>
      <w:r w:rsidR="005F78E3">
        <w:rPr>
          <w:rFonts w:ascii="Georgia" w:hAnsi="Georgia"/>
          <w:sz w:val="24"/>
          <w:szCs w:val="24"/>
          <w:lang w:val="en-US" w:bidi="fa-IR"/>
        </w:rPr>
        <w:t>set of variables</w:t>
      </w:r>
      <w:r w:rsidR="00B75D26">
        <w:rPr>
          <w:rFonts w:ascii="Georgia" w:hAnsi="Georgia"/>
          <w:sz w:val="24"/>
          <w:szCs w:val="24"/>
          <w:lang w:val="en-US" w:bidi="fa-IR"/>
        </w:rPr>
        <w:t xml:space="preserve"> </w:t>
      </w:r>
      <w:r w:rsidR="005F78E3">
        <w:rPr>
          <w:rFonts w:ascii="Georgia" w:hAnsi="Georgia"/>
          <w:sz w:val="24"/>
          <w:szCs w:val="24"/>
          <w:lang w:val="en-US" w:bidi="fa-IR"/>
        </w:rPr>
        <w:t>contribut</w:t>
      </w:r>
      <w:r w:rsidR="00B75D26">
        <w:rPr>
          <w:rFonts w:ascii="Georgia" w:hAnsi="Georgia"/>
          <w:sz w:val="24"/>
          <w:szCs w:val="24"/>
          <w:lang w:val="en-US" w:bidi="fa-IR"/>
        </w:rPr>
        <w:t>ing</w:t>
      </w:r>
      <w:r w:rsidR="005F78E3">
        <w:rPr>
          <w:rFonts w:ascii="Georgia" w:hAnsi="Georgia"/>
          <w:sz w:val="24"/>
          <w:szCs w:val="24"/>
          <w:lang w:val="en-US" w:bidi="fa-IR"/>
        </w:rPr>
        <w:t xml:space="preserve"> to </w:t>
      </w:r>
      <w:r w:rsidR="00813B18">
        <w:rPr>
          <w:rFonts w:ascii="Georgia" w:hAnsi="Georgia"/>
          <w:sz w:val="24"/>
          <w:szCs w:val="24"/>
          <w:lang w:val="en-US" w:bidi="fa-IR"/>
        </w:rPr>
        <w:t xml:space="preserve">the </w:t>
      </w:r>
      <w:r w:rsidR="005F78E3">
        <w:rPr>
          <w:rFonts w:ascii="Georgia" w:hAnsi="Georgia"/>
          <w:sz w:val="24"/>
          <w:szCs w:val="24"/>
          <w:lang w:val="en-US" w:bidi="fa-IR"/>
        </w:rPr>
        <w:t xml:space="preserve">work complexity </w:t>
      </w:r>
      <w:r w:rsidR="00146CCF">
        <w:rPr>
          <w:rFonts w:ascii="Georgia" w:hAnsi="Georgia"/>
          <w:sz w:val="24"/>
          <w:szCs w:val="24"/>
          <w:lang w:val="en-US" w:bidi="fa-IR"/>
        </w:rPr>
        <w:t>measure</w:t>
      </w:r>
      <w:r w:rsidR="005F78E3">
        <w:rPr>
          <w:rFonts w:ascii="Georgia" w:hAnsi="Georgia"/>
          <w:sz w:val="24"/>
          <w:szCs w:val="24"/>
          <w:lang w:val="en-US" w:bidi="fa-IR"/>
        </w:rPr>
        <w:t xml:space="preserve"> were extracted, renamed, scaled to 0-1, </w:t>
      </w:r>
      <w:r w:rsidR="00146CCF">
        <w:rPr>
          <w:rFonts w:ascii="Georgia" w:hAnsi="Georgia"/>
          <w:sz w:val="24"/>
          <w:szCs w:val="24"/>
          <w:lang w:val="en-US" w:bidi="fa-IR"/>
        </w:rPr>
        <w:t xml:space="preserve">and </w:t>
      </w:r>
      <w:r w:rsidR="00813B18">
        <w:rPr>
          <w:rFonts w:ascii="Georgia" w:hAnsi="Georgia"/>
          <w:sz w:val="24"/>
          <w:szCs w:val="24"/>
          <w:lang w:val="en-US" w:bidi="fa-IR"/>
        </w:rPr>
        <w:t xml:space="preserve">recoded </w:t>
      </w:r>
      <w:r w:rsidR="00B75D26">
        <w:rPr>
          <w:rFonts w:ascii="Georgia" w:hAnsi="Georgia"/>
          <w:sz w:val="24"/>
          <w:szCs w:val="24"/>
          <w:lang w:val="en-US" w:bidi="fa-IR"/>
        </w:rPr>
        <w:t>in some cases</w:t>
      </w:r>
      <w:r w:rsidR="00704F2B">
        <w:rPr>
          <w:rFonts w:ascii="Georgia" w:hAnsi="Georgia"/>
          <w:sz w:val="24"/>
          <w:szCs w:val="24"/>
          <w:lang w:val="en-US" w:bidi="fa-IR"/>
        </w:rPr>
        <w:t xml:space="preserve"> </w:t>
      </w:r>
      <w:r w:rsidR="000C0953">
        <w:rPr>
          <w:rFonts w:ascii="Georgia" w:hAnsi="Georgia"/>
          <w:sz w:val="24"/>
          <w:szCs w:val="24"/>
          <w:lang w:val="en-US" w:bidi="fa-IR"/>
        </w:rPr>
        <w:t xml:space="preserve">so that all variables measure the work complexity in the same direction </w:t>
      </w:r>
      <w:r w:rsidR="004605BB">
        <w:rPr>
          <w:rFonts w:ascii="Georgia" w:hAnsi="Georgia"/>
          <w:sz w:val="24"/>
          <w:szCs w:val="24"/>
          <w:lang w:val="en-US" w:bidi="fa-IR"/>
        </w:rPr>
        <w:t xml:space="preserve">with the </w:t>
      </w:r>
      <w:r w:rsidR="00146CCF">
        <w:rPr>
          <w:rFonts w:ascii="Georgia" w:hAnsi="Georgia"/>
          <w:sz w:val="24"/>
          <w:szCs w:val="24"/>
          <w:lang w:val="en-US" w:bidi="fa-IR"/>
        </w:rPr>
        <w:t>smallest</w:t>
      </w:r>
      <w:r w:rsidR="004605BB">
        <w:rPr>
          <w:rFonts w:ascii="Georgia" w:hAnsi="Georgia"/>
          <w:sz w:val="24"/>
          <w:szCs w:val="24"/>
          <w:lang w:val="en-US" w:bidi="fa-IR"/>
        </w:rPr>
        <w:t xml:space="preserve"> value denoting the least work complexity</w:t>
      </w:r>
      <w:r w:rsidR="000C0953">
        <w:rPr>
          <w:rFonts w:ascii="Georgia" w:hAnsi="Georgia"/>
          <w:sz w:val="24"/>
          <w:szCs w:val="24"/>
          <w:lang w:val="en-US" w:bidi="fa-IR"/>
        </w:rPr>
        <w:t xml:space="preserve"> and vice versa.</w:t>
      </w:r>
      <w:r w:rsidR="00B75D26">
        <w:rPr>
          <w:rFonts w:ascii="Georgia" w:hAnsi="Georgia"/>
          <w:sz w:val="24"/>
          <w:szCs w:val="24"/>
          <w:lang w:val="en-US" w:bidi="fa-IR"/>
        </w:rPr>
        <w:t xml:space="preserve"> </w:t>
      </w:r>
      <w:r w:rsidR="007566E8">
        <w:rPr>
          <w:rFonts w:ascii="Georgia" w:hAnsi="Georgia"/>
          <w:sz w:val="24"/>
          <w:szCs w:val="24"/>
          <w:lang w:val="en-US" w:bidi="fa-IR"/>
        </w:rPr>
        <w:t>The size of 2018, 2019, 2020, 2021, and 2022 data sets were respectively 1650, 1555, 1647, 1899, and 1862</w:t>
      </w:r>
      <w:r w:rsidR="00146CCF">
        <w:rPr>
          <w:rFonts w:ascii="Georgia" w:hAnsi="Georgia"/>
          <w:sz w:val="24"/>
          <w:szCs w:val="24"/>
          <w:lang w:val="en-US" w:bidi="fa-IR"/>
        </w:rPr>
        <w:t xml:space="preserve"> records</w:t>
      </w:r>
      <w:r w:rsidR="00B649C5">
        <w:rPr>
          <w:rFonts w:ascii="Georgia" w:hAnsi="Georgia"/>
          <w:sz w:val="24"/>
          <w:szCs w:val="24"/>
          <w:lang w:val="en-US" w:bidi="fa-IR"/>
        </w:rPr>
        <w:t xml:space="preserve">. </w:t>
      </w:r>
      <w:r w:rsidR="00146CCF">
        <w:rPr>
          <w:rFonts w:ascii="Georgia" w:hAnsi="Georgia"/>
          <w:sz w:val="24"/>
          <w:szCs w:val="24"/>
          <w:lang w:val="en-US" w:bidi="fa-IR"/>
        </w:rPr>
        <w:t>After harmonizing variables and combining data sets</w:t>
      </w:r>
      <w:r w:rsidR="00B75D26">
        <w:rPr>
          <w:rFonts w:ascii="Georgia" w:hAnsi="Georgia"/>
          <w:sz w:val="24"/>
          <w:szCs w:val="24"/>
          <w:lang w:val="en-US" w:bidi="fa-IR"/>
        </w:rPr>
        <w:t xml:space="preserve">, the final </w:t>
      </w:r>
      <w:r w:rsidR="00D61E9F">
        <w:rPr>
          <w:rFonts w:ascii="Georgia" w:hAnsi="Georgia"/>
          <w:sz w:val="24"/>
          <w:szCs w:val="24"/>
          <w:lang w:val="en-US" w:bidi="fa-IR"/>
        </w:rPr>
        <w:t xml:space="preserve">integrated </w:t>
      </w:r>
      <w:r w:rsidR="00B75D26">
        <w:rPr>
          <w:rFonts w:ascii="Georgia" w:hAnsi="Georgia"/>
          <w:sz w:val="24"/>
          <w:szCs w:val="24"/>
          <w:lang w:val="en-US" w:bidi="fa-IR"/>
        </w:rPr>
        <w:t xml:space="preserve">data </w:t>
      </w:r>
      <w:r w:rsidR="00275B19">
        <w:rPr>
          <w:rFonts w:ascii="Georgia" w:hAnsi="Georgia"/>
          <w:sz w:val="24"/>
          <w:szCs w:val="24"/>
          <w:lang w:val="en-US" w:bidi="fa-IR"/>
        </w:rPr>
        <w:t xml:space="preserve">was </w:t>
      </w:r>
      <w:r w:rsidR="00FE7FCA">
        <w:rPr>
          <w:rFonts w:ascii="Georgia" w:hAnsi="Georgia"/>
          <w:sz w:val="24"/>
          <w:szCs w:val="24"/>
          <w:lang w:val="en-US" w:bidi="fa-IR"/>
        </w:rPr>
        <w:t>obtained</w:t>
      </w:r>
      <w:r w:rsidR="00275B19">
        <w:rPr>
          <w:rFonts w:ascii="Georgia" w:hAnsi="Georgia"/>
          <w:sz w:val="24"/>
          <w:szCs w:val="24"/>
          <w:lang w:val="en-US" w:bidi="fa-IR"/>
        </w:rPr>
        <w:t xml:space="preserve"> containing</w:t>
      </w:r>
      <w:r w:rsidR="00B75D26">
        <w:rPr>
          <w:rFonts w:ascii="Georgia" w:hAnsi="Georgia"/>
          <w:sz w:val="24"/>
          <w:szCs w:val="24"/>
          <w:lang w:val="en-US" w:bidi="fa-IR"/>
        </w:rPr>
        <w:t xml:space="preserve"> 8613 records</w:t>
      </w:r>
      <w:r w:rsidR="00704F2B">
        <w:rPr>
          <w:rFonts w:ascii="Georgia" w:hAnsi="Georgia"/>
          <w:sz w:val="24"/>
          <w:szCs w:val="24"/>
          <w:lang w:val="en-US" w:bidi="fa-IR"/>
        </w:rPr>
        <w:t xml:space="preserve"> and</w:t>
      </w:r>
      <w:r w:rsidR="00EF07A1">
        <w:rPr>
          <w:rFonts w:ascii="Georgia" w:hAnsi="Georgia"/>
          <w:sz w:val="24"/>
          <w:szCs w:val="24"/>
          <w:lang w:val="en-US" w:bidi="fa-IR"/>
        </w:rPr>
        <w:t xml:space="preserve"> 12???</w:t>
      </w:r>
      <w:r w:rsidR="00704F2B">
        <w:rPr>
          <w:rFonts w:ascii="Georgia" w:hAnsi="Georgia"/>
          <w:sz w:val="24"/>
          <w:szCs w:val="24"/>
          <w:lang w:val="en-US" w:bidi="fa-IR"/>
        </w:rPr>
        <w:t xml:space="preserve"> variables including background and WCI-related variables.</w:t>
      </w:r>
      <w:r w:rsidR="00F93DF0">
        <w:rPr>
          <w:rFonts w:ascii="Georgia" w:hAnsi="Georgia"/>
          <w:sz w:val="24"/>
          <w:szCs w:val="24"/>
          <w:lang w:val="en-US" w:bidi="fa-IR"/>
        </w:rPr>
        <w:t xml:space="preserve"> </w:t>
      </w:r>
      <w:r w:rsidR="00146CCF">
        <w:rPr>
          <w:rFonts w:ascii="Georgia" w:hAnsi="Georgia"/>
          <w:sz w:val="24"/>
          <w:szCs w:val="24"/>
          <w:lang w:val="en-US" w:bidi="fa-IR"/>
        </w:rPr>
        <w:t xml:space="preserve">This process </w:t>
      </w:r>
      <w:r w:rsidR="00F93DF0">
        <w:rPr>
          <w:rFonts w:ascii="Georgia" w:hAnsi="Georgia"/>
          <w:sz w:val="24"/>
          <w:szCs w:val="24"/>
          <w:lang w:val="en-US" w:bidi="fa-IR"/>
        </w:rPr>
        <w:t xml:space="preserve">was </w:t>
      </w:r>
      <w:r w:rsidR="00146CCF">
        <w:rPr>
          <w:rFonts w:ascii="Georgia" w:hAnsi="Georgia"/>
          <w:sz w:val="24"/>
          <w:szCs w:val="24"/>
          <w:lang w:val="en-US" w:bidi="fa-IR"/>
        </w:rPr>
        <w:t>carried out using</w:t>
      </w:r>
      <w:r w:rsidR="00F93DF0">
        <w:rPr>
          <w:rFonts w:ascii="Georgia" w:hAnsi="Georgia"/>
          <w:sz w:val="24"/>
          <w:szCs w:val="24"/>
          <w:lang w:val="en-US" w:bidi="fa-IR"/>
        </w:rPr>
        <w:t xml:space="preserve"> R software. </w:t>
      </w:r>
    </w:p>
    <w:bookmarkEnd w:id="20"/>
    <w:p w14:paraId="28E56FE0" w14:textId="335E5551" w:rsidR="000765F6" w:rsidRDefault="000765F6" w:rsidP="00B75D26">
      <w:pPr>
        <w:spacing w:line="360" w:lineRule="auto"/>
        <w:rPr>
          <w:rFonts w:ascii="Georgia" w:hAnsi="Georgia"/>
          <w:sz w:val="24"/>
          <w:szCs w:val="24"/>
          <w:lang w:val="en-US" w:bidi="fa-IR"/>
        </w:rPr>
      </w:pPr>
      <w:r>
        <w:rPr>
          <w:rFonts w:ascii="Georgia" w:hAnsi="Georgia"/>
          <w:sz w:val="24"/>
          <w:szCs w:val="24"/>
          <w:lang w:val="en-US" w:bidi="fa-IR"/>
        </w:rPr>
        <w:t>Missing data</w:t>
      </w:r>
    </w:p>
    <w:p w14:paraId="00868525" w14:textId="0B47B1F0" w:rsidR="00195D56" w:rsidRDefault="00D61E9F" w:rsidP="006935DC">
      <w:pPr>
        <w:spacing w:line="360" w:lineRule="auto"/>
        <w:jc w:val="both"/>
        <w:rPr>
          <w:rFonts w:ascii="Georgia" w:hAnsi="Georgia"/>
          <w:sz w:val="24"/>
          <w:szCs w:val="24"/>
          <w:lang w:val="en-US" w:bidi="fa-IR"/>
        </w:rPr>
      </w:pPr>
      <w:bookmarkStart w:id="21" w:name="_Hlk177980547"/>
      <w:r>
        <w:rPr>
          <w:rFonts w:ascii="Georgia" w:hAnsi="Georgia"/>
          <w:sz w:val="24"/>
          <w:szCs w:val="24"/>
          <w:lang w:val="en-US" w:bidi="fa-IR"/>
        </w:rPr>
        <w:t xml:space="preserve">The integrated data </w:t>
      </w:r>
      <w:r w:rsidR="002132BB">
        <w:rPr>
          <w:rFonts w:ascii="Georgia" w:hAnsi="Georgia"/>
          <w:sz w:val="24"/>
          <w:szCs w:val="24"/>
          <w:lang w:val="en-US" w:bidi="fa-IR"/>
        </w:rPr>
        <w:t>contains</w:t>
      </w:r>
      <w:r>
        <w:rPr>
          <w:rFonts w:ascii="Georgia" w:hAnsi="Georgia"/>
          <w:sz w:val="24"/>
          <w:szCs w:val="24"/>
          <w:lang w:val="en-US" w:bidi="fa-IR"/>
        </w:rPr>
        <w:t xml:space="preserve"> </w:t>
      </w:r>
      <w:r w:rsidR="005829CE">
        <w:rPr>
          <w:rFonts w:ascii="Georgia" w:hAnsi="Georgia"/>
          <w:sz w:val="24"/>
          <w:szCs w:val="24"/>
          <w:lang w:val="en-US" w:bidi="fa-IR"/>
        </w:rPr>
        <w:t>a minimal</w:t>
      </w:r>
      <w:r w:rsidR="002132BB">
        <w:rPr>
          <w:rFonts w:ascii="Georgia" w:hAnsi="Georgia"/>
          <w:sz w:val="24"/>
          <w:szCs w:val="24"/>
          <w:lang w:val="en-US" w:bidi="fa-IR"/>
        </w:rPr>
        <w:t xml:space="preserve"> </w:t>
      </w:r>
      <w:r>
        <w:rPr>
          <w:rFonts w:ascii="Georgia" w:hAnsi="Georgia"/>
          <w:sz w:val="24"/>
          <w:szCs w:val="24"/>
          <w:lang w:val="en-US" w:bidi="fa-IR"/>
        </w:rPr>
        <w:t>number of missing responses</w:t>
      </w:r>
      <w:r w:rsidR="002132BB">
        <w:rPr>
          <w:rFonts w:ascii="Georgia" w:hAnsi="Georgia"/>
          <w:sz w:val="24"/>
          <w:szCs w:val="24"/>
          <w:lang w:val="en-US" w:bidi="fa-IR"/>
        </w:rPr>
        <w:t xml:space="preserve"> in WCI-related variables</w:t>
      </w:r>
      <w:r w:rsidR="005829CE">
        <w:rPr>
          <w:rFonts w:ascii="Georgia" w:hAnsi="Georgia"/>
          <w:sz w:val="24"/>
          <w:szCs w:val="24"/>
          <w:lang w:val="en-US" w:bidi="fa-IR"/>
        </w:rPr>
        <w:t xml:space="preserve">, </w:t>
      </w:r>
      <w:r w:rsidR="00C807DE">
        <w:rPr>
          <w:rFonts w:ascii="Georgia" w:hAnsi="Georgia"/>
          <w:sz w:val="24"/>
          <w:szCs w:val="24"/>
          <w:lang w:val="en-US" w:bidi="fa-IR"/>
        </w:rPr>
        <w:t>100</w:t>
      </w:r>
      <w:r w:rsidR="005829CE">
        <w:rPr>
          <w:rFonts w:ascii="Georgia" w:hAnsi="Georgia"/>
          <w:sz w:val="24"/>
          <w:szCs w:val="24"/>
          <w:lang w:val="en-US" w:bidi="fa-IR"/>
        </w:rPr>
        <w:t xml:space="preserve"> cases in total. Among background variables, </w:t>
      </w:r>
      <w:r w:rsidR="002132BB">
        <w:rPr>
          <w:rFonts w:ascii="Georgia" w:hAnsi="Georgia"/>
          <w:sz w:val="24"/>
          <w:szCs w:val="24"/>
          <w:lang w:val="en-US" w:bidi="fa-IR"/>
        </w:rPr>
        <w:t xml:space="preserve">missing responses were observed </w:t>
      </w:r>
      <w:r w:rsidR="005829CE">
        <w:rPr>
          <w:rFonts w:ascii="Georgia" w:hAnsi="Georgia"/>
          <w:sz w:val="24"/>
          <w:szCs w:val="24"/>
          <w:lang w:val="en-US" w:bidi="fa-IR"/>
        </w:rPr>
        <w:t xml:space="preserve">only </w:t>
      </w:r>
      <w:r w:rsidR="002132BB">
        <w:rPr>
          <w:rFonts w:ascii="Georgia" w:hAnsi="Georgia"/>
          <w:sz w:val="24"/>
          <w:szCs w:val="24"/>
          <w:lang w:val="en-US" w:bidi="fa-IR"/>
        </w:rPr>
        <w:t xml:space="preserve">in the “Occupation” variable </w:t>
      </w:r>
      <w:r w:rsidR="000A763A">
        <w:rPr>
          <w:rFonts w:ascii="Georgia" w:hAnsi="Georgia"/>
          <w:sz w:val="24"/>
          <w:szCs w:val="24"/>
          <w:lang w:val="en-US" w:bidi="fa-IR"/>
        </w:rPr>
        <w:t>with</w:t>
      </w:r>
      <w:r w:rsidR="005829CE">
        <w:rPr>
          <w:rFonts w:ascii="Georgia" w:hAnsi="Georgia"/>
          <w:sz w:val="24"/>
          <w:szCs w:val="24"/>
          <w:lang w:val="en-US" w:bidi="fa-IR"/>
        </w:rPr>
        <w:t xml:space="preserve"> </w:t>
      </w:r>
      <w:r w:rsidR="002132BB">
        <w:rPr>
          <w:rFonts w:ascii="Georgia" w:hAnsi="Georgia"/>
          <w:sz w:val="24"/>
          <w:szCs w:val="24"/>
          <w:lang w:val="en-US" w:bidi="fa-IR"/>
        </w:rPr>
        <w:t>9</w:t>
      </w:r>
      <w:r w:rsidR="004B082F">
        <w:rPr>
          <w:rFonts w:ascii="Georgia" w:hAnsi="Georgia"/>
          <w:sz w:val="24"/>
          <w:szCs w:val="24"/>
          <w:lang w:val="en-US" w:bidi="fa-IR"/>
        </w:rPr>
        <w:t>1</w:t>
      </w:r>
      <w:r w:rsidR="002132BB">
        <w:rPr>
          <w:rFonts w:ascii="Georgia" w:hAnsi="Georgia"/>
          <w:sz w:val="24"/>
          <w:szCs w:val="24"/>
          <w:lang w:val="en-US" w:bidi="fa-IR"/>
        </w:rPr>
        <w:t xml:space="preserve"> NA</w:t>
      </w:r>
      <w:r w:rsidR="005829CE">
        <w:rPr>
          <w:rFonts w:ascii="Georgia" w:hAnsi="Georgia"/>
          <w:sz w:val="24"/>
          <w:szCs w:val="24"/>
          <w:lang w:val="en-US" w:bidi="fa-IR"/>
        </w:rPr>
        <w:t xml:space="preserve">s. </w:t>
      </w:r>
      <w:r w:rsidR="000A763A">
        <w:rPr>
          <w:rFonts w:ascii="Georgia" w:hAnsi="Georgia"/>
          <w:sz w:val="24"/>
          <w:szCs w:val="24"/>
          <w:lang w:val="en-US" w:bidi="fa-IR"/>
        </w:rPr>
        <w:t xml:space="preserve">Dealing with the missing values primarily requires knowing the reason for missing responses. Reviewing the FWLB’s documentation, I found no </w:t>
      </w:r>
      <w:r w:rsidR="00507A80">
        <w:rPr>
          <w:rFonts w:ascii="Georgia" w:hAnsi="Georgia"/>
          <w:sz w:val="24"/>
          <w:szCs w:val="24"/>
          <w:lang w:val="en-US" w:bidi="fa-IR"/>
        </w:rPr>
        <w:t>explanation of</w:t>
      </w:r>
      <w:r w:rsidR="000A763A">
        <w:rPr>
          <w:rFonts w:ascii="Georgia" w:hAnsi="Georgia"/>
          <w:sz w:val="24"/>
          <w:szCs w:val="24"/>
          <w:lang w:val="en-US" w:bidi="fa-IR"/>
        </w:rPr>
        <w:t xml:space="preserve"> </w:t>
      </w:r>
      <w:r w:rsidR="00507A80">
        <w:rPr>
          <w:rFonts w:ascii="Georgia" w:hAnsi="Georgia"/>
          <w:sz w:val="24"/>
          <w:szCs w:val="24"/>
          <w:lang w:val="en-US" w:bidi="fa-IR"/>
        </w:rPr>
        <w:t xml:space="preserve">the </w:t>
      </w:r>
      <w:r w:rsidR="005D5C7D">
        <w:rPr>
          <w:rFonts w:ascii="Georgia" w:hAnsi="Georgia"/>
          <w:sz w:val="24"/>
          <w:szCs w:val="24"/>
          <w:lang w:val="en-US" w:bidi="fa-IR"/>
        </w:rPr>
        <w:t>missing data</w:t>
      </w:r>
      <w:r w:rsidR="00507A80">
        <w:rPr>
          <w:rFonts w:ascii="Georgia" w:hAnsi="Georgia"/>
          <w:sz w:val="24"/>
          <w:szCs w:val="24"/>
          <w:lang w:val="en-US" w:bidi="fa-IR"/>
        </w:rPr>
        <w:t xml:space="preserve"> mechanism</w:t>
      </w:r>
      <w:r w:rsidR="00A224BF">
        <w:rPr>
          <w:rFonts w:ascii="Georgia" w:hAnsi="Georgia"/>
          <w:sz w:val="24"/>
          <w:szCs w:val="24"/>
          <w:lang w:val="en-US" w:bidi="fa-IR"/>
        </w:rPr>
        <w:t>. However, visualization</w:t>
      </w:r>
      <w:r w:rsidR="005D5C7D">
        <w:rPr>
          <w:rFonts w:ascii="Georgia" w:hAnsi="Georgia"/>
          <w:sz w:val="24"/>
          <w:szCs w:val="24"/>
          <w:lang w:val="en-US" w:bidi="fa-IR"/>
        </w:rPr>
        <w:t xml:space="preserve"> </w:t>
      </w:r>
      <w:r w:rsidR="00A224BF">
        <w:rPr>
          <w:rFonts w:ascii="Georgia" w:hAnsi="Georgia"/>
          <w:sz w:val="24"/>
          <w:szCs w:val="24"/>
          <w:lang w:val="en-US" w:bidi="fa-IR"/>
        </w:rPr>
        <w:t>can provide insight into the pattern of missing</w:t>
      </w:r>
      <w:r w:rsidR="005D5C7D">
        <w:rPr>
          <w:rFonts w:ascii="Georgia" w:hAnsi="Georgia"/>
          <w:sz w:val="24"/>
          <w:szCs w:val="24"/>
          <w:lang w:val="en-US" w:bidi="fa-IR"/>
        </w:rPr>
        <w:t xml:space="preserve"> values</w:t>
      </w:r>
      <w:r w:rsidR="00A224BF">
        <w:rPr>
          <w:rFonts w:ascii="Georgia" w:hAnsi="Georgia"/>
          <w:sz w:val="24"/>
          <w:szCs w:val="24"/>
          <w:lang w:val="en-US" w:bidi="fa-IR"/>
        </w:rPr>
        <w:t xml:space="preserve"> in the sample and suggest an approach to deal with them. </w:t>
      </w:r>
      <w:r w:rsidR="00EA0F00">
        <w:rPr>
          <w:rFonts w:ascii="Georgia" w:hAnsi="Georgia"/>
          <w:sz w:val="24"/>
          <w:szCs w:val="24"/>
          <w:lang w:val="en-US" w:bidi="fa-IR"/>
        </w:rPr>
        <w:t>Figure 2 shows the amount of missingness per variable and in combination of variables.</w:t>
      </w:r>
    </w:p>
    <w:p w14:paraId="409E8008" w14:textId="77777777" w:rsidR="00195D56" w:rsidRDefault="00195D56" w:rsidP="006935DC">
      <w:pPr>
        <w:spacing w:line="360" w:lineRule="auto"/>
        <w:jc w:val="both"/>
        <w:rPr>
          <w:rFonts w:ascii="Georgia" w:hAnsi="Georgia"/>
          <w:sz w:val="24"/>
          <w:szCs w:val="24"/>
          <w:lang w:val="en-US" w:bidi="fa-IR"/>
        </w:rPr>
      </w:pPr>
      <w:r>
        <w:rPr>
          <w:rFonts w:ascii="Georgia" w:hAnsi="Georgia"/>
          <w:sz w:val="24"/>
          <w:szCs w:val="24"/>
          <w:lang w:val="en-US" w:bidi="fa-IR"/>
        </w:rPr>
        <w:t>Figure 2</w:t>
      </w:r>
    </w:p>
    <w:p w14:paraId="0002C0A8" w14:textId="17F3B320" w:rsidR="00E21971" w:rsidRDefault="00E611F5" w:rsidP="00E21971">
      <w:pPr>
        <w:spacing w:line="360" w:lineRule="auto"/>
        <w:jc w:val="both"/>
        <w:rPr>
          <w:rFonts w:ascii="Georgia" w:hAnsi="Georgia"/>
          <w:sz w:val="24"/>
          <w:szCs w:val="24"/>
          <w:lang w:val="en-US" w:bidi="fa-IR"/>
        </w:rPr>
      </w:pPr>
      <w:r>
        <w:rPr>
          <w:rFonts w:ascii="Georgia" w:hAnsi="Georgia"/>
          <w:sz w:val="24"/>
          <w:szCs w:val="24"/>
          <w:lang w:val="en-US" w:bidi="fa-IR"/>
        </w:rPr>
        <w:t>Figure 2 shows that the sample has 8</w:t>
      </w:r>
      <w:r w:rsidR="00E21971">
        <w:rPr>
          <w:rFonts w:ascii="Georgia" w:hAnsi="Georgia"/>
          <w:sz w:val="24"/>
          <w:szCs w:val="24"/>
          <w:lang w:val="en-US" w:bidi="fa-IR"/>
        </w:rPr>
        <w:t>441</w:t>
      </w:r>
      <w:r>
        <w:rPr>
          <w:rFonts w:ascii="Georgia" w:hAnsi="Georgia"/>
          <w:sz w:val="24"/>
          <w:szCs w:val="24"/>
          <w:lang w:val="en-US" w:bidi="fa-IR"/>
        </w:rPr>
        <w:t xml:space="preserve"> complete cases with no missing values. </w:t>
      </w:r>
      <w:r w:rsidR="004C6115">
        <w:rPr>
          <w:rFonts w:ascii="Georgia" w:hAnsi="Georgia"/>
          <w:sz w:val="24"/>
          <w:szCs w:val="24"/>
          <w:lang w:val="en-US" w:bidi="fa-IR"/>
        </w:rPr>
        <w:t xml:space="preserve">There </w:t>
      </w:r>
      <w:r w:rsidR="00FD4D5B">
        <w:rPr>
          <w:rFonts w:ascii="Georgia" w:hAnsi="Georgia"/>
          <w:sz w:val="24"/>
          <w:szCs w:val="24"/>
          <w:lang w:val="en-US" w:bidi="fa-IR"/>
        </w:rPr>
        <w:t xml:space="preserve">are </w:t>
      </w:r>
      <w:r w:rsidR="004E3C74">
        <w:rPr>
          <w:rFonts w:ascii="Georgia" w:hAnsi="Georgia"/>
          <w:sz w:val="24"/>
          <w:szCs w:val="24"/>
          <w:lang w:val="en-US" w:bidi="fa-IR"/>
        </w:rPr>
        <w:t xml:space="preserve">90 rows with missing values only in Occupation and </w:t>
      </w:r>
      <w:r w:rsidR="00E12287">
        <w:rPr>
          <w:rFonts w:ascii="Georgia" w:hAnsi="Georgia"/>
          <w:sz w:val="24"/>
          <w:szCs w:val="24"/>
          <w:lang w:val="en-US" w:bidi="fa-IR"/>
        </w:rPr>
        <w:t xml:space="preserve">81 rows </w:t>
      </w:r>
      <w:r w:rsidR="004C6115">
        <w:rPr>
          <w:rFonts w:ascii="Georgia" w:hAnsi="Georgia"/>
          <w:sz w:val="24"/>
          <w:szCs w:val="24"/>
          <w:lang w:val="en-US" w:bidi="fa-IR"/>
        </w:rPr>
        <w:t>with</w:t>
      </w:r>
      <w:r w:rsidR="00E12287">
        <w:rPr>
          <w:rFonts w:ascii="Georgia" w:hAnsi="Georgia"/>
          <w:sz w:val="24"/>
          <w:szCs w:val="24"/>
          <w:lang w:val="en-US" w:bidi="fa-IR"/>
        </w:rPr>
        <w:t xml:space="preserve"> missing values in </w:t>
      </w:r>
      <w:r w:rsidR="008B7658">
        <w:rPr>
          <w:rFonts w:ascii="Georgia" w:hAnsi="Georgia"/>
          <w:sz w:val="24"/>
          <w:szCs w:val="24"/>
          <w:lang w:val="en-US" w:bidi="fa-IR"/>
        </w:rPr>
        <w:t xml:space="preserve">the </w:t>
      </w:r>
      <w:r w:rsidR="00E12287">
        <w:rPr>
          <w:rFonts w:ascii="Georgia" w:hAnsi="Georgia"/>
          <w:sz w:val="24"/>
          <w:szCs w:val="24"/>
          <w:lang w:val="en-US" w:bidi="fa-IR"/>
        </w:rPr>
        <w:t>combination</w:t>
      </w:r>
      <w:r w:rsidR="008B7658">
        <w:rPr>
          <w:rFonts w:ascii="Georgia" w:hAnsi="Georgia"/>
          <w:sz w:val="24"/>
          <w:szCs w:val="24"/>
          <w:lang w:val="en-US" w:bidi="fa-IR"/>
        </w:rPr>
        <w:t>s</w:t>
      </w:r>
      <w:r w:rsidR="00E12287">
        <w:rPr>
          <w:rFonts w:ascii="Georgia" w:hAnsi="Georgia"/>
          <w:sz w:val="24"/>
          <w:szCs w:val="24"/>
          <w:lang w:val="en-US" w:bidi="fa-IR"/>
        </w:rPr>
        <w:t xml:space="preserve"> of </w:t>
      </w:r>
      <w:r w:rsidR="004D2B2F">
        <w:rPr>
          <w:rFonts w:ascii="Georgia" w:hAnsi="Georgia"/>
          <w:sz w:val="24"/>
          <w:szCs w:val="24"/>
          <w:lang w:val="en-US" w:bidi="fa-IR"/>
        </w:rPr>
        <w:t xml:space="preserve">WCI-related </w:t>
      </w:r>
      <w:r w:rsidR="00E12287">
        <w:rPr>
          <w:rFonts w:ascii="Georgia" w:hAnsi="Georgia"/>
          <w:sz w:val="24"/>
          <w:szCs w:val="24"/>
          <w:lang w:val="en-US" w:bidi="fa-IR"/>
        </w:rPr>
        <w:t xml:space="preserve">variables. </w:t>
      </w:r>
      <w:r w:rsidR="004E3C74">
        <w:rPr>
          <w:rFonts w:ascii="Georgia" w:hAnsi="Georgia"/>
          <w:sz w:val="24"/>
          <w:szCs w:val="24"/>
          <w:lang w:val="en-US" w:bidi="fa-IR"/>
        </w:rPr>
        <w:t xml:space="preserve">I </w:t>
      </w:r>
      <w:r w:rsidR="00A61E16">
        <w:rPr>
          <w:rFonts w:ascii="Georgia" w:hAnsi="Georgia"/>
          <w:sz w:val="24"/>
          <w:szCs w:val="24"/>
          <w:lang w:val="en-US" w:bidi="fa-IR"/>
        </w:rPr>
        <w:t>adopt</w:t>
      </w:r>
      <w:r w:rsidR="005D63E7">
        <w:rPr>
          <w:rFonts w:ascii="Georgia" w:hAnsi="Georgia"/>
          <w:sz w:val="24"/>
          <w:szCs w:val="24"/>
          <w:lang w:val="en-US" w:bidi="fa-IR"/>
        </w:rPr>
        <w:t>ed</w:t>
      </w:r>
      <w:r w:rsidR="004E3C74">
        <w:rPr>
          <w:rFonts w:ascii="Georgia" w:hAnsi="Georgia"/>
          <w:sz w:val="24"/>
          <w:szCs w:val="24"/>
          <w:lang w:val="en-US" w:bidi="fa-IR"/>
        </w:rPr>
        <w:t xml:space="preserve"> two different strategies for </w:t>
      </w:r>
      <w:r w:rsidR="004E3C74">
        <w:rPr>
          <w:rFonts w:ascii="Georgia" w:hAnsi="Georgia"/>
          <w:sz w:val="24"/>
          <w:szCs w:val="24"/>
          <w:lang w:val="en-US" w:bidi="fa-IR"/>
        </w:rPr>
        <w:lastRenderedPageBreak/>
        <w:t xml:space="preserve">dealing with missing values. For </w:t>
      </w:r>
      <w:r w:rsidR="00A61E16">
        <w:rPr>
          <w:rFonts w:ascii="Georgia" w:hAnsi="Georgia"/>
          <w:sz w:val="24"/>
          <w:szCs w:val="24"/>
          <w:lang w:val="en-US" w:bidi="fa-IR"/>
        </w:rPr>
        <w:t xml:space="preserve">the </w:t>
      </w:r>
      <w:r w:rsidR="004E3C74">
        <w:rPr>
          <w:rFonts w:ascii="Georgia" w:hAnsi="Georgia"/>
          <w:sz w:val="24"/>
          <w:szCs w:val="24"/>
          <w:lang w:val="en-US" w:bidi="fa-IR"/>
        </w:rPr>
        <w:t xml:space="preserve">Occupation variable, I </w:t>
      </w:r>
      <w:r w:rsidR="005D63E7">
        <w:rPr>
          <w:rFonts w:ascii="Georgia" w:hAnsi="Georgia"/>
          <w:sz w:val="24"/>
          <w:szCs w:val="24"/>
          <w:lang w:val="en-US" w:bidi="fa-IR"/>
        </w:rPr>
        <w:t>replaced</w:t>
      </w:r>
      <w:r w:rsidR="004E3C74">
        <w:rPr>
          <w:rFonts w:ascii="Georgia" w:hAnsi="Georgia"/>
          <w:sz w:val="24"/>
          <w:szCs w:val="24"/>
          <w:lang w:val="en-US" w:bidi="fa-IR"/>
        </w:rPr>
        <w:t xml:space="preserve"> NA with </w:t>
      </w:r>
      <w:r w:rsidR="00DC7913">
        <w:rPr>
          <w:rFonts w:ascii="Georgia" w:hAnsi="Georgia"/>
          <w:sz w:val="24"/>
          <w:szCs w:val="24"/>
          <w:lang w:val="en-US" w:bidi="fa-IR"/>
        </w:rPr>
        <w:t>“</w:t>
      </w:r>
      <w:r w:rsidR="004E3C74">
        <w:rPr>
          <w:rFonts w:ascii="Georgia" w:hAnsi="Georgia"/>
          <w:sz w:val="24"/>
          <w:szCs w:val="24"/>
          <w:lang w:val="en-US" w:bidi="fa-IR"/>
        </w:rPr>
        <w:t>Unknown</w:t>
      </w:r>
      <w:r w:rsidR="00DC7913">
        <w:rPr>
          <w:rFonts w:ascii="Georgia" w:hAnsi="Georgia"/>
          <w:sz w:val="24"/>
          <w:szCs w:val="24"/>
          <w:lang w:val="en-US" w:bidi="fa-IR"/>
        </w:rPr>
        <w:t>”, a</w:t>
      </w:r>
      <w:r w:rsidR="004E3C74">
        <w:rPr>
          <w:rFonts w:ascii="Georgia" w:hAnsi="Georgia"/>
          <w:sz w:val="24"/>
          <w:szCs w:val="24"/>
          <w:lang w:val="en-US" w:bidi="fa-IR"/>
        </w:rPr>
        <w:t xml:space="preserve"> pre-defined category in </w:t>
      </w:r>
      <w:r w:rsidR="00A61E16">
        <w:rPr>
          <w:rFonts w:ascii="Georgia" w:hAnsi="Georgia"/>
          <w:sz w:val="24"/>
          <w:szCs w:val="24"/>
          <w:lang w:val="en-US" w:bidi="fa-IR"/>
        </w:rPr>
        <w:t xml:space="preserve">the </w:t>
      </w:r>
      <w:r w:rsidR="005E575A">
        <w:rPr>
          <w:rFonts w:ascii="Georgia" w:hAnsi="Georgia"/>
          <w:sz w:val="24"/>
          <w:szCs w:val="24"/>
          <w:lang w:val="en-US" w:bidi="fa-IR"/>
        </w:rPr>
        <w:t xml:space="preserve">Statistics Finland </w:t>
      </w:r>
      <w:r w:rsidR="00C93551">
        <w:rPr>
          <w:rFonts w:ascii="Georgia" w:hAnsi="Georgia"/>
          <w:sz w:val="24"/>
          <w:szCs w:val="24"/>
          <w:lang w:val="en-US" w:bidi="fa-IR"/>
        </w:rPr>
        <w:t>C</w:t>
      </w:r>
      <w:r w:rsidR="00A61E16">
        <w:rPr>
          <w:rFonts w:ascii="Georgia" w:hAnsi="Georgia"/>
          <w:sz w:val="24"/>
          <w:szCs w:val="24"/>
          <w:lang w:val="en-US" w:bidi="fa-IR"/>
        </w:rPr>
        <w:t xml:space="preserve">lassification of </w:t>
      </w:r>
      <w:r w:rsidR="00C93551">
        <w:rPr>
          <w:rFonts w:ascii="Georgia" w:hAnsi="Georgia"/>
          <w:sz w:val="24"/>
          <w:szCs w:val="24"/>
          <w:lang w:val="en-US" w:bidi="fa-IR"/>
        </w:rPr>
        <w:t>O</w:t>
      </w:r>
      <w:r w:rsidR="00A61E16">
        <w:rPr>
          <w:rFonts w:ascii="Georgia" w:hAnsi="Georgia"/>
          <w:sz w:val="24"/>
          <w:szCs w:val="24"/>
          <w:lang w:val="en-US" w:bidi="fa-IR"/>
        </w:rPr>
        <w:t>ccupation</w:t>
      </w:r>
      <w:r w:rsidR="00A830B1">
        <w:rPr>
          <w:rFonts w:ascii="Georgia" w:hAnsi="Georgia"/>
          <w:sz w:val="24"/>
          <w:szCs w:val="24"/>
          <w:lang w:val="en-US" w:bidi="fa-IR"/>
        </w:rPr>
        <w:t>s 2010</w:t>
      </w:r>
      <w:r w:rsidR="00A61E16">
        <w:rPr>
          <w:rFonts w:ascii="Georgia" w:hAnsi="Georgia"/>
          <w:sz w:val="24"/>
          <w:szCs w:val="24"/>
          <w:lang w:val="en-US" w:bidi="fa-IR"/>
        </w:rPr>
        <w:t xml:space="preserve">, coded </w:t>
      </w:r>
      <w:r w:rsidR="005D63E7">
        <w:rPr>
          <w:rFonts w:ascii="Georgia" w:hAnsi="Georgia"/>
          <w:sz w:val="24"/>
          <w:szCs w:val="24"/>
          <w:lang w:val="en-US" w:bidi="fa-IR"/>
        </w:rPr>
        <w:t>as ‘</w:t>
      </w:r>
      <w:r w:rsidR="00A61E16">
        <w:rPr>
          <w:rFonts w:ascii="Georgia" w:hAnsi="Georgia"/>
          <w:sz w:val="24"/>
          <w:szCs w:val="24"/>
          <w:lang w:val="en-US" w:bidi="fa-IR"/>
        </w:rPr>
        <w:t>99</w:t>
      </w:r>
      <w:r w:rsidR="005D63E7">
        <w:rPr>
          <w:rFonts w:ascii="Georgia" w:hAnsi="Georgia"/>
          <w:sz w:val="24"/>
          <w:szCs w:val="24"/>
          <w:lang w:val="en-US" w:bidi="fa-IR"/>
        </w:rPr>
        <w:t>’</w:t>
      </w:r>
      <w:r w:rsidR="00A61E16">
        <w:rPr>
          <w:rFonts w:ascii="Georgia" w:hAnsi="Georgia"/>
          <w:sz w:val="24"/>
          <w:szCs w:val="24"/>
          <w:lang w:val="en-US" w:bidi="fa-IR"/>
        </w:rPr>
        <w:t xml:space="preserve"> in the FWLB</w:t>
      </w:r>
      <w:r w:rsidR="00C93551">
        <w:rPr>
          <w:rFonts w:ascii="Georgia" w:hAnsi="Georgia"/>
          <w:sz w:val="24"/>
          <w:szCs w:val="24"/>
          <w:lang w:val="en-US" w:bidi="fa-IR"/>
        </w:rPr>
        <w:t>.</w:t>
      </w:r>
      <w:r w:rsidR="005E575A">
        <w:rPr>
          <w:rFonts w:ascii="Georgia" w:hAnsi="Georgia"/>
          <w:sz w:val="24"/>
          <w:szCs w:val="24"/>
          <w:lang w:val="en-US" w:bidi="fa-IR"/>
        </w:rPr>
        <w:t xml:space="preserve"> As a </w:t>
      </w:r>
      <w:r w:rsidR="00E21971">
        <w:rPr>
          <w:rFonts w:ascii="Georgia" w:hAnsi="Georgia"/>
          <w:sz w:val="24"/>
          <w:szCs w:val="24"/>
          <w:lang w:val="en-US" w:bidi="fa-IR"/>
        </w:rPr>
        <w:t>result</w:t>
      </w:r>
      <w:r w:rsidR="005E575A">
        <w:rPr>
          <w:rFonts w:ascii="Georgia" w:hAnsi="Georgia"/>
          <w:sz w:val="24"/>
          <w:szCs w:val="24"/>
          <w:lang w:val="en-US" w:bidi="fa-IR"/>
        </w:rPr>
        <w:t xml:space="preserve">, the complete cases </w:t>
      </w:r>
      <w:r w:rsidR="00C93551">
        <w:rPr>
          <w:rFonts w:ascii="Georgia" w:hAnsi="Georgia"/>
          <w:sz w:val="24"/>
          <w:szCs w:val="24"/>
          <w:lang w:val="en-US" w:bidi="fa-IR"/>
        </w:rPr>
        <w:t xml:space="preserve">of the sample </w:t>
      </w:r>
      <w:r w:rsidR="005E575A">
        <w:rPr>
          <w:rFonts w:ascii="Georgia" w:hAnsi="Georgia"/>
          <w:sz w:val="24"/>
          <w:szCs w:val="24"/>
          <w:lang w:val="en-US" w:bidi="fa-IR"/>
        </w:rPr>
        <w:t xml:space="preserve">increased to </w:t>
      </w:r>
      <w:r w:rsidR="00E21971">
        <w:rPr>
          <w:rFonts w:ascii="Georgia" w:hAnsi="Georgia"/>
          <w:sz w:val="24"/>
          <w:szCs w:val="24"/>
          <w:lang w:val="en-US" w:bidi="fa-IR"/>
        </w:rPr>
        <w:t xml:space="preserve">8531 </w:t>
      </w:r>
      <w:r w:rsidR="005E575A">
        <w:rPr>
          <w:rFonts w:ascii="Georgia" w:hAnsi="Georgia"/>
          <w:sz w:val="24"/>
          <w:szCs w:val="24"/>
          <w:lang w:val="en-US" w:bidi="fa-IR"/>
        </w:rPr>
        <w:t xml:space="preserve">records. </w:t>
      </w:r>
    </w:p>
    <w:p w14:paraId="2BE88928" w14:textId="32CB9E06" w:rsidR="00E21971" w:rsidRDefault="00A61E16" w:rsidP="00E21971">
      <w:pPr>
        <w:spacing w:line="360" w:lineRule="auto"/>
        <w:jc w:val="both"/>
        <w:rPr>
          <w:rFonts w:ascii="Georgia" w:hAnsi="Georgia"/>
          <w:sz w:val="24"/>
          <w:szCs w:val="24"/>
          <w:lang w:val="en-US" w:bidi="fa-IR"/>
        </w:rPr>
      </w:pPr>
      <w:r>
        <w:rPr>
          <w:rFonts w:ascii="Georgia" w:hAnsi="Georgia"/>
          <w:sz w:val="24"/>
          <w:szCs w:val="24"/>
          <w:lang w:val="en-US" w:bidi="fa-IR"/>
        </w:rPr>
        <w:t xml:space="preserve"> For WCI-related variables, </w:t>
      </w:r>
      <w:r w:rsidR="00DC7913">
        <w:rPr>
          <w:rFonts w:ascii="Georgia" w:hAnsi="Georgia"/>
          <w:sz w:val="24"/>
          <w:szCs w:val="24"/>
          <w:lang w:val="en-US" w:bidi="fa-IR"/>
        </w:rPr>
        <w:t xml:space="preserve">I assumed that the data is missing completely at random (MCAR) and </w:t>
      </w:r>
      <w:r w:rsidR="00DF7C30">
        <w:rPr>
          <w:rFonts w:ascii="Georgia" w:hAnsi="Georgia"/>
          <w:sz w:val="24"/>
          <w:szCs w:val="24"/>
          <w:lang w:val="en-US" w:bidi="fa-IR"/>
        </w:rPr>
        <w:t>I adopt</w:t>
      </w:r>
      <w:r w:rsidR="005D63E7">
        <w:rPr>
          <w:rFonts w:ascii="Georgia" w:hAnsi="Georgia"/>
          <w:sz w:val="24"/>
          <w:szCs w:val="24"/>
          <w:lang w:val="en-US" w:bidi="fa-IR"/>
        </w:rPr>
        <w:t>ed</w:t>
      </w:r>
      <w:r w:rsidR="00DF7C30">
        <w:rPr>
          <w:rFonts w:ascii="Georgia" w:hAnsi="Georgia"/>
          <w:sz w:val="24"/>
          <w:szCs w:val="24"/>
          <w:lang w:val="en-US" w:bidi="fa-IR"/>
        </w:rPr>
        <w:t xml:space="preserve"> </w:t>
      </w:r>
      <w:r w:rsidR="00AA7241">
        <w:rPr>
          <w:rFonts w:ascii="Georgia" w:hAnsi="Georgia"/>
          <w:sz w:val="24"/>
          <w:szCs w:val="24"/>
          <w:lang w:val="en-US" w:bidi="fa-IR"/>
        </w:rPr>
        <w:t>the “</w:t>
      </w:r>
      <w:r w:rsidR="00DF7C30">
        <w:rPr>
          <w:rFonts w:ascii="Georgia" w:hAnsi="Georgia"/>
          <w:sz w:val="24"/>
          <w:szCs w:val="24"/>
          <w:lang w:val="en-US" w:bidi="fa-IR"/>
        </w:rPr>
        <w:t>available-case analysis</w:t>
      </w:r>
      <w:r w:rsidR="00AA7241">
        <w:rPr>
          <w:rFonts w:ascii="Georgia" w:hAnsi="Georgia"/>
          <w:sz w:val="24"/>
          <w:szCs w:val="24"/>
          <w:lang w:val="en-US" w:bidi="fa-IR"/>
        </w:rPr>
        <w:t>”</w:t>
      </w:r>
      <w:r w:rsidR="00DF7C30">
        <w:rPr>
          <w:rFonts w:ascii="Georgia" w:hAnsi="Georgia"/>
          <w:sz w:val="24"/>
          <w:szCs w:val="24"/>
          <w:lang w:val="en-US" w:bidi="fa-IR"/>
        </w:rPr>
        <w:t xml:space="preserve"> approach</w:t>
      </w:r>
      <w:r w:rsidR="00E91922">
        <w:rPr>
          <w:rFonts w:ascii="Georgia" w:hAnsi="Georgia"/>
          <w:sz w:val="24"/>
          <w:szCs w:val="24"/>
          <w:lang w:val="en-US" w:bidi="fa-IR"/>
        </w:rPr>
        <w:t xml:space="preserve"> </w:t>
      </w:r>
      <w:r w:rsidR="00DF7C30">
        <w:rPr>
          <w:rFonts w:ascii="Georgia" w:hAnsi="Georgia"/>
          <w:sz w:val="24"/>
          <w:szCs w:val="24"/>
          <w:lang w:val="en-US" w:bidi="fa-IR"/>
        </w:rPr>
        <w:t xml:space="preserve">since first, the amount </w:t>
      </w:r>
      <w:r w:rsidR="004C6115">
        <w:rPr>
          <w:rFonts w:ascii="Georgia" w:hAnsi="Georgia"/>
          <w:sz w:val="24"/>
          <w:szCs w:val="24"/>
          <w:lang w:val="en-US" w:bidi="fa-IR"/>
        </w:rPr>
        <w:t xml:space="preserve">of missing data is relatively </w:t>
      </w:r>
      <w:r w:rsidR="00062896">
        <w:rPr>
          <w:rFonts w:ascii="Georgia" w:hAnsi="Georgia"/>
          <w:sz w:val="24"/>
          <w:szCs w:val="24"/>
          <w:lang w:val="en-US" w:bidi="fa-IR"/>
        </w:rPr>
        <w:t>small</w:t>
      </w:r>
      <w:r>
        <w:rPr>
          <w:rFonts w:ascii="Georgia" w:hAnsi="Georgia"/>
          <w:sz w:val="24"/>
          <w:szCs w:val="24"/>
          <w:lang w:val="en-US" w:bidi="fa-IR"/>
        </w:rPr>
        <w:t xml:space="preserve"> (100 cases).</w:t>
      </w:r>
      <w:r w:rsidR="006B5695">
        <w:rPr>
          <w:rFonts w:ascii="Georgia" w:hAnsi="Georgia"/>
          <w:sz w:val="24"/>
          <w:szCs w:val="24"/>
          <w:lang w:val="en-US" w:bidi="fa-IR"/>
        </w:rPr>
        <w:t xml:space="preserve"> Second</w:t>
      </w:r>
      <w:r w:rsidR="00DF7C30">
        <w:rPr>
          <w:rFonts w:ascii="Georgia" w:hAnsi="Georgia"/>
          <w:sz w:val="24"/>
          <w:szCs w:val="24"/>
          <w:lang w:val="en-US" w:bidi="fa-IR"/>
        </w:rPr>
        <w:t xml:space="preserve">, by available-case analysis, </w:t>
      </w:r>
      <w:r w:rsidR="006B5695">
        <w:rPr>
          <w:rFonts w:ascii="Georgia" w:hAnsi="Georgia"/>
          <w:sz w:val="24"/>
          <w:szCs w:val="24"/>
          <w:lang w:val="en-US" w:bidi="fa-IR"/>
        </w:rPr>
        <w:t xml:space="preserve">I can utilize the most available information in the data (Vehkalahti &amp; </w:t>
      </w:r>
      <w:r w:rsidR="006B5695" w:rsidRPr="00B45A70">
        <w:rPr>
          <w:rFonts w:ascii="Georgia" w:hAnsi="Georgia"/>
          <w:sz w:val="24"/>
          <w:szCs w:val="24"/>
          <w:lang w:val="en-US" w:bidi="fa-IR"/>
        </w:rPr>
        <w:t>Everitt</w:t>
      </w:r>
      <w:r w:rsidR="006B5695">
        <w:rPr>
          <w:rFonts w:ascii="Georgia" w:hAnsi="Georgia"/>
          <w:sz w:val="24"/>
          <w:szCs w:val="24"/>
          <w:lang w:val="en-US" w:bidi="fa-IR"/>
        </w:rPr>
        <w:t>, 2019)</w:t>
      </w:r>
      <w:r w:rsidR="00A40001">
        <w:rPr>
          <w:rFonts w:ascii="Georgia" w:hAnsi="Georgia"/>
          <w:sz w:val="24"/>
          <w:szCs w:val="24"/>
          <w:lang w:val="en-US" w:bidi="fa-IR"/>
        </w:rPr>
        <w:t>,</w:t>
      </w:r>
      <w:r w:rsidR="006B5695">
        <w:rPr>
          <w:rFonts w:ascii="Georgia" w:hAnsi="Georgia"/>
          <w:sz w:val="24"/>
          <w:szCs w:val="24"/>
          <w:lang w:val="en-US" w:bidi="fa-IR"/>
        </w:rPr>
        <w:t xml:space="preserve"> especially if there </w:t>
      </w:r>
      <w:r w:rsidR="00040BAB">
        <w:rPr>
          <w:rFonts w:ascii="Georgia" w:hAnsi="Georgia"/>
          <w:sz w:val="24"/>
          <w:szCs w:val="24"/>
          <w:lang w:val="en-US" w:bidi="fa-IR"/>
        </w:rPr>
        <w:t>is</w:t>
      </w:r>
      <w:r w:rsidR="006B5695">
        <w:rPr>
          <w:rFonts w:ascii="Georgia" w:hAnsi="Georgia"/>
          <w:sz w:val="24"/>
          <w:szCs w:val="24"/>
          <w:lang w:val="en-US" w:bidi="fa-IR"/>
        </w:rPr>
        <w:t xml:space="preserve"> such a pattern that specific people do not tend to respond to specific questions. In this case, the work complexity calculation might be biased toward the </w:t>
      </w:r>
      <w:r w:rsidR="00B906FA">
        <w:rPr>
          <w:rFonts w:ascii="Georgia" w:hAnsi="Georgia"/>
          <w:sz w:val="24"/>
          <w:szCs w:val="24"/>
          <w:lang w:val="en-US" w:bidi="fa-IR"/>
        </w:rPr>
        <w:t>people</w:t>
      </w:r>
      <w:r w:rsidR="006B5695">
        <w:rPr>
          <w:rFonts w:ascii="Georgia" w:hAnsi="Georgia"/>
          <w:sz w:val="24"/>
          <w:szCs w:val="24"/>
          <w:lang w:val="en-US" w:bidi="fa-IR"/>
        </w:rPr>
        <w:t xml:space="preserve"> </w:t>
      </w:r>
      <w:r w:rsidR="00B906FA">
        <w:rPr>
          <w:rFonts w:ascii="Georgia" w:hAnsi="Georgia"/>
          <w:sz w:val="24"/>
          <w:szCs w:val="24"/>
          <w:lang w:val="en-US" w:bidi="fa-IR"/>
        </w:rPr>
        <w:t>who</w:t>
      </w:r>
      <w:r w:rsidR="006B5695">
        <w:rPr>
          <w:rFonts w:ascii="Georgia" w:hAnsi="Georgia"/>
          <w:sz w:val="24"/>
          <w:szCs w:val="24"/>
          <w:lang w:val="en-US" w:bidi="fa-IR"/>
        </w:rPr>
        <w:t xml:space="preserve"> are </w:t>
      </w:r>
      <w:r w:rsidR="00B906FA">
        <w:rPr>
          <w:rFonts w:ascii="Georgia" w:hAnsi="Georgia"/>
          <w:sz w:val="24"/>
          <w:szCs w:val="24"/>
          <w:lang w:val="en-US" w:bidi="fa-IR"/>
        </w:rPr>
        <w:t xml:space="preserve">more </w:t>
      </w:r>
      <w:r w:rsidR="006B5695">
        <w:rPr>
          <w:rFonts w:ascii="Georgia" w:hAnsi="Georgia"/>
          <w:sz w:val="24"/>
          <w:szCs w:val="24"/>
          <w:lang w:val="en-US" w:bidi="fa-IR"/>
        </w:rPr>
        <w:t xml:space="preserve">open to </w:t>
      </w:r>
      <w:r w:rsidR="00B906FA">
        <w:rPr>
          <w:rFonts w:ascii="Georgia" w:hAnsi="Georgia"/>
          <w:sz w:val="24"/>
          <w:szCs w:val="24"/>
          <w:lang w:val="en-US" w:bidi="fa-IR"/>
        </w:rPr>
        <w:t>giving</w:t>
      </w:r>
      <w:r w:rsidR="006B5695">
        <w:rPr>
          <w:rFonts w:ascii="Georgia" w:hAnsi="Georgia"/>
          <w:sz w:val="24"/>
          <w:szCs w:val="24"/>
          <w:lang w:val="en-US" w:bidi="fa-IR"/>
        </w:rPr>
        <w:t xml:space="preserve"> information, those </w:t>
      </w:r>
      <w:r w:rsidR="004051D9">
        <w:rPr>
          <w:rFonts w:ascii="Georgia" w:hAnsi="Georgia"/>
          <w:sz w:val="24"/>
          <w:szCs w:val="24"/>
          <w:lang w:val="en-US" w:bidi="fa-IR"/>
        </w:rPr>
        <w:t xml:space="preserve">probably </w:t>
      </w:r>
      <w:r w:rsidR="006B5695">
        <w:rPr>
          <w:rFonts w:ascii="Georgia" w:hAnsi="Georgia"/>
          <w:sz w:val="24"/>
          <w:szCs w:val="24"/>
          <w:lang w:val="en-US" w:bidi="fa-IR"/>
        </w:rPr>
        <w:t xml:space="preserve">with higher socio-economic status. </w:t>
      </w:r>
      <w:r w:rsidR="00040BAB">
        <w:rPr>
          <w:rFonts w:ascii="Georgia" w:hAnsi="Georgia"/>
          <w:sz w:val="24"/>
          <w:szCs w:val="24"/>
          <w:lang w:val="en-US" w:bidi="fa-IR"/>
        </w:rPr>
        <w:t>Available-case analysis has its drawbacks, for example, it c</w:t>
      </w:r>
      <w:r w:rsidR="00040BAB" w:rsidRPr="00040BAB">
        <w:rPr>
          <w:rFonts w:ascii="Georgia" w:hAnsi="Georgia"/>
          <w:sz w:val="24"/>
          <w:szCs w:val="24"/>
          <w:lang w:val="en-US" w:bidi="fa-IR"/>
        </w:rPr>
        <w:t>an lead to different sample sizes for different calculations</w:t>
      </w:r>
      <w:r w:rsidR="00040BAB">
        <w:rPr>
          <w:rFonts w:ascii="Georgia" w:hAnsi="Georgia"/>
          <w:sz w:val="24"/>
          <w:szCs w:val="24"/>
          <w:lang w:val="en-US" w:bidi="fa-IR"/>
        </w:rPr>
        <w:t xml:space="preserve">. </w:t>
      </w:r>
      <w:r w:rsidR="008B7658" w:rsidRPr="008B7658">
        <w:rPr>
          <w:rFonts w:ascii="Georgia" w:hAnsi="Georgia"/>
          <w:sz w:val="24"/>
          <w:szCs w:val="24"/>
          <w:lang w:val="en-US" w:bidi="fa-IR"/>
        </w:rPr>
        <w:t xml:space="preserve">While acknowledging the potential limitations of available-case analysis, </w:t>
      </w:r>
      <w:r w:rsidR="008B7658">
        <w:rPr>
          <w:rFonts w:ascii="Georgia" w:hAnsi="Georgia"/>
          <w:sz w:val="24"/>
          <w:szCs w:val="24"/>
          <w:lang w:val="en-US" w:bidi="fa-IR"/>
        </w:rPr>
        <w:t xml:space="preserve">I </w:t>
      </w:r>
      <w:r w:rsidR="008B7658" w:rsidRPr="008B7658">
        <w:rPr>
          <w:rFonts w:ascii="Georgia" w:hAnsi="Georgia"/>
          <w:sz w:val="24"/>
          <w:szCs w:val="24"/>
          <w:lang w:val="en-US" w:bidi="fa-IR"/>
        </w:rPr>
        <w:t>op</w:t>
      </w:r>
      <w:r w:rsidR="008B7658">
        <w:rPr>
          <w:rFonts w:ascii="Georgia" w:hAnsi="Georgia"/>
          <w:sz w:val="24"/>
          <w:szCs w:val="24"/>
          <w:lang w:val="en-US" w:bidi="fa-IR"/>
        </w:rPr>
        <w:t>t</w:t>
      </w:r>
      <w:r w:rsidR="008B7658" w:rsidRPr="008B7658">
        <w:rPr>
          <w:rFonts w:ascii="Georgia" w:hAnsi="Georgia"/>
          <w:sz w:val="24"/>
          <w:szCs w:val="24"/>
          <w:lang w:val="en-US" w:bidi="fa-IR"/>
        </w:rPr>
        <w:t xml:space="preserve"> for this approach to maximize the utilization of available data.</w:t>
      </w:r>
      <w:r w:rsidR="008B7658">
        <w:rPr>
          <w:rFonts w:ascii="Georgia" w:hAnsi="Georgia"/>
          <w:sz w:val="24"/>
          <w:szCs w:val="24"/>
          <w:lang w:val="en-US" w:bidi="fa-IR"/>
        </w:rPr>
        <w:t xml:space="preserve"> To implement this approach, I set ‘na.rm=TRUE’ for all calculations in R.</w:t>
      </w:r>
      <w:bookmarkEnd w:id="21"/>
    </w:p>
    <w:p w14:paraId="1BAA3470" w14:textId="6C6F5C32" w:rsidR="00306D95" w:rsidRDefault="00306D95" w:rsidP="008B7658">
      <w:pPr>
        <w:spacing w:line="360" w:lineRule="auto"/>
        <w:jc w:val="both"/>
        <w:rPr>
          <w:rFonts w:ascii="Georgia" w:hAnsi="Georgia"/>
          <w:sz w:val="24"/>
          <w:szCs w:val="24"/>
          <w:lang w:val="en-US" w:bidi="fa-IR"/>
        </w:rPr>
      </w:pPr>
      <w:r>
        <w:rPr>
          <w:rFonts w:ascii="Georgia" w:hAnsi="Georgia"/>
          <w:sz w:val="24"/>
          <w:szCs w:val="24"/>
          <w:lang w:val="en-US" w:bidi="fa-IR"/>
        </w:rPr>
        <w:t>Descriptive analysis</w:t>
      </w:r>
    </w:p>
    <w:p w14:paraId="56C23E2A" w14:textId="5128F238" w:rsidR="00AA5DBC" w:rsidRDefault="00CB6696" w:rsidP="00C13853">
      <w:pPr>
        <w:spacing w:line="360" w:lineRule="auto"/>
        <w:jc w:val="both"/>
        <w:rPr>
          <w:rFonts w:ascii="Georgia" w:hAnsi="Georgia"/>
          <w:sz w:val="24"/>
          <w:szCs w:val="24"/>
          <w:lang w:val="en-US" w:bidi="fa-IR"/>
        </w:rPr>
      </w:pPr>
      <w:r>
        <w:rPr>
          <w:rFonts w:ascii="Georgia" w:hAnsi="Georgia"/>
          <w:sz w:val="24"/>
          <w:szCs w:val="24"/>
          <w:lang w:val="en-US" w:bidi="fa-IR"/>
        </w:rPr>
        <w:t xml:space="preserve"> </w:t>
      </w:r>
      <w:bookmarkStart w:id="22" w:name="_Hlk177980600"/>
      <w:r w:rsidR="00C13853" w:rsidRPr="00C13853">
        <w:rPr>
          <w:rFonts w:ascii="Georgia" w:hAnsi="Georgia"/>
          <w:sz w:val="24"/>
          <w:szCs w:val="24"/>
          <w:lang w:val="en-US" w:bidi="fa-IR"/>
        </w:rPr>
        <w:t xml:space="preserve">This section outlines the demographic profile of the </w:t>
      </w:r>
      <w:r w:rsidR="00C13853">
        <w:rPr>
          <w:rFonts w:ascii="Georgia" w:hAnsi="Georgia"/>
          <w:sz w:val="24"/>
          <w:szCs w:val="24"/>
          <w:lang w:val="en-US" w:bidi="fa-IR"/>
        </w:rPr>
        <w:t>survey</w:t>
      </w:r>
      <w:r w:rsidR="00C13853" w:rsidRPr="00C13853">
        <w:rPr>
          <w:rFonts w:ascii="Georgia" w:hAnsi="Georgia"/>
          <w:sz w:val="24"/>
          <w:szCs w:val="24"/>
          <w:lang w:val="en-US" w:bidi="fa-IR"/>
        </w:rPr>
        <w:t xml:space="preserve"> participants. Descriptive statistics of key background variables </w:t>
      </w:r>
      <w:r w:rsidR="00C13853">
        <w:rPr>
          <w:rFonts w:ascii="Georgia" w:hAnsi="Georgia"/>
          <w:sz w:val="24"/>
          <w:szCs w:val="24"/>
          <w:lang w:val="en-US" w:bidi="fa-IR"/>
        </w:rPr>
        <w:t xml:space="preserve">including Age, Gender, and Occupation </w:t>
      </w:r>
      <w:r w:rsidR="00C13853" w:rsidRPr="00C13853">
        <w:rPr>
          <w:rFonts w:ascii="Georgia" w:hAnsi="Georgia"/>
          <w:sz w:val="24"/>
          <w:szCs w:val="24"/>
          <w:lang w:val="en-US" w:bidi="fa-IR"/>
        </w:rPr>
        <w:t>are presented to provide essential context for</w:t>
      </w:r>
      <w:r w:rsidR="00C13853">
        <w:rPr>
          <w:rFonts w:ascii="Georgia" w:hAnsi="Georgia"/>
          <w:sz w:val="24"/>
          <w:szCs w:val="24"/>
          <w:lang w:val="en-US" w:bidi="fa-IR"/>
        </w:rPr>
        <w:t xml:space="preserve"> </w:t>
      </w:r>
      <w:r w:rsidR="00200735">
        <w:rPr>
          <w:rFonts w:ascii="Georgia" w:hAnsi="Georgia"/>
          <w:sz w:val="24"/>
          <w:szCs w:val="24"/>
          <w:lang w:val="en-US" w:bidi="fa-IR"/>
        </w:rPr>
        <w:t>interpreting</w:t>
      </w:r>
      <w:r w:rsidR="00C13853" w:rsidRPr="00C13853">
        <w:rPr>
          <w:rFonts w:ascii="Georgia" w:hAnsi="Georgia"/>
          <w:sz w:val="24"/>
          <w:szCs w:val="24"/>
          <w:lang w:val="en-US" w:bidi="fa-IR"/>
        </w:rPr>
        <w:t xml:space="preserve"> the research </w:t>
      </w:r>
      <w:r w:rsidR="00C13853">
        <w:rPr>
          <w:rFonts w:ascii="Georgia" w:hAnsi="Georgia"/>
          <w:sz w:val="24"/>
          <w:szCs w:val="24"/>
          <w:lang w:val="en-US" w:bidi="fa-IR"/>
        </w:rPr>
        <w:t>results.</w:t>
      </w:r>
    </w:p>
    <w:p w14:paraId="2ECC114D" w14:textId="713DFAF5" w:rsidR="00013819" w:rsidRDefault="00013819" w:rsidP="00013819">
      <w:pPr>
        <w:spacing w:line="360" w:lineRule="auto"/>
        <w:jc w:val="both"/>
        <w:rPr>
          <w:rFonts w:ascii="Georgia" w:hAnsi="Georgia"/>
          <w:sz w:val="24"/>
          <w:szCs w:val="24"/>
          <w:lang w:val="en-US" w:bidi="fa-IR"/>
        </w:rPr>
      </w:pPr>
      <w:r>
        <w:rPr>
          <w:rFonts w:ascii="Georgia" w:hAnsi="Georgia"/>
          <w:sz w:val="24"/>
          <w:szCs w:val="24"/>
          <w:lang w:val="en-US" w:bidi="fa-IR"/>
        </w:rPr>
        <w:t>Table 4</w:t>
      </w:r>
    </w:p>
    <w:p w14:paraId="6F33D4EA" w14:textId="77777777" w:rsidR="006935DC" w:rsidRDefault="00013819"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As summarised in Table 4, the </w:t>
      </w:r>
      <w:r w:rsidR="0015103E">
        <w:rPr>
          <w:rFonts w:ascii="Georgia" w:hAnsi="Georgia"/>
          <w:sz w:val="24"/>
          <w:szCs w:val="24"/>
          <w:lang w:val="en-US" w:bidi="fa-IR"/>
        </w:rPr>
        <w:t>sample</w:t>
      </w:r>
      <w:r w:rsidR="009D4B77">
        <w:rPr>
          <w:rFonts w:ascii="Georgia" w:hAnsi="Georgia"/>
          <w:sz w:val="24"/>
          <w:szCs w:val="24"/>
          <w:lang w:val="en-US" w:bidi="fa-IR"/>
        </w:rPr>
        <w:t xml:space="preserve"> includes 8613</w:t>
      </w:r>
      <w:r w:rsidR="009D4B77" w:rsidRPr="009D4B77">
        <w:rPr>
          <w:rFonts w:ascii="Georgia" w:hAnsi="Georgia"/>
          <w:sz w:val="24"/>
          <w:szCs w:val="24"/>
          <w:lang w:val="en-US" w:bidi="fa-IR"/>
        </w:rPr>
        <w:t xml:space="preserve"> </w:t>
      </w:r>
      <w:r w:rsidR="009D4B77">
        <w:rPr>
          <w:rFonts w:ascii="Georgia" w:hAnsi="Georgia"/>
          <w:sz w:val="24"/>
          <w:szCs w:val="24"/>
          <w:lang w:val="en-US" w:bidi="fa-IR"/>
        </w:rPr>
        <w:t>participants</w:t>
      </w:r>
      <w:r w:rsidR="009D4B77" w:rsidRPr="009D4B77">
        <w:rPr>
          <w:rFonts w:ascii="Georgia" w:hAnsi="Georgia"/>
          <w:sz w:val="24"/>
          <w:szCs w:val="24"/>
          <w:lang w:val="en-US" w:bidi="fa-IR"/>
        </w:rPr>
        <w:t>, with 4463</w:t>
      </w:r>
      <w:r w:rsidR="009D4B77">
        <w:rPr>
          <w:rFonts w:ascii="Georgia" w:hAnsi="Georgia"/>
          <w:sz w:val="24"/>
          <w:szCs w:val="24"/>
          <w:lang w:val="en-US" w:bidi="fa-IR"/>
        </w:rPr>
        <w:t xml:space="preserve"> (</w:t>
      </w:r>
      <w:r w:rsidR="0015103E">
        <w:rPr>
          <w:rFonts w:ascii="Georgia" w:hAnsi="Georgia"/>
          <w:sz w:val="24"/>
          <w:szCs w:val="24"/>
          <w:lang w:val="en-US" w:bidi="fa-IR"/>
        </w:rPr>
        <w:t>51.82%</w:t>
      </w:r>
      <w:r w:rsidR="009D4B77">
        <w:rPr>
          <w:rFonts w:ascii="Georgia" w:hAnsi="Georgia"/>
          <w:sz w:val="24"/>
          <w:szCs w:val="24"/>
          <w:lang w:val="en-US" w:bidi="fa-IR"/>
        </w:rPr>
        <w:t>) fe</w:t>
      </w:r>
      <w:r w:rsidR="009D4B77" w:rsidRPr="009D4B77">
        <w:rPr>
          <w:rFonts w:ascii="Georgia" w:hAnsi="Georgia"/>
          <w:sz w:val="24"/>
          <w:szCs w:val="24"/>
          <w:lang w:val="en-US" w:bidi="fa-IR"/>
        </w:rPr>
        <w:t>male</w:t>
      </w:r>
      <w:r w:rsidR="009D4B77">
        <w:rPr>
          <w:rFonts w:ascii="Georgia" w:hAnsi="Georgia"/>
          <w:sz w:val="24"/>
          <w:szCs w:val="24"/>
          <w:lang w:val="en-US" w:bidi="fa-IR"/>
        </w:rPr>
        <w:t>s</w:t>
      </w:r>
      <w:r w:rsidR="009D4B77" w:rsidRPr="009D4B77">
        <w:rPr>
          <w:rFonts w:ascii="Georgia" w:hAnsi="Georgia"/>
          <w:sz w:val="24"/>
          <w:szCs w:val="24"/>
          <w:lang w:val="en-US" w:bidi="fa-IR"/>
        </w:rPr>
        <w:t xml:space="preserve"> and </w:t>
      </w:r>
      <w:r w:rsidR="009D4B77">
        <w:rPr>
          <w:rFonts w:ascii="Georgia" w:hAnsi="Georgia"/>
          <w:sz w:val="24"/>
          <w:szCs w:val="24"/>
          <w:lang w:val="en-US" w:bidi="fa-IR"/>
        </w:rPr>
        <w:t>4150 (48.18%)</w:t>
      </w:r>
      <w:r w:rsidR="009D4B77" w:rsidRPr="009D4B77">
        <w:rPr>
          <w:rFonts w:ascii="Georgia" w:hAnsi="Georgia"/>
          <w:sz w:val="24"/>
          <w:szCs w:val="24"/>
          <w:lang w:val="en-US" w:bidi="fa-IR"/>
        </w:rPr>
        <w:t xml:space="preserve"> male</w:t>
      </w:r>
      <w:r w:rsidR="009D4B77">
        <w:rPr>
          <w:rFonts w:ascii="Georgia" w:hAnsi="Georgia"/>
          <w:sz w:val="24"/>
          <w:szCs w:val="24"/>
          <w:lang w:val="en-US" w:bidi="fa-IR"/>
        </w:rPr>
        <w:t>s</w:t>
      </w:r>
      <w:r w:rsidR="009D4B77" w:rsidRPr="009D4B77">
        <w:rPr>
          <w:rFonts w:ascii="Georgia" w:hAnsi="Georgia"/>
          <w:sz w:val="24"/>
          <w:szCs w:val="24"/>
          <w:lang w:val="en-US" w:bidi="fa-IR"/>
        </w:rPr>
        <w:t>.</w:t>
      </w:r>
      <w:r w:rsidR="0015103E">
        <w:rPr>
          <w:rFonts w:ascii="Georgia" w:hAnsi="Georgia"/>
          <w:sz w:val="24"/>
          <w:szCs w:val="24"/>
          <w:lang w:val="en-US" w:bidi="fa-IR"/>
        </w:rPr>
        <w:t xml:space="preserve"> As is common in social surveys, the female</w:t>
      </w:r>
      <w:r w:rsidR="00734408">
        <w:rPr>
          <w:rFonts w:ascii="Georgia" w:hAnsi="Georgia"/>
          <w:sz w:val="24"/>
          <w:szCs w:val="24"/>
          <w:lang w:val="en-US" w:bidi="fa-IR"/>
        </w:rPr>
        <w:t xml:space="preserve"> participants</w:t>
      </w:r>
      <w:r w:rsidR="0015103E">
        <w:rPr>
          <w:rFonts w:ascii="Georgia" w:hAnsi="Georgia"/>
          <w:sz w:val="24"/>
          <w:szCs w:val="24"/>
          <w:lang w:val="en-US" w:bidi="fa-IR"/>
        </w:rPr>
        <w:t xml:space="preserve"> have </w:t>
      </w:r>
      <w:r w:rsidR="00734408">
        <w:rPr>
          <w:rFonts w:ascii="Georgia" w:hAnsi="Georgia"/>
          <w:sz w:val="24"/>
          <w:szCs w:val="24"/>
          <w:lang w:val="en-US" w:bidi="fa-IR"/>
        </w:rPr>
        <w:t xml:space="preserve">a </w:t>
      </w:r>
      <w:r w:rsidR="0015103E">
        <w:rPr>
          <w:rFonts w:ascii="Georgia" w:hAnsi="Georgia"/>
          <w:sz w:val="24"/>
          <w:szCs w:val="24"/>
          <w:lang w:val="en-US" w:bidi="fa-IR"/>
        </w:rPr>
        <w:t xml:space="preserve">higher sound in this </w:t>
      </w:r>
      <w:r w:rsidR="006935DC">
        <w:rPr>
          <w:rFonts w:ascii="Georgia" w:hAnsi="Georgia"/>
          <w:sz w:val="24"/>
          <w:szCs w:val="24"/>
          <w:lang w:val="en-US" w:bidi="fa-IR"/>
        </w:rPr>
        <w:t>sample.</w:t>
      </w:r>
    </w:p>
    <w:p w14:paraId="0EA3AA55" w14:textId="084094AA" w:rsidR="00734408" w:rsidRDefault="006935DC"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participants range in age from 18 to 65 with a mean age of 44. Following the common practice in social research, I </w:t>
      </w:r>
      <w:r w:rsidR="00D40A94">
        <w:rPr>
          <w:rFonts w:ascii="Georgia" w:hAnsi="Georgia"/>
          <w:sz w:val="24"/>
          <w:szCs w:val="24"/>
          <w:lang w:val="en-US" w:bidi="fa-IR"/>
        </w:rPr>
        <w:t>turned the numeric age variable into a categorical variable with 5 levels. Employees aged 45-54 consist of 26.24% of participants. The next large group aged between</w:t>
      </w:r>
      <w:r w:rsidR="000C7419">
        <w:rPr>
          <w:rFonts w:ascii="Georgia" w:hAnsi="Georgia"/>
          <w:sz w:val="24"/>
          <w:szCs w:val="24"/>
          <w:lang w:val="en-US" w:bidi="fa-IR"/>
        </w:rPr>
        <w:t xml:space="preserve"> 55 to 65 with 25.08%. </w:t>
      </w:r>
      <w:r w:rsidR="004E4D66" w:rsidRPr="004E4D66">
        <w:rPr>
          <w:rFonts w:ascii="Georgia" w:hAnsi="Georgia"/>
          <w:sz w:val="24"/>
          <w:szCs w:val="24"/>
          <w:lang w:val="en-US" w:bidi="fa-IR"/>
        </w:rPr>
        <w:t>2099</w:t>
      </w:r>
      <w:r w:rsidR="004E4D66">
        <w:rPr>
          <w:rFonts w:ascii="Georgia" w:hAnsi="Georgia"/>
          <w:sz w:val="24"/>
          <w:szCs w:val="24"/>
          <w:lang w:val="en-US" w:bidi="fa-IR"/>
        </w:rPr>
        <w:t xml:space="preserve"> of participants (24.37%) belonged to age group 35-44. </w:t>
      </w:r>
      <w:r w:rsidR="002432C5">
        <w:rPr>
          <w:rFonts w:ascii="Georgia" w:hAnsi="Georgia"/>
          <w:sz w:val="24"/>
          <w:szCs w:val="24"/>
          <w:lang w:val="en-US" w:bidi="fa-IR"/>
        </w:rPr>
        <w:t>The fourth group in size is people aged 25-34 which consists of 19.39% of the participants. Young employees aged 18-24</w:t>
      </w:r>
      <w:r w:rsidR="00434F90">
        <w:rPr>
          <w:rFonts w:ascii="Georgia" w:hAnsi="Georgia"/>
          <w:sz w:val="24"/>
          <w:szCs w:val="24"/>
          <w:lang w:val="en-US" w:bidi="fa-IR"/>
        </w:rPr>
        <w:t xml:space="preserve"> are the </w:t>
      </w:r>
      <w:r w:rsidR="007460B3">
        <w:rPr>
          <w:rFonts w:ascii="Georgia" w:hAnsi="Georgia"/>
          <w:sz w:val="24"/>
          <w:szCs w:val="24"/>
          <w:lang w:val="en-US" w:bidi="fa-IR"/>
        </w:rPr>
        <w:t>smallest</w:t>
      </w:r>
      <w:r w:rsidR="00434F90">
        <w:rPr>
          <w:rFonts w:ascii="Georgia" w:hAnsi="Georgia"/>
          <w:sz w:val="24"/>
          <w:szCs w:val="24"/>
          <w:lang w:val="en-US" w:bidi="fa-IR"/>
        </w:rPr>
        <w:t xml:space="preserve"> group in the sample with 4.92% of the participants.</w:t>
      </w:r>
    </w:p>
    <w:p w14:paraId="2BCA2AD3" w14:textId="1F708648" w:rsidR="00802E38" w:rsidRDefault="007460B3" w:rsidP="00802E3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The survey has collected </w:t>
      </w:r>
      <w:r w:rsidR="00F1655D">
        <w:rPr>
          <w:rFonts w:ascii="Georgia" w:hAnsi="Georgia"/>
          <w:sz w:val="24"/>
          <w:szCs w:val="24"/>
          <w:lang w:val="en-US" w:bidi="fa-IR"/>
        </w:rPr>
        <w:t xml:space="preserve">the </w:t>
      </w:r>
      <w:r>
        <w:rPr>
          <w:rFonts w:ascii="Georgia" w:hAnsi="Georgia"/>
          <w:sz w:val="24"/>
          <w:szCs w:val="24"/>
          <w:lang w:val="en-US" w:bidi="fa-IR"/>
        </w:rPr>
        <w:t xml:space="preserve">occupation of participants based on the Statistics Finland </w:t>
      </w:r>
      <w:r w:rsidR="00A830B1">
        <w:rPr>
          <w:rFonts w:ascii="Georgia" w:hAnsi="Georgia"/>
          <w:sz w:val="24"/>
          <w:szCs w:val="24"/>
          <w:lang w:val="en-US" w:bidi="fa-IR"/>
        </w:rPr>
        <w:t>C</w:t>
      </w:r>
      <w:r>
        <w:rPr>
          <w:rFonts w:ascii="Georgia" w:hAnsi="Georgia"/>
          <w:sz w:val="24"/>
          <w:szCs w:val="24"/>
          <w:lang w:val="en-US" w:bidi="fa-IR"/>
        </w:rPr>
        <w:t xml:space="preserve">lassification of </w:t>
      </w:r>
      <w:r w:rsidR="00A830B1">
        <w:rPr>
          <w:rFonts w:ascii="Georgia" w:hAnsi="Georgia"/>
          <w:sz w:val="24"/>
          <w:szCs w:val="24"/>
          <w:lang w:val="en-US" w:bidi="fa-IR"/>
        </w:rPr>
        <w:t>O</w:t>
      </w:r>
      <w:r>
        <w:rPr>
          <w:rFonts w:ascii="Georgia" w:hAnsi="Georgia"/>
          <w:sz w:val="24"/>
          <w:szCs w:val="24"/>
          <w:lang w:val="en-US" w:bidi="fa-IR"/>
        </w:rPr>
        <w:t>ccupation</w:t>
      </w:r>
      <w:r w:rsidR="00A830B1">
        <w:rPr>
          <w:rFonts w:ascii="Georgia" w:hAnsi="Georgia"/>
          <w:sz w:val="24"/>
          <w:szCs w:val="24"/>
          <w:lang w:val="en-US" w:bidi="fa-IR"/>
        </w:rPr>
        <w:t>s</w:t>
      </w:r>
      <w:r>
        <w:rPr>
          <w:rFonts w:ascii="Georgia" w:hAnsi="Georgia"/>
          <w:sz w:val="24"/>
          <w:szCs w:val="24"/>
          <w:lang w:val="en-US" w:bidi="fa-IR"/>
        </w:rPr>
        <w:t xml:space="preserve"> 2010</w:t>
      </w:r>
      <w:r w:rsidR="00A61E16">
        <w:rPr>
          <w:rFonts w:ascii="Georgia" w:hAnsi="Georgia"/>
          <w:sz w:val="24"/>
          <w:szCs w:val="24"/>
          <w:lang w:val="en-US" w:bidi="fa-IR"/>
        </w:rPr>
        <w:t xml:space="preserve"> </w:t>
      </w:r>
      <w:r>
        <w:rPr>
          <w:rFonts w:ascii="Georgia" w:hAnsi="Georgia"/>
          <w:sz w:val="24"/>
          <w:szCs w:val="24"/>
          <w:lang w:val="en-US" w:bidi="fa-IR"/>
        </w:rPr>
        <w:t xml:space="preserve">at one digit level. </w:t>
      </w:r>
      <w:r w:rsidR="00F1655D">
        <w:rPr>
          <w:rFonts w:ascii="Georgia" w:hAnsi="Georgia"/>
          <w:sz w:val="24"/>
          <w:szCs w:val="24"/>
          <w:lang w:val="en-US" w:bidi="fa-IR"/>
        </w:rPr>
        <w:t xml:space="preserve">Participants are placed in 9 occupation </w:t>
      </w:r>
      <w:r w:rsidR="00D76DDC">
        <w:rPr>
          <w:rFonts w:ascii="Georgia" w:hAnsi="Georgia"/>
          <w:sz w:val="24"/>
          <w:szCs w:val="24"/>
          <w:lang w:val="en-US" w:bidi="fa-IR"/>
        </w:rPr>
        <w:t>groups</w:t>
      </w:r>
      <w:r w:rsidR="00F1655D">
        <w:rPr>
          <w:rFonts w:ascii="Georgia" w:hAnsi="Georgia"/>
          <w:sz w:val="24"/>
          <w:szCs w:val="24"/>
          <w:lang w:val="en-US" w:bidi="fa-IR"/>
        </w:rPr>
        <w:t xml:space="preserve">. </w:t>
      </w:r>
      <w:r w:rsidR="00D76DDC">
        <w:rPr>
          <w:rFonts w:ascii="Georgia" w:hAnsi="Georgia"/>
          <w:sz w:val="24"/>
          <w:szCs w:val="24"/>
          <w:lang w:val="en-US" w:bidi="fa-IR"/>
        </w:rPr>
        <w:t xml:space="preserve">Professionals are the largest group represented in this sample with 32%. Technicians and associate professionals are the second largest group with 22.10% of the total. These two groups consist of more than half of our sample population (54.21%). The third group in size is Service and </w:t>
      </w:r>
      <w:r w:rsidR="00962D01">
        <w:rPr>
          <w:rFonts w:ascii="Georgia" w:hAnsi="Georgia"/>
          <w:sz w:val="24"/>
          <w:szCs w:val="24"/>
          <w:lang w:val="en-US" w:bidi="fa-IR"/>
        </w:rPr>
        <w:t>s</w:t>
      </w:r>
      <w:r w:rsidR="00D76DDC">
        <w:rPr>
          <w:rFonts w:ascii="Georgia" w:hAnsi="Georgia"/>
          <w:sz w:val="24"/>
          <w:szCs w:val="24"/>
          <w:lang w:val="en-US" w:bidi="fa-IR"/>
        </w:rPr>
        <w:t xml:space="preserve">ales workers with 15.65% of the total sample. </w:t>
      </w:r>
      <w:r w:rsidR="00962D01">
        <w:rPr>
          <w:rFonts w:ascii="Georgia" w:hAnsi="Georgia"/>
          <w:sz w:val="24"/>
          <w:szCs w:val="24"/>
          <w:lang w:val="en-US" w:bidi="fa-IR"/>
        </w:rPr>
        <w:t>Craft and related trades workers are the fourth largest group with 8.65</w:t>
      </w:r>
      <w:r w:rsidR="00BE3D07">
        <w:rPr>
          <w:rFonts w:ascii="Georgia" w:hAnsi="Georgia"/>
          <w:sz w:val="24"/>
          <w:szCs w:val="24"/>
          <w:lang w:val="en-US" w:bidi="fa-IR"/>
        </w:rPr>
        <w:t xml:space="preserve">%, followed by the Plant, machine operators, and assemblers with 6.65%. </w:t>
      </w:r>
      <w:r w:rsidR="00513F12">
        <w:rPr>
          <w:rFonts w:ascii="Georgia" w:hAnsi="Georgia"/>
          <w:sz w:val="24"/>
          <w:szCs w:val="24"/>
          <w:lang w:val="en-US" w:bidi="fa-IR"/>
        </w:rPr>
        <w:t xml:space="preserve">The last 10% of the sample population are employed in Clerical support, Elementary occupations, Management, Agricultural, forestry, and fishery occupations, and Army with respectively 5.93%, 4.92%, 2.90%, 0.72%, and 0.39% of the total </w:t>
      </w:r>
      <w:r w:rsidR="00C8601A">
        <w:rPr>
          <w:rFonts w:ascii="Georgia" w:hAnsi="Georgia"/>
          <w:sz w:val="24"/>
          <w:szCs w:val="24"/>
          <w:lang w:val="en-US" w:bidi="fa-IR"/>
        </w:rPr>
        <w:t xml:space="preserve">sample </w:t>
      </w:r>
      <w:r w:rsidR="00513F12">
        <w:rPr>
          <w:rFonts w:ascii="Georgia" w:hAnsi="Georgia"/>
          <w:sz w:val="24"/>
          <w:szCs w:val="24"/>
          <w:lang w:val="en-US" w:bidi="fa-IR"/>
        </w:rPr>
        <w:t>population.</w:t>
      </w:r>
    </w:p>
    <w:p w14:paraId="30E860F5" w14:textId="6ACB2429" w:rsidR="00D206A0" w:rsidRDefault="00802E38" w:rsidP="00802E38">
      <w:pPr>
        <w:spacing w:line="360" w:lineRule="auto"/>
        <w:jc w:val="both"/>
        <w:rPr>
          <w:rFonts w:ascii="Georgia" w:hAnsi="Georgia"/>
          <w:sz w:val="24"/>
          <w:szCs w:val="24"/>
          <w:lang w:val="en-US" w:bidi="fa-IR"/>
        </w:rPr>
      </w:pPr>
      <w:r>
        <w:rPr>
          <w:rFonts w:ascii="Georgia" w:hAnsi="Georgia"/>
          <w:sz w:val="24"/>
          <w:szCs w:val="24"/>
          <w:lang w:val="en-US" w:bidi="fa-IR"/>
        </w:rPr>
        <w:t xml:space="preserve">In conclusion, we face a sample of employees in which </w:t>
      </w:r>
      <w:r w:rsidR="006E39D3">
        <w:rPr>
          <w:rFonts w:ascii="Georgia" w:hAnsi="Georgia"/>
          <w:sz w:val="24"/>
          <w:szCs w:val="24"/>
          <w:lang w:val="en-US" w:bidi="fa-IR"/>
        </w:rPr>
        <w:t xml:space="preserve">women, </w:t>
      </w:r>
      <w:r>
        <w:rPr>
          <w:rFonts w:ascii="Georgia" w:hAnsi="Georgia"/>
          <w:sz w:val="24"/>
          <w:szCs w:val="24"/>
          <w:lang w:val="en-US" w:bidi="fa-IR"/>
        </w:rPr>
        <w:t>middle-aged</w:t>
      </w:r>
      <w:r w:rsidR="006E39D3">
        <w:rPr>
          <w:rFonts w:ascii="Georgia" w:hAnsi="Georgia"/>
          <w:sz w:val="24"/>
          <w:szCs w:val="24"/>
          <w:lang w:val="en-US" w:bidi="fa-IR"/>
        </w:rPr>
        <w:t>,</w:t>
      </w:r>
      <w:r>
        <w:rPr>
          <w:rFonts w:ascii="Georgia" w:hAnsi="Georgia"/>
          <w:sz w:val="24"/>
          <w:szCs w:val="24"/>
          <w:lang w:val="en-US" w:bidi="fa-IR"/>
        </w:rPr>
        <w:t xml:space="preserve"> and professionals </w:t>
      </w:r>
      <w:r w:rsidR="001F7D74">
        <w:rPr>
          <w:rFonts w:ascii="Georgia" w:hAnsi="Georgia"/>
          <w:sz w:val="24"/>
          <w:szCs w:val="24"/>
          <w:lang w:val="en-US" w:bidi="fa-IR"/>
        </w:rPr>
        <w:t xml:space="preserve">will </w:t>
      </w:r>
      <w:r>
        <w:rPr>
          <w:rFonts w:ascii="Georgia" w:hAnsi="Georgia"/>
          <w:sz w:val="24"/>
          <w:szCs w:val="24"/>
          <w:lang w:val="en-US" w:bidi="fa-IR"/>
        </w:rPr>
        <w:t>have</w:t>
      </w:r>
      <w:r w:rsidR="001F7D74">
        <w:rPr>
          <w:rFonts w:ascii="Georgia" w:hAnsi="Georgia"/>
          <w:sz w:val="24"/>
          <w:szCs w:val="24"/>
          <w:lang w:val="en-US" w:bidi="fa-IR"/>
        </w:rPr>
        <w:t xml:space="preserve"> the</w:t>
      </w:r>
      <w:r>
        <w:rPr>
          <w:rFonts w:ascii="Georgia" w:hAnsi="Georgia"/>
          <w:sz w:val="24"/>
          <w:szCs w:val="24"/>
          <w:lang w:val="en-US" w:bidi="fa-IR"/>
        </w:rPr>
        <w:t xml:space="preserve"> large</w:t>
      </w:r>
      <w:r w:rsidR="001F7D74">
        <w:rPr>
          <w:rFonts w:ascii="Georgia" w:hAnsi="Georgia"/>
          <w:sz w:val="24"/>
          <w:szCs w:val="24"/>
          <w:lang w:val="en-US" w:bidi="fa-IR"/>
        </w:rPr>
        <w:t>st</w:t>
      </w:r>
      <w:r>
        <w:rPr>
          <w:rFonts w:ascii="Georgia" w:hAnsi="Georgia"/>
          <w:sz w:val="24"/>
          <w:szCs w:val="24"/>
          <w:lang w:val="en-US" w:bidi="fa-IR"/>
        </w:rPr>
        <w:t xml:space="preserve"> share in </w:t>
      </w:r>
      <w:r w:rsidR="001F7D74">
        <w:rPr>
          <w:rFonts w:ascii="Georgia" w:hAnsi="Georgia"/>
          <w:sz w:val="24"/>
          <w:szCs w:val="24"/>
          <w:lang w:val="en-US" w:bidi="fa-IR"/>
        </w:rPr>
        <w:t>the analyses</w:t>
      </w:r>
      <w:r>
        <w:rPr>
          <w:rFonts w:ascii="Georgia" w:hAnsi="Georgia"/>
          <w:sz w:val="24"/>
          <w:szCs w:val="24"/>
          <w:lang w:val="en-US" w:bidi="fa-IR"/>
        </w:rPr>
        <w:t>. This distribution</w:t>
      </w:r>
      <w:r w:rsidR="006E39D3">
        <w:rPr>
          <w:rFonts w:ascii="Georgia" w:hAnsi="Georgia"/>
          <w:sz w:val="24"/>
          <w:szCs w:val="24"/>
          <w:lang w:val="en-US" w:bidi="fa-IR"/>
        </w:rPr>
        <w:t>, depicted in Figure 3, has significant implications for the average work complexity obtained from this sample</w:t>
      </w:r>
      <w:r w:rsidR="00870899">
        <w:rPr>
          <w:rFonts w:ascii="Georgia" w:hAnsi="Georgia"/>
          <w:sz w:val="24"/>
          <w:szCs w:val="24"/>
          <w:lang w:val="en-US" w:bidi="fa-IR"/>
        </w:rPr>
        <w:t xml:space="preserve">. </w:t>
      </w:r>
    </w:p>
    <w:p w14:paraId="462A9EBD" w14:textId="77777777" w:rsidR="00320E17" w:rsidRDefault="00D206A0" w:rsidP="0050254F">
      <w:pPr>
        <w:spacing w:line="360" w:lineRule="auto"/>
        <w:jc w:val="both"/>
        <w:rPr>
          <w:rFonts w:ascii="Georgia" w:hAnsi="Georgia"/>
          <w:sz w:val="24"/>
          <w:szCs w:val="24"/>
          <w:lang w:val="en-US" w:bidi="fa-IR"/>
        </w:rPr>
      </w:pPr>
      <w:r>
        <w:rPr>
          <w:rFonts w:ascii="Georgia" w:hAnsi="Georgia"/>
          <w:sz w:val="24"/>
          <w:szCs w:val="24"/>
          <w:lang w:val="en-US" w:bidi="fa-IR"/>
        </w:rPr>
        <w:t xml:space="preserve">Figure </w:t>
      </w:r>
      <w:r w:rsidR="00195D56">
        <w:rPr>
          <w:rFonts w:ascii="Georgia" w:hAnsi="Georgia"/>
          <w:sz w:val="24"/>
          <w:szCs w:val="24"/>
          <w:lang w:val="en-US" w:bidi="fa-IR"/>
        </w:rPr>
        <w:t>3</w:t>
      </w:r>
      <w:r w:rsidR="0050254F">
        <w:rPr>
          <w:rFonts w:ascii="Georgia" w:hAnsi="Georgia"/>
          <w:sz w:val="24"/>
          <w:szCs w:val="24"/>
          <w:lang w:val="en-US" w:bidi="fa-IR"/>
        </w:rPr>
        <w:t xml:space="preserve"> </w:t>
      </w:r>
    </w:p>
    <w:p w14:paraId="617228EC" w14:textId="3B0B939C" w:rsidR="00802E38" w:rsidRDefault="0050254F" w:rsidP="0050254F">
      <w:pPr>
        <w:spacing w:line="360" w:lineRule="auto"/>
        <w:jc w:val="both"/>
        <w:rPr>
          <w:rFonts w:ascii="Georgia" w:hAnsi="Georgia"/>
          <w:sz w:val="24"/>
          <w:szCs w:val="24"/>
          <w:lang w:val="en-US" w:bidi="fa-IR"/>
        </w:rPr>
      </w:pPr>
      <w:r>
        <w:rPr>
          <w:rFonts w:ascii="Georgia" w:hAnsi="Georgia"/>
          <w:sz w:val="24"/>
          <w:szCs w:val="24"/>
          <w:lang w:val="en-US" w:bidi="fa-IR"/>
        </w:rPr>
        <w:t>(</w:t>
      </w:r>
      <w:r w:rsidR="00D206A0">
        <w:rPr>
          <w:rFonts w:ascii="Georgia" w:hAnsi="Georgia"/>
          <w:sz w:val="24"/>
          <w:szCs w:val="24"/>
          <w:lang w:val="en-US" w:bidi="fa-IR"/>
        </w:rPr>
        <w:t>Bar plot</w:t>
      </w:r>
      <w:r>
        <w:rPr>
          <w:rFonts w:ascii="Georgia" w:hAnsi="Georgia"/>
          <w:sz w:val="24"/>
          <w:szCs w:val="24"/>
          <w:lang w:val="en-US" w:bidi="fa-IR"/>
        </w:rPr>
        <w:t>:</w:t>
      </w:r>
      <w:r w:rsidR="00D206A0">
        <w:rPr>
          <w:rFonts w:ascii="Georgia" w:hAnsi="Georgia"/>
          <w:sz w:val="24"/>
          <w:szCs w:val="24"/>
          <w:lang w:val="en-US" w:bidi="fa-IR"/>
        </w:rPr>
        <w:t xml:space="preserve"> each bar shows an occupation, each bar is divided into 5 age groups, </w:t>
      </w:r>
      <w:r>
        <w:rPr>
          <w:rFonts w:ascii="Georgia" w:hAnsi="Georgia"/>
          <w:sz w:val="24"/>
          <w:szCs w:val="24"/>
          <w:lang w:val="en-US" w:bidi="fa-IR"/>
        </w:rPr>
        <w:t xml:space="preserve">and </w:t>
      </w:r>
      <w:r w:rsidR="00D206A0">
        <w:rPr>
          <w:rFonts w:ascii="Georgia" w:hAnsi="Georgia"/>
          <w:sz w:val="24"/>
          <w:szCs w:val="24"/>
          <w:lang w:val="en-US" w:bidi="fa-IR"/>
        </w:rPr>
        <w:t xml:space="preserve">the plot is </w:t>
      </w:r>
      <w:r>
        <w:rPr>
          <w:rFonts w:ascii="Georgia" w:hAnsi="Georgia"/>
          <w:sz w:val="24"/>
          <w:szCs w:val="24"/>
          <w:lang w:val="en-US" w:bidi="fa-IR"/>
        </w:rPr>
        <w:t>grouped</w:t>
      </w:r>
      <w:r w:rsidR="00D206A0">
        <w:rPr>
          <w:rFonts w:ascii="Georgia" w:hAnsi="Georgia"/>
          <w:sz w:val="24"/>
          <w:szCs w:val="24"/>
          <w:lang w:val="en-US" w:bidi="fa-IR"/>
        </w:rPr>
        <w:t xml:space="preserve"> by gender</w:t>
      </w:r>
      <w:r>
        <w:rPr>
          <w:rFonts w:ascii="Georgia" w:hAnsi="Georgia"/>
          <w:sz w:val="24"/>
          <w:szCs w:val="24"/>
          <w:lang w:val="en-US" w:bidi="fa-IR"/>
        </w:rPr>
        <w:t>)</w:t>
      </w:r>
      <w:bookmarkEnd w:id="22"/>
    </w:p>
    <w:p w14:paraId="43F4C72B" w14:textId="77777777" w:rsidR="006E39D3" w:rsidRDefault="006E39D3" w:rsidP="006E39D3">
      <w:pPr>
        <w:spacing w:line="360" w:lineRule="auto"/>
        <w:jc w:val="both"/>
        <w:rPr>
          <w:rFonts w:ascii="Georgia" w:hAnsi="Georgia"/>
          <w:sz w:val="24"/>
          <w:szCs w:val="24"/>
          <w:lang w:val="en-US" w:bidi="fa-IR"/>
        </w:rPr>
      </w:pPr>
      <w:r w:rsidRPr="00065DE5">
        <w:rPr>
          <w:rFonts w:ascii="Georgia" w:hAnsi="Georgia"/>
          <w:sz w:val="24"/>
          <w:szCs w:val="24"/>
          <w:highlight w:val="yellow"/>
          <w:lang w:val="en-US" w:bidi="fa-IR"/>
        </w:rPr>
        <w:t>Weighting data</w:t>
      </w:r>
    </w:p>
    <w:p w14:paraId="20898C7F" w14:textId="00EA942F" w:rsidR="006E39D3" w:rsidRDefault="006E39D3" w:rsidP="006E39D3">
      <w:pPr>
        <w:spacing w:line="360" w:lineRule="auto"/>
        <w:jc w:val="both"/>
        <w:rPr>
          <w:rFonts w:ascii="Georgia" w:hAnsi="Georgia"/>
          <w:sz w:val="24"/>
          <w:szCs w:val="24"/>
          <w:lang w:val="en-US" w:bidi="fa-IR"/>
        </w:rPr>
      </w:pPr>
      <w:bookmarkStart w:id="23" w:name="_Hlk177980663"/>
      <w:r>
        <w:rPr>
          <w:rFonts w:ascii="Georgia" w:hAnsi="Georgia"/>
          <w:sz w:val="24"/>
          <w:szCs w:val="24"/>
          <w:lang w:val="en-US" w:bidi="fa-IR"/>
        </w:rPr>
        <w:t>To ensure the sample distribution over gender, age, and occupational groups represents the true population distribution, I incorporate weight into analyses. The FWLB itself has included the weight variable ‘tb_paino’ in each year's dataset to correspond the data to its target population and reduce the non-response bias. However, since the FWLB data collection mode and subsequently, its weighting system has changed since 2021, incorporating the existing weight into comparative analyses is not a proper practice. As an alternative, I created post-stratification weights for each year’s dataset by using a set of auxiliary variables.</w:t>
      </w:r>
    </w:p>
    <w:p w14:paraId="57DFAFBD" w14:textId="32C6DB82" w:rsidR="006E39D3" w:rsidRDefault="006E39D3" w:rsidP="006E39D3">
      <w:pPr>
        <w:spacing w:line="360" w:lineRule="auto"/>
        <w:jc w:val="both"/>
        <w:rPr>
          <w:rFonts w:ascii="Georgia" w:hAnsi="Georgia"/>
          <w:sz w:val="24"/>
          <w:szCs w:val="24"/>
          <w:lang w:val="en-US" w:bidi="fa-IR"/>
        </w:rPr>
      </w:pPr>
      <w:r>
        <w:rPr>
          <w:rFonts w:ascii="Georgia" w:hAnsi="Georgia"/>
          <w:sz w:val="24"/>
          <w:szCs w:val="24"/>
          <w:lang w:val="en-US" w:bidi="fa-IR"/>
        </w:rPr>
        <w:t>Given the</w:t>
      </w:r>
      <w:r w:rsidR="00A5348E">
        <w:rPr>
          <w:rFonts w:ascii="Georgia" w:hAnsi="Georgia"/>
          <w:sz w:val="24"/>
          <w:szCs w:val="24"/>
          <w:lang w:val="en-US" w:bidi="fa-IR"/>
        </w:rPr>
        <w:t xml:space="preserve"> theoretical expectation</w:t>
      </w:r>
      <w:r>
        <w:rPr>
          <w:rFonts w:ascii="Georgia" w:hAnsi="Georgia"/>
          <w:sz w:val="24"/>
          <w:szCs w:val="24"/>
          <w:lang w:val="en-US" w:bidi="fa-IR"/>
        </w:rPr>
        <w:t xml:space="preserve"> and the availability of register data, I use ‘Occupation’ and ‘Gender’ as auxiliary information. Statistics Finland’s Employment database provides data on </w:t>
      </w:r>
      <w:r w:rsidR="00986440">
        <w:rPr>
          <w:rFonts w:ascii="Georgia" w:hAnsi="Georgia"/>
          <w:sz w:val="24"/>
          <w:szCs w:val="24"/>
          <w:lang w:val="en-US" w:bidi="fa-IR"/>
        </w:rPr>
        <w:t xml:space="preserve">the joint distribution of the population </w:t>
      </w:r>
      <w:r w:rsidR="00E7248A">
        <w:rPr>
          <w:rFonts w:ascii="Georgia" w:hAnsi="Georgia"/>
          <w:sz w:val="24"/>
          <w:szCs w:val="24"/>
          <w:lang w:val="en-US" w:bidi="fa-IR"/>
        </w:rPr>
        <w:t>by</w:t>
      </w:r>
      <w:r w:rsidR="00986440">
        <w:rPr>
          <w:rFonts w:ascii="Georgia" w:hAnsi="Georgia"/>
          <w:sz w:val="24"/>
          <w:szCs w:val="24"/>
          <w:lang w:val="en-US" w:bidi="fa-IR"/>
        </w:rPr>
        <w:t xml:space="preserve"> </w:t>
      </w:r>
      <w:r>
        <w:rPr>
          <w:rFonts w:ascii="Georgia" w:hAnsi="Georgia"/>
          <w:sz w:val="24"/>
          <w:szCs w:val="24"/>
          <w:lang w:val="en-US" w:bidi="fa-IR"/>
        </w:rPr>
        <w:t>gender and occupation</w:t>
      </w:r>
      <w:r w:rsidR="00986440">
        <w:rPr>
          <w:rFonts w:ascii="Georgia" w:hAnsi="Georgia"/>
          <w:sz w:val="24"/>
          <w:szCs w:val="24"/>
          <w:lang w:val="en-US" w:bidi="fa-IR"/>
        </w:rPr>
        <w:t>al</w:t>
      </w:r>
      <w:r>
        <w:rPr>
          <w:rFonts w:ascii="Georgia" w:hAnsi="Georgia"/>
          <w:sz w:val="24"/>
          <w:szCs w:val="24"/>
          <w:lang w:val="en-US" w:bidi="fa-IR"/>
        </w:rPr>
        <w:t xml:space="preserve"> groups</w:t>
      </w:r>
      <w:r w:rsidR="00986440">
        <w:rPr>
          <w:rFonts w:ascii="Georgia" w:hAnsi="Georgia"/>
          <w:sz w:val="24"/>
          <w:szCs w:val="24"/>
          <w:lang w:val="en-US" w:bidi="fa-IR"/>
        </w:rPr>
        <w:t xml:space="preserve">, exclusively for wage earners and </w:t>
      </w:r>
      <w:r w:rsidR="00E219DE">
        <w:rPr>
          <w:rFonts w:ascii="Georgia" w:hAnsi="Georgia"/>
          <w:sz w:val="24"/>
          <w:szCs w:val="24"/>
          <w:lang w:val="en-US" w:bidi="fa-IR"/>
        </w:rPr>
        <w:t>separately by year</w:t>
      </w:r>
      <w:r w:rsidR="00986440">
        <w:rPr>
          <w:rFonts w:ascii="Georgia" w:hAnsi="Georgia"/>
          <w:sz w:val="24"/>
          <w:szCs w:val="24"/>
          <w:lang w:val="en-US" w:bidi="fa-IR"/>
        </w:rPr>
        <w:t xml:space="preserve"> </w:t>
      </w:r>
      <w:r>
        <w:rPr>
          <w:rFonts w:ascii="Georgia" w:hAnsi="Georgia"/>
          <w:sz w:val="24"/>
          <w:szCs w:val="24"/>
          <w:lang w:val="en-US" w:bidi="fa-IR"/>
        </w:rPr>
        <w:t xml:space="preserve">which </w:t>
      </w:r>
      <w:r w:rsidR="00986440">
        <w:rPr>
          <w:rFonts w:ascii="Georgia" w:hAnsi="Georgia"/>
          <w:sz w:val="24"/>
          <w:szCs w:val="24"/>
          <w:lang w:val="en-US" w:bidi="fa-IR"/>
        </w:rPr>
        <w:t>is ideal</w:t>
      </w:r>
      <w:r>
        <w:rPr>
          <w:rFonts w:ascii="Georgia" w:hAnsi="Georgia"/>
          <w:sz w:val="24"/>
          <w:szCs w:val="24"/>
          <w:lang w:val="en-US" w:bidi="fa-IR"/>
        </w:rPr>
        <w:t xml:space="preserve"> </w:t>
      </w:r>
      <w:r>
        <w:rPr>
          <w:rFonts w:ascii="Georgia" w:hAnsi="Georgia"/>
          <w:sz w:val="24"/>
          <w:szCs w:val="24"/>
          <w:lang w:val="en-US" w:bidi="fa-IR"/>
        </w:rPr>
        <w:lastRenderedPageBreak/>
        <w:t xml:space="preserve">for calculating post-stratification weight. </w:t>
      </w:r>
      <w:r w:rsidR="00E219DE">
        <w:rPr>
          <w:rFonts w:ascii="Georgia" w:hAnsi="Georgia"/>
          <w:sz w:val="24"/>
          <w:szCs w:val="24"/>
          <w:lang w:val="en-US" w:bidi="fa-IR"/>
        </w:rPr>
        <w:t>Accordingly, I calculated the weight coefficient for all 22 strata obtained from a combination of Gender with two categories and Occupation with 11 categories</w:t>
      </w:r>
      <w:r w:rsidR="00E7248A">
        <w:rPr>
          <w:rFonts w:ascii="Georgia" w:hAnsi="Georgia"/>
          <w:sz w:val="24"/>
          <w:szCs w:val="24"/>
          <w:lang w:val="en-US" w:bidi="fa-IR"/>
        </w:rPr>
        <w:t xml:space="preserve">: </w:t>
      </w:r>
    </w:p>
    <w:p w14:paraId="0788F9DF" w14:textId="2750FB0E" w:rsidR="00E7248A" w:rsidRDefault="00E7248A" w:rsidP="006E39D3">
      <w:pPr>
        <w:spacing w:line="360" w:lineRule="auto"/>
        <w:jc w:val="both"/>
        <w:rPr>
          <w:rFonts w:ascii="Georgia" w:hAnsi="Georgia"/>
          <w:sz w:val="24"/>
          <w:szCs w:val="24"/>
          <w:lang w:val="en-US" w:bidi="fa-IR"/>
        </w:rPr>
      </w:pPr>
      <w:r>
        <w:rPr>
          <w:rFonts w:ascii="Georgia" w:hAnsi="Georgia"/>
          <w:sz w:val="24"/>
          <w:szCs w:val="24"/>
          <w:lang w:val="en-US" w:bidi="fa-IR"/>
        </w:rPr>
        <w:t>Formula</w:t>
      </w:r>
    </w:p>
    <w:p w14:paraId="48D63AE7" w14:textId="5A49C34D" w:rsidR="00E7248A" w:rsidRDefault="00E7248A" w:rsidP="006E39D3">
      <w:pPr>
        <w:spacing w:line="360" w:lineRule="auto"/>
        <w:jc w:val="both"/>
        <w:rPr>
          <w:rFonts w:ascii="Georgia" w:hAnsi="Georgia"/>
          <w:sz w:val="24"/>
          <w:szCs w:val="24"/>
          <w:lang w:val="en-US" w:bidi="fa-IR"/>
        </w:rPr>
      </w:pPr>
      <w:r>
        <w:rPr>
          <w:rFonts w:ascii="Georgia" w:hAnsi="Georgia"/>
          <w:sz w:val="24"/>
          <w:szCs w:val="24"/>
          <w:lang w:val="en-US" w:bidi="fa-IR"/>
        </w:rPr>
        <w:t>Where</w:t>
      </w:r>
      <w:r w:rsidR="005766A8">
        <w:rPr>
          <w:rFonts w:ascii="Georgia" w:hAnsi="Georgia"/>
          <w:sz w:val="24"/>
          <w:szCs w:val="24"/>
          <w:lang w:val="en-US" w:bidi="fa-IR"/>
        </w:rPr>
        <w:t xml:space="preserve"> “wps” i</w:t>
      </w:r>
      <w:r w:rsidR="007701C6">
        <w:rPr>
          <w:rFonts w:ascii="Georgia" w:hAnsi="Georgia"/>
          <w:sz w:val="24"/>
          <w:szCs w:val="24"/>
          <w:lang w:val="en-US" w:bidi="fa-IR"/>
        </w:rPr>
        <w:t>s</w:t>
      </w:r>
      <w:r w:rsidR="005766A8">
        <w:rPr>
          <w:rFonts w:ascii="Georgia" w:hAnsi="Georgia"/>
          <w:sz w:val="24"/>
          <w:szCs w:val="24"/>
          <w:lang w:val="en-US" w:bidi="fa-IR"/>
        </w:rPr>
        <w:t xml:space="preserve"> the post-stratified weight</w:t>
      </w:r>
      <w:r w:rsidR="007701C6">
        <w:rPr>
          <w:rFonts w:ascii="Georgia" w:hAnsi="Georgia"/>
          <w:sz w:val="24"/>
          <w:szCs w:val="24"/>
          <w:lang w:val="en-US" w:bidi="fa-IR"/>
        </w:rPr>
        <w:t>.</w:t>
      </w:r>
      <w:r>
        <w:rPr>
          <w:rFonts w:ascii="Georgia" w:hAnsi="Georgia"/>
          <w:sz w:val="24"/>
          <w:szCs w:val="24"/>
          <w:lang w:val="en-US" w:bidi="fa-IR"/>
        </w:rPr>
        <w:t xml:space="preserve"> </w:t>
      </w:r>
      <w:r w:rsidR="005766A8">
        <w:rPr>
          <w:rFonts w:ascii="Georgia" w:hAnsi="Georgia"/>
          <w:sz w:val="24"/>
          <w:szCs w:val="24"/>
          <w:lang w:val="en-US" w:bidi="fa-IR"/>
        </w:rPr>
        <w:t>“</w:t>
      </w:r>
      <w:r>
        <w:rPr>
          <w:rFonts w:ascii="Georgia" w:hAnsi="Georgia"/>
          <w:sz w:val="24"/>
          <w:szCs w:val="24"/>
          <w:lang w:val="en-US" w:bidi="fa-IR"/>
        </w:rPr>
        <w:t>si</w:t>
      </w:r>
      <w:r w:rsidR="005766A8">
        <w:rPr>
          <w:rFonts w:ascii="Georgia" w:hAnsi="Georgia"/>
          <w:sz w:val="24"/>
          <w:szCs w:val="24"/>
          <w:lang w:val="en-US" w:bidi="fa-IR"/>
        </w:rPr>
        <w:t>”</w:t>
      </w:r>
      <w:r>
        <w:rPr>
          <w:rFonts w:ascii="Georgia" w:hAnsi="Georgia"/>
          <w:sz w:val="24"/>
          <w:szCs w:val="24"/>
          <w:lang w:val="en-US" w:bidi="fa-IR"/>
        </w:rPr>
        <w:t xml:space="preserve"> is </w:t>
      </w:r>
      <w:r w:rsidR="005766A8">
        <w:rPr>
          <w:rFonts w:ascii="Georgia" w:hAnsi="Georgia"/>
          <w:sz w:val="24"/>
          <w:szCs w:val="24"/>
          <w:lang w:val="en-US" w:bidi="fa-IR"/>
        </w:rPr>
        <w:t xml:space="preserve">each stratum from 22 strata. “Nsi” is the </w:t>
      </w:r>
      <w:r w:rsidR="007701C6">
        <w:rPr>
          <w:rFonts w:ascii="Georgia" w:hAnsi="Georgia"/>
          <w:sz w:val="24"/>
          <w:szCs w:val="24"/>
          <w:lang w:val="en-US" w:bidi="fa-IR"/>
        </w:rPr>
        <w:t>count</w:t>
      </w:r>
      <w:r w:rsidR="00734C71">
        <w:rPr>
          <w:rFonts w:ascii="Georgia" w:hAnsi="Georgia"/>
          <w:sz w:val="24"/>
          <w:szCs w:val="24"/>
          <w:lang w:val="en-US" w:bidi="fa-IR"/>
        </w:rPr>
        <w:t xml:space="preserve"> of wage earners in </w:t>
      </w:r>
      <w:r w:rsidR="005766A8">
        <w:rPr>
          <w:rFonts w:ascii="Georgia" w:hAnsi="Georgia"/>
          <w:sz w:val="24"/>
          <w:szCs w:val="24"/>
          <w:lang w:val="en-US" w:bidi="fa-IR"/>
        </w:rPr>
        <w:t>each stratum in the population</w:t>
      </w:r>
      <w:r w:rsidR="00734C71">
        <w:rPr>
          <w:rFonts w:ascii="Georgia" w:hAnsi="Georgia"/>
          <w:sz w:val="24"/>
          <w:szCs w:val="24"/>
          <w:lang w:val="en-US" w:bidi="fa-IR"/>
        </w:rPr>
        <w:t xml:space="preserve"> and “nsi” is the count of wage earners </w:t>
      </w:r>
      <w:r w:rsidR="005766A8">
        <w:rPr>
          <w:rFonts w:ascii="Georgia" w:hAnsi="Georgia"/>
          <w:sz w:val="24"/>
          <w:szCs w:val="24"/>
          <w:lang w:val="en-US" w:bidi="fa-IR"/>
        </w:rPr>
        <w:t xml:space="preserve">in </w:t>
      </w:r>
      <w:r w:rsidR="00734C71">
        <w:rPr>
          <w:rFonts w:ascii="Georgia" w:hAnsi="Georgia"/>
          <w:sz w:val="24"/>
          <w:szCs w:val="24"/>
          <w:lang w:val="en-US" w:bidi="fa-IR"/>
        </w:rPr>
        <w:t xml:space="preserve">each stratum in </w:t>
      </w:r>
      <w:r w:rsidR="005766A8">
        <w:rPr>
          <w:rFonts w:ascii="Georgia" w:hAnsi="Georgia"/>
          <w:sz w:val="24"/>
          <w:szCs w:val="24"/>
          <w:lang w:val="en-US" w:bidi="fa-IR"/>
        </w:rPr>
        <w:t xml:space="preserve">the sample. </w:t>
      </w:r>
      <w:r w:rsidR="00734C71">
        <w:rPr>
          <w:rFonts w:ascii="Georgia" w:hAnsi="Georgia"/>
          <w:sz w:val="24"/>
          <w:szCs w:val="24"/>
          <w:lang w:val="en-US" w:bidi="fa-IR"/>
        </w:rPr>
        <w:t>N is the total wage earners</w:t>
      </w:r>
      <w:r w:rsidR="005766A8">
        <w:rPr>
          <w:rFonts w:ascii="Georgia" w:hAnsi="Georgia"/>
          <w:sz w:val="24"/>
          <w:szCs w:val="24"/>
          <w:lang w:val="en-US" w:bidi="fa-IR"/>
        </w:rPr>
        <w:t xml:space="preserve"> </w:t>
      </w:r>
      <w:r w:rsidR="00734C71">
        <w:rPr>
          <w:rFonts w:ascii="Georgia" w:hAnsi="Georgia"/>
          <w:sz w:val="24"/>
          <w:szCs w:val="24"/>
          <w:lang w:val="en-US" w:bidi="fa-IR"/>
        </w:rPr>
        <w:t>in the population.</w:t>
      </w:r>
      <w:bookmarkEnd w:id="23"/>
    </w:p>
    <w:p w14:paraId="3681441C" w14:textId="77777777" w:rsidR="009B1D89" w:rsidRDefault="009B1D89" w:rsidP="006E39D3">
      <w:pPr>
        <w:spacing w:line="360" w:lineRule="auto"/>
        <w:jc w:val="both"/>
        <w:rPr>
          <w:rFonts w:ascii="Georgia" w:hAnsi="Georgia"/>
          <w:sz w:val="24"/>
          <w:szCs w:val="24"/>
          <w:rtl/>
          <w:lang w:val="en-US" w:bidi="fa-IR"/>
        </w:rPr>
      </w:pPr>
    </w:p>
    <w:p w14:paraId="64BD0EFC" w14:textId="77777777" w:rsidR="006E39D3" w:rsidRDefault="006E39D3" w:rsidP="0050254F">
      <w:pPr>
        <w:spacing w:line="360" w:lineRule="auto"/>
        <w:jc w:val="both"/>
        <w:rPr>
          <w:rFonts w:ascii="Georgia" w:hAnsi="Georgia"/>
          <w:sz w:val="24"/>
          <w:szCs w:val="24"/>
          <w:lang w:val="en-US" w:bidi="fa-IR"/>
        </w:rPr>
      </w:pPr>
    </w:p>
    <w:p w14:paraId="40E2212B" w14:textId="77777777" w:rsidR="003D5F0B" w:rsidRDefault="003D5F0B" w:rsidP="0050254F">
      <w:pPr>
        <w:spacing w:line="360" w:lineRule="auto"/>
        <w:jc w:val="both"/>
        <w:rPr>
          <w:rFonts w:ascii="Georgia" w:hAnsi="Georgia"/>
          <w:sz w:val="24"/>
          <w:szCs w:val="24"/>
          <w:lang w:val="en-US" w:bidi="fa-IR"/>
        </w:rPr>
      </w:pPr>
    </w:p>
    <w:p w14:paraId="50BB8D95" w14:textId="77777777" w:rsidR="003D5F0B" w:rsidRDefault="003D5F0B" w:rsidP="0050254F">
      <w:pPr>
        <w:spacing w:line="360" w:lineRule="auto"/>
        <w:jc w:val="both"/>
        <w:rPr>
          <w:rFonts w:ascii="Georgia" w:hAnsi="Georgia"/>
          <w:sz w:val="24"/>
          <w:szCs w:val="24"/>
          <w:lang w:val="en-US" w:bidi="fa-IR"/>
        </w:rPr>
      </w:pPr>
    </w:p>
    <w:p w14:paraId="3E079DFF" w14:textId="77777777" w:rsidR="003D5F0B" w:rsidRDefault="003D5F0B" w:rsidP="0050254F">
      <w:pPr>
        <w:spacing w:line="360" w:lineRule="auto"/>
        <w:jc w:val="both"/>
        <w:rPr>
          <w:rFonts w:ascii="Georgia" w:hAnsi="Georgia"/>
          <w:sz w:val="24"/>
          <w:szCs w:val="24"/>
          <w:lang w:val="en-US" w:bidi="fa-IR"/>
        </w:rPr>
      </w:pPr>
    </w:p>
    <w:p w14:paraId="082880E6" w14:textId="77777777" w:rsidR="003D5F0B" w:rsidRDefault="003D5F0B" w:rsidP="0050254F">
      <w:pPr>
        <w:spacing w:line="360" w:lineRule="auto"/>
        <w:jc w:val="both"/>
        <w:rPr>
          <w:rFonts w:ascii="Georgia" w:hAnsi="Georgia"/>
          <w:sz w:val="24"/>
          <w:szCs w:val="24"/>
          <w:lang w:val="en-US" w:bidi="fa-IR"/>
        </w:rPr>
      </w:pPr>
    </w:p>
    <w:p w14:paraId="4B7A3116" w14:textId="77777777" w:rsidR="003D5F0B" w:rsidRDefault="003D5F0B" w:rsidP="0050254F">
      <w:pPr>
        <w:spacing w:line="360" w:lineRule="auto"/>
        <w:jc w:val="both"/>
        <w:rPr>
          <w:rFonts w:ascii="Georgia" w:hAnsi="Georgia"/>
          <w:sz w:val="24"/>
          <w:szCs w:val="24"/>
          <w:lang w:val="en-US" w:bidi="fa-IR"/>
        </w:rPr>
      </w:pPr>
    </w:p>
    <w:p w14:paraId="5B809FC0" w14:textId="77777777" w:rsidR="003D5F0B" w:rsidRDefault="003D5F0B" w:rsidP="0050254F">
      <w:pPr>
        <w:spacing w:line="360" w:lineRule="auto"/>
        <w:jc w:val="both"/>
        <w:rPr>
          <w:rFonts w:ascii="Georgia" w:hAnsi="Georgia"/>
          <w:sz w:val="24"/>
          <w:szCs w:val="24"/>
          <w:lang w:val="en-US" w:bidi="fa-IR"/>
        </w:rPr>
      </w:pPr>
    </w:p>
    <w:p w14:paraId="18248B09" w14:textId="77777777" w:rsidR="003D5F0B" w:rsidRDefault="003D5F0B" w:rsidP="0050254F">
      <w:pPr>
        <w:spacing w:line="360" w:lineRule="auto"/>
        <w:jc w:val="both"/>
        <w:rPr>
          <w:rFonts w:ascii="Georgia" w:hAnsi="Georgia"/>
          <w:sz w:val="24"/>
          <w:szCs w:val="24"/>
          <w:lang w:val="en-US" w:bidi="fa-IR"/>
        </w:rPr>
      </w:pPr>
    </w:p>
    <w:p w14:paraId="2A5324F0" w14:textId="77777777" w:rsidR="003D5F0B" w:rsidRDefault="003D5F0B" w:rsidP="0050254F">
      <w:pPr>
        <w:spacing w:line="360" w:lineRule="auto"/>
        <w:jc w:val="both"/>
        <w:rPr>
          <w:rFonts w:ascii="Georgia" w:hAnsi="Georgia"/>
          <w:sz w:val="24"/>
          <w:szCs w:val="24"/>
          <w:lang w:val="en-US" w:bidi="fa-IR"/>
        </w:rPr>
      </w:pPr>
    </w:p>
    <w:p w14:paraId="323B1FC5" w14:textId="77777777" w:rsidR="003D5F0B" w:rsidRDefault="003D5F0B" w:rsidP="0050254F">
      <w:pPr>
        <w:spacing w:line="360" w:lineRule="auto"/>
        <w:jc w:val="both"/>
        <w:rPr>
          <w:rFonts w:ascii="Georgia" w:hAnsi="Georgia"/>
          <w:sz w:val="24"/>
          <w:szCs w:val="24"/>
          <w:lang w:val="en-US" w:bidi="fa-IR"/>
        </w:rPr>
      </w:pPr>
    </w:p>
    <w:p w14:paraId="796812C8" w14:textId="77777777" w:rsidR="003D5F0B" w:rsidRDefault="003D5F0B" w:rsidP="0050254F">
      <w:pPr>
        <w:spacing w:line="360" w:lineRule="auto"/>
        <w:jc w:val="both"/>
        <w:rPr>
          <w:rFonts w:ascii="Georgia" w:hAnsi="Georgia"/>
          <w:sz w:val="24"/>
          <w:szCs w:val="24"/>
          <w:lang w:val="en-US" w:bidi="fa-IR"/>
        </w:rPr>
      </w:pPr>
    </w:p>
    <w:p w14:paraId="6D0DAC88" w14:textId="77777777" w:rsidR="003D5F0B" w:rsidRDefault="003D5F0B" w:rsidP="0050254F">
      <w:pPr>
        <w:spacing w:line="360" w:lineRule="auto"/>
        <w:jc w:val="both"/>
        <w:rPr>
          <w:rFonts w:ascii="Georgia" w:hAnsi="Georgia"/>
          <w:sz w:val="24"/>
          <w:szCs w:val="24"/>
          <w:lang w:val="en-US" w:bidi="fa-IR"/>
        </w:rPr>
      </w:pPr>
    </w:p>
    <w:p w14:paraId="770C13DC" w14:textId="77777777" w:rsidR="003D5F0B" w:rsidRDefault="003D5F0B" w:rsidP="0050254F">
      <w:pPr>
        <w:spacing w:line="360" w:lineRule="auto"/>
        <w:jc w:val="both"/>
        <w:rPr>
          <w:rFonts w:ascii="Georgia" w:hAnsi="Georgia"/>
          <w:sz w:val="24"/>
          <w:szCs w:val="24"/>
          <w:lang w:val="en-US" w:bidi="fa-IR"/>
        </w:rPr>
      </w:pPr>
    </w:p>
    <w:p w14:paraId="5D2ABF8A" w14:textId="77777777" w:rsidR="003D5F0B" w:rsidRDefault="003D5F0B" w:rsidP="0050254F">
      <w:pPr>
        <w:spacing w:line="360" w:lineRule="auto"/>
        <w:jc w:val="both"/>
        <w:rPr>
          <w:rFonts w:ascii="Georgia" w:hAnsi="Georgia"/>
          <w:sz w:val="24"/>
          <w:szCs w:val="24"/>
          <w:lang w:val="en-US" w:bidi="fa-IR"/>
        </w:rPr>
      </w:pPr>
    </w:p>
    <w:p w14:paraId="2A6F9C6D" w14:textId="77777777" w:rsidR="003D5F0B" w:rsidRDefault="003D5F0B" w:rsidP="0050254F">
      <w:pPr>
        <w:spacing w:line="360" w:lineRule="auto"/>
        <w:jc w:val="both"/>
        <w:rPr>
          <w:rFonts w:ascii="Georgia" w:hAnsi="Georgia"/>
          <w:sz w:val="24"/>
          <w:szCs w:val="24"/>
          <w:lang w:val="en-US" w:bidi="fa-IR"/>
        </w:rPr>
      </w:pPr>
    </w:p>
    <w:p w14:paraId="658D88B6" w14:textId="77777777" w:rsidR="003D5F0B" w:rsidRDefault="003D5F0B" w:rsidP="0050254F">
      <w:pPr>
        <w:spacing w:line="360" w:lineRule="auto"/>
        <w:jc w:val="both"/>
        <w:rPr>
          <w:rFonts w:ascii="Georgia" w:hAnsi="Georgia"/>
          <w:sz w:val="24"/>
          <w:szCs w:val="24"/>
          <w:lang w:val="en-US" w:bidi="fa-IR"/>
        </w:rPr>
      </w:pPr>
    </w:p>
    <w:p w14:paraId="7F01D400" w14:textId="77777777" w:rsidR="00927B26" w:rsidRDefault="00927B26" w:rsidP="00B75D26">
      <w:pPr>
        <w:spacing w:line="360" w:lineRule="auto"/>
        <w:rPr>
          <w:rFonts w:ascii="Georgia" w:hAnsi="Georgia"/>
          <w:sz w:val="24"/>
          <w:szCs w:val="24"/>
          <w:lang w:val="en-US" w:bidi="fa-IR"/>
        </w:rPr>
      </w:pPr>
    </w:p>
    <w:p w14:paraId="448DAF41" w14:textId="119D0DDA" w:rsidR="003D5F0B" w:rsidRDefault="00401726" w:rsidP="003245B4">
      <w:pPr>
        <w:spacing w:line="360" w:lineRule="auto"/>
        <w:rPr>
          <w:rFonts w:ascii="Georgia" w:hAnsi="Georgia"/>
          <w:sz w:val="24"/>
          <w:szCs w:val="24"/>
          <w:lang w:val="en-US" w:bidi="fa-IR"/>
        </w:rPr>
      </w:pPr>
      <w:r>
        <w:rPr>
          <w:rFonts w:ascii="Georgia" w:hAnsi="Georgia"/>
          <w:sz w:val="24"/>
          <w:szCs w:val="24"/>
          <w:lang w:val="en-US" w:bidi="fa-IR"/>
        </w:rPr>
        <w:lastRenderedPageBreak/>
        <w:t>Results</w:t>
      </w:r>
    </w:p>
    <w:p w14:paraId="7A23C6AF" w14:textId="4AE2ED53" w:rsidR="0010684D" w:rsidRDefault="0010684D" w:rsidP="0010684D">
      <w:pPr>
        <w:spacing w:line="360" w:lineRule="auto"/>
        <w:rPr>
          <w:rFonts w:ascii="Georgia" w:hAnsi="Georgia"/>
          <w:sz w:val="24"/>
          <w:szCs w:val="24"/>
          <w:lang w:val="en-US" w:bidi="fa-IR"/>
        </w:rPr>
      </w:pPr>
      <w:r>
        <w:rPr>
          <w:rFonts w:ascii="Georgia" w:hAnsi="Georgia"/>
          <w:sz w:val="24"/>
          <w:szCs w:val="24"/>
          <w:lang w:val="en-US" w:bidi="fa-IR"/>
        </w:rPr>
        <w:t>Work complexity changes over time</w:t>
      </w:r>
    </w:p>
    <w:p w14:paraId="2B329CFA" w14:textId="023850CF" w:rsidR="00B12C23" w:rsidRDefault="00B12C23" w:rsidP="00B12C23">
      <w:pPr>
        <w:spacing w:line="360" w:lineRule="auto"/>
        <w:rPr>
          <w:rFonts w:ascii="Georgia" w:hAnsi="Georgia"/>
          <w:sz w:val="24"/>
          <w:szCs w:val="24"/>
          <w:lang w:bidi="fa-IR"/>
        </w:rPr>
      </w:pPr>
      <w:bookmarkStart w:id="24" w:name="_Hlk177981378"/>
      <w:r w:rsidRPr="00B12C23">
        <w:rPr>
          <w:rFonts w:ascii="Georgia" w:hAnsi="Georgia"/>
          <w:sz w:val="24"/>
          <w:szCs w:val="24"/>
          <w:lang w:bidi="fa-IR"/>
        </w:rPr>
        <w:t>Addressing the first research question, I developed a skill measur</w:t>
      </w:r>
      <w:r>
        <w:rPr>
          <w:rFonts w:ascii="Georgia" w:hAnsi="Georgia"/>
          <w:sz w:val="24"/>
          <w:szCs w:val="24"/>
          <w:lang w:bidi="fa-IR"/>
        </w:rPr>
        <w:t xml:space="preserve">ement </w:t>
      </w:r>
      <w:r w:rsidR="006D58FB">
        <w:rPr>
          <w:rFonts w:ascii="Georgia" w:hAnsi="Georgia"/>
          <w:sz w:val="24"/>
          <w:szCs w:val="24"/>
          <w:lang w:bidi="fa-IR"/>
        </w:rPr>
        <w:t>tool</w:t>
      </w:r>
      <w:r>
        <w:rPr>
          <w:rFonts w:ascii="Georgia" w:hAnsi="Georgia"/>
          <w:sz w:val="24"/>
          <w:szCs w:val="24"/>
          <w:lang w:bidi="fa-IR"/>
        </w:rPr>
        <w:t xml:space="preserve"> </w:t>
      </w:r>
      <w:r w:rsidRPr="00B12C23">
        <w:rPr>
          <w:rFonts w:ascii="Georgia" w:hAnsi="Georgia"/>
          <w:sz w:val="24"/>
          <w:szCs w:val="24"/>
          <w:lang w:bidi="fa-IR"/>
        </w:rPr>
        <w:t>called the Work Complexity Index (WCI) that captures workers’ subjective evaluations of the skills they apply in their job tasks. The WCI is based on Martinaitis’s (2013) theory and was further expanded using data from the Finnish Working Life Barometer spanning the years 2018 to 2022.</w:t>
      </w:r>
    </w:p>
    <w:p w14:paraId="53B6AB60" w14:textId="5F8DA630" w:rsidR="00B12C23" w:rsidRPr="00B12C23" w:rsidRDefault="00B12C23" w:rsidP="00B12C23">
      <w:pPr>
        <w:spacing w:line="360" w:lineRule="auto"/>
        <w:rPr>
          <w:rFonts w:ascii="Georgia" w:hAnsi="Georgia"/>
          <w:sz w:val="24"/>
          <w:szCs w:val="24"/>
          <w:lang w:bidi="fa-IR"/>
        </w:rPr>
      </w:pPr>
      <w:r w:rsidRPr="00B12C23">
        <w:rPr>
          <w:rFonts w:ascii="Georgia" w:hAnsi="Georgia"/>
          <w:sz w:val="24"/>
          <w:szCs w:val="24"/>
          <w:lang w:bidi="fa-IR"/>
        </w:rPr>
        <w:t xml:space="preserve">Using the WCI </w:t>
      </w:r>
      <w:r w:rsidR="006D58FB">
        <w:rPr>
          <w:rFonts w:ascii="Georgia" w:hAnsi="Georgia"/>
          <w:sz w:val="24"/>
          <w:szCs w:val="24"/>
          <w:lang w:bidi="fa-IR"/>
        </w:rPr>
        <w:t>tool</w:t>
      </w:r>
      <w:r w:rsidRPr="00B12C23">
        <w:rPr>
          <w:rFonts w:ascii="Georgia" w:hAnsi="Georgia"/>
          <w:sz w:val="24"/>
          <w:szCs w:val="24"/>
          <w:lang w:bidi="fa-IR"/>
        </w:rPr>
        <w:t xml:space="preserve"> and FWLB data, I address the second research question by calculating work complexity</w:t>
      </w:r>
      <w:r w:rsidR="00807EA0">
        <w:rPr>
          <w:rFonts w:ascii="Georgia" w:hAnsi="Georgia"/>
          <w:sz w:val="24"/>
          <w:szCs w:val="24"/>
          <w:lang w:bidi="fa-IR"/>
        </w:rPr>
        <w:t xml:space="preserve"> (mean of three equally weighted dimensions)</w:t>
      </w:r>
      <w:r w:rsidRPr="00B12C23">
        <w:rPr>
          <w:rFonts w:ascii="Georgia" w:hAnsi="Georgia"/>
          <w:sz w:val="24"/>
          <w:szCs w:val="24"/>
          <w:lang w:bidi="fa-IR"/>
        </w:rPr>
        <w:t xml:space="preserve"> at the individual worker level and analyzing its changes over the years. To ensure the results reflect the Finnish population, I used weighted data</w:t>
      </w:r>
      <w:r w:rsidR="0086388C">
        <w:rPr>
          <w:rFonts w:ascii="Georgia" w:hAnsi="Georgia"/>
          <w:sz w:val="24"/>
          <w:szCs w:val="24"/>
          <w:lang w:bidi="fa-IR"/>
        </w:rPr>
        <w:t xml:space="preserve"> (own </w:t>
      </w:r>
      <w:r w:rsidR="00500D0D">
        <w:rPr>
          <w:rFonts w:ascii="Georgia" w:hAnsi="Georgia"/>
          <w:sz w:val="24"/>
          <w:szCs w:val="24"/>
          <w:lang w:bidi="fa-IR"/>
        </w:rPr>
        <w:t xml:space="preserve">calculated </w:t>
      </w:r>
      <w:r w:rsidR="0086388C">
        <w:rPr>
          <w:rFonts w:ascii="Georgia" w:hAnsi="Georgia"/>
          <w:sz w:val="24"/>
          <w:szCs w:val="24"/>
          <w:lang w:bidi="fa-IR"/>
        </w:rPr>
        <w:t>weight)</w:t>
      </w:r>
      <w:r w:rsidRPr="00B12C23">
        <w:rPr>
          <w:rFonts w:ascii="Georgia" w:hAnsi="Georgia"/>
          <w:sz w:val="24"/>
          <w:szCs w:val="24"/>
          <w:lang w:bidi="fa-IR"/>
        </w:rPr>
        <w:t>. The average work complexity for each year is depicted in Figure 4.</w:t>
      </w:r>
    </w:p>
    <w:p w14:paraId="7D37F92E" w14:textId="4A8C8BD7" w:rsidR="006A7731" w:rsidRDefault="004E0A5F" w:rsidP="00EB2E72">
      <w:pPr>
        <w:spacing w:line="360" w:lineRule="auto"/>
        <w:rPr>
          <w:rFonts w:ascii="Georgia" w:hAnsi="Georgia"/>
          <w:sz w:val="24"/>
          <w:szCs w:val="24"/>
          <w:lang w:val="en-US" w:bidi="fa-IR"/>
        </w:rPr>
      </w:pPr>
      <w:r>
        <w:rPr>
          <w:rFonts w:ascii="Georgia" w:hAnsi="Georgia"/>
          <w:sz w:val="24"/>
          <w:szCs w:val="24"/>
          <w:lang w:val="en-US" w:bidi="fa-IR"/>
        </w:rPr>
        <w:t>Figure 4</w:t>
      </w:r>
      <w:r w:rsidR="008228C3">
        <w:rPr>
          <w:rFonts w:ascii="Georgia" w:hAnsi="Georgia"/>
          <w:sz w:val="24"/>
          <w:szCs w:val="24"/>
          <w:lang w:val="en-US" w:bidi="fa-IR"/>
        </w:rPr>
        <w:t xml:space="preserve"> </w:t>
      </w:r>
    </w:p>
    <w:p w14:paraId="2AD7D382" w14:textId="5F779F14" w:rsidR="00EB2E72" w:rsidRDefault="00EB2E72" w:rsidP="00EB2E72">
      <w:pPr>
        <w:spacing w:line="360" w:lineRule="auto"/>
        <w:rPr>
          <w:rFonts w:ascii="Georgia" w:hAnsi="Georgia"/>
          <w:sz w:val="24"/>
          <w:szCs w:val="24"/>
          <w:lang w:val="en-US" w:bidi="fa-IR"/>
        </w:rPr>
      </w:pPr>
      <w:r>
        <w:rPr>
          <w:noProof/>
        </w:rPr>
        <w:drawing>
          <wp:inline distT="0" distB="0" distL="0" distR="0" wp14:anchorId="09F29D48" wp14:editId="67556788">
            <wp:extent cx="5731510" cy="3136265"/>
            <wp:effectExtent l="0" t="0" r="2540" b="6985"/>
            <wp:docPr id="1107061239" name="Picture 3"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61239" name="Picture 3" descr="A graph with a line and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36265"/>
                    </a:xfrm>
                    <a:prstGeom prst="rect">
                      <a:avLst/>
                    </a:prstGeom>
                    <a:noFill/>
                    <a:ln>
                      <a:noFill/>
                    </a:ln>
                  </pic:spPr>
                </pic:pic>
              </a:graphicData>
            </a:graphic>
          </wp:inline>
        </w:drawing>
      </w:r>
    </w:p>
    <w:p w14:paraId="3D1617C8" w14:textId="77777777" w:rsidR="00863195" w:rsidRDefault="00132A8F" w:rsidP="00863195">
      <w:pPr>
        <w:spacing w:line="360" w:lineRule="auto"/>
        <w:rPr>
          <w:rFonts w:ascii="Georgia" w:hAnsi="Georgia"/>
          <w:sz w:val="24"/>
          <w:szCs w:val="24"/>
          <w:lang w:bidi="fa-IR"/>
        </w:rPr>
      </w:pPr>
      <w:r w:rsidRPr="00132A8F">
        <w:rPr>
          <w:rFonts w:ascii="Georgia" w:hAnsi="Georgia"/>
          <w:sz w:val="24"/>
          <w:szCs w:val="24"/>
          <w:lang w:bidi="fa-IR"/>
        </w:rPr>
        <w:t xml:space="preserve">The line plot (Figure 4) illustrates an upward trend in average work complexity during the study timeline (2018-2022). Starting in 2018, we observe a gradual increase in average work complexity from 0.423 to 0.425 in 2019. Subsequently, there was a significant growth in average work complexity in 2020, reaching 0.447. The upward trend continued, peaking at 0.46 in 2021, followed by a slight decrease to 0.45 in 2022. Despite the decline between 2021 and 2022, the average work </w:t>
      </w:r>
      <w:r w:rsidRPr="00132A8F">
        <w:rPr>
          <w:rFonts w:ascii="Georgia" w:hAnsi="Georgia"/>
          <w:sz w:val="24"/>
          <w:szCs w:val="24"/>
          <w:lang w:bidi="fa-IR"/>
        </w:rPr>
        <w:lastRenderedPageBreak/>
        <w:t xml:space="preserve">complexity at the end of the timeline remains higher than </w:t>
      </w:r>
      <w:r w:rsidR="00863195" w:rsidRPr="00863195">
        <w:rPr>
          <w:rFonts w:ascii="Georgia" w:hAnsi="Georgia"/>
          <w:sz w:val="24"/>
          <w:szCs w:val="24"/>
          <w:lang w:bidi="fa-IR"/>
        </w:rPr>
        <w:t>in all previous years, except for 2021</w:t>
      </w:r>
      <w:r w:rsidR="00863195">
        <w:rPr>
          <w:rFonts w:ascii="Georgia" w:hAnsi="Georgia"/>
          <w:sz w:val="24"/>
          <w:szCs w:val="24"/>
          <w:lang w:bidi="fa-IR"/>
        </w:rPr>
        <w:t>.</w:t>
      </w:r>
    </w:p>
    <w:p w14:paraId="2512EAA2" w14:textId="63AC20AA" w:rsidR="00952DBC" w:rsidRDefault="00952DBC" w:rsidP="00863195">
      <w:pPr>
        <w:spacing w:line="360" w:lineRule="auto"/>
        <w:rPr>
          <w:rFonts w:ascii="Georgia" w:hAnsi="Georgia"/>
          <w:sz w:val="24"/>
          <w:szCs w:val="24"/>
          <w:lang w:bidi="fa-IR"/>
        </w:rPr>
      </w:pPr>
      <w:r w:rsidRPr="00952DBC">
        <w:rPr>
          <w:rFonts w:ascii="Georgia" w:hAnsi="Georgia"/>
          <w:sz w:val="24"/>
          <w:szCs w:val="24"/>
          <w:lang w:bidi="fa-IR"/>
        </w:rPr>
        <w:t>The most substantial increase occurred between 2019 and 2020, continuing into 2021. This sudden surge may be linked to the profound impact of the COVID-19 pandemic on the world of work. The pandemic reshaped how workers performed their job tasks</w:t>
      </w:r>
      <w:r>
        <w:rPr>
          <w:rFonts w:ascii="Georgia" w:hAnsi="Georgia"/>
          <w:sz w:val="24"/>
          <w:szCs w:val="24"/>
          <w:lang w:bidi="fa-IR"/>
        </w:rPr>
        <w:t>. S</w:t>
      </w:r>
      <w:r w:rsidRPr="00952DBC">
        <w:rPr>
          <w:rFonts w:ascii="Georgia" w:hAnsi="Georgia"/>
          <w:sz w:val="24"/>
          <w:szCs w:val="24"/>
          <w:lang w:bidi="fa-IR"/>
        </w:rPr>
        <w:t>trict social distancing rules necessitat</w:t>
      </w:r>
      <w:r>
        <w:rPr>
          <w:rFonts w:ascii="Georgia" w:hAnsi="Georgia"/>
          <w:sz w:val="24"/>
          <w:szCs w:val="24"/>
          <w:lang w:bidi="fa-IR"/>
        </w:rPr>
        <w:t>ed</w:t>
      </w:r>
      <w:r w:rsidRPr="00952DBC">
        <w:rPr>
          <w:rFonts w:ascii="Georgia" w:hAnsi="Georgia"/>
          <w:sz w:val="24"/>
          <w:szCs w:val="24"/>
          <w:lang w:bidi="fa-IR"/>
        </w:rPr>
        <w:t xml:space="preserve"> </w:t>
      </w:r>
      <w:r w:rsidR="00BF3A29">
        <w:rPr>
          <w:rFonts w:ascii="Georgia" w:hAnsi="Georgia"/>
          <w:sz w:val="24"/>
          <w:szCs w:val="24"/>
          <w:lang w:bidi="fa-IR"/>
        </w:rPr>
        <w:t xml:space="preserve">a shift to </w:t>
      </w:r>
      <w:r w:rsidRPr="00952DBC">
        <w:rPr>
          <w:rFonts w:ascii="Georgia" w:hAnsi="Georgia"/>
          <w:sz w:val="24"/>
          <w:szCs w:val="24"/>
          <w:lang w:bidi="fa-IR"/>
        </w:rPr>
        <w:t>remote work</w:t>
      </w:r>
      <w:r w:rsidR="00BF3A29">
        <w:rPr>
          <w:rFonts w:ascii="Georgia" w:hAnsi="Georgia"/>
          <w:sz w:val="24"/>
          <w:szCs w:val="24"/>
          <w:lang w:bidi="fa-IR"/>
        </w:rPr>
        <w:t xml:space="preserve">, </w:t>
      </w:r>
      <w:r w:rsidR="00BF3A29" w:rsidRPr="00BF3A29">
        <w:rPr>
          <w:rFonts w:ascii="Georgia" w:hAnsi="Georgia"/>
          <w:sz w:val="24"/>
          <w:szCs w:val="24"/>
          <w:lang w:bidi="fa-IR"/>
        </w:rPr>
        <w:t xml:space="preserve">leading organizations to adopt digital collaboration tools and enhance Collaborative Work </w:t>
      </w:r>
      <w:r w:rsidR="008442DD">
        <w:rPr>
          <w:rFonts w:ascii="Georgia" w:hAnsi="Georgia"/>
          <w:sz w:val="24"/>
          <w:szCs w:val="24"/>
          <w:lang w:bidi="fa-IR"/>
        </w:rPr>
        <w:t>(dimension 3)</w:t>
      </w:r>
      <w:r w:rsidRPr="00952DBC">
        <w:rPr>
          <w:rFonts w:ascii="Georgia" w:hAnsi="Georgia"/>
          <w:sz w:val="24"/>
          <w:szCs w:val="24"/>
          <w:lang w:bidi="fa-IR"/>
        </w:rPr>
        <w:t xml:space="preserve">. Furthermore, lockdowns </w:t>
      </w:r>
      <w:r w:rsidR="00BF3A29">
        <w:rPr>
          <w:rFonts w:ascii="Georgia" w:hAnsi="Georgia"/>
          <w:sz w:val="24"/>
          <w:szCs w:val="24"/>
          <w:lang w:bidi="fa-IR"/>
        </w:rPr>
        <w:t>provided</w:t>
      </w:r>
      <w:r w:rsidRPr="00952DBC">
        <w:rPr>
          <w:rFonts w:ascii="Georgia" w:hAnsi="Georgia"/>
          <w:sz w:val="24"/>
          <w:szCs w:val="24"/>
          <w:lang w:bidi="fa-IR"/>
        </w:rPr>
        <w:t xml:space="preserve"> </w:t>
      </w:r>
      <w:r w:rsidR="00BF3A29">
        <w:rPr>
          <w:rFonts w:ascii="Georgia" w:hAnsi="Georgia"/>
          <w:sz w:val="24"/>
          <w:szCs w:val="24"/>
          <w:lang w:bidi="fa-IR"/>
        </w:rPr>
        <w:t>individuals with</w:t>
      </w:r>
      <w:r w:rsidRPr="00952DBC">
        <w:rPr>
          <w:rFonts w:ascii="Georgia" w:hAnsi="Georgia"/>
          <w:sz w:val="24"/>
          <w:szCs w:val="24"/>
          <w:lang w:bidi="fa-IR"/>
        </w:rPr>
        <w:t xml:space="preserve"> </w:t>
      </w:r>
      <w:r w:rsidR="004579D6">
        <w:rPr>
          <w:rFonts w:ascii="Georgia" w:hAnsi="Georgia"/>
          <w:sz w:val="24"/>
          <w:szCs w:val="24"/>
          <w:lang w:bidi="fa-IR"/>
        </w:rPr>
        <w:t>more</w:t>
      </w:r>
      <w:r w:rsidRPr="00952DBC">
        <w:rPr>
          <w:rFonts w:ascii="Georgia" w:hAnsi="Georgia"/>
          <w:sz w:val="24"/>
          <w:szCs w:val="24"/>
          <w:lang w:bidi="fa-IR"/>
        </w:rPr>
        <w:t xml:space="preserve"> time to self-educate and upgrade their knowledge and skills through online materials, courses, and webinars</w:t>
      </w:r>
      <w:r w:rsidR="00BF3A29">
        <w:rPr>
          <w:rFonts w:ascii="Georgia" w:hAnsi="Georgia"/>
          <w:sz w:val="24"/>
          <w:szCs w:val="24"/>
          <w:lang w:bidi="fa-IR"/>
        </w:rPr>
        <w:t xml:space="preserve"> which contributed to</w:t>
      </w:r>
      <w:r w:rsidR="004579D6">
        <w:rPr>
          <w:rFonts w:ascii="Georgia" w:hAnsi="Georgia"/>
          <w:sz w:val="24"/>
          <w:szCs w:val="24"/>
          <w:lang w:bidi="fa-IR"/>
        </w:rPr>
        <w:t xml:space="preserve"> Skill-building (dimension2)</w:t>
      </w:r>
      <w:r w:rsidRPr="00952DBC">
        <w:rPr>
          <w:rFonts w:ascii="Georgia" w:hAnsi="Georgia"/>
          <w:sz w:val="24"/>
          <w:szCs w:val="24"/>
          <w:lang w:bidi="fa-IR"/>
        </w:rPr>
        <w:t xml:space="preserve">. Moreover, in the absence of stable circumstances, workers </w:t>
      </w:r>
      <w:r w:rsidR="003F0D7C">
        <w:rPr>
          <w:rFonts w:ascii="Georgia" w:hAnsi="Georgia"/>
          <w:sz w:val="24"/>
          <w:szCs w:val="24"/>
          <w:lang w:bidi="fa-IR"/>
        </w:rPr>
        <w:t>encountered</w:t>
      </w:r>
      <w:r w:rsidRPr="00952DBC">
        <w:rPr>
          <w:rFonts w:ascii="Georgia" w:hAnsi="Georgia"/>
          <w:sz w:val="24"/>
          <w:szCs w:val="24"/>
          <w:lang w:bidi="fa-IR"/>
        </w:rPr>
        <w:t xml:space="preserve"> more transformations and unpredictability at work, </w:t>
      </w:r>
      <w:r w:rsidR="003F0D7C">
        <w:rPr>
          <w:rFonts w:ascii="Georgia" w:hAnsi="Georgia"/>
          <w:sz w:val="24"/>
          <w:szCs w:val="24"/>
          <w:lang w:bidi="fa-IR"/>
        </w:rPr>
        <w:t>which enabled</w:t>
      </w:r>
      <w:r w:rsidRPr="00952DBC">
        <w:rPr>
          <w:rFonts w:ascii="Georgia" w:hAnsi="Georgia"/>
          <w:sz w:val="24"/>
          <w:szCs w:val="24"/>
          <w:lang w:bidi="fa-IR"/>
        </w:rPr>
        <w:t xml:space="preserve"> them to exercise greater discretion </w:t>
      </w:r>
      <w:r w:rsidR="004579D6">
        <w:rPr>
          <w:rFonts w:ascii="Georgia" w:hAnsi="Georgia"/>
          <w:sz w:val="24"/>
          <w:szCs w:val="24"/>
          <w:lang w:bidi="fa-IR"/>
        </w:rPr>
        <w:t xml:space="preserve">and autonomy </w:t>
      </w:r>
      <w:r w:rsidRPr="00952DBC">
        <w:rPr>
          <w:rFonts w:ascii="Georgia" w:hAnsi="Georgia"/>
          <w:sz w:val="24"/>
          <w:szCs w:val="24"/>
          <w:lang w:bidi="fa-IR"/>
        </w:rPr>
        <w:t>over their jobs</w:t>
      </w:r>
      <w:r w:rsidR="004579D6">
        <w:rPr>
          <w:rFonts w:ascii="Georgia" w:hAnsi="Georgia"/>
          <w:sz w:val="24"/>
          <w:szCs w:val="24"/>
          <w:lang w:bidi="fa-IR"/>
        </w:rPr>
        <w:t xml:space="preserve"> (dimension1). </w:t>
      </w:r>
      <w:r w:rsidRPr="00952DBC">
        <w:rPr>
          <w:rFonts w:ascii="Georgia" w:hAnsi="Georgia"/>
          <w:sz w:val="24"/>
          <w:szCs w:val="24"/>
          <w:lang w:bidi="fa-IR"/>
        </w:rPr>
        <w:t xml:space="preserve">These changes can explain the significant growth in work complexity during the pandemic. However, to validate this, I will examine changes </w:t>
      </w:r>
      <w:r w:rsidR="003C60E0">
        <w:rPr>
          <w:rFonts w:ascii="Georgia" w:hAnsi="Georgia"/>
          <w:sz w:val="24"/>
          <w:szCs w:val="24"/>
          <w:lang w:bidi="fa-IR"/>
        </w:rPr>
        <w:t>within</w:t>
      </w:r>
      <w:r w:rsidRPr="00952DBC">
        <w:rPr>
          <w:rFonts w:ascii="Georgia" w:hAnsi="Georgia"/>
          <w:sz w:val="24"/>
          <w:szCs w:val="24"/>
          <w:lang w:bidi="fa-IR"/>
        </w:rPr>
        <w:t xml:space="preserve"> each work complexity dimension separately in the following section</w:t>
      </w:r>
      <w:r>
        <w:rPr>
          <w:rFonts w:ascii="Georgia" w:hAnsi="Georgia"/>
          <w:sz w:val="24"/>
          <w:szCs w:val="24"/>
          <w:lang w:bidi="fa-IR"/>
        </w:rPr>
        <w:t>.</w:t>
      </w:r>
    </w:p>
    <w:p w14:paraId="56031C57" w14:textId="048CAB3F" w:rsidR="003C60E0" w:rsidRDefault="00EB250D" w:rsidP="003C60E0">
      <w:pPr>
        <w:spacing w:line="360" w:lineRule="auto"/>
        <w:rPr>
          <w:rFonts w:ascii="Georgia" w:hAnsi="Georgia"/>
          <w:sz w:val="24"/>
          <w:szCs w:val="24"/>
          <w:lang w:val="en-US" w:bidi="fa-IR"/>
        </w:rPr>
      </w:pPr>
      <w:r>
        <w:rPr>
          <w:rFonts w:ascii="Georgia" w:hAnsi="Georgia"/>
          <w:sz w:val="24"/>
          <w:szCs w:val="24"/>
          <w:lang w:bidi="fa-IR"/>
        </w:rPr>
        <w:t>O</w:t>
      </w:r>
      <w:r w:rsidRPr="00EB250D">
        <w:rPr>
          <w:rFonts w:ascii="Georgia" w:hAnsi="Georgia"/>
          <w:sz w:val="24"/>
          <w:szCs w:val="24"/>
          <w:lang w:bidi="fa-IR"/>
        </w:rPr>
        <w:t>verall</w:t>
      </w:r>
      <w:r>
        <w:rPr>
          <w:rFonts w:ascii="Georgia" w:hAnsi="Georgia"/>
          <w:sz w:val="24"/>
          <w:szCs w:val="24"/>
          <w:lang w:bidi="fa-IR"/>
        </w:rPr>
        <w:t xml:space="preserve">, the </w:t>
      </w:r>
      <w:r w:rsidRPr="00EB250D">
        <w:rPr>
          <w:rFonts w:ascii="Georgia" w:hAnsi="Georgia"/>
          <w:sz w:val="24"/>
          <w:szCs w:val="24"/>
          <w:lang w:bidi="fa-IR"/>
        </w:rPr>
        <w:t>average work complexity of the Finnish workforce has increased, implying that employees, as a whole, have become more empowered as technolog</w:t>
      </w:r>
      <w:r>
        <w:rPr>
          <w:rFonts w:ascii="Georgia" w:hAnsi="Georgia"/>
          <w:sz w:val="24"/>
          <w:szCs w:val="24"/>
          <w:lang w:bidi="fa-IR"/>
        </w:rPr>
        <w:t>y</w:t>
      </w:r>
      <w:r w:rsidRPr="00EB250D">
        <w:rPr>
          <w:rFonts w:ascii="Georgia" w:hAnsi="Georgia"/>
          <w:sz w:val="24"/>
          <w:szCs w:val="24"/>
          <w:lang w:bidi="fa-IR"/>
        </w:rPr>
        <w:t xml:space="preserve"> </w:t>
      </w:r>
      <w:r>
        <w:rPr>
          <w:rFonts w:ascii="Georgia" w:hAnsi="Georgia"/>
          <w:sz w:val="24"/>
          <w:szCs w:val="24"/>
          <w:lang w:bidi="fa-IR"/>
        </w:rPr>
        <w:t>continues</w:t>
      </w:r>
      <w:r w:rsidRPr="00EB250D">
        <w:rPr>
          <w:rFonts w:ascii="Georgia" w:hAnsi="Georgia"/>
          <w:sz w:val="24"/>
          <w:szCs w:val="24"/>
          <w:lang w:bidi="fa-IR"/>
        </w:rPr>
        <w:t xml:space="preserve"> to evolve year by year. Another significant finding is that work complexity experienced substantial growth during the coronavirus pandemic. It is reasonable to assert that the global pandemic accelerated the upward trend in work complexity between 2019 and 2021. While the post-pandemic world still benefits from the fundamental changes that necessitated a more </w:t>
      </w:r>
      <w:r>
        <w:rPr>
          <w:rFonts w:ascii="Georgia" w:hAnsi="Georgia"/>
          <w:sz w:val="24"/>
          <w:szCs w:val="24"/>
          <w:lang w:bidi="fa-IR"/>
        </w:rPr>
        <w:t>complex</w:t>
      </w:r>
      <w:r w:rsidRPr="00EB250D">
        <w:rPr>
          <w:rFonts w:ascii="Georgia" w:hAnsi="Georgia"/>
          <w:sz w:val="24"/>
          <w:szCs w:val="24"/>
          <w:lang w:bidi="fa-IR"/>
        </w:rPr>
        <w:t xml:space="preserve"> approach to work, the </w:t>
      </w:r>
      <w:r w:rsidR="00CB2864">
        <w:rPr>
          <w:rFonts w:ascii="Georgia" w:hAnsi="Georgia"/>
          <w:sz w:val="24"/>
          <w:szCs w:val="24"/>
          <w:lang w:bidi="fa-IR"/>
        </w:rPr>
        <w:t>growth</w:t>
      </w:r>
      <w:r w:rsidRPr="00EB250D">
        <w:rPr>
          <w:rFonts w:ascii="Georgia" w:hAnsi="Georgia"/>
          <w:sz w:val="24"/>
          <w:szCs w:val="24"/>
          <w:lang w:bidi="fa-IR"/>
        </w:rPr>
        <w:t xml:space="preserve"> of work complexity has since slowed down. These findings align with the upgrading</w:t>
      </w:r>
      <w:r>
        <w:rPr>
          <w:rFonts w:ascii="Georgia" w:hAnsi="Georgia"/>
          <w:sz w:val="24"/>
          <w:szCs w:val="24"/>
          <w:lang w:bidi="fa-IR"/>
        </w:rPr>
        <w:t xml:space="preserve"> and upskilling</w:t>
      </w:r>
      <w:r w:rsidRPr="00EB250D">
        <w:rPr>
          <w:rFonts w:ascii="Georgia" w:hAnsi="Georgia"/>
          <w:sz w:val="24"/>
          <w:szCs w:val="24"/>
          <w:lang w:bidi="fa-IR"/>
        </w:rPr>
        <w:t xml:space="preserve"> hypothesis advocated by many scholars</w:t>
      </w:r>
      <w:r>
        <w:rPr>
          <w:rFonts w:ascii="Georgia" w:hAnsi="Georgia"/>
          <w:sz w:val="24"/>
          <w:szCs w:val="24"/>
          <w:lang w:bidi="fa-IR"/>
        </w:rPr>
        <w:t xml:space="preserve"> reviewed earlier</w:t>
      </w:r>
      <w:r w:rsidRPr="00EB250D">
        <w:rPr>
          <w:rFonts w:ascii="Georgia" w:hAnsi="Georgia"/>
          <w:sz w:val="24"/>
          <w:szCs w:val="24"/>
          <w:lang w:bidi="fa-IR"/>
        </w:rPr>
        <w:t>. However, the downward trend observed in 2022 challenges optimistic views regarding the future of human work. This issue will be further investigated.</w:t>
      </w:r>
    </w:p>
    <w:bookmarkEnd w:id="24"/>
    <w:p w14:paraId="364BAEEF" w14:textId="77777777" w:rsidR="00D92F8D" w:rsidRDefault="00D92F8D" w:rsidP="00167748">
      <w:pPr>
        <w:spacing w:line="360" w:lineRule="auto"/>
        <w:rPr>
          <w:rFonts w:ascii="Georgia" w:hAnsi="Georgia"/>
          <w:sz w:val="24"/>
          <w:szCs w:val="24"/>
          <w:lang w:val="en-US" w:bidi="fa-IR"/>
        </w:rPr>
      </w:pPr>
    </w:p>
    <w:p w14:paraId="0490725C" w14:textId="77777777" w:rsidR="00D92F8D" w:rsidRDefault="00D92F8D" w:rsidP="00167748">
      <w:pPr>
        <w:spacing w:line="360" w:lineRule="auto"/>
        <w:rPr>
          <w:rFonts w:ascii="Georgia" w:hAnsi="Georgia"/>
          <w:sz w:val="24"/>
          <w:szCs w:val="24"/>
          <w:lang w:val="en-US" w:bidi="fa-IR"/>
        </w:rPr>
      </w:pPr>
    </w:p>
    <w:p w14:paraId="2BA421E4" w14:textId="77777777" w:rsidR="00D92F8D" w:rsidRDefault="00D92F8D" w:rsidP="00167748">
      <w:pPr>
        <w:spacing w:line="360" w:lineRule="auto"/>
        <w:rPr>
          <w:rFonts w:ascii="Georgia" w:hAnsi="Georgia"/>
          <w:sz w:val="24"/>
          <w:szCs w:val="24"/>
          <w:lang w:val="en-US" w:bidi="fa-IR"/>
        </w:rPr>
      </w:pPr>
    </w:p>
    <w:p w14:paraId="00D21F8E" w14:textId="77777777" w:rsidR="00D92F8D" w:rsidRDefault="00D92F8D" w:rsidP="00167748">
      <w:pPr>
        <w:spacing w:line="360" w:lineRule="auto"/>
        <w:rPr>
          <w:rFonts w:ascii="Georgia" w:hAnsi="Georgia"/>
          <w:sz w:val="24"/>
          <w:szCs w:val="24"/>
          <w:lang w:val="en-US" w:bidi="fa-IR"/>
        </w:rPr>
      </w:pPr>
    </w:p>
    <w:p w14:paraId="6362D5FF" w14:textId="52B4E56B" w:rsidR="00BE382E" w:rsidRDefault="00BE382E" w:rsidP="00167748">
      <w:pPr>
        <w:spacing w:line="360" w:lineRule="auto"/>
        <w:rPr>
          <w:rFonts w:ascii="Georgia" w:hAnsi="Georgia"/>
          <w:sz w:val="24"/>
          <w:szCs w:val="24"/>
          <w:lang w:val="en-US" w:bidi="fa-IR"/>
        </w:rPr>
      </w:pPr>
      <w:bookmarkStart w:id="25" w:name="_Hlk177981465"/>
      <w:r>
        <w:rPr>
          <w:rFonts w:ascii="Georgia" w:hAnsi="Georgia"/>
          <w:sz w:val="24"/>
          <w:szCs w:val="24"/>
          <w:lang w:val="en-US" w:bidi="fa-IR"/>
        </w:rPr>
        <w:lastRenderedPageBreak/>
        <w:t>Deconstructing work complexity;</w:t>
      </w:r>
      <w:r w:rsidR="003C60E0">
        <w:rPr>
          <w:rFonts w:ascii="Georgia" w:hAnsi="Georgia"/>
          <w:sz w:val="24"/>
          <w:szCs w:val="24"/>
          <w:lang w:val="en-US" w:bidi="fa-IR"/>
        </w:rPr>
        <w:t xml:space="preserve"> </w:t>
      </w:r>
      <w:r w:rsidR="00EE3EB7">
        <w:rPr>
          <w:rFonts w:ascii="Georgia" w:hAnsi="Georgia"/>
          <w:sz w:val="24"/>
          <w:szCs w:val="24"/>
          <w:lang w:val="en-US" w:bidi="fa-IR"/>
        </w:rPr>
        <w:t>d</w:t>
      </w:r>
      <w:r w:rsidR="00401726">
        <w:rPr>
          <w:rFonts w:ascii="Georgia" w:hAnsi="Georgia"/>
          <w:sz w:val="24"/>
          <w:szCs w:val="24"/>
          <w:lang w:val="en-US" w:bidi="fa-IR"/>
        </w:rPr>
        <w:t>imension</w:t>
      </w:r>
      <w:r>
        <w:rPr>
          <w:rFonts w:ascii="Georgia" w:hAnsi="Georgia"/>
          <w:sz w:val="24"/>
          <w:szCs w:val="24"/>
          <w:lang w:val="en-US" w:bidi="fa-IR"/>
        </w:rPr>
        <w:t>al changes</w:t>
      </w:r>
      <w:r w:rsidR="00EE3EB7">
        <w:rPr>
          <w:rFonts w:ascii="Georgia" w:hAnsi="Georgia"/>
          <w:sz w:val="24"/>
          <w:szCs w:val="24"/>
          <w:lang w:val="en-US" w:bidi="fa-IR"/>
        </w:rPr>
        <w:t xml:space="preserve"> </w:t>
      </w:r>
      <w:r>
        <w:rPr>
          <w:rFonts w:ascii="Georgia" w:hAnsi="Georgia"/>
          <w:sz w:val="24"/>
          <w:szCs w:val="24"/>
          <w:lang w:val="en-US" w:bidi="fa-IR"/>
        </w:rPr>
        <w:t>over</w:t>
      </w:r>
      <w:bookmarkEnd w:id="25"/>
      <w:r>
        <w:rPr>
          <w:rFonts w:ascii="Georgia" w:hAnsi="Georgia"/>
          <w:sz w:val="24"/>
          <w:szCs w:val="24"/>
          <w:lang w:val="en-US" w:bidi="fa-IR"/>
        </w:rPr>
        <w:t xml:space="preserve"> time</w:t>
      </w:r>
    </w:p>
    <w:p w14:paraId="2C96E589" w14:textId="70F3D2D2" w:rsidR="00C160EB" w:rsidRDefault="009103D1" w:rsidP="00C160EB">
      <w:pPr>
        <w:spacing w:line="360" w:lineRule="auto"/>
        <w:rPr>
          <w:rFonts w:ascii="Georgia" w:hAnsi="Georgia"/>
          <w:sz w:val="24"/>
          <w:szCs w:val="24"/>
          <w:lang w:val="en-US" w:bidi="fa-IR"/>
        </w:rPr>
      </w:pPr>
      <w:bookmarkStart w:id="26" w:name="_Hlk177981522"/>
      <w:r>
        <w:rPr>
          <w:rFonts w:ascii="Georgia" w:hAnsi="Georgia"/>
          <w:sz w:val="24"/>
          <w:szCs w:val="24"/>
          <w:lang w:val="en-US" w:bidi="fa-IR"/>
        </w:rPr>
        <w:t xml:space="preserve">In this section, I deconstruct the work complexity into its constituents in order to </w:t>
      </w:r>
      <w:r w:rsidR="00E14B25">
        <w:rPr>
          <w:rFonts w:ascii="Georgia" w:hAnsi="Georgia"/>
          <w:sz w:val="24"/>
          <w:szCs w:val="24"/>
          <w:lang w:val="en-US" w:bidi="fa-IR"/>
        </w:rPr>
        <w:t xml:space="preserve">investigate </w:t>
      </w:r>
      <w:r>
        <w:rPr>
          <w:rFonts w:ascii="Georgia" w:hAnsi="Georgia"/>
          <w:sz w:val="24"/>
          <w:szCs w:val="24"/>
          <w:lang w:val="en-US" w:bidi="fa-IR"/>
        </w:rPr>
        <w:t xml:space="preserve">the contribution of </w:t>
      </w:r>
      <w:r w:rsidR="00807EA0">
        <w:rPr>
          <w:rFonts w:ascii="Georgia" w:hAnsi="Georgia"/>
          <w:sz w:val="24"/>
          <w:szCs w:val="24"/>
          <w:lang w:val="en-US" w:bidi="fa-IR"/>
        </w:rPr>
        <w:t xml:space="preserve">each </w:t>
      </w:r>
      <w:r>
        <w:rPr>
          <w:rFonts w:ascii="Georgia" w:hAnsi="Georgia"/>
          <w:sz w:val="24"/>
          <w:szCs w:val="24"/>
          <w:lang w:val="en-US" w:bidi="fa-IR"/>
        </w:rPr>
        <w:t>dimension to</w:t>
      </w:r>
      <w:r w:rsidR="00807EA0">
        <w:rPr>
          <w:rFonts w:ascii="Georgia" w:hAnsi="Georgia"/>
          <w:sz w:val="24"/>
          <w:szCs w:val="24"/>
          <w:lang w:val="en-US" w:bidi="fa-IR"/>
        </w:rPr>
        <w:t xml:space="preserve"> the overall work complexity averag</w:t>
      </w:r>
      <w:r>
        <w:rPr>
          <w:rFonts w:ascii="Georgia" w:hAnsi="Georgia"/>
          <w:sz w:val="24"/>
          <w:szCs w:val="24"/>
          <w:lang w:val="en-US" w:bidi="fa-IR"/>
        </w:rPr>
        <w:t xml:space="preserve">e. </w:t>
      </w:r>
      <w:r w:rsidR="00C160EB">
        <w:rPr>
          <w:rFonts w:ascii="Georgia" w:hAnsi="Georgia"/>
          <w:sz w:val="24"/>
          <w:szCs w:val="24"/>
          <w:lang w:val="en-US" w:bidi="fa-IR"/>
        </w:rPr>
        <w:t>Figure 5 visually presents the changes within each dimension over time.</w:t>
      </w:r>
    </w:p>
    <w:p w14:paraId="664FA362" w14:textId="10100084" w:rsidR="00C160EB" w:rsidRDefault="00C160EB" w:rsidP="00167748">
      <w:pPr>
        <w:spacing w:line="360" w:lineRule="auto"/>
        <w:rPr>
          <w:rFonts w:ascii="Georgia" w:hAnsi="Georgia"/>
          <w:sz w:val="24"/>
          <w:szCs w:val="24"/>
          <w:lang w:val="en-US" w:bidi="fa-IR"/>
        </w:rPr>
      </w:pPr>
      <w:r>
        <w:rPr>
          <w:rFonts w:ascii="Georgia" w:hAnsi="Georgia"/>
          <w:sz w:val="24"/>
          <w:szCs w:val="24"/>
          <w:lang w:val="en-US" w:bidi="fa-IR"/>
        </w:rPr>
        <w:t>Figure 5</w:t>
      </w:r>
    </w:p>
    <w:p w14:paraId="7D26CE98" w14:textId="1A6CF654" w:rsidR="00C160EB" w:rsidRDefault="00C160EB" w:rsidP="00167748">
      <w:pPr>
        <w:spacing w:line="360" w:lineRule="auto"/>
        <w:rPr>
          <w:rFonts w:ascii="Georgia" w:hAnsi="Georgia"/>
          <w:sz w:val="24"/>
          <w:szCs w:val="24"/>
          <w:lang w:val="en-US" w:bidi="fa-IR"/>
        </w:rPr>
      </w:pPr>
      <w:r>
        <w:rPr>
          <w:noProof/>
        </w:rPr>
        <w:drawing>
          <wp:inline distT="0" distB="0" distL="0" distR="0" wp14:anchorId="07466BB7" wp14:editId="4928D29D">
            <wp:extent cx="6148488" cy="3364434"/>
            <wp:effectExtent l="0" t="0" r="5080" b="7620"/>
            <wp:docPr id="1412870336"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70336" name="Picture 2" descr="A graph of different colored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8488" cy="3364434"/>
                    </a:xfrm>
                    <a:prstGeom prst="rect">
                      <a:avLst/>
                    </a:prstGeom>
                    <a:noFill/>
                    <a:ln>
                      <a:noFill/>
                    </a:ln>
                  </pic:spPr>
                </pic:pic>
              </a:graphicData>
            </a:graphic>
          </wp:inline>
        </w:drawing>
      </w:r>
    </w:p>
    <w:p w14:paraId="75D33BDF" w14:textId="77777777" w:rsidR="00F86D36" w:rsidRDefault="00C160EB" w:rsidP="00167748">
      <w:pPr>
        <w:spacing w:line="360" w:lineRule="auto"/>
        <w:rPr>
          <w:rFonts w:ascii="Georgia" w:hAnsi="Georgia"/>
          <w:sz w:val="24"/>
          <w:szCs w:val="24"/>
          <w:lang w:val="en-US" w:bidi="fa-IR"/>
        </w:rPr>
      </w:pPr>
      <w:r>
        <w:rPr>
          <w:rFonts w:ascii="Georgia" w:hAnsi="Georgia"/>
          <w:sz w:val="24"/>
          <w:szCs w:val="24"/>
          <w:lang w:val="en-US" w:bidi="fa-IR"/>
        </w:rPr>
        <w:t xml:space="preserve">As depicted in Figure 5, </w:t>
      </w:r>
      <w:r w:rsidR="00D92F8D">
        <w:rPr>
          <w:rFonts w:ascii="Georgia" w:hAnsi="Georgia"/>
          <w:sz w:val="24"/>
          <w:szCs w:val="24"/>
          <w:lang w:val="en-US" w:bidi="fa-IR"/>
        </w:rPr>
        <w:t>not all dimensions have changed in the same way over time. Collaborative Work experienced the most pronounce</w:t>
      </w:r>
      <w:r w:rsidR="005D2C30">
        <w:rPr>
          <w:rFonts w:ascii="Georgia" w:hAnsi="Georgia"/>
          <w:sz w:val="24"/>
          <w:szCs w:val="24"/>
          <w:lang w:val="en-US" w:bidi="fa-IR"/>
        </w:rPr>
        <w:t>d increase over</w:t>
      </w:r>
      <w:r w:rsidR="00D92F8D">
        <w:rPr>
          <w:rFonts w:ascii="Georgia" w:hAnsi="Georgia"/>
          <w:sz w:val="24"/>
          <w:szCs w:val="24"/>
          <w:lang w:val="en-US" w:bidi="fa-IR"/>
        </w:rPr>
        <w:t xml:space="preserve"> t</w:t>
      </w:r>
      <w:r w:rsidR="005D2C30">
        <w:rPr>
          <w:rFonts w:ascii="Georgia" w:hAnsi="Georgia"/>
          <w:sz w:val="24"/>
          <w:szCs w:val="24"/>
          <w:lang w:val="en-US" w:bidi="fa-IR"/>
        </w:rPr>
        <w:t xml:space="preserve">he study period. From 2018 to 2021, it followed an upward trajectory, with steeper growth in 2021. Since 2022, it has begun to decline steadily. </w:t>
      </w:r>
    </w:p>
    <w:p w14:paraId="36A1C6C7" w14:textId="51D4BEE5" w:rsidR="00C160EB" w:rsidRDefault="00F53804" w:rsidP="00167748">
      <w:pPr>
        <w:spacing w:line="360" w:lineRule="auto"/>
        <w:rPr>
          <w:rFonts w:ascii="Georgia" w:hAnsi="Georgia"/>
          <w:sz w:val="24"/>
          <w:szCs w:val="24"/>
          <w:lang w:val="en-US" w:bidi="fa-IR"/>
        </w:rPr>
      </w:pPr>
      <w:r>
        <w:rPr>
          <w:rFonts w:ascii="Georgia" w:hAnsi="Georgia"/>
          <w:sz w:val="24"/>
          <w:szCs w:val="24"/>
          <w:lang w:val="en-US" w:bidi="fa-IR"/>
        </w:rPr>
        <w:t xml:space="preserve">It is worth mentioning that Collaborative Work has been measured by two variables: frequency of telework and use of electronic workspace which both </w:t>
      </w:r>
      <w:r w:rsidR="007A50FC">
        <w:rPr>
          <w:rFonts w:ascii="Georgia" w:hAnsi="Georgia"/>
          <w:sz w:val="24"/>
          <w:szCs w:val="24"/>
          <w:lang w:val="en-US" w:bidi="fa-IR"/>
        </w:rPr>
        <w:t>became</w:t>
      </w:r>
      <w:r w:rsidR="00DA0E15">
        <w:rPr>
          <w:rFonts w:ascii="Georgia" w:hAnsi="Georgia"/>
          <w:sz w:val="24"/>
          <w:szCs w:val="24"/>
          <w:lang w:val="en-US" w:bidi="fa-IR"/>
        </w:rPr>
        <w:t xml:space="preserve"> widespread during the </w:t>
      </w:r>
      <w:r>
        <w:rPr>
          <w:rFonts w:ascii="Georgia" w:hAnsi="Georgia"/>
          <w:sz w:val="24"/>
          <w:szCs w:val="24"/>
          <w:lang w:val="en-US" w:bidi="fa-IR"/>
        </w:rPr>
        <w:t xml:space="preserve">pandemic </w:t>
      </w:r>
      <w:r w:rsidR="00802468">
        <w:rPr>
          <w:rFonts w:ascii="Georgia" w:hAnsi="Georgia"/>
          <w:sz w:val="24"/>
          <w:szCs w:val="24"/>
          <w:lang w:val="en-US" w:bidi="fa-IR"/>
        </w:rPr>
        <w:t>time</w:t>
      </w:r>
      <w:r>
        <w:rPr>
          <w:rFonts w:ascii="Georgia" w:hAnsi="Georgia"/>
          <w:sz w:val="24"/>
          <w:szCs w:val="24"/>
          <w:lang w:val="en-US" w:bidi="fa-IR"/>
        </w:rPr>
        <w:t>.</w:t>
      </w:r>
      <w:r w:rsidR="00802468">
        <w:rPr>
          <w:rFonts w:ascii="Georgia" w:hAnsi="Georgia"/>
          <w:sz w:val="24"/>
          <w:szCs w:val="24"/>
          <w:lang w:val="en-US" w:bidi="fa-IR"/>
        </w:rPr>
        <w:t xml:space="preserve"> So, this sharp upward </w:t>
      </w:r>
      <w:r w:rsidR="00DA0E15">
        <w:rPr>
          <w:rFonts w:ascii="Georgia" w:hAnsi="Georgia"/>
          <w:sz w:val="24"/>
          <w:szCs w:val="24"/>
          <w:lang w:val="en-US" w:bidi="fa-IR"/>
        </w:rPr>
        <w:t>slope</w:t>
      </w:r>
      <w:r w:rsidR="00802468">
        <w:rPr>
          <w:rFonts w:ascii="Georgia" w:hAnsi="Georgia"/>
          <w:sz w:val="24"/>
          <w:szCs w:val="24"/>
          <w:lang w:val="en-US" w:bidi="fa-IR"/>
        </w:rPr>
        <w:t xml:space="preserve"> from 2020 to 2021 and the gentle downward slope from 2021 to 2022 are expected to</w:t>
      </w:r>
      <w:r w:rsidR="00F86D36">
        <w:rPr>
          <w:rFonts w:ascii="Georgia" w:hAnsi="Georgia"/>
          <w:sz w:val="24"/>
          <w:szCs w:val="24"/>
          <w:lang w:val="en-US" w:bidi="fa-IR"/>
        </w:rPr>
        <w:t xml:space="preserve"> be a result of </w:t>
      </w:r>
      <w:r w:rsidR="00802468">
        <w:rPr>
          <w:rFonts w:ascii="Georgia" w:hAnsi="Georgia"/>
          <w:sz w:val="24"/>
          <w:szCs w:val="24"/>
          <w:lang w:val="en-US" w:bidi="fa-IR"/>
        </w:rPr>
        <w:t xml:space="preserve">the pandemic </w:t>
      </w:r>
      <w:r w:rsidR="00AF0B4C">
        <w:rPr>
          <w:rFonts w:ascii="Georgia" w:hAnsi="Georgia"/>
          <w:sz w:val="24"/>
          <w:szCs w:val="24"/>
          <w:lang w:val="en-US" w:bidi="fa-IR"/>
        </w:rPr>
        <w:t xml:space="preserve">situation. </w:t>
      </w:r>
      <w:r w:rsidR="00F86D36">
        <w:rPr>
          <w:rFonts w:ascii="Georgia" w:hAnsi="Georgia"/>
          <w:sz w:val="24"/>
          <w:szCs w:val="24"/>
          <w:lang w:val="en-US" w:bidi="fa-IR"/>
        </w:rPr>
        <w:t xml:space="preserve">The interesting point is that collaborative work, with the mediation of digital technology that facilitated telework, has been </w:t>
      </w:r>
      <w:r w:rsidR="000F5AC9">
        <w:rPr>
          <w:rFonts w:ascii="Georgia" w:hAnsi="Georgia"/>
          <w:sz w:val="24"/>
          <w:szCs w:val="24"/>
          <w:lang w:val="en-US" w:bidi="fa-IR"/>
        </w:rPr>
        <w:t xml:space="preserve">already </w:t>
      </w:r>
      <w:r w:rsidR="00F86D36">
        <w:rPr>
          <w:rFonts w:ascii="Georgia" w:hAnsi="Georgia"/>
          <w:sz w:val="24"/>
          <w:szCs w:val="24"/>
          <w:lang w:val="en-US" w:bidi="fa-IR"/>
        </w:rPr>
        <w:t>growing in pre-pandemic</w:t>
      </w:r>
      <w:r w:rsidR="000F5AC9">
        <w:rPr>
          <w:rFonts w:ascii="Georgia" w:hAnsi="Georgia"/>
          <w:sz w:val="24"/>
          <w:szCs w:val="24"/>
          <w:lang w:val="en-US" w:bidi="fa-IR"/>
        </w:rPr>
        <w:t xml:space="preserve"> </w:t>
      </w:r>
      <w:r w:rsidR="00EA2E95">
        <w:rPr>
          <w:rFonts w:ascii="Georgia" w:hAnsi="Georgia"/>
          <w:sz w:val="24"/>
          <w:szCs w:val="24"/>
          <w:lang w:val="en-US" w:bidi="fa-IR"/>
        </w:rPr>
        <w:t>years</w:t>
      </w:r>
      <w:r w:rsidR="000F5AC9">
        <w:rPr>
          <w:rFonts w:ascii="Georgia" w:hAnsi="Georgia"/>
          <w:sz w:val="24"/>
          <w:szCs w:val="24"/>
          <w:lang w:val="en-US" w:bidi="fa-IR"/>
        </w:rPr>
        <w:t xml:space="preserve"> </w:t>
      </w:r>
      <w:r w:rsidR="00473EC1">
        <w:rPr>
          <w:rFonts w:ascii="Georgia" w:hAnsi="Georgia"/>
          <w:sz w:val="24"/>
          <w:szCs w:val="24"/>
          <w:lang w:val="en-US" w:bidi="fa-IR"/>
        </w:rPr>
        <w:t xml:space="preserve">as is </w:t>
      </w:r>
      <w:r w:rsidR="00EA2E95">
        <w:rPr>
          <w:rFonts w:ascii="Georgia" w:hAnsi="Georgia"/>
          <w:sz w:val="24"/>
          <w:szCs w:val="24"/>
          <w:lang w:val="en-US" w:bidi="fa-IR"/>
        </w:rPr>
        <w:t>evident from</w:t>
      </w:r>
      <w:r w:rsidR="000F5AC9">
        <w:rPr>
          <w:rFonts w:ascii="Georgia" w:hAnsi="Georgia"/>
          <w:sz w:val="24"/>
          <w:szCs w:val="24"/>
          <w:lang w:val="en-US" w:bidi="fa-IR"/>
        </w:rPr>
        <w:t xml:space="preserve"> 2018 to 2019</w:t>
      </w:r>
      <w:r w:rsidR="00F86D36">
        <w:rPr>
          <w:rFonts w:ascii="Georgia" w:hAnsi="Georgia"/>
          <w:sz w:val="24"/>
          <w:szCs w:val="24"/>
          <w:lang w:val="en-US" w:bidi="fa-IR"/>
        </w:rPr>
        <w:t xml:space="preserve">. </w:t>
      </w:r>
    </w:p>
    <w:p w14:paraId="34936638" w14:textId="7A03CE2B" w:rsidR="00EB0066" w:rsidRDefault="00EB0066" w:rsidP="005C71D9">
      <w:pPr>
        <w:spacing w:line="360" w:lineRule="auto"/>
        <w:rPr>
          <w:rFonts w:ascii="Georgia" w:hAnsi="Georgia"/>
          <w:sz w:val="24"/>
          <w:szCs w:val="24"/>
          <w:lang w:val="en-US" w:bidi="fa-IR"/>
        </w:rPr>
      </w:pPr>
      <w:r>
        <w:rPr>
          <w:rFonts w:ascii="Georgia" w:hAnsi="Georgia"/>
          <w:sz w:val="24"/>
          <w:szCs w:val="24"/>
          <w:lang w:val="en-US" w:bidi="fa-IR"/>
        </w:rPr>
        <w:t>Continuous Skill-building shows the most fluctuation</w:t>
      </w:r>
      <w:r w:rsidR="003E30AD">
        <w:rPr>
          <w:rFonts w:ascii="Georgia" w:hAnsi="Georgia"/>
          <w:sz w:val="24"/>
          <w:szCs w:val="24"/>
          <w:lang w:val="en-US" w:bidi="fa-IR"/>
        </w:rPr>
        <w:t>s</w:t>
      </w:r>
      <w:r>
        <w:rPr>
          <w:rFonts w:ascii="Georgia" w:hAnsi="Georgia"/>
          <w:sz w:val="24"/>
          <w:szCs w:val="24"/>
          <w:lang w:val="en-US" w:bidi="fa-IR"/>
        </w:rPr>
        <w:t xml:space="preserve"> over this period. While the pattern from 2018 to 2019 is decreasing, it changes to an upward trend from 2019 to </w:t>
      </w:r>
      <w:r>
        <w:rPr>
          <w:rFonts w:ascii="Georgia" w:hAnsi="Georgia"/>
          <w:sz w:val="24"/>
          <w:szCs w:val="24"/>
          <w:lang w:val="en-US" w:bidi="fa-IR"/>
        </w:rPr>
        <w:lastRenderedPageBreak/>
        <w:t xml:space="preserve">2020. From 2020 to the last year of the timeframe, Continuous Skill building saw a decline, with a steeper slope in 2020-2021 and </w:t>
      </w:r>
      <w:r w:rsidR="0013752C">
        <w:rPr>
          <w:rFonts w:ascii="Georgia" w:hAnsi="Georgia"/>
          <w:sz w:val="24"/>
          <w:szCs w:val="24"/>
          <w:lang w:val="en-US" w:bidi="fa-IR"/>
        </w:rPr>
        <w:t xml:space="preserve">a </w:t>
      </w:r>
      <w:r>
        <w:rPr>
          <w:rFonts w:ascii="Georgia" w:hAnsi="Georgia"/>
          <w:sz w:val="24"/>
          <w:szCs w:val="24"/>
          <w:lang w:val="en-US" w:bidi="fa-IR"/>
        </w:rPr>
        <w:t>slower slope in 2021-2022.</w:t>
      </w:r>
      <w:r w:rsidR="003E30AD">
        <w:rPr>
          <w:rFonts w:ascii="Georgia" w:hAnsi="Georgia"/>
          <w:sz w:val="24"/>
          <w:szCs w:val="24"/>
          <w:lang w:val="en-US" w:bidi="fa-IR"/>
        </w:rPr>
        <w:t xml:space="preserve"> Concentrating on the beginning and end of the timeline, we realized that workers’ access to training and skill development opportunities has declined which </w:t>
      </w:r>
      <w:r w:rsidR="00AB34CB">
        <w:rPr>
          <w:rFonts w:ascii="Georgia" w:hAnsi="Georgia"/>
          <w:sz w:val="24"/>
          <w:szCs w:val="24"/>
          <w:lang w:val="en-US" w:bidi="fa-IR"/>
        </w:rPr>
        <w:t>can be</w:t>
      </w:r>
      <w:r w:rsidR="003E30AD">
        <w:rPr>
          <w:rFonts w:ascii="Georgia" w:hAnsi="Georgia"/>
          <w:sz w:val="24"/>
          <w:szCs w:val="24"/>
          <w:lang w:val="en-US" w:bidi="fa-IR"/>
        </w:rPr>
        <w:t xml:space="preserve"> a red flag for </w:t>
      </w:r>
      <w:r w:rsidR="00991CE6">
        <w:rPr>
          <w:rFonts w:ascii="Georgia" w:hAnsi="Georgia"/>
          <w:sz w:val="24"/>
          <w:szCs w:val="24"/>
          <w:lang w:val="en-US" w:bidi="fa-IR"/>
        </w:rPr>
        <w:t xml:space="preserve">the </w:t>
      </w:r>
      <w:r w:rsidR="003E30AD">
        <w:rPr>
          <w:rFonts w:ascii="Georgia" w:hAnsi="Georgia"/>
          <w:sz w:val="24"/>
          <w:szCs w:val="24"/>
          <w:lang w:val="en-US" w:bidi="fa-IR"/>
        </w:rPr>
        <w:t xml:space="preserve">Finnish </w:t>
      </w:r>
      <w:r w:rsidR="00991CE6">
        <w:rPr>
          <w:rFonts w:ascii="Georgia" w:hAnsi="Georgia"/>
          <w:sz w:val="24"/>
          <w:szCs w:val="24"/>
          <w:lang w:val="en-US" w:bidi="fa-IR"/>
        </w:rPr>
        <w:t>workforce</w:t>
      </w:r>
      <w:r w:rsidR="0069189B">
        <w:rPr>
          <w:rFonts w:ascii="Georgia" w:hAnsi="Georgia"/>
          <w:sz w:val="24"/>
          <w:szCs w:val="24"/>
          <w:lang w:val="en-US" w:bidi="fa-IR"/>
        </w:rPr>
        <w:t>.</w:t>
      </w:r>
    </w:p>
    <w:p w14:paraId="42D3CAA2" w14:textId="77777777" w:rsidR="00EA0903" w:rsidRDefault="005C71D9" w:rsidP="005C71D9">
      <w:pPr>
        <w:spacing w:line="360" w:lineRule="auto"/>
        <w:rPr>
          <w:rFonts w:ascii="Georgia" w:hAnsi="Georgia"/>
          <w:sz w:val="24"/>
          <w:szCs w:val="24"/>
          <w:lang w:val="en-US" w:bidi="fa-IR"/>
        </w:rPr>
      </w:pPr>
      <w:r>
        <w:rPr>
          <w:rFonts w:ascii="Georgia" w:hAnsi="Georgia"/>
          <w:sz w:val="24"/>
          <w:szCs w:val="24"/>
          <w:lang w:val="en-US" w:bidi="fa-IR"/>
        </w:rPr>
        <w:t xml:space="preserve">Level of Autonomy demonstrates </w:t>
      </w:r>
      <w:r w:rsidR="00735FE4">
        <w:rPr>
          <w:rFonts w:ascii="Georgia" w:hAnsi="Georgia"/>
          <w:sz w:val="24"/>
          <w:szCs w:val="24"/>
          <w:lang w:val="en-US" w:bidi="fa-IR"/>
        </w:rPr>
        <w:t xml:space="preserve">a decreasing trend from 2018 to 2020 denoting that the workers were experiencing less control over their jobs year by year, howe the changes were very small. Since 2020, the Level of autonomy has seen a growing trend at a relatively high pace. </w:t>
      </w:r>
    </w:p>
    <w:p w14:paraId="1C50229A" w14:textId="377E6893" w:rsidR="009425EF" w:rsidRDefault="00735FE4" w:rsidP="009425EF">
      <w:pPr>
        <w:spacing w:line="360" w:lineRule="auto"/>
        <w:rPr>
          <w:rFonts w:ascii="Georgia" w:hAnsi="Georgia"/>
          <w:sz w:val="24"/>
          <w:szCs w:val="24"/>
          <w:lang w:val="en-US" w:bidi="fa-IR"/>
        </w:rPr>
      </w:pPr>
      <w:r>
        <w:rPr>
          <w:rFonts w:ascii="Georgia" w:hAnsi="Georgia"/>
          <w:sz w:val="24"/>
          <w:szCs w:val="24"/>
          <w:lang w:val="en-US" w:bidi="fa-IR"/>
        </w:rPr>
        <w:t xml:space="preserve">If considering 2020-2021 as the peak of the pandemic, </w:t>
      </w:r>
      <w:r w:rsidR="00EA0903">
        <w:rPr>
          <w:rFonts w:ascii="Georgia" w:hAnsi="Georgia"/>
          <w:sz w:val="24"/>
          <w:szCs w:val="24"/>
          <w:lang w:val="en-US" w:bidi="fa-IR"/>
        </w:rPr>
        <w:t>it is evident that the Finnish workers experienced a higher level of autonomy while fewer training and skill development opportunities during this time.</w:t>
      </w:r>
    </w:p>
    <w:p w14:paraId="20BC865F" w14:textId="5DE85D85" w:rsidR="009425EF" w:rsidRDefault="009425EF" w:rsidP="009425EF">
      <w:pPr>
        <w:spacing w:line="360" w:lineRule="auto"/>
        <w:rPr>
          <w:rFonts w:ascii="Georgia" w:hAnsi="Georgia"/>
          <w:sz w:val="24"/>
          <w:szCs w:val="24"/>
          <w:lang w:val="en-US" w:bidi="fa-IR"/>
        </w:rPr>
      </w:pPr>
      <w:r>
        <w:rPr>
          <w:rFonts w:ascii="Georgia" w:hAnsi="Georgia"/>
          <w:sz w:val="24"/>
          <w:szCs w:val="24"/>
          <w:lang w:val="en-US" w:bidi="fa-IR"/>
        </w:rPr>
        <w:t xml:space="preserve">The figure clearly </w:t>
      </w:r>
      <w:r w:rsidR="00A168E5">
        <w:rPr>
          <w:rFonts w:ascii="Georgia" w:hAnsi="Georgia"/>
          <w:sz w:val="24"/>
          <w:szCs w:val="24"/>
          <w:lang w:val="en-US" w:bidi="fa-IR"/>
        </w:rPr>
        <w:t>shows that</w:t>
      </w:r>
      <w:r>
        <w:rPr>
          <w:rFonts w:ascii="Georgia" w:hAnsi="Georgia"/>
          <w:sz w:val="24"/>
          <w:szCs w:val="24"/>
          <w:lang w:val="en-US" w:bidi="fa-IR"/>
        </w:rPr>
        <w:t xml:space="preserve"> the sharp </w:t>
      </w:r>
      <w:r w:rsidR="00A168E5">
        <w:rPr>
          <w:rFonts w:ascii="Georgia" w:hAnsi="Georgia"/>
          <w:sz w:val="24"/>
          <w:szCs w:val="24"/>
          <w:lang w:val="en-US" w:bidi="fa-IR"/>
        </w:rPr>
        <w:t>fluctuations</w:t>
      </w:r>
      <w:r>
        <w:rPr>
          <w:rFonts w:ascii="Georgia" w:hAnsi="Georgia"/>
          <w:sz w:val="24"/>
          <w:szCs w:val="24"/>
          <w:lang w:val="en-US" w:bidi="fa-IR"/>
        </w:rPr>
        <w:t xml:space="preserve"> within dimensions</w:t>
      </w:r>
      <w:r w:rsidR="00A168E5">
        <w:rPr>
          <w:rFonts w:ascii="Georgia" w:hAnsi="Georgia"/>
          <w:sz w:val="24"/>
          <w:szCs w:val="24"/>
          <w:lang w:val="en-US" w:bidi="fa-IR"/>
        </w:rPr>
        <w:t xml:space="preserve"> have moderated,</w:t>
      </w:r>
      <w:r>
        <w:rPr>
          <w:rFonts w:ascii="Georgia" w:hAnsi="Georgia"/>
          <w:sz w:val="24"/>
          <w:szCs w:val="24"/>
          <w:lang w:val="en-US" w:bidi="fa-IR"/>
        </w:rPr>
        <w:t xml:space="preserve"> </w:t>
      </w:r>
      <w:r w:rsidR="00A168E5" w:rsidRPr="00A168E5">
        <w:rPr>
          <w:rFonts w:ascii="Georgia" w:hAnsi="Georgia"/>
          <w:sz w:val="24"/>
          <w:szCs w:val="24"/>
          <w:lang w:val="en-US" w:bidi="fa-IR"/>
        </w:rPr>
        <w:t>as reflected in the Work Complexity line, which represents the average of the three dimensions</w:t>
      </w:r>
      <w:r w:rsidR="00A168E5">
        <w:rPr>
          <w:rFonts w:ascii="Georgia" w:hAnsi="Georgia"/>
          <w:sz w:val="24"/>
          <w:szCs w:val="24"/>
          <w:lang w:val="en-US" w:bidi="fa-IR"/>
        </w:rPr>
        <w:t xml:space="preserve">. </w:t>
      </w:r>
      <w:r w:rsidR="00D52D99">
        <w:rPr>
          <w:rFonts w:ascii="Georgia" w:hAnsi="Georgia"/>
          <w:sz w:val="24"/>
          <w:szCs w:val="24"/>
          <w:lang w:val="en-US" w:bidi="fa-IR"/>
        </w:rPr>
        <w:t xml:space="preserve">Without </w:t>
      </w:r>
      <w:r w:rsidR="00A168E5">
        <w:rPr>
          <w:rFonts w:ascii="Georgia" w:hAnsi="Georgia"/>
          <w:sz w:val="24"/>
          <w:szCs w:val="24"/>
          <w:lang w:val="en-US" w:bidi="fa-IR"/>
        </w:rPr>
        <w:t>delving</w:t>
      </w:r>
      <w:r w:rsidR="00D52D99">
        <w:rPr>
          <w:rFonts w:ascii="Georgia" w:hAnsi="Georgia"/>
          <w:sz w:val="24"/>
          <w:szCs w:val="24"/>
          <w:lang w:val="en-US" w:bidi="fa-IR"/>
        </w:rPr>
        <w:t xml:space="preserve"> into each dimension, analyzing work complexity </w:t>
      </w:r>
      <w:r w:rsidR="00A168E5">
        <w:rPr>
          <w:rFonts w:ascii="Georgia" w:hAnsi="Georgia"/>
          <w:sz w:val="24"/>
          <w:szCs w:val="24"/>
          <w:lang w:val="en-US" w:bidi="fa-IR"/>
        </w:rPr>
        <w:t>remains incomplete</w:t>
      </w:r>
      <w:r w:rsidR="00D52D99">
        <w:rPr>
          <w:rFonts w:ascii="Georgia" w:hAnsi="Georgia"/>
          <w:sz w:val="24"/>
          <w:szCs w:val="24"/>
          <w:lang w:val="en-US" w:bidi="fa-IR"/>
        </w:rPr>
        <w:t xml:space="preserve"> </w:t>
      </w:r>
      <w:r w:rsidR="003A53A7">
        <w:rPr>
          <w:rFonts w:ascii="Georgia" w:hAnsi="Georgia"/>
          <w:sz w:val="24"/>
          <w:szCs w:val="24"/>
          <w:lang w:val="en-US" w:bidi="fa-IR"/>
        </w:rPr>
        <w:t>as</w:t>
      </w:r>
      <w:r w:rsidR="00D52D99">
        <w:rPr>
          <w:rFonts w:ascii="Georgia" w:hAnsi="Georgia"/>
          <w:sz w:val="24"/>
          <w:szCs w:val="24"/>
          <w:lang w:val="en-US" w:bidi="fa-IR"/>
        </w:rPr>
        <w:t xml:space="preserve"> it </w:t>
      </w:r>
      <w:r w:rsidR="003A53A7">
        <w:rPr>
          <w:rFonts w:ascii="Georgia" w:hAnsi="Georgia"/>
          <w:sz w:val="24"/>
          <w:szCs w:val="24"/>
          <w:lang w:val="en-US" w:bidi="fa-IR"/>
        </w:rPr>
        <w:t>is mi</w:t>
      </w:r>
      <w:r w:rsidR="00A168E5">
        <w:rPr>
          <w:rFonts w:ascii="Georgia" w:hAnsi="Georgia"/>
          <w:sz w:val="24"/>
          <w:szCs w:val="24"/>
          <w:lang w:val="en-US" w:bidi="fa-IR"/>
        </w:rPr>
        <w:t>ssing</w:t>
      </w:r>
      <w:r w:rsidR="003A53A7">
        <w:rPr>
          <w:rFonts w:ascii="Georgia" w:hAnsi="Georgia"/>
          <w:sz w:val="24"/>
          <w:szCs w:val="24"/>
          <w:lang w:val="en-US" w:bidi="fa-IR"/>
        </w:rPr>
        <w:t xml:space="preserve"> </w:t>
      </w:r>
      <w:r w:rsidR="00A168E5">
        <w:rPr>
          <w:rFonts w:ascii="Georgia" w:hAnsi="Georgia"/>
          <w:sz w:val="24"/>
          <w:szCs w:val="24"/>
          <w:lang w:val="en-US" w:bidi="fa-IR"/>
        </w:rPr>
        <w:t xml:space="preserve">the </w:t>
      </w:r>
      <w:r w:rsidR="00D52D99">
        <w:rPr>
          <w:rFonts w:ascii="Georgia" w:hAnsi="Georgia"/>
          <w:sz w:val="24"/>
          <w:szCs w:val="24"/>
          <w:lang w:val="en-US" w:bidi="fa-IR"/>
        </w:rPr>
        <w:t xml:space="preserve">nuances </w:t>
      </w:r>
      <w:r w:rsidR="00A168E5">
        <w:rPr>
          <w:rFonts w:ascii="Georgia" w:hAnsi="Georgia"/>
          <w:sz w:val="24"/>
          <w:szCs w:val="24"/>
          <w:lang w:val="en-US" w:bidi="fa-IR"/>
        </w:rPr>
        <w:t>inherent to each dimension,</w:t>
      </w:r>
      <w:r w:rsidR="003A53A7">
        <w:rPr>
          <w:rFonts w:ascii="Georgia" w:hAnsi="Georgia"/>
          <w:sz w:val="24"/>
          <w:szCs w:val="24"/>
          <w:lang w:val="en-US" w:bidi="fa-IR"/>
        </w:rPr>
        <w:t xml:space="preserve"> each </w:t>
      </w:r>
      <w:r w:rsidR="00A168E5">
        <w:rPr>
          <w:rFonts w:ascii="Georgia" w:hAnsi="Georgia"/>
          <w:sz w:val="24"/>
          <w:szCs w:val="24"/>
          <w:lang w:val="en-US" w:bidi="fa-IR"/>
        </w:rPr>
        <w:t xml:space="preserve">with its </w:t>
      </w:r>
      <w:r w:rsidR="007760D7">
        <w:rPr>
          <w:rFonts w:ascii="Georgia" w:hAnsi="Georgia"/>
          <w:sz w:val="24"/>
          <w:szCs w:val="24"/>
          <w:lang w:val="en-US" w:bidi="fa-IR"/>
        </w:rPr>
        <w:t xml:space="preserve">unique </w:t>
      </w:r>
      <w:r w:rsidR="003A53A7">
        <w:rPr>
          <w:rFonts w:ascii="Georgia" w:hAnsi="Georgia"/>
          <w:sz w:val="24"/>
          <w:szCs w:val="24"/>
          <w:lang w:val="en-US" w:bidi="fa-IR"/>
        </w:rPr>
        <w:t>dynamics.</w:t>
      </w:r>
    </w:p>
    <w:p w14:paraId="7AF1C7A9" w14:textId="7D4AEB03" w:rsidR="00EE32DC" w:rsidRDefault="00EE32DC" w:rsidP="00EE32DC">
      <w:pPr>
        <w:spacing w:line="360" w:lineRule="auto"/>
        <w:rPr>
          <w:rFonts w:ascii="Georgia" w:hAnsi="Georgia"/>
          <w:color w:val="FF0000"/>
          <w:sz w:val="24"/>
          <w:szCs w:val="24"/>
          <w:lang w:bidi="fa-IR"/>
        </w:rPr>
      </w:pPr>
      <w:r w:rsidRPr="00EE32DC">
        <w:rPr>
          <w:rFonts w:ascii="Georgia" w:hAnsi="Georgia"/>
          <w:color w:val="FF0000"/>
          <w:sz w:val="24"/>
          <w:szCs w:val="24"/>
          <w:lang w:bidi="fa-IR"/>
        </w:rPr>
        <w:t xml:space="preserve">Show </w:t>
      </w:r>
      <w:r w:rsidR="008B63ED">
        <w:rPr>
          <w:rFonts w:ascii="Georgia" w:hAnsi="Georgia"/>
          <w:color w:val="FF0000"/>
          <w:sz w:val="24"/>
          <w:szCs w:val="24"/>
          <w:lang w:bidi="fa-IR"/>
        </w:rPr>
        <w:t>means</w:t>
      </w:r>
      <w:r w:rsidRPr="00EE32DC">
        <w:rPr>
          <w:rFonts w:ascii="Georgia" w:hAnsi="Georgia"/>
          <w:color w:val="FF0000"/>
          <w:sz w:val="24"/>
          <w:szCs w:val="24"/>
          <w:lang w:bidi="fa-IR"/>
        </w:rPr>
        <w:t xml:space="preserve"> in </w:t>
      </w:r>
      <w:r w:rsidR="00262452">
        <w:rPr>
          <w:rFonts w:ascii="Georgia" w:hAnsi="Georgia"/>
          <w:color w:val="FF0000"/>
          <w:sz w:val="24"/>
          <w:szCs w:val="24"/>
          <w:lang w:bidi="fa-IR"/>
        </w:rPr>
        <w:t xml:space="preserve">the </w:t>
      </w:r>
      <w:r w:rsidRPr="00EE32DC">
        <w:rPr>
          <w:rFonts w:ascii="Georgia" w:hAnsi="Georgia"/>
          <w:color w:val="FF0000"/>
          <w:sz w:val="24"/>
          <w:szCs w:val="24"/>
          <w:lang w:bidi="fa-IR"/>
        </w:rPr>
        <w:t>plot</w:t>
      </w:r>
      <w:r w:rsidR="008B63ED">
        <w:rPr>
          <w:rFonts w:ascii="Georgia" w:hAnsi="Georgia"/>
          <w:color w:val="FF0000"/>
          <w:sz w:val="24"/>
          <w:szCs w:val="24"/>
          <w:lang w:bidi="fa-IR"/>
        </w:rPr>
        <w:t>!</w:t>
      </w:r>
    </w:p>
    <w:bookmarkEnd w:id="26"/>
    <w:p w14:paraId="642F9F70" w14:textId="77777777" w:rsidR="008B63ED" w:rsidRDefault="008B63ED" w:rsidP="00EE32DC">
      <w:pPr>
        <w:spacing w:line="360" w:lineRule="auto"/>
        <w:rPr>
          <w:rFonts w:ascii="Georgia" w:hAnsi="Georgia"/>
          <w:color w:val="FF0000"/>
          <w:sz w:val="24"/>
          <w:szCs w:val="24"/>
          <w:lang w:bidi="fa-IR"/>
        </w:rPr>
      </w:pPr>
    </w:p>
    <w:p w14:paraId="512D15E2" w14:textId="77777777" w:rsidR="008B63ED" w:rsidRDefault="008B63ED" w:rsidP="00EE32DC">
      <w:pPr>
        <w:spacing w:line="360" w:lineRule="auto"/>
        <w:rPr>
          <w:rFonts w:ascii="Georgia" w:hAnsi="Georgia"/>
          <w:color w:val="FF0000"/>
          <w:sz w:val="24"/>
          <w:szCs w:val="24"/>
          <w:lang w:bidi="fa-IR"/>
        </w:rPr>
      </w:pPr>
    </w:p>
    <w:p w14:paraId="19AA2DB1" w14:textId="77777777" w:rsidR="008B63ED" w:rsidRDefault="008B63ED" w:rsidP="00EE32DC">
      <w:pPr>
        <w:spacing w:line="360" w:lineRule="auto"/>
        <w:rPr>
          <w:rFonts w:ascii="Georgia" w:hAnsi="Georgia"/>
          <w:color w:val="FF0000"/>
          <w:sz w:val="24"/>
          <w:szCs w:val="24"/>
          <w:lang w:bidi="fa-IR"/>
        </w:rPr>
      </w:pPr>
    </w:p>
    <w:p w14:paraId="29C7962C" w14:textId="77777777" w:rsidR="008B63ED" w:rsidRDefault="008B63ED" w:rsidP="00EE32DC">
      <w:pPr>
        <w:spacing w:line="360" w:lineRule="auto"/>
        <w:rPr>
          <w:rFonts w:ascii="Georgia" w:hAnsi="Georgia"/>
          <w:color w:val="FF0000"/>
          <w:sz w:val="24"/>
          <w:szCs w:val="24"/>
          <w:lang w:bidi="fa-IR"/>
        </w:rPr>
      </w:pPr>
    </w:p>
    <w:p w14:paraId="60FD36CB" w14:textId="77777777" w:rsidR="008B63ED" w:rsidRDefault="008B63ED" w:rsidP="00EE32DC">
      <w:pPr>
        <w:spacing w:line="360" w:lineRule="auto"/>
        <w:rPr>
          <w:rFonts w:ascii="Georgia" w:hAnsi="Georgia"/>
          <w:color w:val="FF0000"/>
          <w:sz w:val="24"/>
          <w:szCs w:val="24"/>
          <w:lang w:bidi="fa-IR"/>
        </w:rPr>
      </w:pPr>
    </w:p>
    <w:p w14:paraId="4C0B1205" w14:textId="77777777" w:rsidR="008B63ED" w:rsidRDefault="008B63ED" w:rsidP="00EE32DC">
      <w:pPr>
        <w:spacing w:line="360" w:lineRule="auto"/>
        <w:rPr>
          <w:rFonts w:ascii="Georgia" w:hAnsi="Georgia"/>
          <w:color w:val="FF0000"/>
          <w:sz w:val="24"/>
          <w:szCs w:val="24"/>
          <w:lang w:bidi="fa-IR"/>
        </w:rPr>
      </w:pPr>
    </w:p>
    <w:p w14:paraId="43C4AA53" w14:textId="77777777" w:rsidR="008B63ED" w:rsidRDefault="008B63ED" w:rsidP="00EE32DC">
      <w:pPr>
        <w:spacing w:line="360" w:lineRule="auto"/>
        <w:rPr>
          <w:rFonts w:ascii="Georgia" w:hAnsi="Georgia"/>
          <w:color w:val="FF0000"/>
          <w:sz w:val="24"/>
          <w:szCs w:val="24"/>
          <w:lang w:bidi="fa-IR"/>
        </w:rPr>
      </w:pPr>
    </w:p>
    <w:p w14:paraId="6E77BFB9" w14:textId="77777777" w:rsidR="008B63ED" w:rsidRDefault="008B63ED" w:rsidP="00EE32DC">
      <w:pPr>
        <w:spacing w:line="360" w:lineRule="auto"/>
        <w:rPr>
          <w:rFonts w:ascii="Georgia" w:hAnsi="Georgia"/>
          <w:color w:val="FF0000"/>
          <w:sz w:val="24"/>
          <w:szCs w:val="24"/>
          <w:lang w:bidi="fa-IR"/>
        </w:rPr>
      </w:pPr>
    </w:p>
    <w:p w14:paraId="26D65761" w14:textId="77777777" w:rsidR="008B63ED" w:rsidRDefault="008B63ED" w:rsidP="00EE32DC">
      <w:pPr>
        <w:spacing w:line="360" w:lineRule="auto"/>
        <w:rPr>
          <w:rFonts w:ascii="Georgia" w:hAnsi="Georgia"/>
          <w:color w:val="FF0000"/>
          <w:sz w:val="24"/>
          <w:szCs w:val="24"/>
          <w:lang w:bidi="fa-IR"/>
        </w:rPr>
      </w:pPr>
    </w:p>
    <w:p w14:paraId="2848E451" w14:textId="77777777" w:rsidR="008B63ED" w:rsidRPr="00EE32DC" w:rsidRDefault="008B63ED" w:rsidP="00EE32DC">
      <w:pPr>
        <w:spacing w:line="360" w:lineRule="auto"/>
        <w:rPr>
          <w:rFonts w:ascii="Georgia" w:hAnsi="Georgia"/>
          <w:color w:val="FF0000"/>
          <w:sz w:val="24"/>
          <w:szCs w:val="24"/>
          <w:lang w:bidi="fa-IR"/>
        </w:rPr>
      </w:pPr>
    </w:p>
    <w:p w14:paraId="5CAEE652" w14:textId="56865627" w:rsidR="00EE3EB7" w:rsidRPr="00EE32DC" w:rsidRDefault="006C721B" w:rsidP="00EE32DC">
      <w:pPr>
        <w:spacing w:line="360" w:lineRule="auto"/>
        <w:rPr>
          <w:rFonts w:ascii="Georgia" w:hAnsi="Georgia"/>
          <w:sz w:val="24"/>
          <w:szCs w:val="24"/>
          <w:lang w:bidi="fa-IR"/>
        </w:rPr>
      </w:pPr>
      <w:bookmarkStart w:id="27" w:name="_Hlk177981561"/>
      <w:r>
        <w:rPr>
          <w:rFonts w:ascii="Georgia" w:hAnsi="Georgia"/>
          <w:sz w:val="24"/>
          <w:szCs w:val="24"/>
          <w:lang w:val="en-US" w:bidi="fa-IR"/>
        </w:rPr>
        <w:lastRenderedPageBreak/>
        <w:t xml:space="preserve">Disparities in work complexity across demographic </w:t>
      </w:r>
      <w:bookmarkEnd w:id="27"/>
      <w:r>
        <w:rPr>
          <w:rFonts w:ascii="Georgia" w:hAnsi="Georgia"/>
          <w:sz w:val="24"/>
          <w:szCs w:val="24"/>
          <w:lang w:val="en-US" w:bidi="fa-IR"/>
        </w:rPr>
        <w:t>groups</w:t>
      </w:r>
    </w:p>
    <w:p w14:paraId="3B655956" w14:textId="77777777" w:rsidR="003E3226" w:rsidRDefault="004F60F3" w:rsidP="008F78DD">
      <w:pPr>
        <w:spacing w:line="360" w:lineRule="auto"/>
        <w:rPr>
          <w:rFonts w:ascii="Georgia" w:hAnsi="Georgia"/>
          <w:sz w:val="24"/>
          <w:szCs w:val="24"/>
          <w:lang w:val="en-US" w:bidi="fa-IR"/>
        </w:rPr>
      </w:pPr>
      <w:bookmarkStart w:id="28" w:name="_Hlk177981624"/>
      <w:r>
        <w:rPr>
          <w:rFonts w:ascii="Georgia" w:hAnsi="Georgia"/>
          <w:sz w:val="24"/>
          <w:szCs w:val="24"/>
          <w:lang w:val="en-US" w:bidi="fa-IR"/>
        </w:rPr>
        <w:t xml:space="preserve">This section addresses the third research question by identifying how work complexity and its dimensions differ by gender and age groups. </w:t>
      </w:r>
      <w:r w:rsidR="00122EA3">
        <w:rPr>
          <w:rFonts w:ascii="Georgia" w:hAnsi="Georgia"/>
          <w:sz w:val="24"/>
          <w:szCs w:val="24"/>
          <w:lang w:val="en-US" w:bidi="fa-IR"/>
        </w:rPr>
        <w:t xml:space="preserve">The result from this subgroup analysis </w:t>
      </w:r>
      <w:r w:rsidR="00F201E7">
        <w:rPr>
          <w:rFonts w:ascii="Georgia" w:hAnsi="Georgia"/>
          <w:sz w:val="24"/>
          <w:szCs w:val="24"/>
          <w:lang w:val="en-US" w:bidi="fa-IR"/>
        </w:rPr>
        <w:t>provides</w:t>
      </w:r>
      <w:r w:rsidR="00122EA3">
        <w:rPr>
          <w:rFonts w:ascii="Georgia" w:hAnsi="Georgia"/>
          <w:sz w:val="24"/>
          <w:szCs w:val="24"/>
          <w:lang w:val="en-US" w:bidi="fa-IR"/>
        </w:rPr>
        <w:t xml:space="preserve"> </w:t>
      </w:r>
      <w:r w:rsidR="00FE58C2">
        <w:rPr>
          <w:rFonts w:ascii="Georgia" w:hAnsi="Georgia"/>
          <w:sz w:val="24"/>
          <w:szCs w:val="24"/>
          <w:lang w:val="en-US" w:bidi="fa-IR"/>
        </w:rPr>
        <w:t>insight</w:t>
      </w:r>
      <w:r w:rsidR="00122EA3">
        <w:rPr>
          <w:rFonts w:ascii="Georgia" w:hAnsi="Georgia"/>
          <w:sz w:val="24"/>
          <w:szCs w:val="24"/>
          <w:lang w:val="en-US" w:bidi="fa-IR"/>
        </w:rPr>
        <w:t xml:space="preserve"> </w:t>
      </w:r>
      <w:r w:rsidR="00FE58C2">
        <w:rPr>
          <w:rFonts w:ascii="Georgia" w:hAnsi="Georgia"/>
          <w:sz w:val="24"/>
          <w:szCs w:val="24"/>
          <w:lang w:val="en-US" w:bidi="fa-IR"/>
        </w:rPr>
        <w:t>into</w:t>
      </w:r>
      <w:r w:rsidR="00122EA3">
        <w:rPr>
          <w:rFonts w:ascii="Georgia" w:hAnsi="Georgia"/>
          <w:sz w:val="24"/>
          <w:szCs w:val="24"/>
          <w:lang w:val="en-US" w:bidi="fa-IR"/>
        </w:rPr>
        <w:t xml:space="preserve"> </w:t>
      </w:r>
      <w:r w:rsidR="00FE58C2">
        <w:rPr>
          <w:rFonts w:ascii="Georgia" w:hAnsi="Georgia"/>
          <w:sz w:val="24"/>
          <w:szCs w:val="24"/>
          <w:lang w:val="en-US" w:bidi="fa-IR"/>
        </w:rPr>
        <w:t>the nature of inequalities in work conditions</w:t>
      </w:r>
      <w:r w:rsidR="00F201E7">
        <w:rPr>
          <w:rFonts w:ascii="Georgia" w:hAnsi="Georgia"/>
          <w:sz w:val="24"/>
          <w:szCs w:val="24"/>
          <w:lang w:val="en-US" w:bidi="fa-IR"/>
        </w:rPr>
        <w:t xml:space="preserve"> which result in </w:t>
      </w:r>
      <w:r w:rsidR="00FE58C2">
        <w:rPr>
          <w:rFonts w:ascii="Georgia" w:hAnsi="Georgia"/>
          <w:sz w:val="24"/>
          <w:szCs w:val="24"/>
          <w:lang w:val="en-US" w:bidi="fa-IR"/>
        </w:rPr>
        <w:t xml:space="preserve">different vulnerabilities to technological </w:t>
      </w:r>
      <w:r w:rsidR="00F201E7">
        <w:rPr>
          <w:rFonts w:ascii="Georgia" w:hAnsi="Georgia"/>
          <w:sz w:val="24"/>
          <w:szCs w:val="24"/>
          <w:lang w:val="en-US" w:bidi="fa-IR"/>
        </w:rPr>
        <w:t>transformations</w:t>
      </w:r>
      <w:r w:rsidR="00FE58C2">
        <w:rPr>
          <w:rFonts w:ascii="Georgia" w:hAnsi="Georgia"/>
          <w:sz w:val="24"/>
          <w:szCs w:val="24"/>
          <w:lang w:val="en-US" w:bidi="fa-IR"/>
        </w:rPr>
        <w:t>.</w:t>
      </w:r>
      <w:r w:rsidR="003E3226">
        <w:rPr>
          <w:rFonts w:ascii="Georgia" w:hAnsi="Georgia"/>
          <w:sz w:val="24"/>
          <w:szCs w:val="24"/>
          <w:lang w:val="en-US" w:bidi="fa-IR"/>
        </w:rPr>
        <w:t xml:space="preserve"> </w:t>
      </w:r>
    </w:p>
    <w:p w14:paraId="59315EFF" w14:textId="09070B54" w:rsidR="00A13A36" w:rsidRDefault="003E3226" w:rsidP="008F78DD">
      <w:pPr>
        <w:spacing w:line="360" w:lineRule="auto"/>
        <w:rPr>
          <w:rFonts w:ascii="Georgia" w:hAnsi="Georgia"/>
          <w:sz w:val="24"/>
          <w:szCs w:val="24"/>
          <w:lang w:val="en-US" w:bidi="fa-IR"/>
        </w:rPr>
      </w:pPr>
      <w:r>
        <w:rPr>
          <w:rFonts w:ascii="Georgia" w:hAnsi="Georgia"/>
          <w:sz w:val="24"/>
          <w:szCs w:val="24"/>
          <w:lang w:val="en-US" w:bidi="fa-IR"/>
        </w:rPr>
        <w:t xml:space="preserve">For this task, I used integrated data with 8613 observations regardless of year. The calculated weight is not </w:t>
      </w:r>
      <w:r w:rsidR="0039538D">
        <w:rPr>
          <w:rFonts w:ascii="Georgia" w:hAnsi="Georgia"/>
          <w:sz w:val="24"/>
          <w:szCs w:val="24"/>
          <w:lang w:val="en-US" w:bidi="fa-IR"/>
        </w:rPr>
        <w:t xml:space="preserve">incorporated into this subgroup analysis since it was calculated based on </w:t>
      </w:r>
      <w:r w:rsidR="006A2A2B">
        <w:rPr>
          <w:rFonts w:ascii="Georgia" w:hAnsi="Georgia"/>
          <w:sz w:val="24"/>
          <w:szCs w:val="24"/>
          <w:lang w:val="en-US" w:bidi="fa-IR"/>
        </w:rPr>
        <w:t xml:space="preserve">annual </w:t>
      </w:r>
      <w:r w:rsidR="0039538D">
        <w:rPr>
          <w:rFonts w:ascii="Georgia" w:hAnsi="Georgia"/>
          <w:sz w:val="24"/>
          <w:szCs w:val="24"/>
          <w:lang w:val="en-US" w:bidi="fa-IR"/>
        </w:rPr>
        <w:t>register</w:t>
      </w:r>
      <w:r w:rsidR="006A2A2B">
        <w:rPr>
          <w:rFonts w:ascii="Georgia" w:hAnsi="Georgia"/>
          <w:sz w:val="24"/>
          <w:szCs w:val="24"/>
          <w:lang w:val="en-US" w:bidi="fa-IR"/>
        </w:rPr>
        <w:t xml:space="preserve"> data</w:t>
      </w:r>
      <w:r w:rsidR="0039538D">
        <w:rPr>
          <w:rFonts w:ascii="Georgia" w:hAnsi="Georgia"/>
          <w:sz w:val="24"/>
          <w:szCs w:val="24"/>
          <w:lang w:val="en-US" w:bidi="fa-IR"/>
        </w:rPr>
        <w:t xml:space="preserve">, thus only beneficial for </w:t>
      </w:r>
      <w:r w:rsidR="0025518E">
        <w:rPr>
          <w:rFonts w:ascii="Georgia" w:hAnsi="Georgia"/>
          <w:sz w:val="24"/>
          <w:szCs w:val="24"/>
          <w:lang w:val="en-US" w:bidi="fa-IR"/>
        </w:rPr>
        <w:t>studying</w:t>
      </w:r>
      <w:r w:rsidR="0039538D">
        <w:rPr>
          <w:rFonts w:ascii="Georgia" w:hAnsi="Georgia"/>
          <w:sz w:val="24"/>
          <w:szCs w:val="24"/>
          <w:lang w:val="en-US" w:bidi="fa-IR"/>
        </w:rPr>
        <w:t xml:space="preserve"> work complexity changes over the years</w:t>
      </w:r>
      <w:r>
        <w:rPr>
          <w:rFonts w:ascii="Georgia" w:hAnsi="Georgia"/>
          <w:sz w:val="24"/>
          <w:szCs w:val="24"/>
          <w:lang w:val="en-US" w:bidi="fa-IR"/>
        </w:rPr>
        <w:t xml:space="preserve">.  </w:t>
      </w:r>
    </w:p>
    <w:p w14:paraId="3A4A63DE" w14:textId="7FF7D946" w:rsidR="00A13A36" w:rsidRDefault="00A13A36" w:rsidP="00A13A36">
      <w:pPr>
        <w:spacing w:line="360" w:lineRule="auto"/>
        <w:rPr>
          <w:rFonts w:ascii="Georgia" w:hAnsi="Georgia"/>
          <w:sz w:val="24"/>
          <w:szCs w:val="24"/>
          <w:lang w:val="en-US" w:bidi="fa-IR"/>
        </w:rPr>
      </w:pPr>
      <w:r>
        <w:rPr>
          <w:rFonts w:ascii="Georgia" w:hAnsi="Georgia"/>
          <w:sz w:val="24"/>
          <w:szCs w:val="24"/>
          <w:lang w:val="en-US" w:bidi="fa-IR"/>
        </w:rPr>
        <w:t>Table 6</w:t>
      </w:r>
    </w:p>
    <w:p w14:paraId="0AA8440A" w14:textId="0147BD3F" w:rsidR="000C0205" w:rsidRDefault="000C0205" w:rsidP="008B43CB">
      <w:pPr>
        <w:spacing w:line="360" w:lineRule="auto"/>
        <w:rPr>
          <w:rFonts w:ascii="Georgia" w:hAnsi="Georgia"/>
          <w:sz w:val="24"/>
          <w:szCs w:val="24"/>
          <w:lang w:val="en-US" w:bidi="fa-IR"/>
        </w:rPr>
      </w:pPr>
      <w:r w:rsidRPr="000C0205">
        <w:rPr>
          <w:rFonts w:ascii="Georgia" w:hAnsi="Georgia"/>
          <w:noProof/>
          <w:sz w:val="24"/>
          <w:szCs w:val="24"/>
          <w:lang w:val="en-US" w:bidi="fa-IR"/>
        </w:rPr>
        <w:drawing>
          <wp:inline distT="0" distB="0" distL="0" distR="0" wp14:anchorId="38AC1E75" wp14:editId="678F50F4">
            <wp:extent cx="2636748" cy="571550"/>
            <wp:effectExtent l="0" t="0" r="0" b="0"/>
            <wp:docPr id="54285466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54662" name="Picture 1" descr="A screenshot of a computer code&#10;&#10;Description automatically generated"/>
                    <pic:cNvPicPr/>
                  </pic:nvPicPr>
                  <pic:blipFill>
                    <a:blip r:embed="rId8"/>
                    <a:stretch>
                      <a:fillRect/>
                    </a:stretch>
                  </pic:blipFill>
                  <pic:spPr>
                    <a:xfrm>
                      <a:off x="0" y="0"/>
                      <a:ext cx="2636748" cy="571550"/>
                    </a:xfrm>
                    <a:prstGeom prst="rect">
                      <a:avLst/>
                    </a:prstGeom>
                  </pic:spPr>
                </pic:pic>
              </a:graphicData>
            </a:graphic>
          </wp:inline>
        </w:drawing>
      </w:r>
    </w:p>
    <w:p w14:paraId="62C8BCB0" w14:textId="6483A733" w:rsidR="00BE2348" w:rsidRDefault="003D6898" w:rsidP="003D6898">
      <w:pPr>
        <w:spacing w:line="360" w:lineRule="auto"/>
        <w:rPr>
          <w:rFonts w:ascii="Georgia" w:hAnsi="Georgia"/>
          <w:sz w:val="24"/>
          <w:szCs w:val="24"/>
          <w:lang w:bidi="fa-IR"/>
        </w:rPr>
      </w:pPr>
      <w:r w:rsidRPr="003D6898">
        <w:rPr>
          <w:rFonts w:ascii="Georgia" w:hAnsi="Georgia"/>
          <w:sz w:val="24"/>
          <w:szCs w:val="24"/>
          <w:lang w:bidi="fa-IR"/>
        </w:rPr>
        <w:t xml:space="preserve">Based on Table 6, work complexity tends to be lower for women compared to men on average. When examining specific dimensions, women report lower autonomy (0.404) and collaborative work (0.429) in their jobs. However, they invest more time in continuous skill-building (0.462) compared to men. Among the three dimensions, women achieve higher scores in continuous skill-building but notably lower scores in autonomy. In contrast, men with higher </w:t>
      </w:r>
      <w:r>
        <w:rPr>
          <w:rFonts w:ascii="Georgia" w:hAnsi="Georgia"/>
          <w:sz w:val="24"/>
          <w:szCs w:val="24"/>
          <w:lang w:bidi="fa-IR"/>
        </w:rPr>
        <w:t>overall</w:t>
      </w:r>
      <w:r w:rsidRPr="003D6898">
        <w:rPr>
          <w:rFonts w:ascii="Georgia" w:hAnsi="Georgia"/>
          <w:sz w:val="24"/>
          <w:szCs w:val="24"/>
          <w:lang w:bidi="fa-IR"/>
        </w:rPr>
        <w:t xml:space="preserve"> work complexity</w:t>
      </w:r>
      <w:r>
        <w:rPr>
          <w:rFonts w:ascii="Georgia" w:hAnsi="Georgia"/>
          <w:sz w:val="24"/>
          <w:szCs w:val="24"/>
          <w:lang w:bidi="fa-IR"/>
        </w:rPr>
        <w:t xml:space="preserve"> </w:t>
      </w:r>
      <w:r w:rsidRPr="003D6898">
        <w:rPr>
          <w:rFonts w:ascii="Georgia" w:hAnsi="Georgia"/>
          <w:sz w:val="24"/>
          <w:szCs w:val="24"/>
          <w:lang w:bidi="fa-IR"/>
        </w:rPr>
        <w:t xml:space="preserve">experience notably higher autonomy (0.484) at work, while their lowest score </w:t>
      </w:r>
      <w:r w:rsidR="00275822">
        <w:rPr>
          <w:rFonts w:ascii="Georgia" w:hAnsi="Georgia"/>
          <w:sz w:val="24"/>
          <w:szCs w:val="24"/>
          <w:lang w:bidi="fa-IR"/>
        </w:rPr>
        <w:t>relates</w:t>
      </w:r>
      <w:r w:rsidRPr="003D6898">
        <w:rPr>
          <w:rFonts w:ascii="Georgia" w:hAnsi="Georgia"/>
          <w:sz w:val="24"/>
          <w:szCs w:val="24"/>
          <w:lang w:bidi="fa-IR"/>
        </w:rPr>
        <w:t xml:space="preserve"> to skill-building (0.437).</w:t>
      </w:r>
    </w:p>
    <w:p w14:paraId="10B201A2" w14:textId="77777777" w:rsidR="0018649F" w:rsidRDefault="002732FD" w:rsidP="00D50077">
      <w:pPr>
        <w:spacing w:line="360" w:lineRule="auto"/>
        <w:rPr>
          <w:rFonts w:ascii="Georgia" w:hAnsi="Georgia"/>
          <w:sz w:val="24"/>
          <w:szCs w:val="24"/>
          <w:lang w:val="en-US" w:bidi="fa-IR"/>
        </w:rPr>
      </w:pPr>
      <w:r>
        <w:rPr>
          <w:rFonts w:ascii="Georgia" w:hAnsi="Georgia"/>
          <w:sz w:val="24"/>
          <w:szCs w:val="24"/>
          <w:lang w:bidi="fa-IR"/>
        </w:rPr>
        <w:t xml:space="preserve">To examine whether </w:t>
      </w:r>
      <w:r w:rsidR="006C1518">
        <w:rPr>
          <w:rFonts w:ascii="Georgia" w:hAnsi="Georgia"/>
          <w:sz w:val="24"/>
          <w:szCs w:val="24"/>
          <w:lang w:bidi="fa-IR"/>
        </w:rPr>
        <w:t>gender-based</w:t>
      </w:r>
      <w:r>
        <w:rPr>
          <w:rFonts w:ascii="Georgia" w:hAnsi="Georgia"/>
          <w:sz w:val="24"/>
          <w:szCs w:val="24"/>
          <w:lang w:bidi="fa-IR"/>
        </w:rPr>
        <w:t xml:space="preserve"> </w:t>
      </w:r>
      <w:r w:rsidR="006C1518">
        <w:rPr>
          <w:rFonts w:ascii="Georgia" w:hAnsi="Georgia"/>
          <w:sz w:val="24"/>
          <w:szCs w:val="24"/>
          <w:lang w:bidi="fa-IR"/>
        </w:rPr>
        <w:t>differences in work complexity</w:t>
      </w:r>
      <w:r w:rsidR="00D138C5">
        <w:rPr>
          <w:rFonts w:ascii="Georgia" w:hAnsi="Georgia"/>
          <w:sz w:val="24"/>
          <w:szCs w:val="24"/>
          <w:lang w:bidi="fa-IR"/>
        </w:rPr>
        <w:t xml:space="preserve"> and each dimension</w:t>
      </w:r>
      <w:r w:rsidR="006C1518">
        <w:rPr>
          <w:rFonts w:ascii="Georgia" w:hAnsi="Georgia"/>
          <w:sz w:val="24"/>
          <w:szCs w:val="24"/>
          <w:lang w:bidi="fa-IR"/>
        </w:rPr>
        <w:t xml:space="preserve"> are</w:t>
      </w:r>
      <w:r>
        <w:rPr>
          <w:rFonts w:ascii="Georgia" w:hAnsi="Georgia"/>
          <w:sz w:val="24"/>
          <w:szCs w:val="24"/>
          <w:lang w:bidi="fa-IR"/>
        </w:rPr>
        <w:t xml:space="preserve"> statistically </w:t>
      </w:r>
      <w:r w:rsidR="00470CBC">
        <w:rPr>
          <w:rFonts w:ascii="Georgia" w:hAnsi="Georgia"/>
          <w:sz w:val="24"/>
          <w:szCs w:val="24"/>
          <w:lang w:bidi="fa-IR"/>
        </w:rPr>
        <w:t>significant</w:t>
      </w:r>
      <w:r>
        <w:rPr>
          <w:rFonts w:ascii="Georgia" w:hAnsi="Georgia"/>
          <w:sz w:val="24"/>
          <w:szCs w:val="24"/>
          <w:lang w:bidi="fa-IR"/>
        </w:rPr>
        <w:t xml:space="preserve">, </w:t>
      </w:r>
      <w:r>
        <w:rPr>
          <w:rFonts w:ascii="Georgia" w:hAnsi="Georgia"/>
          <w:sz w:val="24"/>
          <w:szCs w:val="24"/>
          <w:lang w:val="en-US" w:bidi="fa-IR"/>
        </w:rPr>
        <w:t>I performed two-sample t-test</w:t>
      </w:r>
      <w:r w:rsidR="004C53B6">
        <w:rPr>
          <w:rFonts w:ascii="Georgia" w:hAnsi="Georgia"/>
          <w:sz w:val="24"/>
          <w:szCs w:val="24"/>
          <w:lang w:val="en-US" w:bidi="fa-IR"/>
        </w:rPr>
        <w:t>s</w:t>
      </w:r>
      <w:r w:rsidR="00470CBC">
        <w:rPr>
          <w:rFonts w:ascii="Georgia" w:hAnsi="Georgia"/>
          <w:sz w:val="24"/>
          <w:szCs w:val="24"/>
          <w:lang w:val="en-US" w:bidi="fa-IR"/>
        </w:rPr>
        <w:t xml:space="preserve"> for gender groups</w:t>
      </w:r>
      <w:r>
        <w:rPr>
          <w:rFonts w:ascii="Georgia" w:hAnsi="Georgia"/>
          <w:sz w:val="24"/>
          <w:szCs w:val="24"/>
          <w:lang w:val="en-US" w:bidi="fa-IR"/>
        </w:rPr>
        <w:t xml:space="preserve">. </w:t>
      </w:r>
      <w:r w:rsidR="00796538">
        <w:rPr>
          <w:rFonts w:ascii="Georgia" w:hAnsi="Georgia"/>
          <w:sz w:val="24"/>
          <w:szCs w:val="24"/>
          <w:lang w:val="en-US" w:bidi="fa-IR"/>
        </w:rPr>
        <w:t>The null hypothesis is that there is no difference in the population mean of the two</w:t>
      </w:r>
      <w:r w:rsidR="00795588">
        <w:rPr>
          <w:rFonts w:ascii="Georgia" w:hAnsi="Georgia"/>
          <w:sz w:val="24"/>
          <w:szCs w:val="24"/>
          <w:lang w:val="en-US" w:bidi="fa-IR"/>
        </w:rPr>
        <w:t xml:space="preserve"> gender</w:t>
      </w:r>
      <w:r w:rsidR="00796538">
        <w:rPr>
          <w:rFonts w:ascii="Georgia" w:hAnsi="Georgia"/>
          <w:sz w:val="24"/>
          <w:szCs w:val="24"/>
          <w:lang w:val="en-US" w:bidi="fa-IR"/>
        </w:rPr>
        <w:t xml:space="preserve"> groups. The alternative </w:t>
      </w:r>
      <w:r w:rsidR="00D138C5">
        <w:rPr>
          <w:rFonts w:ascii="Georgia" w:hAnsi="Georgia"/>
          <w:sz w:val="24"/>
          <w:szCs w:val="24"/>
          <w:lang w:val="en-US" w:bidi="fa-IR"/>
        </w:rPr>
        <w:t>hypothesis</w:t>
      </w:r>
      <w:r w:rsidR="00796538">
        <w:rPr>
          <w:rFonts w:ascii="Georgia" w:hAnsi="Georgia"/>
          <w:sz w:val="24"/>
          <w:szCs w:val="24"/>
          <w:lang w:val="en-US" w:bidi="fa-IR"/>
        </w:rPr>
        <w:t xml:space="preserve"> is that the population mean of the two </w:t>
      </w:r>
      <w:r w:rsidR="00795588">
        <w:rPr>
          <w:rFonts w:ascii="Georgia" w:hAnsi="Georgia"/>
          <w:sz w:val="24"/>
          <w:szCs w:val="24"/>
          <w:lang w:val="en-US" w:bidi="fa-IR"/>
        </w:rPr>
        <w:t xml:space="preserve">gender </w:t>
      </w:r>
      <w:r w:rsidR="00796538">
        <w:rPr>
          <w:rFonts w:ascii="Georgia" w:hAnsi="Georgia"/>
          <w:sz w:val="24"/>
          <w:szCs w:val="24"/>
          <w:lang w:val="en-US" w:bidi="fa-IR"/>
        </w:rPr>
        <w:t xml:space="preserve">groups is different. </w:t>
      </w:r>
    </w:p>
    <w:p w14:paraId="52C895F9" w14:textId="6157EE7A" w:rsidR="002732FD" w:rsidRDefault="002732FD" w:rsidP="00D50077">
      <w:pPr>
        <w:spacing w:line="360" w:lineRule="auto"/>
        <w:rPr>
          <w:rFonts w:ascii="Georgia" w:hAnsi="Georgia"/>
          <w:sz w:val="24"/>
          <w:szCs w:val="24"/>
          <w:lang w:val="en-US" w:bidi="fa-IR"/>
        </w:rPr>
      </w:pPr>
      <w:r>
        <w:rPr>
          <w:rFonts w:ascii="Georgia" w:hAnsi="Georgia"/>
          <w:sz w:val="24"/>
          <w:szCs w:val="24"/>
          <w:lang w:val="en-US" w:bidi="fa-IR"/>
        </w:rPr>
        <w:t xml:space="preserve">Prior to running </w:t>
      </w:r>
      <w:r w:rsidR="006C1518">
        <w:rPr>
          <w:rFonts w:ascii="Georgia" w:hAnsi="Georgia"/>
          <w:sz w:val="24"/>
          <w:szCs w:val="24"/>
          <w:lang w:val="en-US" w:bidi="fa-IR"/>
        </w:rPr>
        <w:t>the</w:t>
      </w:r>
      <w:r w:rsidR="00470CBC">
        <w:rPr>
          <w:rFonts w:ascii="Georgia" w:hAnsi="Georgia"/>
          <w:sz w:val="24"/>
          <w:szCs w:val="24"/>
          <w:lang w:val="en-US" w:bidi="fa-IR"/>
        </w:rPr>
        <w:t xml:space="preserve"> test, t-test </w:t>
      </w:r>
      <w:r>
        <w:rPr>
          <w:rFonts w:ascii="Georgia" w:hAnsi="Georgia"/>
          <w:sz w:val="24"/>
          <w:szCs w:val="24"/>
          <w:lang w:val="en-US" w:bidi="fa-IR"/>
        </w:rPr>
        <w:t>assumption</w:t>
      </w:r>
      <w:r w:rsidR="00470CBC">
        <w:rPr>
          <w:rFonts w:ascii="Georgia" w:hAnsi="Georgia"/>
          <w:sz w:val="24"/>
          <w:szCs w:val="24"/>
          <w:lang w:val="en-US" w:bidi="fa-IR"/>
        </w:rPr>
        <w:t>s were checked</w:t>
      </w:r>
      <w:r w:rsidR="004C53B6">
        <w:rPr>
          <w:rFonts w:ascii="Georgia" w:hAnsi="Georgia"/>
          <w:sz w:val="24"/>
          <w:szCs w:val="24"/>
          <w:lang w:val="en-US" w:bidi="fa-IR"/>
        </w:rPr>
        <w:t xml:space="preserve">. </w:t>
      </w:r>
      <w:r w:rsidR="00795588">
        <w:rPr>
          <w:rFonts w:ascii="Georgia" w:hAnsi="Georgia"/>
          <w:sz w:val="24"/>
          <w:szCs w:val="24"/>
          <w:lang w:val="en-US" w:bidi="fa-IR"/>
        </w:rPr>
        <w:t xml:space="preserve">Among t-test assumptions, </w:t>
      </w:r>
      <w:r w:rsidR="004F091C">
        <w:rPr>
          <w:rFonts w:ascii="Georgia" w:hAnsi="Georgia"/>
          <w:sz w:val="24"/>
          <w:szCs w:val="24"/>
          <w:lang w:val="en-US" w:bidi="fa-IR"/>
        </w:rPr>
        <w:t xml:space="preserve">the </w:t>
      </w:r>
      <w:r w:rsidR="00795588">
        <w:rPr>
          <w:rFonts w:ascii="Georgia" w:hAnsi="Georgia"/>
          <w:sz w:val="24"/>
          <w:szCs w:val="24"/>
          <w:lang w:val="en-US" w:bidi="fa-IR"/>
        </w:rPr>
        <w:t>independence of the observation</w:t>
      </w:r>
      <w:r w:rsidR="004F091C">
        <w:rPr>
          <w:rFonts w:ascii="Georgia" w:hAnsi="Georgia"/>
          <w:sz w:val="24"/>
          <w:szCs w:val="24"/>
          <w:lang w:val="en-US" w:bidi="fa-IR"/>
        </w:rPr>
        <w:t>s</w:t>
      </w:r>
      <w:r w:rsidR="00795588">
        <w:rPr>
          <w:rFonts w:ascii="Georgia" w:hAnsi="Georgia"/>
          <w:sz w:val="24"/>
          <w:szCs w:val="24"/>
          <w:lang w:val="en-US" w:bidi="fa-IR"/>
        </w:rPr>
        <w:t xml:space="preserve"> is met as the</w:t>
      </w:r>
      <w:r w:rsidR="004F091C">
        <w:rPr>
          <w:rFonts w:ascii="Georgia" w:hAnsi="Georgia"/>
          <w:sz w:val="24"/>
          <w:szCs w:val="24"/>
          <w:lang w:val="en-US" w:bidi="fa-IR"/>
        </w:rPr>
        <w:t xml:space="preserve"> observations are selected through random sampling. The normality of the groups’ distributions </w:t>
      </w:r>
      <w:r w:rsidR="0018649F">
        <w:rPr>
          <w:rFonts w:ascii="Georgia" w:hAnsi="Georgia"/>
          <w:sz w:val="24"/>
          <w:szCs w:val="24"/>
          <w:lang w:val="en-US" w:bidi="fa-IR"/>
        </w:rPr>
        <w:t>was</w:t>
      </w:r>
      <w:r w:rsidR="004F091C">
        <w:rPr>
          <w:rFonts w:ascii="Georgia" w:hAnsi="Georgia"/>
          <w:sz w:val="24"/>
          <w:szCs w:val="24"/>
          <w:lang w:val="en-US" w:bidi="fa-IR"/>
        </w:rPr>
        <w:t xml:space="preserve"> checked using </w:t>
      </w:r>
      <w:r w:rsidR="005A0CA1">
        <w:rPr>
          <w:rFonts w:ascii="Georgia" w:hAnsi="Georgia"/>
          <w:sz w:val="24"/>
          <w:szCs w:val="24"/>
          <w:lang w:val="en-US" w:bidi="fa-IR"/>
        </w:rPr>
        <w:t>histograms</w:t>
      </w:r>
      <w:r w:rsidR="00D50077">
        <w:rPr>
          <w:rFonts w:ascii="Georgia" w:hAnsi="Georgia"/>
          <w:sz w:val="24"/>
          <w:szCs w:val="24"/>
          <w:lang w:val="en-US" w:bidi="fa-IR"/>
        </w:rPr>
        <w:t xml:space="preserve"> and </w:t>
      </w:r>
      <w:r w:rsidR="00D50077">
        <w:rPr>
          <w:rFonts w:ascii="Georgia" w:hAnsi="Georgia"/>
          <w:sz w:val="24"/>
          <w:szCs w:val="24"/>
          <w:lang w:bidi="fa-IR"/>
        </w:rPr>
        <w:t>the Shapiro–Wilk</w:t>
      </w:r>
      <w:r w:rsidR="00D50077" w:rsidRPr="00D50077">
        <w:rPr>
          <w:rFonts w:ascii="Georgia" w:hAnsi="Georgia"/>
          <w:sz w:val="24"/>
          <w:szCs w:val="24"/>
          <w:lang w:bidi="fa-IR"/>
        </w:rPr>
        <w:t xml:space="preserve"> test</w:t>
      </w:r>
      <w:r w:rsidR="0018649F">
        <w:rPr>
          <w:rFonts w:ascii="Georgia" w:hAnsi="Georgia"/>
          <w:sz w:val="24"/>
          <w:szCs w:val="24"/>
          <w:lang w:val="en-US" w:bidi="fa-IR"/>
        </w:rPr>
        <w:t>. T</w:t>
      </w:r>
      <w:r w:rsidR="004F091C">
        <w:rPr>
          <w:rFonts w:ascii="Georgia" w:hAnsi="Georgia"/>
          <w:sz w:val="24"/>
          <w:szCs w:val="24"/>
          <w:lang w:val="en-US" w:bidi="fa-IR"/>
        </w:rPr>
        <w:t xml:space="preserve">he homogeneity of variances </w:t>
      </w:r>
      <w:r w:rsidR="0018649F">
        <w:rPr>
          <w:rFonts w:ascii="Georgia" w:hAnsi="Georgia"/>
          <w:sz w:val="24"/>
          <w:szCs w:val="24"/>
          <w:lang w:val="en-US" w:bidi="fa-IR"/>
        </w:rPr>
        <w:t>was</w:t>
      </w:r>
      <w:r w:rsidR="004F091C">
        <w:rPr>
          <w:rFonts w:ascii="Georgia" w:hAnsi="Georgia"/>
          <w:sz w:val="24"/>
          <w:szCs w:val="24"/>
          <w:lang w:val="en-US" w:bidi="fa-IR"/>
        </w:rPr>
        <w:t xml:space="preserve"> examined by </w:t>
      </w:r>
      <w:r w:rsidR="00D50077">
        <w:rPr>
          <w:rFonts w:ascii="Georgia" w:hAnsi="Georgia"/>
          <w:sz w:val="24"/>
          <w:szCs w:val="24"/>
          <w:lang w:val="en-US" w:bidi="fa-IR"/>
        </w:rPr>
        <w:t>performing Levenes’s test</w:t>
      </w:r>
      <w:r w:rsidR="004F091C">
        <w:rPr>
          <w:rFonts w:ascii="Georgia" w:hAnsi="Georgia"/>
          <w:sz w:val="24"/>
          <w:szCs w:val="24"/>
          <w:lang w:val="en-US" w:bidi="fa-IR"/>
        </w:rPr>
        <w:t xml:space="preserve">. </w:t>
      </w:r>
      <w:r w:rsidR="00D138C5">
        <w:rPr>
          <w:rFonts w:ascii="Georgia" w:hAnsi="Georgia"/>
          <w:sz w:val="24"/>
          <w:szCs w:val="24"/>
          <w:lang w:val="en-US" w:bidi="fa-IR"/>
        </w:rPr>
        <w:t xml:space="preserve">Based on the assumption check results, I </w:t>
      </w:r>
      <w:r w:rsidR="00D50077">
        <w:rPr>
          <w:rFonts w:ascii="Georgia" w:hAnsi="Georgia"/>
          <w:sz w:val="24"/>
          <w:szCs w:val="24"/>
          <w:lang w:val="en-US" w:bidi="fa-IR"/>
        </w:rPr>
        <w:t>chose</w:t>
      </w:r>
      <w:r w:rsidR="00D138C5">
        <w:rPr>
          <w:rFonts w:ascii="Georgia" w:hAnsi="Georgia"/>
          <w:sz w:val="24"/>
          <w:szCs w:val="24"/>
          <w:lang w:val="en-US" w:bidi="fa-IR"/>
        </w:rPr>
        <w:t xml:space="preserve"> the appropriate test</w:t>
      </w:r>
      <w:r w:rsidR="005A0CA1">
        <w:rPr>
          <w:rFonts w:ascii="Georgia" w:hAnsi="Georgia"/>
          <w:sz w:val="24"/>
          <w:szCs w:val="24"/>
          <w:lang w:val="en-US" w:bidi="fa-IR"/>
        </w:rPr>
        <w:t xml:space="preserve"> and displayed the </w:t>
      </w:r>
      <w:r w:rsidR="00D50077">
        <w:rPr>
          <w:rFonts w:ascii="Georgia" w:hAnsi="Georgia"/>
          <w:sz w:val="24"/>
          <w:szCs w:val="24"/>
          <w:lang w:val="en-US" w:bidi="fa-IR"/>
        </w:rPr>
        <w:t>outcomes</w:t>
      </w:r>
      <w:r w:rsidR="005A0CA1">
        <w:rPr>
          <w:rFonts w:ascii="Georgia" w:hAnsi="Georgia"/>
          <w:sz w:val="24"/>
          <w:szCs w:val="24"/>
          <w:lang w:val="en-US" w:bidi="fa-IR"/>
        </w:rPr>
        <w:t xml:space="preserve"> in Table 7.</w:t>
      </w:r>
      <w:r w:rsidR="00D138C5">
        <w:rPr>
          <w:rFonts w:ascii="Georgia" w:hAnsi="Georgia"/>
          <w:sz w:val="24"/>
          <w:szCs w:val="24"/>
          <w:lang w:val="en-US" w:bidi="fa-IR"/>
        </w:rPr>
        <w:t xml:space="preserve"> </w:t>
      </w:r>
    </w:p>
    <w:p w14:paraId="48C3355E" w14:textId="56E9E741" w:rsidR="00D138C5" w:rsidRDefault="00E01726" w:rsidP="00D138C5">
      <w:pPr>
        <w:spacing w:line="360" w:lineRule="auto"/>
        <w:rPr>
          <w:rFonts w:ascii="Georgia" w:hAnsi="Georgia"/>
          <w:sz w:val="24"/>
          <w:szCs w:val="24"/>
          <w:lang w:val="en-US" w:bidi="fa-IR"/>
        </w:rPr>
      </w:pPr>
      <w:r>
        <w:rPr>
          <w:rFonts w:ascii="Georgia" w:hAnsi="Georgia"/>
          <w:sz w:val="24"/>
          <w:szCs w:val="24"/>
          <w:lang w:val="en-US" w:bidi="fa-IR"/>
        </w:rPr>
        <w:lastRenderedPageBreak/>
        <w:t>Table</w:t>
      </w:r>
      <w:r w:rsidR="00D138C5">
        <w:rPr>
          <w:rFonts w:ascii="Georgia" w:hAnsi="Georgia"/>
          <w:sz w:val="24"/>
          <w:szCs w:val="24"/>
          <w:lang w:val="en-US" w:bidi="fa-IR"/>
        </w:rPr>
        <w:t xml:space="preserve"> 7</w:t>
      </w:r>
    </w:p>
    <w:p w14:paraId="27DBD028" w14:textId="173A2EB0" w:rsidR="00D138C5" w:rsidRDefault="00D138C5" w:rsidP="00D138C5">
      <w:pPr>
        <w:spacing w:line="360" w:lineRule="auto"/>
        <w:rPr>
          <w:rFonts w:ascii="Georgia" w:hAnsi="Georgia"/>
          <w:sz w:val="24"/>
          <w:szCs w:val="24"/>
          <w:lang w:val="en-US" w:bidi="fa-IR"/>
        </w:rPr>
      </w:pPr>
      <w:r>
        <w:rPr>
          <w:rFonts w:ascii="Georgia" w:hAnsi="Georgia"/>
          <w:sz w:val="24"/>
          <w:szCs w:val="24"/>
          <w:lang w:val="en-US" w:bidi="fa-IR"/>
        </w:rPr>
        <w:t xml:space="preserve">A table that has three columns for assumptions (normality, homogeneity of variances, independence of observations), one column for test’ name, </w:t>
      </w:r>
      <w:r w:rsidR="008E06D0">
        <w:rPr>
          <w:rFonts w:ascii="Georgia" w:hAnsi="Georgia"/>
          <w:sz w:val="24"/>
          <w:szCs w:val="24"/>
          <w:lang w:val="en-US" w:bidi="fa-IR"/>
        </w:rPr>
        <w:t xml:space="preserve">and </w:t>
      </w:r>
      <w:r>
        <w:rPr>
          <w:rFonts w:ascii="Georgia" w:hAnsi="Georgia"/>
          <w:sz w:val="24"/>
          <w:szCs w:val="24"/>
          <w:lang w:val="en-US" w:bidi="fa-IR"/>
        </w:rPr>
        <w:t>one column for p-values.</w:t>
      </w:r>
    </w:p>
    <w:p w14:paraId="5845652F" w14:textId="79479AC8" w:rsidR="003351A8" w:rsidRDefault="0018649F" w:rsidP="003351A8">
      <w:pPr>
        <w:spacing w:line="360" w:lineRule="auto"/>
        <w:rPr>
          <w:rFonts w:ascii="Georgia" w:hAnsi="Georgia"/>
          <w:sz w:val="24"/>
          <w:szCs w:val="24"/>
          <w:lang w:bidi="fa-IR"/>
        </w:rPr>
      </w:pPr>
      <w:r>
        <w:rPr>
          <w:rFonts w:ascii="Georgia" w:hAnsi="Georgia"/>
          <w:sz w:val="24"/>
          <w:szCs w:val="24"/>
          <w:lang w:bidi="fa-IR"/>
        </w:rPr>
        <w:t>Based on Table 7, the</w:t>
      </w:r>
      <w:r w:rsidR="00BD72D3">
        <w:rPr>
          <w:rFonts w:ascii="Georgia" w:hAnsi="Georgia"/>
          <w:sz w:val="24"/>
          <w:szCs w:val="24"/>
          <w:lang w:bidi="fa-IR"/>
        </w:rPr>
        <w:t xml:space="preserve"> resultant p-values from standard t-tests and Welch’s t-test are all significant, indicating that men and women have different</w:t>
      </w:r>
      <w:r>
        <w:rPr>
          <w:rFonts w:ascii="Georgia" w:hAnsi="Georgia"/>
          <w:sz w:val="24"/>
          <w:szCs w:val="24"/>
          <w:lang w:bidi="fa-IR"/>
        </w:rPr>
        <w:t xml:space="preserve"> average</w:t>
      </w:r>
      <w:r w:rsidR="00BD72D3">
        <w:rPr>
          <w:rFonts w:ascii="Georgia" w:hAnsi="Georgia"/>
          <w:sz w:val="24"/>
          <w:szCs w:val="24"/>
          <w:lang w:bidi="fa-IR"/>
        </w:rPr>
        <w:t xml:space="preserve"> scores in </w:t>
      </w:r>
      <w:r>
        <w:rPr>
          <w:rFonts w:ascii="Georgia" w:hAnsi="Georgia"/>
          <w:sz w:val="24"/>
          <w:szCs w:val="24"/>
          <w:lang w:bidi="fa-IR"/>
        </w:rPr>
        <w:t>work complexity</w:t>
      </w:r>
      <w:r w:rsidR="00BD72D3">
        <w:rPr>
          <w:rFonts w:ascii="Georgia" w:hAnsi="Georgia"/>
          <w:sz w:val="24"/>
          <w:szCs w:val="24"/>
          <w:lang w:bidi="fa-IR"/>
        </w:rPr>
        <w:t xml:space="preserve"> and </w:t>
      </w:r>
      <w:r>
        <w:rPr>
          <w:rFonts w:ascii="Georgia" w:hAnsi="Georgia"/>
          <w:sz w:val="24"/>
          <w:szCs w:val="24"/>
          <w:lang w:bidi="fa-IR"/>
        </w:rPr>
        <w:t xml:space="preserve">three dimensions </w:t>
      </w:r>
      <w:r w:rsidR="00BD72D3">
        <w:rPr>
          <w:rFonts w:ascii="Georgia" w:hAnsi="Georgia"/>
          <w:sz w:val="24"/>
          <w:szCs w:val="24"/>
          <w:lang w:bidi="fa-IR"/>
        </w:rPr>
        <w:t xml:space="preserve">in the population. </w:t>
      </w:r>
    </w:p>
    <w:p w14:paraId="358863E6" w14:textId="1DB367F5" w:rsidR="008B43CB" w:rsidRDefault="008B43CB" w:rsidP="003351A8">
      <w:pPr>
        <w:spacing w:line="360" w:lineRule="auto"/>
        <w:rPr>
          <w:rFonts w:ascii="Georgia" w:hAnsi="Georgia"/>
          <w:sz w:val="24"/>
          <w:szCs w:val="24"/>
          <w:lang w:bidi="fa-IR"/>
        </w:rPr>
      </w:pPr>
      <w:r>
        <w:rPr>
          <w:rFonts w:ascii="Georgia" w:hAnsi="Georgia"/>
          <w:sz w:val="24"/>
          <w:szCs w:val="24"/>
          <w:lang w:bidi="fa-IR"/>
        </w:rPr>
        <w:t>Table 8</w:t>
      </w:r>
    </w:p>
    <w:p w14:paraId="7278C18A" w14:textId="1DA5BA8E" w:rsidR="008B43CB" w:rsidRDefault="008B43CB" w:rsidP="003351A8">
      <w:pPr>
        <w:spacing w:line="360" w:lineRule="auto"/>
        <w:rPr>
          <w:rFonts w:ascii="Georgia" w:hAnsi="Georgia"/>
          <w:sz w:val="24"/>
          <w:szCs w:val="24"/>
          <w:lang w:bidi="fa-IR"/>
        </w:rPr>
      </w:pPr>
      <w:r w:rsidRPr="000C0205">
        <w:rPr>
          <w:rFonts w:ascii="Georgia" w:hAnsi="Georgia"/>
          <w:noProof/>
          <w:sz w:val="24"/>
          <w:szCs w:val="24"/>
          <w:lang w:val="en-US" w:bidi="fa-IR"/>
        </w:rPr>
        <w:drawing>
          <wp:inline distT="0" distB="0" distL="0" distR="0" wp14:anchorId="79F290F4" wp14:editId="69AFE9C2">
            <wp:extent cx="2552921" cy="929721"/>
            <wp:effectExtent l="0" t="0" r="0" b="3810"/>
            <wp:docPr id="21039294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29482" name="Picture 1" descr="A screenshot of a computer screen&#10;&#10;Description automatically generated"/>
                    <pic:cNvPicPr/>
                  </pic:nvPicPr>
                  <pic:blipFill>
                    <a:blip r:embed="rId9"/>
                    <a:stretch>
                      <a:fillRect/>
                    </a:stretch>
                  </pic:blipFill>
                  <pic:spPr>
                    <a:xfrm>
                      <a:off x="0" y="0"/>
                      <a:ext cx="2552921" cy="929721"/>
                    </a:xfrm>
                    <a:prstGeom prst="rect">
                      <a:avLst/>
                    </a:prstGeom>
                  </pic:spPr>
                </pic:pic>
              </a:graphicData>
            </a:graphic>
          </wp:inline>
        </w:drawing>
      </w:r>
    </w:p>
    <w:p w14:paraId="44307607" w14:textId="5E63C256" w:rsidR="00937681" w:rsidRDefault="003351A8" w:rsidP="003D6898">
      <w:pPr>
        <w:spacing w:line="360" w:lineRule="auto"/>
        <w:rPr>
          <w:rFonts w:ascii="Georgia" w:hAnsi="Georgia"/>
          <w:sz w:val="24"/>
          <w:szCs w:val="24"/>
          <w:lang w:val="en-US" w:bidi="fa-IR"/>
        </w:rPr>
      </w:pPr>
      <w:r>
        <w:rPr>
          <w:rFonts w:ascii="Georgia" w:hAnsi="Georgia"/>
          <w:sz w:val="24"/>
          <w:szCs w:val="24"/>
          <w:lang w:bidi="fa-IR"/>
        </w:rPr>
        <w:t xml:space="preserve">Regarding </w:t>
      </w:r>
      <w:r w:rsidR="001D7D68">
        <w:rPr>
          <w:rFonts w:ascii="Georgia" w:hAnsi="Georgia"/>
          <w:sz w:val="24"/>
          <w:szCs w:val="24"/>
          <w:lang w:bidi="fa-IR"/>
        </w:rPr>
        <w:t xml:space="preserve">work complexity disparities across age groups, it is </w:t>
      </w:r>
      <w:r>
        <w:rPr>
          <w:rFonts w:ascii="Georgia" w:hAnsi="Georgia"/>
          <w:sz w:val="24"/>
          <w:szCs w:val="24"/>
          <w:lang w:bidi="fa-IR"/>
        </w:rPr>
        <w:t>evident from Table 8</w:t>
      </w:r>
      <w:r w:rsidR="001D7D68">
        <w:rPr>
          <w:rFonts w:ascii="Georgia" w:hAnsi="Georgia"/>
          <w:sz w:val="24"/>
          <w:szCs w:val="24"/>
          <w:lang w:bidi="fa-IR"/>
        </w:rPr>
        <w:t xml:space="preserve"> that workers in the first and last age groups 18-25 and 55-6</w:t>
      </w:r>
      <w:r w:rsidR="00275822">
        <w:rPr>
          <w:rFonts w:ascii="Georgia" w:hAnsi="Georgia"/>
          <w:sz w:val="24"/>
          <w:szCs w:val="24"/>
          <w:lang w:bidi="fa-IR"/>
        </w:rPr>
        <w:t xml:space="preserve">6 see the lowest work complexity with a similar score of 0.401. This result becomes sensible when delving into dimensional analysis. Younger workers do less collaborative work in the sense that it is defined/intended in this study. </w:t>
      </w:r>
      <w:r w:rsidR="00AB61A6">
        <w:rPr>
          <w:rFonts w:ascii="Georgia" w:hAnsi="Georgia"/>
          <w:sz w:val="24"/>
          <w:szCs w:val="24"/>
          <w:lang w:bidi="fa-IR"/>
        </w:rPr>
        <w:t xml:space="preserve">They are at the beginning of their career path and </w:t>
      </w:r>
      <w:r w:rsidR="00973F84">
        <w:rPr>
          <w:rFonts w:ascii="Georgia" w:hAnsi="Georgia"/>
          <w:sz w:val="24"/>
          <w:szCs w:val="24"/>
          <w:lang w:bidi="fa-IR"/>
        </w:rPr>
        <w:t>probably</w:t>
      </w:r>
      <w:r w:rsidR="00AB61A6">
        <w:rPr>
          <w:rFonts w:ascii="Georgia" w:hAnsi="Georgia"/>
          <w:sz w:val="24"/>
          <w:szCs w:val="24"/>
          <w:lang w:bidi="fa-IR"/>
        </w:rPr>
        <w:t xml:space="preserve"> more engaged in service jobs re</w:t>
      </w:r>
      <w:r w:rsidR="00973F84">
        <w:rPr>
          <w:rFonts w:ascii="Georgia" w:hAnsi="Georgia"/>
          <w:sz w:val="24"/>
          <w:szCs w:val="24"/>
          <w:lang w:bidi="fa-IR"/>
        </w:rPr>
        <w:t>quiring</w:t>
      </w:r>
      <w:r w:rsidR="00AB61A6">
        <w:rPr>
          <w:rFonts w:ascii="Georgia" w:hAnsi="Georgia"/>
          <w:sz w:val="24"/>
          <w:szCs w:val="24"/>
          <w:lang w:bidi="fa-IR"/>
        </w:rPr>
        <w:t xml:space="preserve"> presence at a certain location (less telework) and executing well-defined tasks independent from others (less task interdependency). </w:t>
      </w:r>
      <w:r w:rsidR="00275822">
        <w:rPr>
          <w:rFonts w:ascii="Georgia" w:hAnsi="Georgia"/>
          <w:sz w:val="24"/>
          <w:szCs w:val="24"/>
          <w:lang w:bidi="fa-IR"/>
        </w:rPr>
        <w:t xml:space="preserve">Older workers are also less involved in collaborative work, in addition to </w:t>
      </w:r>
      <w:r w:rsidR="00DE6F3E">
        <w:rPr>
          <w:rFonts w:ascii="Georgia" w:hAnsi="Georgia"/>
          <w:sz w:val="24"/>
          <w:szCs w:val="24"/>
          <w:lang w:bidi="fa-IR"/>
        </w:rPr>
        <w:t>continuous</w:t>
      </w:r>
      <w:r w:rsidR="00275822">
        <w:rPr>
          <w:rFonts w:ascii="Georgia" w:hAnsi="Georgia"/>
          <w:sz w:val="24"/>
          <w:szCs w:val="24"/>
          <w:lang w:bidi="fa-IR"/>
        </w:rPr>
        <w:t xml:space="preserve"> skill-building which</w:t>
      </w:r>
      <w:r w:rsidR="00DE6F3E">
        <w:rPr>
          <w:rFonts w:ascii="Georgia" w:hAnsi="Georgia"/>
          <w:sz w:val="24"/>
          <w:szCs w:val="24"/>
          <w:lang w:bidi="fa-IR"/>
        </w:rPr>
        <w:t xml:space="preserve"> is </w:t>
      </w:r>
      <w:r w:rsidR="00973F84">
        <w:rPr>
          <w:rFonts w:ascii="Georgia" w:hAnsi="Georgia"/>
          <w:sz w:val="24"/>
          <w:szCs w:val="24"/>
          <w:lang w:bidi="fa-IR"/>
        </w:rPr>
        <w:t>reasonably</w:t>
      </w:r>
      <w:r w:rsidR="00275822">
        <w:rPr>
          <w:rFonts w:ascii="Georgia" w:hAnsi="Georgia"/>
          <w:sz w:val="24"/>
          <w:szCs w:val="24"/>
          <w:lang w:bidi="fa-IR"/>
        </w:rPr>
        <w:t xml:space="preserve"> linked to the</w:t>
      </w:r>
      <w:r w:rsidR="00275822">
        <w:rPr>
          <w:rFonts w:ascii="Georgia" w:hAnsi="Georgia"/>
          <w:sz w:val="24"/>
          <w:szCs w:val="24"/>
          <w:lang w:val="en-US" w:bidi="fa-IR"/>
        </w:rPr>
        <w:t xml:space="preserve">ir declining </w:t>
      </w:r>
      <w:r w:rsidR="00DE6F3E">
        <w:rPr>
          <w:rFonts w:ascii="Georgia" w:hAnsi="Georgia"/>
          <w:sz w:val="24"/>
          <w:szCs w:val="24"/>
          <w:lang w:val="en-US" w:bidi="fa-IR"/>
        </w:rPr>
        <w:t>cognitive</w:t>
      </w:r>
      <w:r w:rsidR="00275822">
        <w:rPr>
          <w:rFonts w:ascii="Georgia" w:hAnsi="Georgia"/>
          <w:sz w:val="24"/>
          <w:szCs w:val="24"/>
          <w:lang w:val="en-US" w:bidi="fa-IR"/>
        </w:rPr>
        <w:t xml:space="preserve"> abilities and </w:t>
      </w:r>
      <w:r w:rsidR="0000541B">
        <w:rPr>
          <w:rFonts w:ascii="Georgia" w:hAnsi="Georgia"/>
          <w:sz w:val="24"/>
          <w:szCs w:val="24"/>
          <w:lang w:val="en-US" w:bidi="fa-IR"/>
        </w:rPr>
        <w:t>low</w:t>
      </w:r>
      <w:r w:rsidR="00275822">
        <w:rPr>
          <w:rFonts w:ascii="Georgia" w:hAnsi="Georgia"/>
          <w:sz w:val="24"/>
          <w:szCs w:val="24"/>
          <w:lang w:val="en-US" w:bidi="fa-IR"/>
        </w:rPr>
        <w:t xml:space="preserve"> motivation </w:t>
      </w:r>
      <w:r w:rsidR="00782416">
        <w:rPr>
          <w:rFonts w:ascii="Georgia" w:hAnsi="Georgia"/>
          <w:sz w:val="24"/>
          <w:szCs w:val="24"/>
          <w:lang w:val="en-US" w:bidi="fa-IR"/>
        </w:rPr>
        <w:t xml:space="preserve">for learning new things </w:t>
      </w:r>
      <w:r w:rsidR="00DE6F3E">
        <w:rPr>
          <w:rFonts w:ascii="Georgia" w:hAnsi="Georgia"/>
          <w:sz w:val="24"/>
          <w:szCs w:val="24"/>
          <w:lang w:val="en-US" w:bidi="fa-IR"/>
        </w:rPr>
        <w:t>in</w:t>
      </w:r>
      <w:r w:rsidR="00782416">
        <w:rPr>
          <w:rFonts w:ascii="Georgia" w:hAnsi="Georgia"/>
          <w:sz w:val="24"/>
          <w:szCs w:val="24"/>
          <w:lang w:val="en-US" w:bidi="fa-IR"/>
        </w:rPr>
        <w:t xml:space="preserve"> the years leading up to retirement. </w:t>
      </w:r>
    </w:p>
    <w:p w14:paraId="78C08CB9" w14:textId="77777777" w:rsidR="00EC7BC0" w:rsidRDefault="00EC7BC0" w:rsidP="00EC7BC0">
      <w:pPr>
        <w:spacing w:line="360" w:lineRule="auto"/>
        <w:rPr>
          <w:rFonts w:ascii="Georgia" w:hAnsi="Georgia"/>
          <w:sz w:val="24"/>
          <w:szCs w:val="24"/>
          <w:lang w:bidi="fa-IR"/>
        </w:rPr>
      </w:pPr>
      <w:r w:rsidRPr="00EC7BC0">
        <w:rPr>
          <w:rFonts w:ascii="Georgia" w:hAnsi="Georgia"/>
          <w:sz w:val="24"/>
          <w:szCs w:val="24"/>
          <w:lang w:bidi="fa-IR"/>
        </w:rPr>
        <w:t xml:space="preserve">The data suggests that the highest work complexity occurs within the age group of 35-45, closely followed by the 25-35 age group. Workers aged 25-35 achieve the highest score for continuous skill-building (0.505) among all groups, while those aged 35-45 excel in collaborative work and </w:t>
      </w:r>
      <w:r>
        <w:rPr>
          <w:rFonts w:ascii="Georgia" w:hAnsi="Georgia"/>
          <w:sz w:val="24"/>
          <w:szCs w:val="24"/>
          <w:lang w:bidi="fa-IR"/>
        </w:rPr>
        <w:t>then</w:t>
      </w:r>
      <w:r w:rsidRPr="00EC7BC0">
        <w:rPr>
          <w:rFonts w:ascii="Georgia" w:hAnsi="Georgia"/>
          <w:sz w:val="24"/>
          <w:szCs w:val="24"/>
          <w:lang w:bidi="fa-IR"/>
        </w:rPr>
        <w:t xml:space="preserve"> in continuous skill-building. These two age groups </w:t>
      </w:r>
      <w:r>
        <w:rPr>
          <w:rFonts w:ascii="Georgia" w:hAnsi="Georgia"/>
          <w:sz w:val="24"/>
          <w:szCs w:val="24"/>
          <w:lang w:bidi="fa-IR"/>
        </w:rPr>
        <w:t>show</w:t>
      </w:r>
      <w:r w:rsidRPr="00EC7BC0">
        <w:rPr>
          <w:rFonts w:ascii="Georgia" w:hAnsi="Georgia"/>
          <w:sz w:val="24"/>
          <w:szCs w:val="24"/>
          <w:lang w:bidi="fa-IR"/>
        </w:rPr>
        <w:t xml:space="preserve"> lower vulnerability to ever-changing technologies. Their accumulated knowledge, ability to rapidly update their skills, and credibility in managing tasks—both their own and others’—enable them to effectively</w:t>
      </w:r>
      <w:r>
        <w:rPr>
          <w:rFonts w:ascii="Georgia" w:hAnsi="Georgia"/>
          <w:sz w:val="24"/>
          <w:szCs w:val="24"/>
          <w:lang w:bidi="fa-IR"/>
        </w:rPr>
        <w:t xml:space="preserve"> act in</w:t>
      </w:r>
      <w:r w:rsidRPr="00EC7BC0">
        <w:rPr>
          <w:rFonts w:ascii="Georgia" w:hAnsi="Georgia"/>
          <w:sz w:val="24"/>
          <w:szCs w:val="24"/>
          <w:lang w:bidi="fa-IR"/>
        </w:rPr>
        <w:t xml:space="preserve"> a work environment where humans and machines coexist and complement each other.</w:t>
      </w:r>
    </w:p>
    <w:p w14:paraId="3CC61BCA" w14:textId="058C836F" w:rsidR="00203FBC" w:rsidRDefault="00607103" w:rsidP="00EE32DC">
      <w:pPr>
        <w:spacing w:line="360" w:lineRule="auto"/>
        <w:rPr>
          <w:rFonts w:ascii="Georgia" w:hAnsi="Georgia"/>
          <w:sz w:val="24"/>
          <w:szCs w:val="24"/>
          <w:lang w:val="en-US" w:bidi="fa-IR"/>
        </w:rPr>
      </w:pPr>
      <w:r>
        <w:rPr>
          <w:rFonts w:ascii="Georgia" w:hAnsi="Georgia"/>
          <w:sz w:val="24"/>
          <w:szCs w:val="24"/>
          <w:lang w:val="en-US" w:bidi="fa-IR"/>
        </w:rPr>
        <w:lastRenderedPageBreak/>
        <w:t xml:space="preserve">The significance </w:t>
      </w:r>
      <w:r w:rsidR="00203FBC">
        <w:rPr>
          <w:rFonts w:ascii="Georgia" w:hAnsi="Georgia"/>
          <w:sz w:val="24"/>
          <w:szCs w:val="24"/>
          <w:lang w:val="en-US" w:bidi="fa-IR"/>
        </w:rPr>
        <w:t xml:space="preserve">of </w:t>
      </w:r>
      <w:r w:rsidR="00F46DF1">
        <w:rPr>
          <w:rFonts w:ascii="Georgia" w:hAnsi="Georgia"/>
          <w:sz w:val="24"/>
          <w:szCs w:val="24"/>
          <w:lang w:val="en-US" w:bidi="fa-IR"/>
        </w:rPr>
        <w:t xml:space="preserve">mean </w:t>
      </w:r>
      <w:r>
        <w:rPr>
          <w:rFonts w:ascii="Georgia" w:hAnsi="Georgia"/>
          <w:sz w:val="24"/>
          <w:szCs w:val="24"/>
          <w:lang w:val="en-US" w:bidi="fa-IR"/>
        </w:rPr>
        <w:t>differences</w:t>
      </w:r>
      <w:r w:rsidR="00F46DF1">
        <w:rPr>
          <w:rFonts w:ascii="Georgia" w:hAnsi="Georgia"/>
          <w:sz w:val="24"/>
          <w:szCs w:val="24"/>
          <w:lang w:val="en-US" w:bidi="fa-IR"/>
        </w:rPr>
        <w:t xml:space="preserve"> </w:t>
      </w:r>
      <w:r>
        <w:rPr>
          <w:rFonts w:ascii="Georgia" w:hAnsi="Georgia"/>
          <w:sz w:val="24"/>
          <w:szCs w:val="24"/>
          <w:lang w:val="en-US" w:bidi="fa-IR"/>
        </w:rPr>
        <w:t xml:space="preserve">based on age group </w:t>
      </w:r>
      <w:r w:rsidR="00F46DF1">
        <w:rPr>
          <w:rFonts w:ascii="Georgia" w:hAnsi="Georgia"/>
          <w:sz w:val="24"/>
          <w:szCs w:val="24"/>
          <w:lang w:val="en-US" w:bidi="fa-IR"/>
        </w:rPr>
        <w:t>was</w:t>
      </w:r>
      <w:r>
        <w:rPr>
          <w:rFonts w:ascii="Georgia" w:hAnsi="Georgia"/>
          <w:sz w:val="24"/>
          <w:szCs w:val="24"/>
          <w:lang w:val="en-US" w:bidi="fa-IR"/>
        </w:rPr>
        <w:t xml:space="preserve"> tested using ANOVA and </w:t>
      </w:r>
      <w:r w:rsidRPr="00607103">
        <w:rPr>
          <w:rFonts w:ascii="Georgia" w:hAnsi="Georgia"/>
          <w:sz w:val="24"/>
          <w:szCs w:val="24"/>
          <w:lang w:val="en-US" w:bidi="fa-IR"/>
        </w:rPr>
        <w:t>Welch's ANOVA</w:t>
      </w:r>
      <w:r>
        <w:rPr>
          <w:rFonts w:ascii="Georgia" w:hAnsi="Georgia"/>
          <w:sz w:val="24"/>
          <w:szCs w:val="24"/>
          <w:lang w:val="en-US" w:bidi="fa-IR"/>
        </w:rPr>
        <w:t xml:space="preserve">. </w:t>
      </w:r>
      <w:r w:rsidR="00203FBC">
        <w:rPr>
          <w:rFonts w:ascii="Georgia" w:hAnsi="Georgia"/>
          <w:sz w:val="24"/>
          <w:szCs w:val="24"/>
          <w:lang w:val="en-US" w:bidi="fa-IR"/>
        </w:rPr>
        <w:t xml:space="preserve">In ANOVA tests the null hypothesis is </w:t>
      </w:r>
      <w:r w:rsidR="00F46DF1">
        <w:rPr>
          <w:rFonts w:ascii="Georgia" w:hAnsi="Georgia"/>
          <w:sz w:val="24"/>
          <w:szCs w:val="24"/>
          <w:lang w:val="en-US" w:bidi="fa-IR"/>
        </w:rPr>
        <w:t xml:space="preserve">that </w:t>
      </w:r>
      <w:r w:rsidR="00203FBC">
        <w:rPr>
          <w:rFonts w:ascii="Georgia" w:hAnsi="Georgia"/>
          <w:sz w:val="24"/>
          <w:szCs w:val="24"/>
          <w:lang w:val="en-US" w:bidi="fa-IR"/>
        </w:rPr>
        <w:t xml:space="preserve">there is no difference in the population means of the five age groups. The alternative hypothesis is that at least one age group's mean is different from other age groups. </w:t>
      </w:r>
    </w:p>
    <w:p w14:paraId="2D0D7B59" w14:textId="7A9AFFAE" w:rsidR="00D335F8" w:rsidRDefault="00203FBC" w:rsidP="00995BD2">
      <w:pPr>
        <w:spacing w:line="360" w:lineRule="auto"/>
        <w:rPr>
          <w:rFonts w:ascii="Georgia" w:hAnsi="Georgia"/>
          <w:sz w:val="24"/>
          <w:szCs w:val="24"/>
          <w:lang w:val="en-US" w:bidi="fa-IR"/>
        </w:rPr>
      </w:pPr>
      <w:r>
        <w:rPr>
          <w:rFonts w:ascii="Georgia" w:hAnsi="Georgia"/>
          <w:sz w:val="24"/>
          <w:szCs w:val="24"/>
          <w:lang w:val="en-US" w:bidi="fa-IR"/>
        </w:rPr>
        <w:t>As displayed in Table 9,</w:t>
      </w:r>
      <w:r w:rsidR="00995BD2">
        <w:rPr>
          <w:rFonts w:ascii="Georgia" w:hAnsi="Georgia"/>
          <w:sz w:val="24"/>
          <w:szCs w:val="24"/>
          <w:lang w:val="en-US" w:bidi="fa-IR"/>
        </w:rPr>
        <w:t xml:space="preserve"> while differences in population mean of age groups in overall work complexity, skill-building</w:t>
      </w:r>
      <w:r w:rsidR="00DD3FA6">
        <w:rPr>
          <w:rFonts w:ascii="Georgia" w:hAnsi="Georgia"/>
          <w:sz w:val="24"/>
          <w:szCs w:val="24"/>
          <w:lang w:val="en-US" w:bidi="fa-IR"/>
        </w:rPr>
        <w:t>,</w:t>
      </w:r>
      <w:r w:rsidR="00995BD2">
        <w:rPr>
          <w:rFonts w:ascii="Georgia" w:hAnsi="Georgia"/>
          <w:sz w:val="24"/>
          <w:szCs w:val="24"/>
          <w:lang w:val="en-US" w:bidi="fa-IR"/>
        </w:rPr>
        <w:t xml:space="preserve"> and collaborative work are </w:t>
      </w:r>
      <w:r w:rsidR="00DD3FA6">
        <w:rPr>
          <w:rFonts w:ascii="Georgia" w:hAnsi="Georgia"/>
          <w:sz w:val="24"/>
          <w:szCs w:val="24"/>
          <w:lang w:val="en-US" w:bidi="fa-IR"/>
        </w:rPr>
        <w:t>statistically</w:t>
      </w:r>
      <w:r w:rsidR="00995BD2">
        <w:rPr>
          <w:rFonts w:ascii="Georgia" w:hAnsi="Georgia"/>
          <w:sz w:val="24"/>
          <w:szCs w:val="24"/>
          <w:lang w:val="en-US" w:bidi="fa-IR"/>
        </w:rPr>
        <w:t xml:space="preserve"> significant</w:t>
      </w:r>
      <w:r w:rsidR="00DD3FA6">
        <w:rPr>
          <w:rFonts w:ascii="Georgia" w:hAnsi="Georgia"/>
          <w:sz w:val="24"/>
          <w:szCs w:val="24"/>
          <w:lang w:val="en-US" w:bidi="fa-IR"/>
        </w:rPr>
        <w:t xml:space="preserve"> (i.e. at least one group has a different average score than other groups)</w:t>
      </w:r>
      <w:r w:rsidR="00995BD2">
        <w:rPr>
          <w:rFonts w:ascii="Georgia" w:hAnsi="Georgia"/>
          <w:sz w:val="24"/>
          <w:szCs w:val="24"/>
          <w:lang w:val="en-US" w:bidi="fa-IR"/>
        </w:rPr>
        <w:t xml:space="preserve">, the </w:t>
      </w:r>
      <w:r w:rsidR="00DD3FA6">
        <w:rPr>
          <w:rFonts w:ascii="Georgia" w:hAnsi="Georgia"/>
          <w:sz w:val="24"/>
          <w:szCs w:val="24"/>
          <w:lang w:val="en-US" w:bidi="fa-IR"/>
        </w:rPr>
        <w:t>differences</w:t>
      </w:r>
      <w:r w:rsidR="00995BD2">
        <w:rPr>
          <w:rFonts w:ascii="Georgia" w:hAnsi="Georgia"/>
          <w:sz w:val="24"/>
          <w:szCs w:val="24"/>
          <w:lang w:val="en-US" w:bidi="fa-IR"/>
        </w:rPr>
        <w:t xml:space="preserve"> </w:t>
      </w:r>
      <w:r w:rsidR="00DD3FA6">
        <w:rPr>
          <w:rFonts w:ascii="Georgia" w:hAnsi="Georgia"/>
          <w:sz w:val="24"/>
          <w:szCs w:val="24"/>
          <w:lang w:val="en-US" w:bidi="fa-IR"/>
        </w:rPr>
        <w:t>among age groups based on</w:t>
      </w:r>
      <w:r w:rsidR="00995BD2">
        <w:rPr>
          <w:rFonts w:ascii="Georgia" w:hAnsi="Georgia"/>
          <w:sz w:val="24"/>
          <w:szCs w:val="24"/>
          <w:lang w:val="en-US" w:bidi="fa-IR"/>
        </w:rPr>
        <w:t xml:space="preserve"> </w:t>
      </w:r>
      <w:r w:rsidR="006F5FC3">
        <w:rPr>
          <w:rFonts w:ascii="Georgia" w:hAnsi="Georgia"/>
          <w:sz w:val="24"/>
          <w:szCs w:val="24"/>
          <w:lang w:val="en-US" w:bidi="fa-IR"/>
        </w:rPr>
        <w:t>autonomy</w:t>
      </w:r>
      <w:r w:rsidR="00995BD2">
        <w:rPr>
          <w:rFonts w:ascii="Georgia" w:hAnsi="Georgia"/>
          <w:sz w:val="24"/>
          <w:szCs w:val="24"/>
          <w:lang w:val="en-US" w:bidi="fa-IR"/>
        </w:rPr>
        <w:t xml:space="preserve"> </w:t>
      </w:r>
      <w:r w:rsidR="006F5FC3">
        <w:rPr>
          <w:rFonts w:ascii="Georgia" w:hAnsi="Georgia"/>
          <w:sz w:val="24"/>
          <w:szCs w:val="24"/>
          <w:lang w:val="en-US" w:bidi="fa-IR"/>
        </w:rPr>
        <w:t>is not found</w:t>
      </w:r>
      <w:r w:rsidR="00995BD2">
        <w:rPr>
          <w:rFonts w:ascii="Georgia" w:hAnsi="Georgia"/>
          <w:sz w:val="24"/>
          <w:szCs w:val="24"/>
          <w:lang w:val="en-US" w:bidi="fa-IR"/>
        </w:rPr>
        <w:t xml:space="preserve"> </w:t>
      </w:r>
      <w:r w:rsidR="003A49E9">
        <w:rPr>
          <w:rFonts w:ascii="Georgia" w:hAnsi="Georgia"/>
          <w:sz w:val="24"/>
          <w:szCs w:val="24"/>
          <w:lang w:val="en-US" w:bidi="fa-IR"/>
        </w:rPr>
        <w:t xml:space="preserve">statistically </w:t>
      </w:r>
      <w:r w:rsidR="00995BD2">
        <w:rPr>
          <w:rFonts w:ascii="Georgia" w:hAnsi="Georgia"/>
          <w:sz w:val="24"/>
          <w:szCs w:val="24"/>
          <w:lang w:val="en-US" w:bidi="fa-IR"/>
        </w:rPr>
        <w:t>significant.</w:t>
      </w:r>
      <w:r w:rsidR="003A49E9">
        <w:rPr>
          <w:rFonts w:ascii="Georgia" w:hAnsi="Georgia"/>
          <w:sz w:val="24"/>
          <w:szCs w:val="24"/>
          <w:lang w:val="en-US" w:bidi="fa-IR"/>
        </w:rPr>
        <w:t xml:space="preserve"> </w:t>
      </w:r>
    </w:p>
    <w:p w14:paraId="37BBD875" w14:textId="77777777" w:rsidR="006C3BE6" w:rsidRDefault="009B4505" w:rsidP="009B4505">
      <w:pPr>
        <w:spacing w:line="360" w:lineRule="auto"/>
        <w:rPr>
          <w:rFonts w:ascii="Georgia" w:hAnsi="Georgia"/>
          <w:sz w:val="24"/>
          <w:szCs w:val="24"/>
          <w:lang w:val="en-US" w:bidi="fa-IR"/>
        </w:rPr>
        <w:sectPr w:rsidR="006C3BE6">
          <w:pgSz w:w="11906" w:h="16838"/>
          <w:pgMar w:top="1440" w:right="1440" w:bottom="1440" w:left="1440" w:header="708" w:footer="708" w:gutter="0"/>
          <w:cols w:space="708"/>
          <w:docGrid w:linePitch="360"/>
        </w:sectPr>
      </w:pPr>
      <w:r w:rsidRPr="009B4505">
        <w:rPr>
          <w:rFonts w:ascii="Georgia" w:hAnsi="Georgia"/>
          <w:sz w:val="24"/>
          <w:szCs w:val="24"/>
          <w:lang w:bidi="fa-IR"/>
        </w:rPr>
        <w:t xml:space="preserve">In summary, </w:t>
      </w:r>
      <w:r>
        <w:rPr>
          <w:rFonts w:ascii="Georgia" w:hAnsi="Georgia"/>
          <w:sz w:val="24"/>
          <w:szCs w:val="24"/>
          <w:lang w:bidi="fa-IR"/>
        </w:rPr>
        <w:t xml:space="preserve">the </w:t>
      </w:r>
      <w:r w:rsidRPr="009B4505">
        <w:rPr>
          <w:rFonts w:ascii="Georgia" w:hAnsi="Georgia"/>
          <w:sz w:val="24"/>
          <w:szCs w:val="24"/>
          <w:lang w:bidi="fa-IR"/>
        </w:rPr>
        <w:t>subgroup analysis indicates that women and middle-aged individuals (aged 55-66) face heightened vulnerability to adverse effects from technological changes</w:t>
      </w:r>
      <w:r w:rsidR="00A52CA8">
        <w:rPr>
          <w:rFonts w:ascii="Georgia" w:hAnsi="Georgia"/>
          <w:sz w:val="24"/>
          <w:szCs w:val="24"/>
          <w:lang w:val="en-US" w:bidi="fa-IR"/>
        </w:rPr>
        <w:t>.</w:t>
      </w:r>
      <w:r w:rsidR="00A51008">
        <w:rPr>
          <w:rFonts w:ascii="Georgia" w:hAnsi="Georgia"/>
          <w:sz w:val="24"/>
          <w:szCs w:val="24"/>
          <w:lang w:val="en-US" w:bidi="fa-IR"/>
        </w:rPr>
        <w:t xml:space="preserve"> </w:t>
      </w:r>
      <w:r w:rsidRPr="009B4505">
        <w:rPr>
          <w:rFonts w:ascii="Georgia" w:hAnsi="Georgia"/>
          <w:sz w:val="24"/>
          <w:szCs w:val="24"/>
          <w:lang w:bidi="fa-IR"/>
        </w:rPr>
        <w:t>Among the factors contributing to work complexity, women face challenges due to lower perceived autonomy in their jobs, while middle-aged workers struggle with limited capacity to update and develop skills compared to their younger counterparts</w:t>
      </w:r>
      <w:r>
        <w:rPr>
          <w:rFonts w:ascii="Georgia" w:hAnsi="Georgia"/>
          <w:sz w:val="24"/>
          <w:szCs w:val="24"/>
          <w:lang w:bidi="fa-IR"/>
        </w:rPr>
        <w:t xml:space="preserve">. </w:t>
      </w:r>
      <w:r w:rsidRPr="009B4505">
        <w:rPr>
          <w:rFonts w:ascii="Georgia" w:hAnsi="Georgia"/>
          <w:sz w:val="24"/>
          <w:szCs w:val="24"/>
          <w:lang w:val="en-US" w:bidi="fa-IR"/>
        </w:rPr>
        <w:t xml:space="preserve">Given Finland’s aging population, </w:t>
      </w:r>
      <w:r w:rsidR="000D1B4A">
        <w:rPr>
          <w:rFonts w:ascii="Georgia" w:hAnsi="Georgia"/>
          <w:sz w:val="24"/>
          <w:szCs w:val="24"/>
          <w:lang w:val="en-US" w:bidi="fa-IR"/>
        </w:rPr>
        <w:t xml:space="preserve">it is expected that the </w:t>
      </w:r>
      <w:r w:rsidR="007307EE">
        <w:rPr>
          <w:rFonts w:ascii="Georgia" w:hAnsi="Georgia"/>
          <w:sz w:val="24"/>
          <w:szCs w:val="24"/>
          <w:lang w:val="en-US" w:bidi="fa-IR"/>
        </w:rPr>
        <w:t>growth</w:t>
      </w:r>
      <w:r w:rsidR="000D1B4A">
        <w:rPr>
          <w:rFonts w:ascii="Georgia" w:hAnsi="Georgia"/>
          <w:sz w:val="24"/>
          <w:szCs w:val="24"/>
          <w:lang w:val="en-US" w:bidi="fa-IR"/>
        </w:rPr>
        <w:t xml:space="preserve"> in the middle-aged population</w:t>
      </w:r>
      <w:r w:rsidR="007307EE">
        <w:rPr>
          <w:rFonts w:ascii="Georgia" w:hAnsi="Georgia"/>
          <w:sz w:val="24"/>
          <w:szCs w:val="24"/>
          <w:lang w:val="en-US" w:bidi="fa-IR"/>
        </w:rPr>
        <w:t xml:space="preserve"> </w:t>
      </w:r>
      <w:r>
        <w:rPr>
          <w:rFonts w:ascii="Georgia" w:hAnsi="Georgia"/>
          <w:sz w:val="24"/>
          <w:szCs w:val="24"/>
          <w:lang w:val="en-US" w:bidi="fa-IR"/>
        </w:rPr>
        <w:t>poses</w:t>
      </w:r>
      <w:r w:rsidR="007307EE">
        <w:rPr>
          <w:rFonts w:ascii="Georgia" w:hAnsi="Georgia"/>
          <w:sz w:val="24"/>
          <w:szCs w:val="24"/>
          <w:lang w:val="en-US" w:bidi="fa-IR"/>
        </w:rPr>
        <w:t xml:space="preserve"> a higher risk </w:t>
      </w:r>
      <w:r>
        <w:rPr>
          <w:rFonts w:ascii="Georgia" w:hAnsi="Georgia"/>
          <w:sz w:val="24"/>
          <w:szCs w:val="24"/>
          <w:lang w:val="en-US" w:bidi="fa-IR"/>
        </w:rPr>
        <w:t>to</w:t>
      </w:r>
      <w:r w:rsidR="007307EE">
        <w:rPr>
          <w:rFonts w:ascii="Georgia" w:hAnsi="Georgia"/>
          <w:sz w:val="24"/>
          <w:szCs w:val="24"/>
          <w:lang w:val="en-US" w:bidi="fa-IR"/>
        </w:rPr>
        <w:t xml:space="preserve"> the workforce in th</w:t>
      </w:r>
      <w:r>
        <w:rPr>
          <w:rFonts w:ascii="Georgia" w:hAnsi="Georgia"/>
          <w:sz w:val="24"/>
          <w:szCs w:val="24"/>
          <w:lang w:val="en-US" w:bidi="fa-IR"/>
        </w:rPr>
        <w:t>e</w:t>
      </w:r>
      <w:r w:rsidR="007307EE">
        <w:rPr>
          <w:rFonts w:ascii="Georgia" w:hAnsi="Georgia"/>
          <w:sz w:val="24"/>
          <w:szCs w:val="24"/>
          <w:lang w:val="en-US" w:bidi="fa-IR"/>
        </w:rPr>
        <w:t xml:space="preserve"> country</w:t>
      </w:r>
      <w:r>
        <w:rPr>
          <w:rFonts w:ascii="Georgia" w:hAnsi="Georgia"/>
          <w:sz w:val="24"/>
          <w:szCs w:val="24"/>
          <w:lang w:val="en-US" w:bidi="fa-IR"/>
        </w:rPr>
        <w:t xml:space="preserve">. Addressing this risk should be </w:t>
      </w:r>
      <w:r w:rsidRPr="009B4505">
        <w:rPr>
          <w:rFonts w:ascii="Georgia" w:hAnsi="Georgia"/>
          <w:sz w:val="24"/>
          <w:szCs w:val="24"/>
          <w:lang w:bidi="fa-IR"/>
        </w:rPr>
        <w:t>a central focus of labor policies</w:t>
      </w:r>
      <w:r>
        <w:rPr>
          <w:rFonts w:ascii="Georgia" w:hAnsi="Georgia"/>
          <w:sz w:val="24"/>
          <w:szCs w:val="24"/>
          <w:lang w:bidi="fa-IR"/>
        </w:rPr>
        <w:t>.</w:t>
      </w:r>
      <w:r w:rsidR="007307EE">
        <w:rPr>
          <w:rFonts w:ascii="Georgia" w:hAnsi="Georgia"/>
          <w:sz w:val="24"/>
          <w:szCs w:val="24"/>
          <w:lang w:val="en-US" w:bidi="fa-IR"/>
        </w:rPr>
        <w:t xml:space="preserve"> </w:t>
      </w:r>
      <w:bookmarkEnd w:id="28"/>
    </w:p>
    <w:p w14:paraId="1C216886" w14:textId="1376958A" w:rsidR="008B63ED" w:rsidRDefault="006C3BE6" w:rsidP="009B4505">
      <w:pPr>
        <w:spacing w:line="360" w:lineRule="auto"/>
        <w:rPr>
          <w:rFonts w:ascii="Georgia" w:hAnsi="Georgia"/>
          <w:sz w:val="24"/>
          <w:szCs w:val="24"/>
          <w:lang w:val="en-US" w:bidi="fa-IR"/>
        </w:rPr>
      </w:pPr>
      <w:r>
        <w:rPr>
          <w:rFonts w:ascii="Georgia" w:hAnsi="Georgia"/>
          <w:sz w:val="24"/>
          <w:szCs w:val="24"/>
          <w:lang w:val="en-US" w:bidi="fa-IR"/>
        </w:rPr>
        <w:lastRenderedPageBreak/>
        <w:t>Discussion and Conclusion</w:t>
      </w:r>
    </w:p>
    <w:p w14:paraId="6A8F1E53" w14:textId="3078448D" w:rsidR="007802A1" w:rsidRDefault="00A22C13" w:rsidP="0042502D">
      <w:pPr>
        <w:spacing w:line="360" w:lineRule="auto"/>
        <w:rPr>
          <w:rFonts w:ascii="Georgia" w:hAnsi="Georgia"/>
          <w:sz w:val="24"/>
          <w:szCs w:val="24"/>
          <w:lang w:val="en-US" w:bidi="fa-IR"/>
        </w:rPr>
      </w:pPr>
      <w:r>
        <w:rPr>
          <w:rFonts w:ascii="Georgia" w:hAnsi="Georgia"/>
          <w:sz w:val="24"/>
          <w:szCs w:val="24"/>
          <w:lang w:val="en-US" w:bidi="fa-IR"/>
        </w:rPr>
        <w:t>Th</w:t>
      </w:r>
      <w:r w:rsidR="00B11C36">
        <w:rPr>
          <w:rFonts w:ascii="Georgia" w:hAnsi="Georgia"/>
          <w:sz w:val="24"/>
          <w:szCs w:val="24"/>
          <w:lang w:val="en-US" w:bidi="fa-IR"/>
        </w:rPr>
        <w:t>is thesis is centered on</w:t>
      </w:r>
      <w:r>
        <w:rPr>
          <w:rFonts w:ascii="Georgia" w:hAnsi="Georgia"/>
          <w:sz w:val="24"/>
          <w:szCs w:val="24"/>
          <w:lang w:val="en-US" w:bidi="fa-IR"/>
        </w:rPr>
        <w:t xml:space="preserve"> </w:t>
      </w:r>
      <w:r w:rsidR="00376B13">
        <w:rPr>
          <w:rFonts w:ascii="Georgia" w:hAnsi="Georgia"/>
          <w:sz w:val="24"/>
          <w:szCs w:val="24"/>
          <w:lang w:val="en-US" w:bidi="fa-IR"/>
        </w:rPr>
        <w:t>two primary objectives</w:t>
      </w:r>
      <w:r>
        <w:rPr>
          <w:rFonts w:ascii="Georgia" w:hAnsi="Georgia"/>
          <w:sz w:val="24"/>
          <w:szCs w:val="24"/>
          <w:lang w:val="en-US" w:bidi="fa-IR"/>
        </w:rPr>
        <w:t>. First,</w:t>
      </w:r>
      <w:r w:rsidR="00B11C36">
        <w:rPr>
          <w:rFonts w:ascii="Georgia" w:hAnsi="Georgia"/>
          <w:sz w:val="24"/>
          <w:szCs w:val="24"/>
          <w:lang w:val="en-US" w:bidi="fa-IR"/>
        </w:rPr>
        <w:t xml:space="preserve"> it </w:t>
      </w:r>
      <w:r w:rsidR="00C2478C">
        <w:rPr>
          <w:rFonts w:ascii="Georgia" w:hAnsi="Georgia"/>
          <w:sz w:val="24"/>
          <w:szCs w:val="24"/>
          <w:lang w:val="en-US" w:bidi="fa-IR"/>
        </w:rPr>
        <w:t>develops</w:t>
      </w:r>
      <w:r w:rsidR="00B11C36">
        <w:rPr>
          <w:rFonts w:ascii="Georgia" w:hAnsi="Georgia"/>
          <w:sz w:val="24"/>
          <w:szCs w:val="24"/>
          <w:lang w:val="en-US" w:bidi="fa-IR"/>
        </w:rPr>
        <w:t xml:space="preserve"> a robust measurement </w:t>
      </w:r>
      <w:r w:rsidR="00FB5D21">
        <w:rPr>
          <w:rFonts w:ascii="Georgia" w:hAnsi="Georgia"/>
          <w:sz w:val="24"/>
          <w:szCs w:val="24"/>
          <w:lang w:val="en-US" w:bidi="fa-IR"/>
        </w:rPr>
        <w:t>tool</w:t>
      </w:r>
      <w:r w:rsidR="00B11C36">
        <w:rPr>
          <w:rFonts w:ascii="Georgia" w:hAnsi="Georgia"/>
          <w:sz w:val="24"/>
          <w:szCs w:val="24"/>
          <w:lang w:val="en-US" w:bidi="fa-IR"/>
        </w:rPr>
        <w:t xml:space="preserve"> that aligns with </w:t>
      </w:r>
      <w:r w:rsidR="00CD0AE6">
        <w:rPr>
          <w:rFonts w:ascii="Georgia" w:hAnsi="Georgia"/>
          <w:sz w:val="24"/>
          <w:szCs w:val="24"/>
          <w:lang w:val="en-US" w:bidi="fa-IR"/>
        </w:rPr>
        <w:t>the</w:t>
      </w:r>
      <w:r w:rsidR="00B11C36">
        <w:rPr>
          <w:rFonts w:ascii="Georgia" w:hAnsi="Georgia"/>
          <w:sz w:val="24"/>
          <w:szCs w:val="24"/>
          <w:lang w:val="en-US" w:bidi="fa-IR"/>
        </w:rPr>
        <w:t xml:space="preserve"> theoretical stance</w:t>
      </w:r>
      <w:r w:rsidR="00CD0AE6">
        <w:rPr>
          <w:rFonts w:ascii="Georgia" w:hAnsi="Georgia"/>
          <w:sz w:val="24"/>
          <w:szCs w:val="24"/>
          <w:lang w:val="en-US" w:bidi="fa-IR"/>
        </w:rPr>
        <w:t xml:space="preserve"> of this research</w:t>
      </w:r>
      <w:r w:rsidR="00FB5D21">
        <w:rPr>
          <w:rFonts w:ascii="Georgia" w:hAnsi="Georgia"/>
          <w:sz w:val="24"/>
          <w:szCs w:val="24"/>
          <w:lang w:val="en-US" w:bidi="fa-IR"/>
        </w:rPr>
        <w:t>.</w:t>
      </w:r>
      <w:r w:rsidR="00C2478C">
        <w:rPr>
          <w:rFonts w:ascii="Georgia" w:hAnsi="Georgia"/>
          <w:sz w:val="24"/>
          <w:szCs w:val="24"/>
          <w:lang w:val="en-US" w:bidi="fa-IR"/>
        </w:rPr>
        <w:t xml:space="preserve"> </w:t>
      </w:r>
      <w:r w:rsidR="00FB5D21">
        <w:rPr>
          <w:rFonts w:ascii="Georgia" w:hAnsi="Georgia"/>
          <w:sz w:val="24"/>
          <w:szCs w:val="24"/>
          <w:lang w:val="en-US" w:bidi="fa-IR"/>
        </w:rPr>
        <w:t xml:space="preserve">This tool is </w:t>
      </w:r>
      <w:r w:rsidR="00CD0AE6" w:rsidRPr="00CD0AE6">
        <w:rPr>
          <w:rFonts w:ascii="Georgia" w:hAnsi="Georgia"/>
          <w:sz w:val="24"/>
          <w:szCs w:val="24"/>
          <w:lang w:bidi="fa-IR"/>
        </w:rPr>
        <w:t xml:space="preserve">based on a </w:t>
      </w:r>
      <w:r w:rsidR="00FB5D21">
        <w:rPr>
          <w:rFonts w:ascii="Georgia" w:hAnsi="Georgia"/>
          <w:sz w:val="24"/>
          <w:szCs w:val="24"/>
          <w:lang w:bidi="fa-IR"/>
        </w:rPr>
        <w:t>thorough</w:t>
      </w:r>
      <w:r w:rsidR="00CD0AE6" w:rsidRPr="00CD0AE6">
        <w:rPr>
          <w:rFonts w:ascii="Georgia" w:hAnsi="Georgia"/>
          <w:sz w:val="24"/>
          <w:szCs w:val="24"/>
          <w:lang w:bidi="fa-IR"/>
        </w:rPr>
        <w:t xml:space="preserve"> </w:t>
      </w:r>
      <w:r w:rsidR="00FB5D21">
        <w:rPr>
          <w:rFonts w:ascii="Georgia" w:hAnsi="Georgia"/>
          <w:sz w:val="24"/>
          <w:szCs w:val="24"/>
          <w:lang w:bidi="fa-IR"/>
        </w:rPr>
        <w:t>examination</w:t>
      </w:r>
      <w:r w:rsidR="00CD0AE6" w:rsidRPr="00CD0AE6">
        <w:rPr>
          <w:rFonts w:ascii="Georgia" w:hAnsi="Georgia"/>
          <w:sz w:val="24"/>
          <w:szCs w:val="24"/>
          <w:lang w:bidi="fa-IR"/>
        </w:rPr>
        <w:t xml:space="preserve"> of methodologies </w:t>
      </w:r>
      <w:r w:rsidR="00FB5D21">
        <w:rPr>
          <w:rFonts w:ascii="Georgia" w:hAnsi="Georgia"/>
          <w:sz w:val="24"/>
          <w:szCs w:val="24"/>
          <w:lang w:bidi="fa-IR"/>
        </w:rPr>
        <w:t>employed</w:t>
      </w:r>
      <w:r w:rsidR="00CD0AE6" w:rsidRPr="00CD0AE6">
        <w:rPr>
          <w:rFonts w:ascii="Georgia" w:hAnsi="Georgia"/>
          <w:sz w:val="24"/>
          <w:szCs w:val="24"/>
          <w:lang w:bidi="fa-IR"/>
        </w:rPr>
        <w:t xml:space="preserve"> in prior studies</w:t>
      </w:r>
      <w:r w:rsidR="00B11C36">
        <w:rPr>
          <w:rFonts w:ascii="Georgia" w:hAnsi="Georgia"/>
          <w:sz w:val="24"/>
          <w:szCs w:val="24"/>
          <w:lang w:val="en-US" w:bidi="fa-IR"/>
        </w:rPr>
        <w:t xml:space="preserve">. </w:t>
      </w:r>
    </w:p>
    <w:p w14:paraId="6826C19F" w14:textId="25EDC8A1" w:rsidR="00E449CF" w:rsidRDefault="000C00F2" w:rsidP="000C00F2">
      <w:pPr>
        <w:spacing w:line="360" w:lineRule="auto"/>
        <w:rPr>
          <w:rFonts w:ascii="Georgia" w:hAnsi="Georgia"/>
          <w:sz w:val="24"/>
          <w:szCs w:val="24"/>
          <w:lang w:val="en-US" w:bidi="fa-IR"/>
        </w:rPr>
      </w:pPr>
      <w:r>
        <w:rPr>
          <w:rFonts w:ascii="Georgia" w:hAnsi="Georgia"/>
          <w:sz w:val="24"/>
          <w:szCs w:val="24"/>
          <w:lang w:val="en-US" w:bidi="fa-IR"/>
        </w:rPr>
        <w:t>C</w:t>
      </w:r>
      <w:r w:rsidR="00F258AA">
        <w:rPr>
          <w:rFonts w:ascii="Georgia" w:hAnsi="Georgia"/>
          <w:sz w:val="24"/>
          <w:szCs w:val="24"/>
          <w:lang w:val="en-US" w:bidi="fa-IR"/>
        </w:rPr>
        <w:t>hallenging</w:t>
      </w:r>
      <w:r w:rsidR="00CD0AE6">
        <w:rPr>
          <w:rFonts w:ascii="Georgia" w:hAnsi="Georgia"/>
          <w:sz w:val="24"/>
          <w:szCs w:val="24"/>
          <w:lang w:val="en-US" w:bidi="fa-IR"/>
        </w:rPr>
        <w:t xml:space="preserve"> </w:t>
      </w:r>
      <w:r w:rsidR="00D47D54">
        <w:rPr>
          <w:rFonts w:ascii="Georgia" w:hAnsi="Georgia"/>
          <w:sz w:val="24"/>
          <w:szCs w:val="24"/>
          <w:lang w:val="en-US" w:bidi="fa-IR"/>
        </w:rPr>
        <w:t>deterministic</w:t>
      </w:r>
      <w:r w:rsidR="00E449CF">
        <w:rPr>
          <w:rFonts w:ascii="Georgia" w:hAnsi="Georgia"/>
          <w:sz w:val="24"/>
          <w:szCs w:val="24"/>
          <w:lang w:val="en-US" w:bidi="fa-IR"/>
        </w:rPr>
        <w:t xml:space="preserve"> </w:t>
      </w:r>
      <w:r>
        <w:rPr>
          <w:rFonts w:ascii="Georgia" w:hAnsi="Georgia"/>
          <w:sz w:val="24"/>
          <w:szCs w:val="24"/>
          <w:lang w:val="en-US" w:bidi="fa-IR"/>
        </w:rPr>
        <w:t>perspectives on</w:t>
      </w:r>
      <w:r w:rsidR="00E449CF">
        <w:rPr>
          <w:rFonts w:ascii="Georgia" w:hAnsi="Georgia"/>
          <w:sz w:val="24"/>
          <w:szCs w:val="24"/>
          <w:lang w:val="en-US" w:bidi="fa-IR"/>
        </w:rPr>
        <w:t xml:space="preserve"> technology</w:t>
      </w:r>
      <w:r w:rsidR="00CD0AE6">
        <w:rPr>
          <w:rFonts w:ascii="Georgia" w:hAnsi="Georgia"/>
          <w:sz w:val="24"/>
          <w:szCs w:val="24"/>
          <w:lang w:val="en-US" w:bidi="fa-IR"/>
        </w:rPr>
        <w:t>’s</w:t>
      </w:r>
      <w:r w:rsidR="00E63CCA">
        <w:rPr>
          <w:rFonts w:ascii="Georgia" w:hAnsi="Georgia"/>
          <w:sz w:val="24"/>
          <w:szCs w:val="24"/>
          <w:lang w:val="en-US" w:bidi="fa-IR"/>
        </w:rPr>
        <w:t xml:space="preserve"> impact on human</w:t>
      </w:r>
      <w:r w:rsidR="007802A1">
        <w:rPr>
          <w:rFonts w:ascii="Georgia" w:hAnsi="Georgia"/>
          <w:sz w:val="24"/>
          <w:szCs w:val="24"/>
          <w:lang w:val="en-US" w:bidi="fa-IR"/>
        </w:rPr>
        <w:t xml:space="preserve"> work</w:t>
      </w:r>
      <w:r w:rsidR="00E449CF">
        <w:rPr>
          <w:rFonts w:ascii="Georgia" w:hAnsi="Georgia"/>
          <w:sz w:val="24"/>
          <w:szCs w:val="24"/>
          <w:lang w:val="en-US" w:bidi="fa-IR"/>
        </w:rPr>
        <w:t xml:space="preserve">, this thesis posits </w:t>
      </w:r>
      <w:r w:rsidR="005D005C">
        <w:rPr>
          <w:rFonts w:ascii="Georgia" w:hAnsi="Georgia"/>
          <w:sz w:val="24"/>
          <w:szCs w:val="24"/>
          <w:lang w:val="en-US" w:bidi="fa-IR"/>
        </w:rPr>
        <w:t>a coevolutionary relationship between</w:t>
      </w:r>
      <w:r w:rsidR="00E449CF">
        <w:rPr>
          <w:rFonts w:ascii="Georgia" w:hAnsi="Georgia"/>
          <w:sz w:val="24"/>
          <w:szCs w:val="24"/>
          <w:lang w:val="en-US" w:bidi="fa-IR"/>
        </w:rPr>
        <w:t xml:space="preserve"> technolog</w:t>
      </w:r>
      <w:r w:rsidR="00D47D54">
        <w:rPr>
          <w:rFonts w:ascii="Georgia" w:hAnsi="Georgia"/>
          <w:sz w:val="24"/>
          <w:szCs w:val="24"/>
          <w:lang w:val="en-US" w:bidi="fa-IR"/>
        </w:rPr>
        <w:t>ical</w:t>
      </w:r>
      <w:r w:rsidR="00E449CF">
        <w:rPr>
          <w:rFonts w:ascii="Georgia" w:hAnsi="Georgia"/>
          <w:sz w:val="24"/>
          <w:szCs w:val="24"/>
          <w:lang w:val="en-US" w:bidi="fa-IR"/>
        </w:rPr>
        <w:t xml:space="preserve"> </w:t>
      </w:r>
      <w:r w:rsidR="00D47D54">
        <w:rPr>
          <w:rFonts w:ascii="Georgia" w:hAnsi="Georgia"/>
          <w:sz w:val="24"/>
          <w:szCs w:val="24"/>
          <w:lang w:val="en-US" w:bidi="fa-IR"/>
        </w:rPr>
        <w:t>advances</w:t>
      </w:r>
      <w:r w:rsidR="00E449CF">
        <w:rPr>
          <w:rFonts w:ascii="Georgia" w:hAnsi="Georgia"/>
          <w:sz w:val="24"/>
          <w:szCs w:val="24"/>
          <w:lang w:val="en-US" w:bidi="fa-IR"/>
        </w:rPr>
        <w:t xml:space="preserve"> and human skills</w:t>
      </w:r>
      <w:r w:rsidR="005D005C">
        <w:rPr>
          <w:rFonts w:ascii="Georgia" w:hAnsi="Georgia"/>
          <w:sz w:val="24"/>
          <w:szCs w:val="24"/>
          <w:lang w:val="en-US" w:bidi="fa-IR"/>
        </w:rPr>
        <w:t>. T</w:t>
      </w:r>
      <w:r w:rsidR="00D47D54">
        <w:rPr>
          <w:rFonts w:ascii="Georgia" w:hAnsi="Georgia"/>
          <w:sz w:val="24"/>
          <w:szCs w:val="24"/>
          <w:lang w:val="en-US" w:bidi="fa-IR"/>
        </w:rPr>
        <w:t xml:space="preserve">his coevolution </w:t>
      </w:r>
      <w:r w:rsidR="00C2478C">
        <w:rPr>
          <w:rFonts w:ascii="Georgia" w:hAnsi="Georgia"/>
          <w:sz w:val="24"/>
          <w:szCs w:val="24"/>
          <w:lang w:val="en-US" w:bidi="fa-IR"/>
        </w:rPr>
        <w:t>occurs</w:t>
      </w:r>
      <w:r w:rsidR="00D47D54">
        <w:rPr>
          <w:rFonts w:ascii="Georgia" w:hAnsi="Georgia"/>
          <w:sz w:val="24"/>
          <w:szCs w:val="24"/>
          <w:lang w:val="en-US" w:bidi="fa-IR"/>
        </w:rPr>
        <w:t xml:space="preserve"> in the workplace</w:t>
      </w:r>
      <w:r w:rsidR="00C2478C">
        <w:rPr>
          <w:rFonts w:ascii="Georgia" w:hAnsi="Georgia"/>
          <w:sz w:val="24"/>
          <w:szCs w:val="24"/>
          <w:lang w:val="en-US" w:bidi="fa-IR"/>
        </w:rPr>
        <w:t xml:space="preserve"> context</w:t>
      </w:r>
      <w:r w:rsidR="00D47D54">
        <w:rPr>
          <w:rFonts w:ascii="Georgia" w:hAnsi="Georgia"/>
          <w:sz w:val="24"/>
          <w:szCs w:val="24"/>
          <w:lang w:val="en-US" w:bidi="fa-IR"/>
        </w:rPr>
        <w:t xml:space="preserve"> and </w:t>
      </w:r>
      <w:r w:rsidR="00C2478C">
        <w:rPr>
          <w:rFonts w:ascii="Georgia" w:hAnsi="Georgia"/>
          <w:sz w:val="24"/>
          <w:szCs w:val="24"/>
          <w:lang w:val="en-US" w:bidi="fa-IR"/>
        </w:rPr>
        <w:t>is shaped</w:t>
      </w:r>
      <w:r w:rsidR="00002A01">
        <w:rPr>
          <w:rFonts w:ascii="Georgia" w:hAnsi="Georgia"/>
          <w:sz w:val="24"/>
          <w:szCs w:val="24"/>
          <w:lang w:val="en-US" w:bidi="fa-IR"/>
        </w:rPr>
        <w:t xml:space="preserve"> by</w:t>
      </w:r>
      <w:r w:rsidR="00D47D54">
        <w:rPr>
          <w:rFonts w:ascii="Georgia" w:hAnsi="Georgia"/>
          <w:sz w:val="24"/>
          <w:szCs w:val="24"/>
          <w:lang w:val="en-US" w:bidi="fa-IR"/>
        </w:rPr>
        <w:t xml:space="preserve"> </w:t>
      </w:r>
      <w:r w:rsidR="00C2478C">
        <w:rPr>
          <w:rFonts w:ascii="Georgia" w:hAnsi="Georgia"/>
          <w:sz w:val="24"/>
          <w:szCs w:val="24"/>
          <w:lang w:val="en-US" w:bidi="fa-IR"/>
        </w:rPr>
        <w:t xml:space="preserve">the </w:t>
      </w:r>
      <w:r w:rsidR="00D47D54">
        <w:rPr>
          <w:rFonts w:ascii="Georgia" w:hAnsi="Georgia"/>
          <w:sz w:val="24"/>
          <w:szCs w:val="24"/>
          <w:lang w:val="en-US" w:bidi="fa-IR"/>
        </w:rPr>
        <w:t xml:space="preserve">social, organizational, and </w:t>
      </w:r>
      <w:r w:rsidR="007802A1">
        <w:rPr>
          <w:rFonts w:ascii="Georgia" w:hAnsi="Georgia"/>
          <w:sz w:val="24"/>
          <w:szCs w:val="24"/>
          <w:lang w:val="en-US" w:bidi="fa-IR"/>
        </w:rPr>
        <w:t>managerial</w:t>
      </w:r>
      <w:r w:rsidR="00D47D54">
        <w:rPr>
          <w:rFonts w:ascii="Georgia" w:hAnsi="Georgia"/>
          <w:sz w:val="24"/>
          <w:szCs w:val="24"/>
          <w:lang w:val="en-US" w:bidi="fa-IR"/>
        </w:rPr>
        <w:t xml:space="preserve"> </w:t>
      </w:r>
      <w:r w:rsidR="007802A1">
        <w:rPr>
          <w:rFonts w:ascii="Georgia" w:hAnsi="Georgia"/>
          <w:sz w:val="24"/>
          <w:szCs w:val="24"/>
          <w:lang w:val="en-US" w:bidi="fa-IR"/>
        </w:rPr>
        <w:t>characteristics</w:t>
      </w:r>
      <w:r w:rsidR="00002A01">
        <w:rPr>
          <w:rFonts w:ascii="Georgia" w:hAnsi="Georgia"/>
          <w:sz w:val="24"/>
          <w:szCs w:val="24"/>
          <w:lang w:val="en-US" w:bidi="fa-IR"/>
        </w:rPr>
        <w:t xml:space="preserve"> of the workplace.</w:t>
      </w:r>
      <w:r w:rsidR="00E63CCA">
        <w:rPr>
          <w:rFonts w:ascii="Georgia" w:hAnsi="Georgia"/>
          <w:sz w:val="24"/>
          <w:szCs w:val="24"/>
          <w:lang w:val="en-US" w:bidi="fa-IR"/>
        </w:rPr>
        <w:t xml:space="preserve"> Therefore,</w:t>
      </w:r>
      <w:r w:rsidR="00F510B5">
        <w:rPr>
          <w:rFonts w:ascii="Georgia" w:hAnsi="Georgia"/>
          <w:sz w:val="24"/>
          <w:szCs w:val="24"/>
          <w:lang w:val="en-US" w:bidi="fa-IR"/>
        </w:rPr>
        <w:t xml:space="preserve"> </w:t>
      </w:r>
      <w:r w:rsidR="007802A1">
        <w:rPr>
          <w:rFonts w:ascii="Georgia" w:hAnsi="Georgia"/>
          <w:sz w:val="24"/>
          <w:szCs w:val="24"/>
          <w:lang w:val="en-US" w:bidi="fa-IR"/>
        </w:rPr>
        <w:t>macro</w:t>
      </w:r>
      <w:r w:rsidR="00CD0AE6">
        <w:rPr>
          <w:rFonts w:ascii="Georgia" w:hAnsi="Georgia"/>
          <w:sz w:val="24"/>
          <w:szCs w:val="24"/>
          <w:lang w:val="en-US" w:bidi="fa-IR"/>
        </w:rPr>
        <w:t>-</w:t>
      </w:r>
      <w:r w:rsidR="00004241">
        <w:rPr>
          <w:rFonts w:ascii="Georgia" w:hAnsi="Georgia"/>
          <w:sz w:val="24"/>
          <w:szCs w:val="24"/>
          <w:lang w:val="en-US" w:bidi="fa-IR"/>
        </w:rPr>
        <w:t>level analys</w:t>
      </w:r>
      <w:r w:rsidR="00CD0AE6">
        <w:rPr>
          <w:rFonts w:ascii="Georgia" w:hAnsi="Georgia"/>
          <w:sz w:val="24"/>
          <w:szCs w:val="24"/>
          <w:lang w:val="en-US" w:bidi="fa-IR"/>
        </w:rPr>
        <w:t>es</w:t>
      </w:r>
      <w:r w:rsidR="00004241">
        <w:rPr>
          <w:rFonts w:ascii="Georgia" w:hAnsi="Georgia"/>
          <w:sz w:val="24"/>
          <w:szCs w:val="24"/>
          <w:lang w:val="en-US" w:bidi="fa-IR"/>
        </w:rPr>
        <w:t xml:space="preserve"> </w:t>
      </w:r>
      <w:r w:rsidR="00CD0AE6">
        <w:rPr>
          <w:rFonts w:ascii="Georgia" w:hAnsi="Georgia"/>
          <w:sz w:val="24"/>
          <w:szCs w:val="24"/>
          <w:lang w:val="en-US" w:bidi="fa-IR"/>
        </w:rPr>
        <w:t>that attempt</w:t>
      </w:r>
      <w:r w:rsidR="00004241">
        <w:rPr>
          <w:rFonts w:ascii="Georgia" w:hAnsi="Georgia"/>
          <w:sz w:val="24"/>
          <w:szCs w:val="24"/>
          <w:lang w:val="en-US" w:bidi="fa-IR"/>
        </w:rPr>
        <w:t xml:space="preserve"> to predict </w:t>
      </w:r>
      <w:r w:rsidR="007802A1">
        <w:rPr>
          <w:rFonts w:ascii="Georgia" w:hAnsi="Georgia"/>
          <w:sz w:val="24"/>
          <w:szCs w:val="24"/>
          <w:lang w:val="en-US" w:bidi="fa-IR"/>
        </w:rPr>
        <w:t xml:space="preserve">job </w:t>
      </w:r>
      <w:r w:rsidRPr="000C00F2">
        <w:rPr>
          <w:rFonts w:ascii="Georgia" w:hAnsi="Georgia"/>
          <w:sz w:val="24"/>
          <w:szCs w:val="24"/>
          <w:lang w:bidi="fa-IR"/>
        </w:rPr>
        <w:t>obsolescence</w:t>
      </w:r>
      <w:r>
        <w:rPr>
          <w:rFonts w:ascii="Georgia" w:hAnsi="Georgia"/>
          <w:sz w:val="24"/>
          <w:szCs w:val="24"/>
          <w:lang w:bidi="fa-IR"/>
        </w:rPr>
        <w:t xml:space="preserve"> </w:t>
      </w:r>
      <w:r w:rsidR="007802A1">
        <w:rPr>
          <w:rFonts w:ascii="Georgia" w:hAnsi="Georgia"/>
          <w:sz w:val="24"/>
          <w:szCs w:val="24"/>
          <w:lang w:val="en-US" w:bidi="fa-IR"/>
        </w:rPr>
        <w:t xml:space="preserve">and worker displacement </w:t>
      </w:r>
      <w:r w:rsidR="00F510B5">
        <w:rPr>
          <w:rFonts w:ascii="Georgia" w:hAnsi="Georgia"/>
          <w:sz w:val="24"/>
          <w:szCs w:val="24"/>
          <w:lang w:val="en-US" w:bidi="fa-IR"/>
        </w:rPr>
        <w:t>fail</w:t>
      </w:r>
      <w:r w:rsidR="00CD0AE6">
        <w:rPr>
          <w:rFonts w:ascii="Georgia" w:hAnsi="Georgia"/>
          <w:sz w:val="24"/>
          <w:szCs w:val="24"/>
          <w:lang w:val="en-US" w:bidi="fa-IR"/>
        </w:rPr>
        <w:t xml:space="preserve"> to</w:t>
      </w:r>
      <w:r w:rsidR="007802A1">
        <w:rPr>
          <w:rFonts w:ascii="Georgia" w:hAnsi="Georgia"/>
          <w:sz w:val="24"/>
          <w:szCs w:val="24"/>
          <w:lang w:val="en-US" w:bidi="fa-IR"/>
        </w:rPr>
        <w:t xml:space="preserve"> capture the dynamic </w:t>
      </w:r>
      <w:r w:rsidR="00CD0AE6">
        <w:rPr>
          <w:rFonts w:ascii="Georgia" w:hAnsi="Georgia"/>
          <w:sz w:val="24"/>
          <w:szCs w:val="24"/>
          <w:lang w:val="en-US" w:bidi="fa-IR"/>
        </w:rPr>
        <w:t>coexistence of</w:t>
      </w:r>
      <w:r w:rsidR="007802A1">
        <w:rPr>
          <w:rFonts w:ascii="Georgia" w:hAnsi="Georgia"/>
          <w:sz w:val="24"/>
          <w:szCs w:val="24"/>
          <w:lang w:val="en-US" w:bidi="fa-IR"/>
        </w:rPr>
        <w:t xml:space="preserve"> </w:t>
      </w:r>
      <w:r w:rsidR="00CD0AE6">
        <w:rPr>
          <w:rFonts w:ascii="Georgia" w:hAnsi="Georgia"/>
          <w:sz w:val="24"/>
          <w:szCs w:val="24"/>
          <w:lang w:val="en-US" w:bidi="fa-IR"/>
        </w:rPr>
        <w:t xml:space="preserve">humans and </w:t>
      </w:r>
      <w:r w:rsidR="007802A1">
        <w:rPr>
          <w:rFonts w:ascii="Georgia" w:hAnsi="Georgia"/>
          <w:sz w:val="24"/>
          <w:szCs w:val="24"/>
          <w:lang w:val="en-US" w:bidi="fa-IR"/>
        </w:rPr>
        <w:t>technology in a work environment.</w:t>
      </w:r>
    </w:p>
    <w:p w14:paraId="11098F69" w14:textId="0D312E53" w:rsidR="007802A1" w:rsidRDefault="00CD0AE6" w:rsidP="00990B89">
      <w:pPr>
        <w:spacing w:line="360" w:lineRule="auto"/>
        <w:rPr>
          <w:rFonts w:ascii="Georgia" w:hAnsi="Georgia"/>
          <w:sz w:val="24"/>
          <w:szCs w:val="24"/>
          <w:lang w:val="en-US" w:bidi="fa-IR"/>
        </w:rPr>
      </w:pPr>
      <w:r>
        <w:rPr>
          <w:rFonts w:ascii="Georgia" w:hAnsi="Georgia"/>
          <w:sz w:val="24"/>
          <w:szCs w:val="24"/>
          <w:lang w:val="en-US" w:bidi="fa-IR"/>
        </w:rPr>
        <w:t>Instead</w:t>
      </w:r>
      <w:r w:rsidR="007802A1">
        <w:rPr>
          <w:rFonts w:ascii="Georgia" w:hAnsi="Georgia"/>
          <w:sz w:val="24"/>
          <w:szCs w:val="24"/>
          <w:lang w:val="en-US" w:bidi="fa-IR"/>
        </w:rPr>
        <w:t>, this thesis</w:t>
      </w:r>
      <w:r w:rsidR="00445CD8">
        <w:rPr>
          <w:rFonts w:ascii="Georgia" w:hAnsi="Georgia"/>
          <w:sz w:val="24"/>
          <w:szCs w:val="24"/>
          <w:lang w:val="en-US" w:bidi="fa-IR"/>
        </w:rPr>
        <w:t xml:space="preserve"> </w:t>
      </w:r>
      <w:r w:rsidR="007359DC">
        <w:rPr>
          <w:rFonts w:ascii="Georgia" w:hAnsi="Georgia"/>
          <w:sz w:val="24"/>
          <w:szCs w:val="24"/>
          <w:lang w:val="en-US" w:bidi="fa-IR"/>
        </w:rPr>
        <w:t>examines</w:t>
      </w:r>
      <w:r w:rsidR="005D005C">
        <w:rPr>
          <w:rFonts w:ascii="Georgia" w:hAnsi="Georgia"/>
          <w:sz w:val="24"/>
          <w:szCs w:val="24"/>
          <w:lang w:val="en-US" w:bidi="fa-IR"/>
        </w:rPr>
        <w:t xml:space="preserve"> the actual skills utilized by </w:t>
      </w:r>
      <w:r w:rsidR="00004241">
        <w:rPr>
          <w:rFonts w:ascii="Georgia" w:hAnsi="Georgia"/>
          <w:sz w:val="24"/>
          <w:szCs w:val="24"/>
          <w:lang w:val="en-US" w:bidi="fa-IR"/>
        </w:rPr>
        <w:t>employees in the</w:t>
      </w:r>
      <w:r w:rsidR="00990B89">
        <w:rPr>
          <w:rFonts w:ascii="Georgia" w:hAnsi="Georgia"/>
          <w:sz w:val="24"/>
          <w:szCs w:val="24"/>
          <w:lang w:val="en-US" w:bidi="fa-IR"/>
        </w:rPr>
        <w:t xml:space="preserve"> </w:t>
      </w:r>
      <w:r w:rsidR="00004241">
        <w:rPr>
          <w:rFonts w:ascii="Georgia" w:hAnsi="Georgia"/>
          <w:sz w:val="24"/>
          <w:szCs w:val="24"/>
          <w:lang w:val="en-US" w:bidi="fa-IR"/>
        </w:rPr>
        <w:t xml:space="preserve">workplace </w:t>
      </w:r>
      <w:r w:rsidR="00BD17FC">
        <w:rPr>
          <w:rFonts w:ascii="Georgia" w:hAnsi="Georgia"/>
          <w:sz w:val="24"/>
          <w:szCs w:val="24"/>
          <w:lang w:val="en-US" w:bidi="fa-IR"/>
        </w:rPr>
        <w:t xml:space="preserve">to </w:t>
      </w:r>
      <w:r w:rsidR="00401F55">
        <w:rPr>
          <w:rFonts w:ascii="Georgia" w:hAnsi="Georgia"/>
          <w:sz w:val="24"/>
          <w:szCs w:val="24"/>
          <w:lang w:val="en-US" w:bidi="fa-IR"/>
        </w:rPr>
        <w:t>gain a</w:t>
      </w:r>
      <w:r w:rsidR="00BD17FC">
        <w:rPr>
          <w:rFonts w:ascii="Georgia" w:hAnsi="Georgia"/>
          <w:sz w:val="24"/>
          <w:szCs w:val="24"/>
          <w:lang w:val="en-US" w:bidi="fa-IR"/>
        </w:rPr>
        <w:t xml:space="preserve"> </w:t>
      </w:r>
      <w:r w:rsidR="0010273A">
        <w:rPr>
          <w:rFonts w:ascii="Georgia" w:hAnsi="Georgia"/>
          <w:sz w:val="24"/>
          <w:szCs w:val="24"/>
          <w:lang w:val="en-US" w:bidi="fa-IR"/>
        </w:rPr>
        <w:t>nuanc</w:t>
      </w:r>
      <w:r w:rsidR="00401F55">
        <w:rPr>
          <w:rFonts w:ascii="Georgia" w:hAnsi="Georgia"/>
          <w:sz w:val="24"/>
          <w:szCs w:val="24"/>
          <w:lang w:val="en-US" w:bidi="fa-IR"/>
        </w:rPr>
        <w:t>ed understanding</w:t>
      </w:r>
      <w:r w:rsidR="0010273A">
        <w:rPr>
          <w:rFonts w:ascii="Georgia" w:hAnsi="Georgia"/>
          <w:sz w:val="24"/>
          <w:szCs w:val="24"/>
          <w:lang w:val="en-US" w:bidi="fa-IR"/>
        </w:rPr>
        <w:t xml:space="preserve"> </w:t>
      </w:r>
      <w:r w:rsidR="005D005C">
        <w:rPr>
          <w:rFonts w:ascii="Georgia" w:hAnsi="Georgia"/>
          <w:sz w:val="24"/>
          <w:szCs w:val="24"/>
          <w:lang w:val="en-US" w:bidi="fa-IR"/>
        </w:rPr>
        <w:t>of</w:t>
      </w:r>
      <w:r w:rsidR="0010273A">
        <w:rPr>
          <w:rFonts w:ascii="Georgia" w:hAnsi="Georgia"/>
          <w:sz w:val="24"/>
          <w:szCs w:val="24"/>
          <w:lang w:val="en-US" w:bidi="fa-IR"/>
        </w:rPr>
        <w:t xml:space="preserve"> </w:t>
      </w:r>
      <w:r w:rsidR="004010C7">
        <w:rPr>
          <w:rFonts w:ascii="Georgia" w:hAnsi="Georgia"/>
          <w:sz w:val="24"/>
          <w:szCs w:val="24"/>
          <w:lang w:val="en-US" w:bidi="fa-IR"/>
        </w:rPr>
        <w:t>worker-technology</w:t>
      </w:r>
      <w:r w:rsidR="0010273A">
        <w:rPr>
          <w:rFonts w:ascii="Georgia" w:hAnsi="Georgia"/>
          <w:sz w:val="24"/>
          <w:szCs w:val="24"/>
          <w:lang w:val="en-US" w:bidi="fa-IR"/>
        </w:rPr>
        <w:t xml:space="preserve"> interaction</w:t>
      </w:r>
      <w:r w:rsidR="004010C7">
        <w:rPr>
          <w:rFonts w:ascii="Georgia" w:hAnsi="Georgia"/>
          <w:sz w:val="24"/>
          <w:szCs w:val="24"/>
          <w:lang w:val="en-US" w:bidi="fa-IR"/>
        </w:rPr>
        <w:t xml:space="preserve">. </w:t>
      </w:r>
      <w:r w:rsidR="00BD17FC">
        <w:rPr>
          <w:rFonts w:ascii="Georgia" w:hAnsi="Georgia"/>
          <w:sz w:val="24"/>
          <w:szCs w:val="24"/>
          <w:lang w:val="en-US" w:bidi="fa-IR"/>
        </w:rPr>
        <w:t xml:space="preserve">To </w:t>
      </w:r>
      <w:r>
        <w:rPr>
          <w:rFonts w:ascii="Georgia" w:hAnsi="Georgia"/>
          <w:sz w:val="24"/>
          <w:szCs w:val="24"/>
          <w:lang w:val="en-US" w:bidi="fa-IR"/>
        </w:rPr>
        <w:t>achieve</w:t>
      </w:r>
      <w:r w:rsidR="00BD17FC">
        <w:rPr>
          <w:rFonts w:ascii="Georgia" w:hAnsi="Georgia"/>
          <w:sz w:val="24"/>
          <w:szCs w:val="24"/>
          <w:lang w:val="en-US" w:bidi="fa-IR"/>
        </w:rPr>
        <w:t xml:space="preserve"> </w:t>
      </w:r>
      <w:r>
        <w:rPr>
          <w:rFonts w:ascii="Georgia" w:hAnsi="Georgia"/>
          <w:sz w:val="24"/>
          <w:szCs w:val="24"/>
          <w:lang w:val="en-US" w:bidi="fa-IR"/>
        </w:rPr>
        <w:t>this</w:t>
      </w:r>
      <w:r w:rsidR="00BD17FC">
        <w:rPr>
          <w:rFonts w:ascii="Georgia" w:hAnsi="Georgia"/>
          <w:sz w:val="24"/>
          <w:szCs w:val="24"/>
          <w:lang w:val="en-US" w:bidi="fa-IR"/>
        </w:rPr>
        <w:t xml:space="preserve">, the Work Complexity Index </w:t>
      </w:r>
      <w:r>
        <w:rPr>
          <w:rFonts w:ascii="Georgia" w:hAnsi="Georgia"/>
          <w:sz w:val="24"/>
          <w:szCs w:val="24"/>
          <w:lang w:val="en-US" w:bidi="fa-IR"/>
        </w:rPr>
        <w:t xml:space="preserve">(WCI) </w:t>
      </w:r>
      <w:r w:rsidR="00BD17FC">
        <w:rPr>
          <w:rFonts w:ascii="Georgia" w:hAnsi="Georgia"/>
          <w:sz w:val="24"/>
          <w:szCs w:val="24"/>
          <w:lang w:val="en-US" w:bidi="fa-IR"/>
        </w:rPr>
        <w:t xml:space="preserve">was utilized and further developed using </w:t>
      </w:r>
      <w:r>
        <w:rPr>
          <w:rFonts w:ascii="Georgia" w:hAnsi="Georgia"/>
          <w:sz w:val="24"/>
          <w:szCs w:val="24"/>
          <w:lang w:val="en-US" w:bidi="fa-IR"/>
        </w:rPr>
        <w:t xml:space="preserve">data from </w:t>
      </w:r>
      <w:r w:rsidR="00BD17FC">
        <w:rPr>
          <w:rFonts w:ascii="Georgia" w:hAnsi="Georgia"/>
          <w:sz w:val="24"/>
          <w:szCs w:val="24"/>
          <w:lang w:val="en-US" w:bidi="fa-IR"/>
        </w:rPr>
        <w:t>the Finnish Working Life Barometer</w:t>
      </w:r>
      <w:r>
        <w:rPr>
          <w:rFonts w:ascii="Georgia" w:hAnsi="Georgia"/>
          <w:sz w:val="24"/>
          <w:szCs w:val="24"/>
          <w:lang w:val="en-US" w:bidi="fa-IR"/>
        </w:rPr>
        <w:t xml:space="preserve"> (FWLB)</w:t>
      </w:r>
      <w:r w:rsidR="00BD17FC">
        <w:rPr>
          <w:rFonts w:ascii="Georgia" w:hAnsi="Georgia"/>
          <w:sz w:val="24"/>
          <w:szCs w:val="24"/>
          <w:lang w:val="en-US" w:bidi="fa-IR"/>
        </w:rPr>
        <w:t xml:space="preserve">. </w:t>
      </w:r>
      <w:r>
        <w:rPr>
          <w:rFonts w:ascii="Georgia" w:hAnsi="Georgia"/>
          <w:sz w:val="24"/>
          <w:szCs w:val="24"/>
          <w:lang w:val="en-US" w:bidi="fa-IR"/>
        </w:rPr>
        <w:t>The WCI</w:t>
      </w:r>
      <w:r w:rsidR="004E536D">
        <w:rPr>
          <w:rFonts w:ascii="Georgia" w:hAnsi="Georgia"/>
          <w:sz w:val="24"/>
          <w:szCs w:val="24"/>
          <w:lang w:val="en-US" w:bidi="fa-IR"/>
        </w:rPr>
        <w:t xml:space="preserve"> is constructed from three dimensions</w:t>
      </w:r>
      <w:r w:rsidR="00952920">
        <w:rPr>
          <w:rFonts w:ascii="Georgia" w:hAnsi="Georgia"/>
          <w:sz w:val="24"/>
          <w:szCs w:val="24"/>
          <w:lang w:val="en-US" w:bidi="fa-IR"/>
        </w:rPr>
        <w:t>: Level of Autonomy, Continuos Skill-building, and Collaborative Working</w:t>
      </w:r>
      <w:r w:rsidR="004E536D">
        <w:rPr>
          <w:rFonts w:ascii="Georgia" w:hAnsi="Georgia"/>
          <w:sz w:val="24"/>
          <w:szCs w:val="24"/>
          <w:lang w:val="en-US" w:bidi="fa-IR"/>
        </w:rPr>
        <w:t xml:space="preserve"> </w:t>
      </w:r>
      <w:r>
        <w:rPr>
          <w:rFonts w:ascii="Georgia" w:hAnsi="Georgia"/>
          <w:sz w:val="24"/>
          <w:szCs w:val="24"/>
          <w:lang w:val="en-US" w:bidi="fa-IR"/>
        </w:rPr>
        <w:t xml:space="preserve">all of </w:t>
      </w:r>
      <w:r w:rsidR="000248C9">
        <w:rPr>
          <w:rFonts w:ascii="Georgia" w:hAnsi="Georgia"/>
          <w:sz w:val="24"/>
          <w:szCs w:val="24"/>
          <w:lang w:val="en-US" w:bidi="fa-IR"/>
        </w:rPr>
        <w:t>which</w:t>
      </w:r>
      <w:r w:rsidR="004E536D">
        <w:rPr>
          <w:rFonts w:ascii="Georgia" w:hAnsi="Georgia"/>
          <w:sz w:val="24"/>
          <w:szCs w:val="24"/>
          <w:lang w:val="en-US" w:bidi="fa-IR"/>
        </w:rPr>
        <w:t xml:space="preserve"> have strong theoretical support within the field. The v</w:t>
      </w:r>
      <w:r w:rsidR="00445CD8">
        <w:rPr>
          <w:rFonts w:ascii="Georgia" w:hAnsi="Georgia"/>
          <w:sz w:val="24"/>
          <w:szCs w:val="24"/>
          <w:lang w:val="en-US" w:bidi="fa-IR"/>
        </w:rPr>
        <w:t xml:space="preserve">alidity and reliability of the index were </w:t>
      </w:r>
      <w:r w:rsidR="00401F55">
        <w:rPr>
          <w:rFonts w:ascii="Georgia" w:hAnsi="Georgia"/>
          <w:sz w:val="24"/>
          <w:szCs w:val="24"/>
          <w:lang w:val="en-US" w:bidi="fa-IR"/>
        </w:rPr>
        <w:t>assessed</w:t>
      </w:r>
      <w:r w:rsidR="00445CD8">
        <w:rPr>
          <w:rFonts w:ascii="Georgia" w:hAnsi="Georgia"/>
          <w:sz w:val="24"/>
          <w:szCs w:val="24"/>
          <w:lang w:val="en-US" w:bidi="fa-IR"/>
        </w:rPr>
        <w:t xml:space="preserve"> using the Factor Analysis method.</w:t>
      </w:r>
      <w:r w:rsidR="004E536D">
        <w:rPr>
          <w:rFonts w:ascii="Georgia" w:hAnsi="Georgia"/>
          <w:sz w:val="24"/>
          <w:szCs w:val="24"/>
          <w:lang w:val="en-US" w:bidi="fa-IR"/>
        </w:rPr>
        <w:t xml:space="preserve"> </w:t>
      </w:r>
      <w:r w:rsidR="00BD17FC">
        <w:rPr>
          <w:rFonts w:ascii="Georgia" w:hAnsi="Georgia"/>
          <w:sz w:val="24"/>
          <w:szCs w:val="24"/>
          <w:lang w:val="en-US" w:bidi="fa-IR"/>
        </w:rPr>
        <w:t xml:space="preserve">This </w:t>
      </w:r>
      <w:r w:rsidR="00C67520">
        <w:rPr>
          <w:rFonts w:ascii="Georgia" w:hAnsi="Georgia"/>
          <w:sz w:val="24"/>
          <w:szCs w:val="24"/>
          <w:lang w:val="en-US" w:bidi="fa-IR"/>
        </w:rPr>
        <w:t>tool</w:t>
      </w:r>
      <w:r w:rsidR="00BD17FC">
        <w:rPr>
          <w:rFonts w:ascii="Georgia" w:hAnsi="Georgia"/>
          <w:sz w:val="24"/>
          <w:szCs w:val="24"/>
          <w:lang w:val="en-US" w:bidi="fa-IR"/>
        </w:rPr>
        <w:t xml:space="preserve"> </w:t>
      </w:r>
      <w:r w:rsidR="00990B89">
        <w:rPr>
          <w:rFonts w:ascii="Georgia" w:hAnsi="Georgia"/>
          <w:sz w:val="24"/>
          <w:szCs w:val="24"/>
          <w:lang w:val="en-US" w:bidi="fa-IR"/>
        </w:rPr>
        <w:t xml:space="preserve">not only </w:t>
      </w:r>
      <w:r>
        <w:rPr>
          <w:rFonts w:ascii="Georgia" w:hAnsi="Georgia"/>
          <w:sz w:val="24"/>
          <w:szCs w:val="24"/>
          <w:lang w:val="en-US" w:bidi="fa-IR"/>
        </w:rPr>
        <w:t xml:space="preserve">allows for </w:t>
      </w:r>
      <w:r w:rsidR="00990B89">
        <w:rPr>
          <w:rFonts w:ascii="Georgia" w:hAnsi="Georgia"/>
          <w:sz w:val="24"/>
          <w:szCs w:val="24"/>
          <w:lang w:val="en-US" w:bidi="fa-IR"/>
        </w:rPr>
        <w:t xml:space="preserve">a subjective analysis of workforce skills through self-reports but </w:t>
      </w:r>
      <w:r w:rsidR="00401F55">
        <w:rPr>
          <w:rFonts w:ascii="Georgia" w:hAnsi="Georgia"/>
          <w:sz w:val="24"/>
          <w:szCs w:val="24"/>
          <w:lang w:val="en-US" w:bidi="fa-IR"/>
        </w:rPr>
        <w:t>highlights</w:t>
      </w:r>
      <w:r w:rsidR="00990B89">
        <w:rPr>
          <w:rFonts w:ascii="Georgia" w:hAnsi="Georgia"/>
          <w:sz w:val="24"/>
          <w:szCs w:val="24"/>
          <w:lang w:val="en-US" w:bidi="fa-IR"/>
        </w:rPr>
        <w:t xml:space="preserve"> </w:t>
      </w:r>
      <w:r w:rsidR="0088486E">
        <w:rPr>
          <w:rFonts w:ascii="Georgia" w:hAnsi="Georgia"/>
          <w:sz w:val="24"/>
          <w:szCs w:val="24"/>
          <w:lang w:val="en-US" w:bidi="fa-IR"/>
        </w:rPr>
        <w:t xml:space="preserve">the </w:t>
      </w:r>
      <w:r w:rsidR="00401F55">
        <w:rPr>
          <w:rFonts w:ascii="Georgia" w:hAnsi="Georgia"/>
          <w:sz w:val="24"/>
          <w:szCs w:val="24"/>
          <w:lang w:val="en-US" w:bidi="fa-IR"/>
        </w:rPr>
        <w:t>disparities</w:t>
      </w:r>
      <w:r w:rsidR="0088486E">
        <w:rPr>
          <w:rFonts w:ascii="Georgia" w:hAnsi="Georgia"/>
          <w:sz w:val="24"/>
          <w:szCs w:val="24"/>
          <w:lang w:val="en-US" w:bidi="fa-IR"/>
        </w:rPr>
        <w:t xml:space="preserve"> among worker</w:t>
      </w:r>
      <w:r w:rsidR="004B6EF4">
        <w:rPr>
          <w:rFonts w:ascii="Georgia" w:hAnsi="Georgia"/>
          <w:sz w:val="24"/>
          <w:szCs w:val="24"/>
          <w:lang w:val="en-US" w:bidi="fa-IR"/>
        </w:rPr>
        <w:t xml:space="preserve">s in </w:t>
      </w:r>
      <w:r w:rsidR="00401F55">
        <w:rPr>
          <w:rFonts w:ascii="Georgia" w:hAnsi="Georgia"/>
          <w:sz w:val="24"/>
          <w:szCs w:val="24"/>
          <w:lang w:val="en-US" w:bidi="fa-IR"/>
        </w:rPr>
        <w:t>their abilities</w:t>
      </w:r>
      <w:r w:rsidR="004B6EF4">
        <w:rPr>
          <w:rFonts w:ascii="Georgia" w:hAnsi="Georgia"/>
          <w:sz w:val="24"/>
          <w:szCs w:val="24"/>
          <w:lang w:val="en-US" w:bidi="fa-IR"/>
        </w:rPr>
        <w:t xml:space="preserve"> to </w:t>
      </w:r>
      <w:r w:rsidR="007359DC">
        <w:rPr>
          <w:rFonts w:ascii="Georgia" w:hAnsi="Georgia"/>
          <w:sz w:val="24"/>
          <w:szCs w:val="24"/>
          <w:lang w:val="en-US" w:bidi="fa-IR"/>
        </w:rPr>
        <w:t>function</w:t>
      </w:r>
      <w:r w:rsidR="00401F55">
        <w:rPr>
          <w:rFonts w:ascii="Georgia" w:hAnsi="Georgia"/>
          <w:sz w:val="24"/>
          <w:szCs w:val="24"/>
          <w:lang w:val="en-US" w:bidi="fa-IR"/>
        </w:rPr>
        <w:t xml:space="preserve"> effectively</w:t>
      </w:r>
      <w:r w:rsidR="007359DC">
        <w:rPr>
          <w:rFonts w:ascii="Georgia" w:hAnsi="Georgia"/>
          <w:sz w:val="24"/>
          <w:szCs w:val="24"/>
          <w:lang w:val="en-US" w:bidi="fa-IR"/>
        </w:rPr>
        <w:t xml:space="preserve"> in a technology-rich </w:t>
      </w:r>
      <w:r w:rsidR="00401F55">
        <w:rPr>
          <w:rFonts w:ascii="Georgia" w:hAnsi="Georgia"/>
          <w:sz w:val="24"/>
          <w:szCs w:val="24"/>
          <w:lang w:val="en-US" w:bidi="fa-IR"/>
        </w:rPr>
        <w:t>environment</w:t>
      </w:r>
      <w:r w:rsidR="00990B89">
        <w:rPr>
          <w:rFonts w:ascii="Georgia" w:hAnsi="Georgia"/>
          <w:sz w:val="24"/>
          <w:szCs w:val="24"/>
          <w:lang w:val="en-US" w:bidi="fa-IR"/>
        </w:rPr>
        <w:t xml:space="preserve">. </w:t>
      </w:r>
    </w:p>
    <w:p w14:paraId="14F20A47" w14:textId="4FA47B85" w:rsidR="008D0594" w:rsidRDefault="00B11C36" w:rsidP="008D0594">
      <w:pPr>
        <w:spacing w:line="360" w:lineRule="auto"/>
        <w:rPr>
          <w:rFonts w:ascii="Georgia" w:hAnsi="Georgia"/>
          <w:sz w:val="24"/>
          <w:szCs w:val="24"/>
          <w:lang w:val="en-US" w:bidi="fa-IR"/>
        </w:rPr>
      </w:pPr>
      <w:r>
        <w:rPr>
          <w:rFonts w:ascii="Georgia" w:hAnsi="Georgia"/>
          <w:sz w:val="24"/>
          <w:szCs w:val="24"/>
          <w:lang w:val="en-US" w:bidi="fa-IR"/>
        </w:rPr>
        <w:t>The second</w:t>
      </w:r>
      <w:r w:rsidR="00990B89">
        <w:rPr>
          <w:rFonts w:ascii="Georgia" w:hAnsi="Georgia"/>
          <w:sz w:val="24"/>
          <w:szCs w:val="24"/>
          <w:lang w:val="en-US" w:bidi="fa-IR"/>
        </w:rPr>
        <w:t xml:space="preserve"> </w:t>
      </w:r>
      <w:r w:rsidR="00376B13">
        <w:rPr>
          <w:rFonts w:ascii="Georgia" w:hAnsi="Georgia"/>
          <w:sz w:val="24"/>
          <w:szCs w:val="24"/>
          <w:lang w:val="en-US" w:bidi="fa-IR"/>
        </w:rPr>
        <w:t>objective</w:t>
      </w:r>
      <w:r w:rsidR="00990B89">
        <w:rPr>
          <w:rFonts w:ascii="Georgia" w:hAnsi="Georgia"/>
          <w:sz w:val="24"/>
          <w:szCs w:val="24"/>
          <w:lang w:val="en-US" w:bidi="fa-IR"/>
        </w:rPr>
        <w:t xml:space="preserve"> of this thesis </w:t>
      </w:r>
      <w:r w:rsidR="001648F5">
        <w:rPr>
          <w:rFonts w:ascii="Georgia" w:hAnsi="Georgia"/>
          <w:sz w:val="24"/>
          <w:szCs w:val="24"/>
          <w:lang w:val="en-US" w:bidi="fa-IR"/>
        </w:rPr>
        <w:t xml:space="preserve">is </w:t>
      </w:r>
      <w:r w:rsidR="00EF5E28">
        <w:rPr>
          <w:rFonts w:ascii="Georgia" w:hAnsi="Georgia"/>
          <w:sz w:val="24"/>
          <w:szCs w:val="24"/>
          <w:lang w:val="en-US" w:bidi="fa-IR"/>
        </w:rPr>
        <w:t>to provide</w:t>
      </w:r>
      <w:r w:rsidR="001648F5">
        <w:rPr>
          <w:rFonts w:ascii="Georgia" w:hAnsi="Georgia"/>
          <w:sz w:val="24"/>
          <w:szCs w:val="24"/>
          <w:lang w:val="en-US" w:bidi="fa-IR"/>
        </w:rPr>
        <w:t xml:space="preserve"> insights into the Finnish workforce skills using </w:t>
      </w:r>
      <w:r w:rsidR="00E574B8">
        <w:rPr>
          <w:rFonts w:ascii="Georgia" w:hAnsi="Georgia"/>
          <w:sz w:val="24"/>
          <w:szCs w:val="24"/>
          <w:lang w:val="en-US" w:bidi="fa-IR"/>
        </w:rPr>
        <w:t xml:space="preserve">the </w:t>
      </w:r>
      <w:r w:rsidR="001648F5">
        <w:rPr>
          <w:rFonts w:ascii="Georgia" w:hAnsi="Georgia"/>
          <w:sz w:val="24"/>
          <w:szCs w:val="24"/>
          <w:lang w:val="en-US" w:bidi="fa-IR"/>
        </w:rPr>
        <w:t>WCI</w:t>
      </w:r>
      <w:r w:rsidR="00E574B8">
        <w:rPr>
          <w:rFonts w:ascii="Georgia" w:hAnsi="Georgia"/>
          <w:sz w:val="24"/>
          <w:szCs w:val="24"/>
          <w:lang w:val="en-US" w:bidi="fa-IR"/>
        </w:rPr>
        <w:t xml:space="preserve"> </w:t>
      </w:r>
      <w:r w:rsidR="00C67520">
        <w:rPr>
          <w:rFonts w:ascii="Georgia" w:hAnsi="Georgia"/>
          <w:sz w:val="24"/>
          <w:szCs w:val="24"/>
          <w:lang w:val="en-US" w:bidi="fa-IR"/>
        </w:rPr>
        <w:t>tool</w:t>
      </w:r>
      <w:r w:rsidR="001648F5">
        <w:rPr>
          <w:rFonts w:ascii="Georgia" w:hAnsi="Georgia"/>
          <w:sz w:val="24"/>
          <w:szCs w:val="24"/>
          <w:lang w:val="en-US" w:bidi="fa-IR"/>
        </w:rPr>
        <w:t xml:space="preserve"> and FWLB</w:t>
      </w:r>
      <w:r w:rsidR="00E574B8">
        <w:rPr>
          <w:rFonts w:ascii="Georgia" w:hAnsi="Georgia"/>
          <w:sz w:val="24"/>
          <w:szCs w:val="24"/>
          <w:lang w:val="en-US" w:bidi="fa-IR"/>
        </w:rPr>
        <w:t xml:space="preserve"> data</w:t>
      </w:r>
      <w:r w:rsidR="001648F5">
        <w:rPr>
          <w:rFonts w:ascii="Georgia" w:hAnsi="Georgia"/>
          <w:sz w:val="24"/>
          <w:szCs w:val="24"/>
          <w:lang w:val="en-US" w:bidi="fa-IR"/>
        </w:rPr>
        <w:t xml:space="preserve">. </w:t>
      </w:r>
      <w:r w:rsidR="00445CD8">
        <w:rPr>
          <w:rFonts w:ascii="Georgia" w:hAnsi="Georgia"/>
          <w:sz w:val="24"/>
          <w:szCs w:val="24"/>
          <w:lang w:val="en-US" w:bidi="fa-IR"/>
        </w:rPr>
        <w:t xml:space="preserve">The </w:t>
      </w:r>
      <w:r w:rsidR="008D0594">
        <w:rPr>
          <w:rFonts w:ascii="Georgia" w:hAnsi="Georgia"/>
          <w:sz w:val="24"/>
          <w:szCs w:val="24"/>
          <w:lang w:val="en-US" w:bidi="fa-IR"/>
        </w:rPr>
        <w:t>empirical</w:t>
      </w:r>
      <w:r w:rsidR="00E574B8">
        <w:rPr>
          <w:rFonts w:ascii="Georgia" w:hAnsi="Georgia"/>
          <w:sz w:val="24"/>
          <w:szCs w:val="24"/>
          <w:lang w:val="en-US" w:bidi="fa-IR"/>
        </w:rPr>
        <w:t xml:space="preserve"> findings</w:t>
      </w:r>
      <w:r>
        <w:rPr>
          <w:rFonts w:ascii="Georgia" w:hAnsi="Georgia"/>
          <w:sz w:val="24"/>
          <w:szCs w:val="24"/>
          <w:lang w:val="en-US" w:bidi="fa-IR"/>
        </w:rPr>
        <w:t xml:space="preserve"> of the thesis</w:t>
      </w:r>
      <w:r w:rsidR="00E574B8">
        <w:rPr>
          <w:rFonts w:ascii="Georgia" w:hAnsi="Georgia"/>
          <w:sz w:val="24"/>
          <w:szCs w:val="24"/>
          <w:lang w:val="en-US" w:bidi="fa-IR"/>
        </w:rPr>
        <w:t xml:space="preserve"> </w:t>
      </w:r>
      <w:r w:rsidR="008D0594">
        <w:rPr>
          <w:rFonts w:ascii="Georgia" w:hAnsi="Georgia"/>
          <w:sz w:val="24"/>
          <w:szCs w:val="24"/>
          <w:lang w:val="en-US" w:bidi="fa-IR"/>
        </w:rPr>
        <w:t>are summarized as follows</w:t>
      </w:r>
      <w:r w:rsidR="0042502D">
        <w:rPr>
          <w:rFonts w:ascii="Georgia" w:hAnsi="Georgia"/>
          <w:sz w:val="24"/>
          <w:szCs w:val="24"/>
          <w:lang w:val="en-US" w:bidi="fa-IR"/>
        </w:rPr>
        <w:t>.</w:t>
      </w:r>
    </w:p>
    <w:p w14:paraId="2B1B86CD" w14:textId="1A481D3A" w:rsidR="008B63ED" w:rsidRDefault="008D0594" w:rsidP="0076081F">
      <w:pPr>
        <w:spacing w:line="360" w:lineRule="auto"/>
        <w:rPr>
          <w:rFonts w:ascii="Georgia" w:hAnsi="Georgia"/>
          <w:sz w:val="24"/>
          <w:szCs w:val="24"/>
          <w:lang w:val="en-US" w:bidi="fa-IR"/>
        </w:rPr>
      </w:pPr>
      <w:r w:rsidRPr="008D0594">
        <w:rPr>
          <w:rFonts w:ascii="Georgia" w:hAnsi="Georgia"/>
          <w:b/>
          <w:bCs/>
          <w:sz w:val="24"/>
          <w:szCs w:val="24"/>
          <w:lang w:val="en-US" w:bidi="fa-IR"/>
        </w:rPr>
        <w:t>Finding 1</w:t>
      </w:r>
      <w:r w:rsidR="0076081F" w:rsidRPr="0076081F">
        <w:rPr>
          <w:rFonts w:ascii="Georgia" w:hAnsi="Georgia"/>
          <w:sz w:val="24"/>
          <w:szCs w:val="24"/>
          <w:lang w:bidi="fa-IR"/>
        </w:rPr>
        <w:t xml:space="preserve"> Finnish employees experienced an increase in work complexity from 2018 to 2021, indicating an upskilling trend. However, this trend slightly declined from 2021 to 2022, the final year of the study. This finding aligns with previous research using different skill measurement strategies. Martinaitis (2013) and Martinaitis et al. (2021), using a structurally different Work Complexity Index, reported that Finland, along with other Nordic countries, achieved the highest workforce skill scores in Europe in 2010. However, they did not observe a clearly pronounced upskilling trend in Finland when examining data from 2005 to 2015. Other research, which </w:t>
      </w:r>
      <w:r w:rsidR="0076081F" w:rsidRPr="0076081F">
        <w:rPr>
          <w:rFonts w:ascii="Georgia" w:hAnsi="Georgia"/>
          <w:sz w:val="24"/>
          <w:szCs w:val="24"/>
          <w:lang w:bidi="fa-IR"/>
        </w:rPr>
        <w:lastRenderedPageBreak/>
        <w:t>considered wage as a measure of skill, also recognized an upward trend in the share of employment in high-wage occupations, implying upskilling of the Finnish workforce over time (Asplund et al., 2011; Alsos &amp; Erik Dølvik, 2021).</w:t>
      </w:r>
    </w:p>
    <w:p w14:paraId="461E2192" w14:textId="3324F190" w:rsidR="006B1CD1" w:rsidRPr="006B1CD1" w:rsidRDefault="007E565B" w:rsidP="006B1CD1">
      <w:pPr>
        <w:spacing w:line="360" w:lineRule="auto"/>
        <w:rPr>
          <w:rFonts w:ascii="Georgia" w:hAnsi="Georgia"/>
          <w:sz w:val="24"/>
          <w:szCs w:val="24"/>
          <w:lang w:val="en-FI" w:bidi="fa-IR"/>
        </w:rPr>
      </w:pPr>
      <w:r w:rsidRPr="00AF05EA">
        <w:rPr>
          <w:rFonts w:ascii="Georgia" w:hAnsi="Georgia"/>
          <w:b/>
          <w:bCs/>
          <w:sz w:val="24"/>
          <w:szCs w:val="24"/>
          <w:lang w:val="en-US" w:bidi="fa-IR"/>
        </w:rPr>
        <w:t>Finding 2</w:t>
      </w:r>
      <w:r>
        <w:rPr>
          <w:rFonts w:ascii="Georgia" w:hAnsi="Georgia"/>
          <w:sz w:val="24"/>
          <w:szCs w:val="24"/>
          <w:lang w:val="en-US" w:bidi="fa-IR"/>
        </w:rPr>
        <w:t xml:space="preserve">: </w:t>
      </w:r>
      <w:r w:rsidR="006B1CD1" w:rsidRPr="006B1CD1">
        <w:rPr>
          <w:rFonts w:ascii="Georgia" w:hAnsi="Georgia"/>
          <w:sz w:val="24"/>
          <w:szCs w:val="24"/>
          <w:lang w:val="en-FI" w:bidi="fa-IR"/>
        </w:rPr>
        <w:t xml:space="preserve">Assessing work complexity without dimensional analysis is insufficient and potentially misleading. As depicted in Figure 4, while work complexity has been steadily increasing, the levels of autonomy and continuous skill-building have shown fluctuations. In contrast, collaborative work has seen a dramatic increase, suggesting that it significantly contributes to changes in </w:t>
      </w:r>
      <w:r w:rsidR="00552926">
        <w:rPr>
          <w:rFonts w:ascii="Georgia" w:hAnsi="Georgia"/>
          <w:sz w:val="24"/>
          <w:szCs w:val="24"/>
          <w:lang w:val="en-FI" w:bidi="fa-IR"/>
        </w:rPr>
        <w:t xml:space="preserve">overall </w:t>
      </w:r>
      <w:r w:rsidR="006B1CD1" w:rsidRPr="006B1CD1">
        <w:rPr>
          <w:rFonts w:ascii="Georgia" w:hAnsi="Georgia"/>
          <w:sz w:val="24"/>
          <w:szCs w:val="24"/>
          <w:lang w:val="en-FI" w:bidi="fa-IR"/>
        </w:rPr>
        <w:t>work complexity.</w:t>
      </w:r>
    </w:p>
    <w:p w14:paraId="0CFAC957" w14:textId="5D805804" w:rsidR="006B1CD1" w:rsidRPr="006B1CD1" w:rsidRDefault="006B1CD1" w:rsidP="006B1CD1">
      <w:pPr>
        <w:spacing w:line="360" w:lineRule="auto"/>
        <w:rPr>
          <w:rFonts w:ascii="Georgia" w:hAnsi="Georgia"/>
          <w:sz w:val="24"/>
          <w:szCs w:val="24"/>
          <w:lang w:val="en-FI" w:bidi="fa-IR"/>
        </w:rPr>
      </w:pPr>
      <w:r w:rsidRPr="006B1CD1">
        <w:rPr>
          <w:rFonts w:ascii="Georgia" w:hAnsi="Georgia"/>
          <w:sz w:val="24"/>
          <w:szCs w:val="24"/>
          <w:lang w:val="en-FI" w:bidi="fa-IR"/>
        </w:rPr>
        <w:t xml:space="preserve">The COVID-19 pandemic, a major event during the study period, particularly influenced collaborative work. Despite the critical economic and employment impacts of the pandemic, this thesis highlights its influence on employees’ work complexity. The pandemic necessitated </w:t>
      </w:r>
      <w:r>
        <w:rPr>
          <w:rFonts w:ascii="Georgia" w:hAnsi="Georgia"/>
          <w:sz w:val="24"/>
          <w:szCs w:val="24"/>
          <w:lang w:val="en-FI" w:bidi="fa-IR"/>
        </w:rPr>
        <w:t xml:space="preserve">temporary </w:t>
      </w:r>
      <w:r w:rsidRPr="006B1CD1">
        <w:rPr>
          <w:rFonts w:ascii="Georgia" w:hAnsi="Georgia"/>
          <w:sz w:val="24"/>
          <w:szCs w:val="24"/>
          <w:lang w:val="en-FI" w:bidi="fa-IR"/>
        </w:rPr>
        <w:t>telework</w:t>
      </w:r>
      <w:r>
        <w:rPr>
          <w:rFonts w:ascii="Georgia" w:hAnsi="Georgia"/>
          <w:sz w:val="24"/>
          <w:szCs w:val="24"/>
          <w:lang w:val="en-FI" w:bidi="fa-IR"/>
        </w:rPr>
        <w:t xml:space="preserve"> and </w:t>
      </w:r>
      <w:r w:rsidRPr="006B1CD1">
        <w:rPr>
          <w:rFonts w:ascii="Georgia" w:hAnsi="Georgia"/>
          <w:sz w:val="24"/>
          <w:szCs w:val="24"/>
          <w:lang w:val="en-FI" w:bidi="fa-IR"/>
        </w:rPr>
        <w:t>accelerat</w:t>
      </w:r>
      <w:r>
        <w:rPr>
          <w:rFonts w:ascii="Georgia" w:hAnsi="Georgia"/>
          <w:sz w:val="24"/>
          <w:szCs w:val="24"/>
          <w:lang w:val="en-FI" w:bidi="fa-IR"/>
        </w:rPr>
        <w:t>ed</w:t>
      </w:r>
      <w:r w:rsidRPr="006B1CD1">
        <w:rPr>
          <w:rFonts w:ascii="Georgia" w:hAnsi="Georgia"/>
          <w:sz w:val="24"/>
          <w:szCs w:val="24"/>
          <w:lang w:val="en-FI" w:bidi="fa-IR"/>
        </w:rPr>
        <w:t xml:space="preserve"> the integration of communication technologies into workflows, a trend that </w:t>
      </w:r>
      <w:r>
        <w:rPr>
          <w:rFonts w:ascii="Georgia" w:hAnsi="Georgia"/>
          <w:sz w:val="24"/>
          <w:szCs w:val="24"/>
          <w:lang w:val="en-FI" w:bidi="fa-IR"/>
        </w:rPr>
        <w:t>persists</w:t>
      </w:r>
      <w:r w:rsidRPr="006B1CD1">
        <w:rPr>
          <w:rFonts w:ascii="Georgia" w:hAnsi="Georgia"/>
          <w:sz w:val="24"/>
          <w:szCs w:val="24"/>
          <w:lang w:val="en-FI" w:bidi="fa-IR"/>
        </w:rPr>
        <w:t xml:space="preserve"> in the post-pandemic era, as shown in Figure 4. Previous research (???) emphasizes that teamwork, coordination, communication skills, and digital literacy are essential in human-technology interaction, and the pandemic accelerated upskilling in these areas.</w:t>
      </w:r>
    </w:p>
    <w:p w14:paraId="0C0AC648" w14:textId="77777777" w:rsidR="006B1CD1" w:rsidRPr="006B1CD1" w:rsidRDefault="006B1CD1" w:rsidP="006B1CD1">
      <w:pPr>
        <w:spacing w:line="360" w:lineRule="auto"/>
        <w:rPr>
          <w:rFonts w:ascii="Georgia" w:hAnsi="Georgia"/>
          <w:sz w:val="24"/>
          <w:szCs w:val="24"/>
          <w:lang w:val="en-FI" w:bidi="fa-IR"/>
        </w:rPr>
      </w:pPr>
      <w:r w:rsidRPr="006B1CD1">
        <w:rPr>
          <w:rFonts w:ascii="Georgia" w:hAnsi="Georgia"/>
          <w:sz w:val="24"/>
          <w:szCs w:val="24"/>
          <w:lang w:val="en-FI" w:bidi="fa-IR"/>
        </w:rPr>
        <w:t>Another important insight from the dimensional analysis is the decline in continuous skill-building over the years, with a slight increase in 2020. This downward trend aligns with the most recent FWLB 2023 data. According to the Ministry of Economic Affairs and Employment, employee participation in workplace training (measured by variable K21b_1) has remained at 40% since 2021, the lowest level recorded since FWLB began tracking workplace training in 2001 (Lyly-Yrjänäinen, 2024).</w:t>
      </w:r>
    </w:p>
    <w:p w14:paraId="14656A10" w14:textId="77777777" w:rsidR="006B1CD1" w:rsidRPr="006B1CD1" w:rsidRDefault="006B1CD1" w:rsidP="006B1CD1">
      <w:pPr>
        <w:spacing w:line="360" w:lineRule="auto"/>
        <w:rPr>
          <w:rFonts w:ascii="Georgia" w:hAnsi="Georgia"/>
          <w:sz w:val="24"/>
          <w:szCs w:val="24"/>
          <w:lang w:val="en-FI" w:bidi="fa-IR"/>
        </w:rPr>
      </w:pPr>
      <w:r w:rsidRPr="006B1CD1">
        <w:rPr>
          <w:rFonts w:ascii="Georgia" w:hAnsi="Georgia"/>
          <w:sz w:val="24"/>
          <w:szCs w:val="24"/>
          <w:lang w:val="en-FI" w:bidi="fa-IR"/>
        </w:rPr>
        <w:t>Finnish workers have reported an improved level of autonomy since 2020, which is a promising development that aligns with/deviates from…</w:t>
      </w:r>
    </w:p>
    <w:p w14:paraId="050E8E2C" w14:textId="1B79858B" w:rsidR="00ED51FB" w:rsidRPr="00ED51FB" w:rsidRDefault="00027968" w:rsidP="008C7404">
      <w:pPr>
        <w:spacing w:line="360" w:lineRule="auto"/>
        <w:rPr>
          <w:rFonts w:ascii="Georgia" w:hAnsi="Georgia"/>
          <w:sz w:val="24"/>
          <w:szCs w:val="24"/>
          <w:lang w:val="en-FI" w:bidi="fa-IR"/>
        </w:rPr>
      </w:pPr>
      <w:r w:rsidRPr="0016487E">
        <w:rPr>
          <w:rFonts w:ascii="Georgia" w:hAnsi="Georgia"/>
          <w:b/>
          <w:bCs/>
          <w:sz w:val="24"/>
          <w:szCs w:val="24"/>
          <w:lang w:val="en-US" w:bidi="fa-IR"/>
        </w:rPr>
        <w:t>Finding 3</w:t>
      </w:r>
      <w:r>
        <w:rPr>
          <w:rFonts w:ascii="Georgia" w:hAnsi="Georgia"/>
          <w:sz w:val="24"/>
          <w:szCs w:val="24"/>
          <w:lang w:val="en-US" w:bidi="fa-IR"/>
        </w:rPr>
        <w:t xml:space="preserve">: </w:t>
      </w:r>
      <w:r w:rsidR="00ED51FB" w:rsidRPr="00ED51FB">
        <w:rPr>
          <w:rFonts w:ascii="Georgia" w:hAnsi="Georgia"/>
          <w:sz w:val="24"/>
          <w:szCs w:val="24"/>
          <w:lang w:val="en-FI" w:bidi="fa-IR"/>
        </w:rPr>
        <w:t>Gender and age significantly influence the work complexity of employees. Women and workers aged 55-65 have lower work complexity scores compared to their counterparts. Although women invest more in skill-building, they perceive notably lower autonomy over their work compared to men and also score lower in collaborative work. This finding is</w:t>
      </w:r>
      <w:r w:rsidR="00225E05">
        <w:rPr>
          <w:rFonts w:ascii="Georgia" w:hAnsi="Georgia"/>
          <w:sz w:val="24"/>
          <w:szCs w:val="24"/>
          <w:lang w:val="en-FI" w:bidi="fa-IR"/>
        </w:rPr>
        <w:t xml:space="preserve"> partially</w:t>
      </w:r>
      <w:r w:rsidR="00ED51FB" w:rsidRPr="00ED51FB">
        <w:rPr>
          <w:rFonts w:ascii="Georgia" w:hAnsi="Georgia"/>
          <w:sz w:val="24"/>
          <w:szCs w:val="24"/>
          <w:lang w:val="en-FI" w:bidi="fa-IR"/>
        </w:rPr>
        <w:t xml:space="preserve"> supported by </w:t>
      </w:r>
      <w:r w:rsidR="00225E05">
        <w:rPr>
          <w:rFonts w:ascii="Georgia" w:hAnsi="Georgia"/>
          <w:sz w:val="24"/>
          <w:szCs w:val="24"/>
          <w:lang w:val="en-FI" w:bidi="fa-IR"/>
        </w:rPr>
        <w:t>Mustosm</w:t>
      </w:r>
      <w:r w:rsidR="00225E05">
        <w:rPr>
          <w:rFonts w:ascii="Georgia" w:hAnsi="Georgia"/>
          <w:sz w:val="24"/>
          <w:szCs w:val="24"/>
          <w:lang w:val="fi-FI" w:bidi="fa-IR"/>
        </w:rPr>
        <w:t>ä</w:t>
      </w:r>
      <w:r w:rsidR="00225E05">
        <w:rPr>
          <w:rFonts w:ascii="Georgia" w:hAnsi="Georgia"/>
          <w:sz w:val="24"/>
          <w:szCs w:val="24"/>
          <w:lang w:val="en-US" w:bidi="fa-IR"/>
        </w:rPr>
        <w:t xml:space="preserve">ki et al., (2017). </w:t>
      </w:r>
      <w:r w:rsidR="008C7404" w:rsidRPr="008C7404">
        <w:rPr>
          <w:rFonts w:ascii="Georgia" w:hAnsi="Georgia"/>
          <w:sz w:val="24"/>
          <w:szCs w:val="24"/>
          <w:lang w:bidi="fa-IR"/>
        </w:rPr>
        <w:t xml:space="preserve">Analyzing data from the Finnish Quality of Work Life survey (1977–2013), </w:t>
      </w:r>
      <w:r w:rsidR="008C7404">
        <w:rPr>
          <w:rFonts w:ascii="Georgia" w:hAnsi="Georgia"/>
          <w:sz w:val="24"/>
          <w:szCs w:val="24"/>
          <w:lang w:bidi="fa-IR"/>
        </w:rPr>
        <w:t>they</w:t>
      </w:r>
      <w:r w:rsidR="008C7404" w:rsidRPr="008C7404">
        <w:rPr>
          <w:rFonts w:ascii="Georgia" w:hAnsi="Georgia"/>
          <w:sz w:val="24"/>
          <w:szCs w:val="24"/>
          <w:lang w:bidi="fa-IR"/>
        </w:rPr>
        <w:t xml:space="preserve"> discovered that women</w:t>
      </w:r>
      <w:r w:rsidR="008C7404">
        <w:rPr>
          <w:rFonts w:ascii="Georgia" w:hAnsi="Georgia"/>
          <w:sz w:val="24"/>
          <w:szCs w:val="24"/>
          <w:lang w:bidi="fa-IR"/>
        </w:rPr>
        <w:t xml:space="preserve">, in general, </w:t>
      </w:r>
      <w:r w:rsidR="008C7404" w:rsidRPr="008C7404">
        <w:rPr>
          <w:rFonts w:ascii="Georgia" w:hAnsi="Georgia"/>
          <w:sz w:val="24"/>
          <w:szCs w:val="24"/>
          <w:lang w:bidi="fa-IR"/>
        </w:rPr>
        <w:t xml:space="preserve">had less influence over their work and fewer </w:t>
      </w:r>
      <w:r w:rsidR="008C7404" w:rsidRPr="008C7404">
        <w:rPr>
          <w:rFonts w:ascii="Georgia" w:hAnsi="Georgia"/>
          <w:sz w:val="24"/>
          <w:szCs w:val="24"/>
          <w:lang w:bidi="fa-IR"/>
        </w:rPr>
        <w:lastRenderedPageBreak/>
        <w:t>opportunities for on-the-job training and development. However, by 2013, this gender gap in skill development opportunities had been eliminated among upper-white-collar women</w:t>
      </w:r>
      <w:r w:rsidR="00ED51FB" w:rsidRPr="00ED51FB">
        <w:rPr>
          <w:rFonts w:ascii="Georgia" w:hAnsi="Georgia"/>
          <w:sz w:val="24"/>
          <w:szCs w:val="24"/>
          <w:lang w:val="en-FI" w:bidi="fa-IR"/>
        </w:rPr>
        <w:t>.</w:t>
      </w:r>
    </w:p>
    <w:p w14:paraId="1A70DFF7" w14:textId="7992DA7C" w:rsidR="00ED51FB" w:rsidRDefault="00ED51FB" w:rsidP="00ED51FB">
      <w:pPr>
        <w:spacing w:line="360" w:lineRule="auto"/>
        <w:rPr>
          <w:rFonts w:ascii="Georgia" w:hAnsi="Georgia"/>
          <w:sz w:val="24"/>
          <w:szCs w:val="24"/>
          <w:lang w:val="en-FI" w:bidi="fa-IR"/>
        </w:rPr>
      </w:pPr>
      <w:r w:rsidRPr="00ED51FB">
        <w:rPr>
          <w:rFonts w:ascii="Georgia" w:hAnsi="Georgia"/>
          <w:sz w:val="24"/>
          <w:szCs w:val="24"/>
          <w:lang w:val="en-FI" w:bidi="fa-IR"/>
        </w:rPr>
        <w:t xml:space="preserve">Among age groups, employees aged 55-65 have lower work complexity due to significantly lower scores in continuous learning and collaborative work, making them more susceptible to skill </w:t>
      </w:r>
      <w:r w:rsidR="001A1576">
        <w:rPr>
          <w:rFonts w:ascii="Georgia" w:hAnsi="Georgia"/>
          <w:sz w:val="24"/>
          <w:szCs w:val="24"/>
          <w:lang w:val="en-FI" w:bidi="fa-IR"/>
        </w:rPr>
        <w:t>erosion</w:t>
      </w:r>
      <w:r w:rsidRPr="00ED51FB">
        <w:rPr>
          <w:rFonts w:ascii="Georgia" w:hAnsi="Georgia"/>
          <w:sz w:val="24"/>
          <w:szCs w:val="24"/>
          <w:lang w:val="en-FI" w:bidi="fa-IR"/>
        </w:rPr>
        <w:t>. On a macro level, the increasing population of older workers who struggle to keep pace with technological transformations accelerates the adoption of labor-saving technology. Other studies explain this process differently. For instance, Moreno-Galbis and Sopraseuth (2014) argue that an aging population increases demand for personal services, leading to growth in low-paid care jobs. Asemoglu and Restrepo (2021) suggest that an aging society provides greater opportunities for technology adoption due to a shortage of middle-aged workers who can perform manual production tasks, resulting in machines taking on more physically demanding tasks. Despite differing arguments and methodologies, this thesis confirms the potential of an aging workforce to hasten the substitution of human labor with machines.</w:t>
      </w:r>
    </w:p>
    <w:p w14:paraId="386CB5BB" w14:textId="77777777" w:rsidR="003E0F08" w:rsidRDefault="007E5811" w:rsidP="005A1934">
      <w:pPr>
        <w:spacing w:line="360" w:lineRule="auto"/>
        <w:rPr>
          <w:rFonts w:ascii="Georgia" w:hAnsi="Georgia"/>
          <w:sz w:val="24"/>
          <w:szCs w:val="24"/>
          <w:lang w:val="en-FI" w:bidi="fa-IR"/>
        </w:rPr>
      </w:pPr>
      <w:bookmarkStart w:id="29" w:name="_Hlk179275810"/>
      <w:bookmarkStart w:id="30" w:name="_Hlk179275886"/>
      <w:r>
        <w:rPr>
          <w:rFonts w:ascii="Georgia" w:hAnsi="Georgia"/>
          <w:sz w:val="24"/>
          <w:szCs w:val="24"/>
          <w:lang w:val="en-FI" w:bidi="fa-IR"/>
        </w:rPr>
        <w:t xml:space="preserve">Testing the significance of differences in the mean work complexity </w:t>
      </w:r>
      <w:r w:rsidR="0055747B">
        <w:rPr>
          <w:rFonts w:ascii="Georgia" w:hAnsi="Georgia"/>
          <w:sz w:val="24"/>
          <w:szCs w:val="24"/>
          <w:lang w:val="en-FI" w:bidi="fa-IR"/>
        </w:rPr>
        <w:t>across</w:t>
      </w:r>
      <w:r>
        <w:rPr>
          <w:rFonts w:ascii="Georgia" w:hAnsi="Georgia"/>
          <w:sz w:val="24"/>
          <w:szCs w:val="24"/>
          <w:lang w:val="en-FI" w:bidi="fa-IR"/>
        </w:rPr>
        <w:t xml:space="preserve"> gender and age groups</w:t>
      </w:r>
      <w:r w:rsidR="00AD5A2C">
        <w:rPr>
          <w:rFonts w:ascii="Georgia" w:hAnsi="Georgia"/>
          <w:sz w:val="24"/>
          <w:szCs w:val="24"/>
          <w:lang w:val="en-FI" w:bidi="fa-IR"/>
        </w:rPr>
        <w:t xml:space="preserve">, </w:t>
      </w:r>
      <w:r w:rsidR="0055747B">
        <w:rPr>
          <w:rFonts w:ascii="Georgia" w:hAnsi="Georgia"/>
          <w:sz w:val="24"/>
          <w:szCs w:val="24"/>
          <w:lang w:val="en-FI" w:bidi="fa-IR"/>
        </w:rPr>
        <w:t xml:space="preserve">the </w:t>
      </w:r>
      <w:r w:rsidR="00AD5A2C">
        <w:rPr>
          <w:rFonts w:ascii="Georgia" w:hAnsi="Georgia"/>
          <w:sz w:val="24"/>
          <w:szCs w:val="24"/>
          <w:lang w:val="en-FI" w:bidi="fa-IR"/>
        </w:rPr>
        <w:t>t-test re</w:t>
      </w:r>
      <w:r w:rsidR="0055747B">
        <w:rPr>
          <w:rFonts w:ascii="Georgia" w:hAnsi="Georgia"/>
          <w:sz w:val="24"/>
          <w:szCs w:val="24"/>
          <w:lang w:val="en-FI" w:bidi="fa-IR"/>
        </w:rPr>
        <w:t xml:space="preserve">vealed </w:t>
      </w:r>
      <w:r w:rsidR="00AD5A2C">
        <w:rPr>
          <w:rFonts w:ascii="Georgia" w:hAnsi="Georgia"/>
          <w:sz w:val="24"/>
          <w:szCs w:val="24"/>
          <w:lang w:val="en-FI" w:bidi="fa-IR"/>
        </w:rPr>
        <w:t>that the differences are all statistically significant, except for the level of autonomy among age groups.</w:t>
      </w:r>
      <w:r>
        <w:rPr>
          <w:rFonts w:ascii="Georgia" w:hAnsi="Georgia"/>
          <w:sz w:val="24"/>
          <w:szCs w:val="24"/>
          <w:lang w:val="en-FI" w:bidi="fa-IR"/>
        </w:rPr>
        <w:t xml:space="preserve"> </w:t>
      </w:r>
      <w:r w:rsidR="0055747B">
        <w:rPr>
          <w:rFonts w:ascii="Georgia" w:hAnsi="Georgia"/>
          <w:sz w:val="24"/>
          <w:szCs w:val="24"/>
          <w:lang w:val="en-FI" w:bidi="fa-IR"/>
        </w:rPr>
        <w:t>The d</w:t>
      </w:r>
      <w:r w:rsidR="00AD5A2C">
        <w:rPr>
          <w:rFonts w:ascii="Georgia" w:hAnsi="Georgia"/>
          <w:sz w:val="24"/>
          <w:szCs w:val="24"/>
          <w:lang w:val="en-FI" w:bidi="fa-IR"/>
        </w:rPr>
        <w:t>ata suggest</w:t>
      </w:r>
      <w:r w:rsidR="0055747B">
        <w:rPr>
          <w:rFonts w:ascii="Georgia" w:hAnsi="Georgia"/>
          <w:sz w:val="24"/>
          <w:szCs w:val="24"/>
          <w:lang w:val="en-FI" w:bidi="fa-IR"/>
        </w:rPr>
        <w:t>s</w:t>
      </w:r>
      <w:r w:rsidR="00AD5A2C">
        <w:rPr>
          <w:rFonts w:ascii="Georgia" w:hAnsi="Georgia"/>
          <w:sz w:val="24"/>
          <w:szCs w:val="24"/>
          <w:lang w:val="en-FI" w:bidi="fa-IR"/>
        </w:rPr>
        <w:t xml:space="preserve"> that workers </w:t>
      </w:r>
      <w:r w:rsidR="0055747B">
        <w:rPr>
          <w:rFonts w:ascii="Georgia" w:hAnsi="Georgia"/>
          <w:sz w:val="24"/>
          <w:szCs w:val="24"/>
          <w:lang w:val="en-FI" w:bidi="fa-IR"/>
        </w:rPr>
        <w:t xml:space="preserve">aged </w:t>
      </w:r>
      <w:r w:rsidR="00AD5A2C">
        <w:rPr>
          <w:rFonts w:ascii="Georgia" w:hAnsi="Georgia"/>
          <w:sz w:val="24"/>
          <w:szCs w:val="24"/>
          <w:lang w:val="en-FI" w:bidi="fa-IR"/>
        </w:rPr>
        <w:t>35-44</w:t>
      </w:r>
      <w:r w:rsidR="0055747B">
        <w:rPr>
          <w:rFonts w:ascii="Georgia" w:hAnsi="Georgia"/>
          <w:sz w:val="24"/>
          <w:szCs w:val="24"/>
          <w:lang w:val="en-FI" w:bidi="fa-IR"/>
        </w:rPr>
        <w:t xml:space="preserve">, followed by those </w:t>
      </w:r>
      <w:r w:rsidR="00AD5A2C">
        <w:rPr>
          <w:rFonts w:ascii="Georgia" w:hAnsi="Georgia"/>
          <w:sz w:val="24"/>
          <w:szCs w:val="24"/>
          <w:lang w:val="en-FI" w:bidi="fa-IR"/>
        </w:rPr>
        <w:t>age</w:t>
      </w:r>
      <w:r w:rsidR="0055747B">
        <w:rPr>
          <w:rFonts w:ascii="Georgia" w:hAnsi="Georgia"/>
          <w:sz w:val="24"/>
          <w:szCs w:val="24"/>
          <w:lang w:val="en-FI" w:bidi="fa-IR"/>
        </w:rPr>
        <w:t>d</w:t>
      </w:r>
      <w:r w:rsidR="00047278">
        <w:rPr>
          <w:rFonts w:ascii="Georgia" w:hAnsi="Georgia"/>
          <w:sz w:val="24"/>
          <w:szCs w:val="24"/>
          <w:lang w:val="en-FI" w:bidi="fa-IR"/>
        </w:rPr>
        <w:t xml:space="preserve"> </w:t>
      </w:r>
      <w:r w:rsidR="00AD5A2C">
        <w:rPr>
          <w:rFonts w:ascii="Georgia" w:hAnsi="Georgia"/>
          <w:sz w:val="24"/>
          <w:szCs w:val="24"/>
          <w:lang w:val="en-FI" w:bidi="fa-IR"/>
        </w:rPr>
        <w:t xml:space="preserve">25-34 have the highest autonomy over their work, while the youngest and the oldest </w:t>
      </w:r>
      <w:r w:rsidR="00C778F1">
        <w:rPr>
          <w:rFonts w:ascii="Georgia" w:hAnsi="Georgia"/>
          <w:sz w:val="24"/>
          <w:szCs w:val="24"/>
          <w:lang w:val="en-FI" w:bidi="fa-IR"/>
        </w:rPr>
        <w:t>workers similarly share the lowest job autonomy.</w:t>
      </w:r>
      <w:r w:rsidR="00047278">
        <w:rPr>
          <w:rFonts w:ascii="Georgia" w:hAnsi="Georgia"/>
          <w:sz w:val="24"/>
          <w:szCs w:val="24"/>
          <w:lang w:val="en-FI" w:bidi="fa-IR"/>
        </w:rPr>
        <w:t xml:space="preserve"> </w:t>
      </w:r>
    </w:p>
    <w:p w14:paraId="012B41A7" w14:textId="719E5F16" w:rsidR="007E5811" w:rsidRPr="00ED51FB" w:rsidRDefault="003E0F08" w:rsidP="005A1934">
      <w:pPr>
        <w:spacing w:line="360" w:lineRule="auto"/>
        <w:rPr>
          <w:rFonts w:ascii="Georgia" w:hAnsi="Georgia"/>
          <w:sz w:val="24"/>
          <w:szCs w:val="24"/>
          <w:lang w:val="en-FI" w:bidi="fa-IR"/>
        </w:rPr>
      </w:pPr>
      <w:bookmarkStart w:id="31" w:name="_Hlk179275956"/>
      <w:bookmarkEnd w:id="30"/>
      <w:r>
        <w:rPr>
          <w:rFonts w:ascii="Georgia" w:hAnsi="Georgia"/>
          <w:sz w:val="24"/>
          <w:szCs w:val="24"/>
          <w:lang w:val="en-FI" w:bidi="fa-IR"/>
        </w:rPr>
        <w:t xml:space="preserve">While </w:t>
      </w:r>
      <w:r w:rsidR="00C778F1">
        <w:rPr>
          <w:rFonts w:ascii="Georgia" w:hAnsi="Georgia"/>
          <w:sz w:val="24"/>
          <w:szCs w:val="24"/>
          <w:lang w:val="en-FI" w:bidi="fa-IR"/>
        </w:rPr>
        <w:t xml:space="preserve">the t-test </w:t>
      </w:r>
      <w:r>
        <w:rPr>
          <w:rFonts w:ascii="Georgia" w:hAnsi="Georgia"/>
          <w:sz w:val="24"/>
          <w:szCs w:val="24"/>
          <w:lang w:val="en-FI" w:bidi="fa-IR"/>
        </w:rPr>
        <w:t>cannot pinpoint the exact groups</w:t>
      </w:r>
      <w:r w:rsidR="00C778F1">
        <w:rPr>
          <w:rFonts w:ascii="Georgia" w:hAnsi="Georgia"/>
          <w:sz w:val="24"/>
          <w:szCs w:val="24"/>
          <w:lang w:val="en-FI" w:bidi="fa-IR"/>
        </w:rPr>
        <w:t xml:space="preserve"> </w:t>
      </w:r>
      <w:r>
        <w:rPr>
          <w:rFonts w:ascii="Georgia" w:hAnsi="Georgia"/>
          <w:sz w:val="24"/>
          <w:szCs w:val="24"/>
          <w:lang w:val="en-FI" w:bidi="fa-IR"/>
        </w:rPr>
        <w:t xml:space="preserve">with insignificant </w:t>
      </w:r>
      <w:r w:rsidR="00C778F1">
        <w:rPr>
          <w:rFonts w:ascii="Georgia" w:hAnsi="Georgia"/>
          <w:sz w:val="24"/>
          <w:szCs w:val="24"/>
          <w:lang w:val="en-FI" w:bidi="fa-IR"/>
        </w:rPr>
        <w:t>differences</w:t>
      </w:r>
      <w:r w:rsidR="00511CA7">
        <w:rPr>
          <w:rFonts w:ascii="Georgia" w:hAnsi="Georgia"/>
          <w:sz w:val="24"/>
          <w:szCs w:val="24"/>
          <w:lang w:val="en-FI" w:bidi="fa-IR"/>
        </w:rPr>
        <w:t xml:space="preserve">, </w:t>
      </w:r>
      <w:r w:rsidR="005A1934">
        <w:rPr>
          <w:rFonts w:ascii="Georgia" w:hAnsi="Georgia"/>
          <w:sz w:val="24"/>
          <w:szCs w:val="24"/>
          <w:lang w:val="en-FI" w:bidi="fa-IR"/>
        </w:rPr>
        <w:t>it</w:t>
      </w:r>
      <w:r w:rsidR="00C778F1">
        <w:rPr>
          <w:rFonts w:ascii="Georgia" w:hAnsi="Georgia"/>
          <w:sz w:val="24"/>
          <w:szCs w:val="24"/>
          <w:lang w:val="en-FI" w:bidi="fa-IR"/>
        </w:rPr>
        <w:t xml:space="preserve"> </w:t>
      </w:r>
      <w:r w:rsidR="00511CA7">
        <w:rPr>
          <w:rFonts w:ascii="Georgia" w:hAnsi="Georgia"/>
          <w:sz w:val="24"/>
          <w:szCs w:val="24"/>
          <w:lang w:val="en-FI" w:bidi="fa-IR"/>
        </w:rPr>
        <w:t>is</w:t>
      </w:r>
      <w:r w:rsidR="005A1934">
        <w:rPr>
          <w:rFonts w:ascii="Georgia" w:hAnsi="Georgia"/>
          <w:sz w:val="24"/>
          <w:szCs w:val="24"/>
          <w:lang w:val="en-FI" w:bidi="fa-IR"/>
        </w:rPr>
        <w:t xml:space="preserve"> commonly believed that </w:t>
      </w:r>
      <w:r>
        <w:rPr>
          <w:rFonts w:ascii="Georgia" w:hAnsi="Georgia"/>
          <w:sz w:val="24"/>
          <w:szCs w:val="24"/>
          <w:lang w:val="en-FI" w:bidi="fa-IR"/>
        </w:rPr>
        <w:t>older</w:t>
      </w:r>
      <w:r w:rsidR="005A1934">
        <w:rPr>
          <w:rFonts w:ascii="Georgia" w:hAnsi="Georgia"/>
          <w:sz w:val="24"/>
          <w:szCs w:val="24"/>
          <w:lang w:val="en-FI" w:bidi="fa-IR"/>
        </w:rPr>
        <w:t xml:space="preserve"> age</w:t>
      </w:r>
      <w:r>
        <w:rPr>
          <w:rFonts w:ascii="Georgia" w:hAnsi="Georgia"/>
          <w:sz w:val="24"/>
          <w:szCs w:val="24"/>
          <w:lang w:val="en-FI" w:bidi="fa-IR"/>
        </w:rPr>
        <w:t xml:space="preserve">, often associated with greater </w:t>
      </w:r>
      <w:r w:rsidR="005A1934">
        <w:rPr>
          <w:rFonts w:ascii="Georgia" w:hAnsi="Georgia"/>
          <w:sz w:val="24"/>
          <w:szCs w:val="24"/>
          <w:lang w:val="en-FI" w:bidi="fa-IR"/>
        </w:rPr>
        <w:t>work experience, leads to higher autonomy and discretion at work. Th</w:t>
      </w:r>
      <w:r>
        <w:rPr>
          <w:rFonts w:ascii="Georgia" w:hAnsi="Georgia"/>
          <w:sz w:val="24"/>
          <w:szCs w:val="24"/>
          <w:lang w:val="en-FI" w:bidi="fa-IR"/>
        </w:rPr>
        <w:t xml:space="preserve">e thesis </w:t>
      </w:r>
      <w:r w:rsidR="005A1934">
        <w:rPr>
          <w:rFonts w:ascii="Georgia" w:hAnsi="Georgia"/>
          <w:sz w:val="24"/>
          <w:szCs w:val="24"/>
          <w:lang w:val="en-FI" w:bidi="fa-IR"/>
        </w:rPr>
        <w:t>findings challenge this common perception</w:t>
      </w:r>
      <w:r>
        <w:rPr>
          <w:rFonts w:ascii="Georgia" w:hAnsi="Georgia"/>
          <w:sz w:val="24"/>
          <w:szCs w:val="24"/>
          <w:lang w:val="en-FI" w:bidi="fa-IR"/>
        </w:rPr>
        <w:t xml:space="preserve">, potentially due to </w:t>
      </w:r>
      <w:r w:rsidR="007E0CC7">
        <w:rPr>
          <w:rFonts w:ascii="Georgia" w:hAnsi="Georgia"/>
          <w:sz w:val="24"/>
          <w:szCs w:val="24"/>
          <w:lang w:val="en-FI" w:bidi="fa-IR"/>
        </w:rPr>
        <w:t>the unique</w:t>
      </w:r>
      <w:r w:rsidR="005A1934">
        <w:rPr>
          <w:rFonts w:ascii="Georgia" w:hAnsi="Georgia"/>
          <w:sz w:val="24"/>
          <w:szCs w:val="24"/>
          <w:lang w:val="en-FI" w:bidi="fa-IR"/>
        </w:rPr>
        <w:t xml:space="preserve"> nature of technology-rich workplaces</w:t>
      </w:r>
      <w:r w:rsidR="007E0CC7">
        <w:rPr>
          <w:rFonts w:ascii="Georgia" w:hAnsi="Georgia"/>
          <w:sz w:val="24"/>
          <w:szCs w:val="24"/>
          <w:lang w:val="en-FI" w:bidi="fa-IR"/>
        </w:rPr>
        <w:t xml:space="preserve"> </w:t>
      </w:r>
      <w:r w:rsidR="00FA65D2">
        <w:rPr>
          <w:rFonts w:ascii="Georgia" w:hAnsi="Georgia"/>
          <w:sz w:val="24"/>
          <w:szCs w:val="24"/>
          <w:lang w:val="en-FI" w:bidi="fa-IR"/>
        </w:rPr>
        <w:t xml:space="preserve">which can rapidly obsolete </w:t>
      </w:r>
      <w:r w:rsidR="005A1934">
        <w:rPr>
          <w:rFonts w:ascii="Georgia" w:hAnsi="Georgia"/>
          <w:sz w:val="24"/>
          <w:szCs w:val="24"/>
          <w:lang w:val="en-FI" w:bidi="fa-IR"/>
        </w:rPr>
        <w:t>the current skills</w:t>
      </w:r>
      <w:r w:rsidR="007E0CC7">
        <w:rPr>
          <w:rFonts w:ascii="Georgia" w:hAnsi="Georgia"/>
          <w:sz w:val="24"/>
          <w:szCs w:val="24"/>
          <w:lang w:val="en-FI" w:bidi="fa-IR"/>
        </w:rPr>
        <w:t xml:space="preserve"> and </w:t>
      </w:r>
      <w:r w:rsidR="00FA65D2">
        <w:rPr>
          <w:rFonts w:ascii="Georgia" w:hAnsi="Georgia"/>
          <w:sz w:val="24"/>
          <w:szCs w:val="24"/>
          <w:lang w:val="en-FI" w:bidi="fa-IR"/>
        </w:rPr>
        <w:t>necessitate</w:t>
      </w:r>
      <w:r w:rsidR="007E0CC7">
        <w:rPr>
          <w:rFonts w:ascii="Georgia" w:hAnsi="Georgia"/>
          <w:sz w:val="24"/>
          <w:szCs w:val="24"/>
          <w:lang w:val="en-FI" w:bidi="fa-IR"/>
        </w:rPr>
        <w:t xml:space="preserve"> reskilling.</w:t>
      </w:r>
      <w:r w:rsidR="005A1934">
        <w:rPr>
          <w:rFonts w:ascii="Georgia" w:hAnsi="Georgia"/>
          <w:sz w:val="24"/>
          <w:szCs w:val="24"/>
          <w:lang w:val="en-FI" w:bidi="fa-IR"/>
        </w:rPr>
        <w:t xml:space="preserve"> </w:t>
      </w:r>
      <w:r w:rsidR="007E0CC7">
        <w:rPr>
          <w:rFonts w:ascii="Georgia" w:hAnsi="Georgia"/>
          <w:sz w:val="24"/>
          <w:szCs w:val="24"/>
          <w:lang w:val="en-FI" w:bidi="fa-IR"/>
        </w:rPr>
        <w:t xml:space="preserve">In </w:t>
      </w:r>
      <w:r w:rsidR="00FA65D2">
        <w:rPr>
          <w:rFonts w:ascii="Georgia" w:hAnsi="Georgia"/>
          <w:sz w:val="24"/>
          <w:szCs w:val="24"/>
          <w:lang w:val="en-FI" w:bidi="fa-IR"/>
        </w:rPr>
        <w:t>such</w:t>
      </w:r>
      <w:r w:rsidR="007E0CC7">
        <w:rPr>
          <w:rFonts w:ascii="Georgia" w:hAnsi="Georgia"/>
          <w:sz w:val="24"/>
          <w:szCs w:val="24"/>
          <w:lang w:val="en-FI" w:bidi="fa-IR"/>
        </w:rPr>
        <w:t xml:space="preserve"> dynamic environment</w:t>
      </w:r>
      <w:r w:rsidR="00FA65D2">
        <w:rPr>
          <w:rFonts w:ascii="Georgia" w:hAnsi="Georgia"/>
          <w:sz w:val="24"/>
          <w:szCs w:val="24"/>
          <w:lang w:val="en-FI" w:bidi="fa-IR"/>
        </w:rPr>
        <w:t>s</w:t>
      </w:r>
      <w:r w:rsidR="0055747B">
        <w:rPr>
          <w:rFonts w:ascii="Georgia" w:hAnsi="Georgia"/>
          <w:sz w:val="24"/>
          <w:szCs w:val="24"/>
          <w:lang w:val="en-FI" w:bidi="fa-IR"/>
        </w:rPr>
        <w:t>,</w:t>
      </w:r>
      <w:r w:rsidR="007E0CC7">
        <w:rPr>
          <w:rFonts w:ascii="Georgia" w:hAnsi="Georgia"/>
          <w:sz w:val="24"/>
          <w:szCs w:val="24"/>
          <w:lang w:val="en-FI" w:bidi="fa-IR"/>
        </w:rPr>
        <w:t xml:space="preserve"> it is </w:t>
      </w:r>
      <w:r w:rsidR="00FA65D2">
        <w:rPr>
          <w:rFonts w:ascii="Georgia" w:hAnsi="Georgia"/>
          <w:sz w:val="24"/>
          <w:szCs w:val="24"/>
          <w:lang w:val="en-FI" w:bidi="fa-IR"/>
        </w:rPr>
        <w:t>probable</w:t>
      </w:r>
      <w:r w:rsidR="007E0CC7">
        <w:rPr>
          <w:rFonts w:ascii="Georgia" w:hAnsi="Georgia"/>
          <w:sz w:val="24"/>
          <w:szCs w:val="24"/>
          <w:lang w:val="en-FI" w:bidi="fa-IR"/>
        </w:rPr>
        <w:t xml:space="preserve"> that workers with lower </w:t>
      </w:r>
      <w:r w:rsidR="00FA65D2">
        <w:rPr>
          <w:rFonts w:ascii="Georgia" w:hAnsi="Georgia"/>
          <w:sz w:val="24"/>
          <w:szCs w:val="24"/>
          <w:lang w:val="en-FI" w:bidi="fa-IR"/>
        </w:rPr>
        <w:t xml:space="preserve">reskilling </w:t>
      </w:r>
      <w:r w:rsidR="007E0CC7">
        <w:rPr>
          <w:rFonts w:ascii="Georgia" w:hAnsi="Georgia"/>
          <w:sz w:val="24"/>
          <w:szCs w:val="24"/>
          <w:lang w:val="en-FI" w:bidi="fa-IR"/>
        </w:rPr>
        <w:t>cap</w:t>
      </w:r>
      <w:r w:rsidR="00FA65D2">
        <w:rPr>
          <w:rFonts w:ascii="Georgia" w:hAnsi="Georgia"/>
          <w:sz w:val="24"/>
          <w:szCs w:val="24"/>
          <w:lang w:val="en-FI" w:bidi="fa-IR"/>
        </w:rPr>
        <w:t>abilities</w:t>
      </w:r>
      <w:r w:rsidR="007E0CC7">
        <w:rPr>
          <w:rFonts w:ascii="Georgia" w:hAnsi="Georgia"/>
          <w:sz w:val="24"/>
          <w:szCs w:val="24"/>
          <w:lang w:val="en-FI" w:bidi="fa-IR"/>
        </w:rPr>
        <w:t xml:space="preserve"> feel less </w:t>
      </w:r>
      <w:r w:rsidR="00FA65D2">
        <w:rPr>
          <w:rFonts w:ascii="Georgia" w:hAnsi="Georgia"/>
          <w:sz w:val="24"/>
          <w:szCs w:val="24"/>
          <w:lang w:val="en-FI" w:bidi="fa-IR"/>
        </w:rPr>
        <w:t>empowered</w:t>
      </w:r>
      <w:r w:rsidR="007E0CC7">
        <w:rPr>
          <w:rFonts w:ascii="Georgia" w:hAnsi="Georgia"/>
          <w:sz w:val="24"/>
          <w:szCs w:val="24"/>
          <w:lang w:val="en-FI" w:bidi="fa-IR"/>
        </w:rPr>
        <w:t xml:space="preserve"> in their tasks and </w:t>
      </w:r>
      <w:r w:rsidR="00FA65D2">
        <w:rPr>
          <w:rFonts w:ascii="Georgia" w:hAnsi="Georgia"/>
          <w:sz w:val="24"/>
          <w:szCs w:val="24"/>
          <w:lang w:val="en-FI" w:bidi="fa-IR"/>
        </w:rPr>
        <w:t xml:space="preserve">have less </w:t>
      </w:r>
      <w:r w:rsidR="0055747B">
        <w:rPr>
          <w:rFonts w:ascii="Georgia" w:hAnsi="Georgia"/>
          <w:sz w:val="24"/>
          <w:szCs w:val="24"/>
          <w:lang w:val="en-FI" w:bidi="fa-IR"/>
        </w:rPr>
        <w:t>influence</w:t>
      </w:r>
      <w:r w:rsidR="007E0CC7">
        <w:rPr>
          <w:rFonts w:ascii="Georgia" w:hAnsi="Georgia"/>
          <w:sz w:val="24"/>
          <w:szCs w:val="24"/>
          <w:lang w:val="en-FI" w:bidi="fa-IR"/>
        </w:rPr>
        <w:t xml:space="preserve"> </w:t>
      </w:r>
      <w:r w:rsidR="00FA65D2">
        <w:rPr>
          <w:rFonts w:ascii="Georgia" w:hAnsi="Georgia"/>
          <w:sz w:val="24"/>
          <w:szCs w:val="24"/>
          <w:lang w:val="en-FI" w:bidi="fa-IR"/>
        </w:rPr>
        <w:t xml:space="preserve">on </w:t>
      </w:r>
      <w:r w:rsidR="007E0CC7">
        <w:rPr>
          <w:rFonts w:ascii="Georgia" w:hAnsi="Georgia"/>
          <w:sz w:val="24"/>
          <w:szCs w:val="24"/>
          <w:lang w:val="en-FI" w:bidi="fa-IR"/>
        </w:rPr>
        <w:t>the whole work process</w:t>
      </w:r>
      <w:r w:rsidR="007967AD">
        <w:rPr>
          <w:rFonts w:ascii="Georgia" w:hAnsi="Georgia"/>
          <w:sz w:val="24"/>
          <w:szCs w:val="24"/>
          <w:lang w:val="en-FI" w:bidi="fa-IR"/>
        </w:rPr>
        <w:t xml:space="preserve"> </w:t>
      </w:r>
      <w:r w:rsidR="00FA65D2">
        <w:rPr>
          <w:rFonts w:ascii="Georgia" w:hAnsi="Georgia"/>
          <w:sz w:val="24"/>
          <w:szCs w:val="24"/>
          <w:lang w:val="en-FI" w:bidi="fa-IR"/>
        </w:rPr>
        <w:t>regardless of their work experience</w:t>
      </w:r>
      <w:r w:rsidR="007967AD">
        <w:rPr>
          <w:rFonts w:ascii="Georgia" w:hAnsi="Georgia"/>
          <w:sz w:val="24"/>
          <w:szCs w:val="24"/>
          <w:lang w:val="en-FI" w:bidi="fa-IR"/>
        </w:rPr>
        <w:t>.</w:t>
      </w:r>
    </w:p>
    <w:bookmarkEnd w:id="29"/>
    <w:bookmarkEnd w:id="31"/>
    <w:p w14:paraId="75363D85" w14:textId="1DC7F78C" w:rsidR="00EF5E28" w:rsidRDefault="00647378" w:rsidP="00ED51FB">
      <w:pPr>
        <w:spacing w:line="360" w:lineRule="auto"/>
        <w:rPr>
          <w:rFonts w:ascii="Georgia" w:hAnsi="Georgia"/>
          <w:sz w:val="24"/>
          <w:szCs w:val="24"/>
          <w:lang w:val="en-US" w:bidi="fa-IR"/>
        </w:rPr>
      </w:pPr>
      <w:r>
        <w:rPr>
          <w:rFonts w:ascii="Georgia" w:hAnsi="Georgia"/>
          <w:sz w:val="24"/>
          <w:szCs w:val="24"/>
          <w:lang w:val="en-US" w:bidi="fa-IR"/>
        </w:rPr>
        <w:t xml:space="preserve">Contribution to </w:t>
      </w:r>
      <w:r w:rsidR="00597101">
        <w:rPr>
          <w:rFonts w:ascii="Georgia" w:hAnsi="Georgia"/>
          <w:sz w:val="24"/>
          <w:szCs w:val="24"/>
          <w:lang w:val="en-US" w:bidi="fa-IR"/>
        </w:rPr>
        <w:t>M</w:t>
      </w:r>
      <w:r w:rsidR="00CA723F">
        <w:rPr>
          <w:rFonts w:ascii="Georgia" w:hAnsi="Georgia"/>
          <w:sz w:val="24"/>
          <w:szCs w:val="24"/>
          <w:lang w:val="en-US" w:bidi="fa-IR"/>
        </w:rPr>
        <w:t xml:space="preserve">ethodology, </w:t>
      </w:r>
      <w:r w:rsidR="007A1DCF">
        <w:rPr>
          <w:rFonts w:ascii="Georgia" w:hAnsi="Georgia"/>
          <w:sz w:val="24"/>
          <w:szCs w:val="24"/>
          <w:lang w:val="en-US" w:bidi="fa-IR"/>
        </w:rPr>
        <w:t xml:space="preserve">SDS, and </w:t>
      </w:r>
      <w:r w:rsidR="00597101">
        <w:rPr>
          <w:rFonts w:ascii="Georgia" w:hAnsi="Georgia"/>
          <w:sz w:val="24"/>
          <w:szCs w:val="24"/>
          <w:lang w:val="en-US" w:bidi="fa-IR"/>
        </w:rPr>
        <w:t>P</w:t>
      </w:r>
      <w:r w:rsidR="00CA723F">
        <w:rPr>
          <w:rFonts w:ascii="Georgia" w:hAnsi="Georgia"/>
          <w:sz w:val="24"/>
          <w:szCs w:val="24"/>
          <w:lang w:val="en-US" w:bidi="fa-IR"/>
        </w:rPr>
        <w:t>olicy</w:t>
      </w:r>
    </w:p>
    <w:p w14:paraId="5511515D" w14:textId="4EBE48F8" w:rsidR="00597101" w:rsidRDefault="00597101" w:rsidP="00597101">
      <w:pPr>
        <w:spacing w:line="360" w:lineRule="auto"/>
        <w:rPr>
          <w:rFonts w:ascii="Georgia" w:hAnsi="Georgia"/>
          <w:sz w:val="24"/>
          <w:szCs w:val="24"/>
          <w:lang w:bidi="fa-IR"/>
        </w:rPr>
      </w:pPr>
      <w:r w:rsidRPr="00597101">
        <w:rPr>
          <w:rFonts w:ascii="Georgia" w:hAnsi="Georgia"/>
          <w:sz w:val="24"/>
          <w:szCs w:val="24"/>
          <w:lang w:bidi="fa-IR"/>
        </w:rPr>
        <w:lastRenderedPageBreak/>
        <w:t xml:space="preserve">This thesis contributes to the study of worker-technology interaction by developing WCI, a skill measurement methodology </w:t>
      </w:r>
      <w:r>
        <w:rPr>
          <w:rFonts w:ascii="Georgia" w:hAnsi="Georgia"/>
          <w:sz w:val="24"/>
          <w:szCs w:val="24"/>
          <w:lang w:bidi="fa-IR"/>
        </w:rPr>
        <w:t>capable</w:t>
      </w:r>
      <w:r w:rsidRPr="00597101">
        <w:rPr>
          <w:rFonts w:ascii="Georgia" w:hAnsi="Georgia"/>
          <w:sz w:val="24"/>
          <w:szCs w:val="24"/>
          <w:lang w:bidi="fa-IR"/>
        </w:rPr>
        <w:t xml:space="preserve"> of providing a nuanced understanding of this interplay. Despite significant advancements in skill measurement, WCI remains relevant due to the evolving skill demands of </w:t>
      </w:r>
      <w:r>
        <w:rPr>
          <w:rFonts w:ascii="Georgia" w:hAnsi="Georgia"/>
          <w:sz w:val="24"/>
          <w:szCs w:val="24"/>
          <w:lang w:bidi="fa-IR"/>
        </w:rPr>
        <w:t>AI</w:t>
      </w:r>
      <w:r w:rsidR="009B3B3F">
        <w:rPr>
          <w:rFonts w:ascii="Georgia" w:hAnsi="Georgia"/>
          <w:sz w:val="24"/>
          <w:szCs w:val="24"/>
          <w:lang w:bidi="fa-IR"/>
        </w:rPr>
        <w:t xml:space="preserve"> </w:t>
      </w:r>
      <w:r>
        <w:rPr>
          <w:rFonts w:ascii="Georgia" w:hAnsi="Georgia"/>
          <w:sz w:val="24"/>
          <w:szCs w:val="24"/>
          <w:lang w:bidi="fa-IR"/>
        </w:rPr>
        <w:t>technologies.</w:t>
      </w:r>
    </w:p>
    <w:p w14:paraId="0ECABBC6" w14:textId="32F76D94" w:rsidR="001D0FC7" w:rsidRDefault="001D0FC7" w:rsidP="001D0FC7">
      <w:pPr>
        <w:spacing w:line="360" w:lineRule="auto"/>
        <w:rPr>
          <w:rFonts w:ascii="Georgia" w:hAnsi="Georgia"/>
          <w:sz w:val="24"/>
          <w:szCs w:val="24"/>
          <w:lang w:bidi="fa-IR"/>
        </w:rPr>
      </w:pPr>
      <w:r w:rsidRPr="001D0FC7">
        <w:rPr>
          <w:rFonts w:ascii="Georgia" w:hAnsi="Georgia"/>
          <w:sz w:val="24"/>
          <w:szCs w:val="24"/>
          <w:lang w:bidi="fa-IR"/>
        </w:rPr>
        <w:t>In the field of Social Data Science, particularly Survey Data Analysis, this research addresses the challenge of maintaining the relevance of repeated cross-sectional surveys. It highlights the difficulty of updating survey content to reflect new topics</w:t>
      </w:r>
      <w:r>
        <w:rPr>
          <w:rFonts w:ascii="Georgia" w:hAnsi="Georgia"/>
          <w:sz w:val="24"/>
          <w:szCs w:val="24"/>
          <w:lang w:bidi="fa-IR"/>
        </w:rPr>
        <w:t xml:space="preserve"> and variables </w:t>
      </w:r>
      <w:r w:rsidRPr="001D0FC7">
        <w:rPr>
          <w:rFonts w:ascii="Georgia" w:hAnsi="Georgia"/>
          <w:sz w:val="24"/>
          <w:szCs w:val="24"/>
          <w:lang w:bidi="fa-IR"/>
        </w:rPr>
        <w:t>while preserving data comparability across different survey rounds. This thesis encountered challenges in utilizing variables of interest, as some were excluded from certain survey rounds, complicating the tracking of changes over time. Additionally, changes in data collection m</w:t>
      </w:r>
      <w:r>
        <w:rPr>
          <w:rFonts w:ascii="Georgia" w:hAnsi="Georgia"/>
          <w:sz w:val="24"/>
          <w:szCs w:val="24"/>
          <w:lang w:bidi="fa-IR"/>
        </w:rPr>
        <w:t>ode</w:t>
      </w:r>
      <w:r w:rsidRPr="001D0FC7">
        <w:rPr>
          <w:rFonts w:ascii="Georgia" w:hAnsi="Georgia"/>
          <w:sz w:val="24"/>
          <w:szCs w:val="24"/>
          <w:lang w:bidi="fa-IR"/>
        </w:rPr>
        <w:t xml:space="preserve"> since 2021 have hindered </w:t>
      </w:r>
      <w:r>
        <w:rPr>
          <w:rFonts w:ascii="Georgia" w:hAnsi="Georgia"/>
          <w:sz w:val="24"/>
          <w:szCs w:val="24"/>
          <w:lang w:bidi="fa-IR"/>
        </w:rPr>
        <w:t>direct comparisons of different rounds of the survey</w:t>
      </w:r>
      <w:r w:rsidRPr="001D0FC7">
        <w:rPr>
          <w:rFonts w:ascii="Georgia" w:hAnsi="Georgia"/>
          <w:sz w:val="24"/>
          <w:szCs w:val="24"/>
          <w:lang w:bidi="fa-IR"/>
        </w:rPr>
        <w:t>. This thesis underscores the limitations that such inconsistencies impose on longitudinal studies in social sciences.</w:t>
      </w:r>
    </w:p>
    <w:p w14:paraId="2CD3A132" w14:textId="575475D4" w:rsidR="001A1576" w:rsidRDefault="00927B8A" w:rsidP="001A1576">
      <w:pPr>
        <w:spacing w:line="360" w:lineRule="auto"/>
        <w:rPr>
          <w:rFonts w:ascii="Georgia" w:hAnsi="Georgia"/>
          <w:sz w:val="24"/>
          <w:szCs w:val="24"/>
          <w:lang w:bidi="fa-IR"/>
        </w:rPr>
      </w:pPr>
      <w:r w:rsidRPr="00927B8A">
        <w:rPr>
          <w:rFonts w:ascii="Georgia" w:hAnsi="Georgia"/>
          <w:sz w:val="24"/>
          <w:szCs w:val="24"/>
          <w:lang w:bidi="fa-IR"/>
        </w:rPr>
        <w:t xml:space="preserve">Finally, this research informs workforce and employment policies by systematically </w:t>
      </w:r>
      <w:r>
        <w:rPr>
          <w:rFonts w:ascii="Georgia" w:hAnsi="Georgia"/>
          <w:sz w:val="24"/>
          <w:szCs w:val="24"/>
          <w:lang w:bidi="fa-IR"/>
        </w:rPr>
        <w:t>studying</w:t>
      </w:r>
      <w:r w:rsidRPr="00927B8A">
        <w:rPr>
          <w:rFonts w:ascii="Georgia" w:hAnsi="Georgia"/>
          <w:sz w:val="24"/>
          <w:szCs w:val="24"/>
          <w:lang w:bidi="fa-IR"/>
        </w:rPr>
        <w:t xml:space="preserve"> working conditions in a national context and providing reliable insights into areas and </w:t>
      </w:r>
      <w:r w:rsidR="0070351A">
        <w:rPr>
          <w:rFonts w:ascii="Georgia" w:hAnsi="Georgia"/>
          <w:sz w:val="24"/>
          <w:szCs w:val="24"/>
          <w:lang w:bidi="fa-IR"/>
        </w:rPr>
        <w:t>demographic</w:t>
      </w:r>
      <w:r w:rsidRPr="00927B8A">
        <w:rPr>
          <w:rFonts w:ascii="Georgia" w:hAnsi="Georgia"/>
          <w:sz w:val="24"/>
          <w:szCs w:val="24"/>
          <w:lang w:bidi="fa-IR"/>
        </w:rPr>
        <w:t xml:space="preserve"> groups requiring increased policy attention. Based on these findings, Finnish workplaces should prioritize offering more skill development opportunities and incentivizing employee participation. Upskilling and reskilling initiatives are essential for safeguarding the workforce from the adverse consequences of technology</w:t>
      </w:r>
      <w:r>
        <w:rPr>
          <w:rFonts w:ascii="Georgia" w:hAnsi="Georgia"/>
          <w:sz w:val="24"/>
          <w:szCs w:val="24"/>
          <w:lang w:bidi="fa-IR"/>
        </w:rPr>
        <w:t xml:space="preserve">, </w:t>
      </w:r>
      <w:r w:rsidRPr="00927B8A">
        <w:rPr>
          <w:rFonts w:ascii="Georgia" w:hAnsi="Georgia"/>
          <w:sz w:val="24"/>
          <w:szCs w:val="24"/>
          <w:lang w:bidi="fa-IR"/>
        </w:rPr>
        <w:t xml:space="preserve">ensuring inclusivity and accessibility for all workers, particularly women and older individuals. </w:t>
      </w:r>
      <w:r w:rsidR="001A1576" w:rsidRPr="001A1576">
        <w:rPr>
          <w:rFonts w:ascii="Georgia" w:hAnsi="Georgia"/>
          <w:sz w:val="24"/>
          <w:szCs w:val="24"/>
          <w:lang w:bidi="fa-IR"/>
        </w:rPr>
        <w:t>To achieve this, organizations should focus on upskilling existing employees and reallocating tasks to bridge skill gaps, rather than relying on external recruitment when introducing new technology</w:t>
      </w:r>
      <w:r w:rsidR="001A1576">
        <w:rPr>
          <w:rFonts w:ascii="Georgia" w:hAnsi="Georgia"/>
          <w:sz w:val="24"/>
          <w:szCs w:val="24"/>
          <w:lang w:bidi="fa-IR"/>
        </w:rPr>
        <w:t xml:space="preserve"> (</w:t>
      </w:r>
      <w:r w:rsidR="0075324D">
        <w:rPr>
          <w:rFonts w:ascii="Georgia" w:hAnsi="Georgia"/>
          <w:sz w:val="24"/>
          <w:szCs w:val="24"/>
          <w:lang w:bidi="fa-IR"/>
        </w:rPr>
        <w:t>Sadun, 2023</w:t>
      </w:r>
      <w:r w:rsidR="0052554A">
        <w:rPr>
          <w:rFonts w:ascii="Georgia" w:hAnsi="Georgia"/>
          <w:sz w:val="24"/>
          <w:szCs w:val="24"/>
          <w:lang w:bidi="fa-IR"/>
        </w:rPr>
        <w:t>)</w:t>
      </w:r>
    </w:p>
    <w:p w14:paraId="325D3136" w14:textId="787B4A05" w:rsidR="0020132A" w:rsidRDefault="0020132A" w:rsidP="001A1576">
      <w:pPr>
        <w:spacing w:line="360" w:lineRule="auto"/>
        <w:rPr>
          <w:rFonts w:ascii="Georgia" w:hAnsi="Georgia"/>
          <w:sz w:val="24"/>
          <w:szCs w:val="24"/>
          <w:lang w:val="en-US" w:bidi="fa-IR"/>
        </w:rPr>
      </w:pPr>
      <w:r>
        <w:rPr>
          <w:rFonts w:ascii="Georgia" w:hAnsi="Georgia"/>
          <w:sz w:val="24"/>
          <w:szCs w:val="24"/>
          <w:lang w:val="en-US" w:bidi="fa-IR"/>
        </w:rPr>
        <w:t>Thesis limitations</w:t>
      </w:r>
      <w:r w:rsidR="00A87993">
        <w:rPr>
          <w:rFonts w:ascii="Georgia" w:hAnsi="Georgia"/>
          <w:sz w:val="24"/>
          <w:szCs w:val="24"/>
          <w:lang w:val="en-US" w:bidi="fa-IR"/>
        </w:rPr>
        <w:t xml:space="preserve"> and future directions</w:t>
      </w:r>
    </w:p>
    <w:p w14:paraId="3FE795DF" w14:textId="6A99BDEE" w:rsidR="00C21903" w:rsidRPr="00CB095D" w:rsidRDefault="00902FF9" w:rsidP="00CB095D">
      <w:pPr>
        <w:spacing w:line="360" w:lineRule="auto"/>
        <w:rPr>
          <w:rFonts w:ascii="Georgia" w:hAnsi="Georgia"/>
          <w:sz w:val="24"/>
          <w:szCs w:val="24"/>
          <w:lang w:val="en-FI" w:bidi="fa-IR"/>
        </w:rPr>
      </w:pPr>
      <w:r>
        <w:rPr>
          <w:rFonts w:ascii="Georgia" w:hAnsi="Georgia"/>
          <w:sz w:val="24"/>
          <w:szCs w:val="24"/>
          <w:lang w:val="en-US" w:bidi="fa-IR"/>
        </w:rPr>
        <w:t xml:space="preserve">One significant </w:t>
      </w:r>
      <w:r w:rsidR="00BD1B2D">
        <w:rPr>
          <w:rFonts w:ascii="Georgia" w:hAnsi="Georgia"/>
          <w:sz w:val="24"/>
          <w:szCs w:val="24"/>
          <w:lang w:val="en-US" w:bidi="fa-IR"/>
        </w:rPr>
        <w:t xml:space="preserve">limitation of this study is </w:t>
      </w:r>
      <w:r w:rsidR="008600A2">
        <w:rPr>
          <w:rFonts w:ascii="Georgia" w:hAnsi="Georgia"/>
          <w:sz w:val="24"/>
          <w:szCs w:val="24"/>
          <w:lang w:val="en-US" w:bidi="fa-IR"/>
        </w:rPr>
        <w:t>subject to using pre-existing data</w:t>
      </w:r>
      <w:r w:rsidR="003C0B43">
        <w:rPr>
          <w:rFonts w:ascii="Georgia" w:hAnsi="Georgia"/>
          <w:sz w:val="24"/>
          <w:szCs w:val="24"/>
          <w:lang w:val="en-US" w:bidi="fa-IR"/>
        </w:rPr>
        <w:t xml:space="preserve">. </w:t>
      </w:r>
      <w:r w:rsidR="00CB095D">
        <w:rPr>
          <w:rFonts w:ascii="Georgia" w:hAnsi="Georgia"/>
          <w:sz w:val="24"/>
          <w:szCs w:val="24"/>
          <w:lang w:val="en-US" w:bidi="fa-IR"/>
        </w:rPr>
        <w:t>While</w:t>
      </w:r>
      <w:r w:rsidR="003C0B43">
        <w:rPr>
          <w:rFonts w:ascii="Georgia" w:hAnsi="Georgia"/>
          <w:sz w:val="24"/>
          <w:szCs w:val="24"/>
          <w:lang w:val="en-US" w:bidi="fa-IR"/>
        </w:rPr>
        <w:t xml:space="preserve"> the Finnish Working Life </w:t>
      </w:r>
      <w:r w:rsidR="00240731">
        <w:rPr>
          <w:rFonts w:ascii="Georgia" w:hAnsi="Georgia"/>
          <w:sz w:val="24"/>
          <w:szCs w:val="24"/>
          <w:lang w:val="en-US" w:bidi="fa-IR"/>
        </w:rPr>
        <w:t>Barometer</w:t>
      </w:r>
      <w:r w:rsidR="003C0B43">
        <w:rPr>
          <w:rFonts w:ascii="Georgia" w:hAnsi="Georgia"/>
          <w:sz w:val="24"/>
          <w:szCs w:val="24"/>
          <w:lang w:val="en-US" w:bidi="fa-IR"/>
        </w:rPr>
        <w:t xml:space="preserve"> is a valuable data source for research</w:t>
      </w:r>
      <w:r w:rsidR="00CB095D">
        <w:rPr>
          <w:rFonts w:ascii="Georgia" w:hAnsi="Georgia"/>
          <w:sz w:val="24"/>
          <w:szCs w:val="24"/>
          <w:lang w:val="en-US" w:bidi="fa-IR"/>
        </w:rPr>
        <w:t>ing</w:t>
      </w:r>
      <w:r w:rsidR="003C0B43">
        <w:rPr>
          <w:rFonts w:ascii="Georgia" w:hAnsi="Georgia"/>
          <w:sz w:val="24"/>
          <w:szCs w:val="24"/>
          <w:lang w:val="en-US" w:bidi="fa-IR"/>
        </w:rPr>
        <w:t xml:space="preserve"> the national workforce, </w:t>
      </w:r>
      <w:r w:rsidR="005F7427">
        <w:rPr>
          <w:rFonts w:ascii="Georgia" w:hAnsi="Georgia"/>
          <w:sz w:val="24"/>
          <w:szCs w:val="24"/>
          <w:lang w:val="en-US" w:bidi="fa-IR"/>
        </w:rPr>
        <w:t xml:space="preserve">it </w:t>
      </w:r>
      <w:r w:rsidR="00CB095D">
        <w:rPr>
          <w:rFonts w:ascii="Georgia" w:hAnsi="Georgia"/>
          <w:sz w:val="24"/>
          <w:szCs w:val="24"/>
          <w:lang w:val="en-US" w:bidi="fa-IR"/>
        </w:rPr>
        <w:t xml:space="preserve">lacks certain </w:t>
      </w:r>
      <w:r w:rsidR="00240731">
        <w:rPr>
          <w:rFonts w:ascii="Georgia" w:hAnsi="Georgia"/>
          <w:sz w:val="24"/>
          <w:szCs w:val="24"/>
          <w:lang w:val="en-US" w:bidi="fa-IR"/>
        </w:rPr>
        <w:t>variables</w:t>
      </w:r>
      <w:r w:rsidR="005F7427">
        <w:rPr>
          <w:rFonts w:ascii="Georgia" w:hAnsi="Georgia"/>
          <w:sz w:val="24"/>
          <w:szCs w:val="24"/>
          <w:lang w:val="en-US" w:bidi="fa-IR"/>
        </w:rPr>
        <w:t xml:space="preserve"> that could </w:t>
      </w:r>
      <w:r w:rsidR="00CB095D">
        <w:rPr>
          <w:rFonts w:ascii="Georgia" w:hAnsi="Georgia"/>
          <w:sz w:val="24"/>
          <w:szCs w:val="24"/>
          <w:lang w:val="en-US" w:bidi="fa-IR"/>
        </w:rPr>
        <w:t>enhance</w:t>
      </w:r>
      <w:r w:rsidR="005F7427">
        <w:rPr>
          <w:rFonts w:ascii="Georgia" w:hAnsi="Georgia"/>
          <w:sz w:val="24"/>
          <w:szCs w:val="24"/>
          <w:lang w:val="en-US" w:bidi="fa-IR"/>
        </w:rPr>
        <w:t xml:space="preserve"> the construct of the Work Complexity Index developed and used in this thesis. Although the current construct of WCI is </w:t>
      </w:r>
      <w:r w:rsidR="00CB095D">
        <w:rPr>
          <w:rFonts w:ascii="Georgia" w:hAnsi="Georgia"/>
          <w:sz w:val="24"/>
          <w:szCs w:val="24"/>
          <w:lang w:val="en-US" w:bidi="fa-IR"/>
        </w:rPr>
        <w:t xml:space="preserve">both </w:t>
      </w:r>
      <w:r w:rsidR="005F7427">
        <w:rPr>
          <w:rFonts w:ascii="Georgia" w:hAnsi="Georgia"/>
          <w:sz w:val="24"/>
          <w:szCs w:val="24"/>
          <w:lang w:val="en-US" w:bidi="fa-IR"/>
        </w:rPr>
        <w:t xml:space="preserve">theoretically and statistically </w:t>
      </w:r>
      <w:r w:rsidR="003340C0">
        <w:rPr>
          <w:rFonts w:ascii="Georgia" w:hAnsi="Georgia"/>
          <w:sz w:val="24"/>
          <w:szCs w:val="24"/>
          <w:lang w:val="en-US" w:bidi="fa-IR"/>
        </w:rPr>
        <w:t>validated</w:t>
      </w:r>
      <w:r w:rsidR="005F7427">
        <w:rPr>
          <w:rFonts w:ascii="Georgia" w:hAnsi="Georgia"/>
          <w:sz w:val="24"/>
          <w:szCs w:val="24"/>
          <w:lang w:val="en-US" w:bidi="fa-IR"/>
        </w:rPr>
        <w:t xml:space="preserve">, the literature </w:t>
      </w:r>
      <w:r w:rsidR="005F7427">
        <w:rPr>
          <w:rFonts w:ascii="Georgia" w:hAnsi="Georgia"/>
          <w:sz w:val="24"/>
          <w:szCs w:val="24"/>
          <w:lang w:val="en-US" w:bidi="fa-IR"/>
        </w:rPr>
        <w:lastRenderedPageBreak/>
        <w:t xml:space="preserve">suggests </w:t>
      </w:r>
      <w:r w:rsidR="00CB095D">
        <w:rPr>
          <w:rFonts w:ascii="Georgia" w:hAnsi="Georgia"/>
          <w:sz w:val="24"/>
          <w:szCs w:val="24"/>
          <w:lang w:val="en-US" w:bidi="fa-IR"/>
        </w:rPr>
        <w:t>additional</w:t>
      </w:r>
      <w:r w:rsidR="005F7427">
        <w:rPr>
          <w:rFonts w:ascii="Georgia" w:hAnsi="Georgia"/>
          <w:sz w:val="24"/>
          <w:szCs w:val="24"/>
          <w:lang w:val="en-US" w:bidi="fa-IR"/>
        </w:rPr>
        <w:t xml:space="preserve"> dimensions that </w:t>
      </w:r>
      <w:r w:rsidR="00240731">
        <w:rPr>
          <w:rFonts w:ascii="Georgia" w:hAnsi="Georgia"/>
          <w:sz w:val="24"/>
          <w:szCs w:val="24"/>
          <w:lang w:val="en-US" w:bidi="fa-IR"/>
        </w:rPr>
        <w:t>contribute</w:t>
      </w:r>
      <w:r w:rsidR="005F7427">
        <w:rPr>
          <w:rFonts w:ascii="Georgia" w:hAnsi="Georgia"/>
          <w:sz w:val="24"/>
          <w:szCs w:val="24"/>
          <w:lang w:val="en-US" w:bidi="fa-IR"/>
        </w:rPr>
        <w:t xml:space="preserve"> to the complexity of work</w:t>
      </w:r>
      <w:r w:rsidR="00CB095D">
        <w:rPr>
          <w:rFonts w:ascii="Georgia" w:hAnsi="Georgia"/>
          <w:sz w:val="24"/>
          <w:szCs w:val="24"/>
          <w:lang w:val="en-US" w:bidi="fa-IR"/>
        </w:rPr>
        <w:t>,</w:t>
      </w:r>
      <w:r w:rsidR="005F7427">
        <w:rPr>
          <w:rFonts w:ascii="Georgia" w:hAnsi="Georgia"/>
          <w:sz w:val="24"/>
          <w:szCs w:val="24"/>
          <w:lang w:val="en-US" w:bidi="fa-IR"/>
        </w:rPr>
        <w:t xml:space="preserve"> </w:t>
      </w:r>
      <w:r w:rsidR="00CB095D" w:rsidRPr="00CB095D">
        <w:rPr>
          <w:rFonts w:ascii="Georgia" w:hAnsi="Georgia"/>
          <w:sz w:val="24"/>
          <w:szCs w:val="24"/>
          <w:lang w:bidi="fa-IR"/>
        </w:rPr>
        <w:t>especially in the context of AI technologies</w:t>
      </w:r>
      <w:r w:rsidR="005F7427">
        <w:rPr>
          <w:rFonts w:ascii="Georgia" w:hAnsi="Georgia"/>
          <w:sz w:val="24"/>
          <w:szCs w:val="24"/>
          <w:lang w:val="en-US" w:bidi="fa-IR"/>
        </w:rPr>
        <w:t xml:space="preserve">. </w:t>
      </w:r>
      <w:r w:rsidR="00CB095D" w:rsidRPr="00CB095D">
        <w:rPr>
          <w:rFonts w:ascii="Georgia" w:hAnsi="Georgia"/>
          <w:sz w:val="24"/>
          <w:szCs w:val="24"/>
          <w:lang w:val="en-FI" w:bidi="fa-IR"/>
        </w:rPr>
        <w:t xml:space="preserve">Incorporating these missing variables could result in a more sophisticated and multidimensional WCI. Consequently, the </w:t>
      </w:r>
      <w:r w:rsidR="00CB095D">
        <w:rPr>
          <w:rFonts w:ascii="Georgia" w:hAnsi="Georgia"/>
          <w:sz w:val="24"/>
          <w:szCs w:val="24"/>
          <w:lang w:val="en-FI" w:bidi="fa-IR"/>
        </w:rPr>
        <w:t>constructing the</w:t>
      </w:r>
      <w:r w:rsidR="00CB095D" w:rsidRPr="00CB095D">
        <w:rPr>
          <w:rFonts w:ascii="Georgia" w:hAnsi="Georgia"/>
          <w:sz w:val="24"/>
          <w:szCs w:val="24"/>
          <w:lang w:val="en-FI" w:bidi="fa-IR"/>
        </w:rPr>
        <w:t xml:space="preserve"> WCI, based on available data, may be overly subjective and its validity could be questioned.</w:t>
      </w:r>
    </w:p>
    <w:p w14:paraId="5506DCA3" w14:textId="54965D4D" w:rsidR="008C2955" w:rsidRDefault="00C21903" w:rsidP="0020132A">
      <w:pPr>
        <w:spacing w:line="360" w:lineRule="auto"/>
        <w:rPr>
          <w:rFonts w:ascii="Georgia" w:hAnsi="Georgia"/>
          <w:sz w:val="24"/>
          <w:szCs w:val="24"/>
          <w:lang w:val="en-US" w:bidi="fa-IR"/>
        </w:rPr>
      </w:pPr>
      <w:r>
        <w:rPr>
          <w:rFonts w:ascii="Georgia" w:hAnsi="Georgia"/>
          <w:sz w:val="24"/>
          <w:szCs w:val="24"/>
          <w:lang w:val="en-US" w:bidi="fa-IR"/>
        </w:rPr>
        <w:t xml:space="preserve">Another limitation </w:t>
      </w:r>
      <w:r w:rsidR="00757B08">
        <w:rPr>
          <w:rFonts w:ascii="Georgia" w:hAnsi="Georgia"/>
          <w:sz w:val="24"/>
          <w:szCs w:val="24"/>
          <w:lang w:val="en-US" w:bidi="fa-IR"/>
        </w:rPr>
        <w:t>stems from</w:t>
      </w:r>
      <w:r>
        <w:rPr>
          <w:rFonts w:ascii="Georgia" w:hAnsi="Georgia"/>
          <w:sz w:val="24"/>
          <w:szCs w:val="24"/>
          <w:lang w:val="en-US" w:bidi="fa-IR"/>
        </w:rPr>
        <w:t xml:space="preserve"> to the reduction of Collaborative Work </w:t>
      </w:r>
      <w:r w:rsidR="00757B08">
        <w:rPr>
          <w:rFonts w:ascii="Georgia" w:hAnsi="Georgia"/>
          <w:sz w:val="24"/>
          <w:szCs w:val="24"/>
          <w:lang w:val="en-US" w:bidi="fa-IR"/>
        </w:rPr>
        <w:t>to solely</w:t>
      </w:r>
      <w:r>
        <w:rPr>
          <w:rFonts w:ascii="Georgia" w:hAnsi="Georgia"/>
          <w:sz w:val="24"/>
          <w:szCs w:val="24"/>
          <w:lang w:val="en-US" w:bidi="fa-IR"/>
        </w:rPr>
        <w:t xml:space="preserve"> material aspects. Collaborative Work </w:t>
      </w:r>
      <w:r w:rsidR="008C2955">
        <w:rPr>
          <w:rFonts w:ascii="Georgia" w:hAnsi="Georgia"/>
          <w:sz w:val="24"/>
          <w:szCs w:val="24"/>
          <w:lang w:val="en-US" w:bidi="fa-IR"/>
        </w:rPr>
        <w:t xml:space="preserve">is intended to measure tasks’ interdependence which is an indicator of complex work design. Electronic workplace and communication platforms are </w:t>
      </w:r>
      <w:r w:rsidR="00757B08">
        <w:rPr>
          <w:rFonts w:ascii="Georgia" w:hAnsi="Georgia"/>
          <w:sz w:val="24"/>
          <w:szCs w:val="24"/>
          <w:lang w:val="en-US" w:bidi="fa-IR"/>
        </w:rPr>
        <w:t xml:space="preserve">merely </w:t>
      </w:r>
      <w:r w:rsidR="008C2955">
        <w:rPr>
          <w:rFonts w:ascii="Georgia" w:hAnsi="Georgia"/>
          <w:sz w:val="24"/>
          <w:szCs w:val="24"/>
          <w:lang w:val="en-US" w:bidi="fa-IR"/>
        </w:rPr>
        <w:t>infrastructure</w:t>
      </w:r>
      <w:r w:rsidR="00757B08">
        <w:rPr>
          <w:rFonts w:ascii="Georgia" w:hAnsi="Georgia"/>
          <w:sz w:val="24"/>
          <w:szCs w:val="24"/>
          <w:lang w:val="en-US" w:bidi="fa-IR"/>
        </w:rPr>
        <w:t xml:space="preserve"> necessary</w:t>
      </w:r>
      <w:r w:rsidR="008C2955">
        <w:rPr>
          <w:rFonts w:ascii="Georgia" w:hAnsi="Georgia"/>
          <w:sz w:val="24"/>
          <w:szCs w:val="24"/>
          <w:lang w:val="en-US" w:bidi="fa-IR"/>
        </w:rPr>
        <w:t xml:space="preserve"> for </w:t>
      </w:r>
      <w:r w:rsidR="00757B08">
        <w:rPr>
          <w:rFonts w:ascii="Georgia" w:hAnsi="Georgia"/>
          <w:sz w:val="24"/>
          <w:szCs w:val="24"/>
          <w:lang w:val="en-US" w:bidi="fa-IR"/>
        </w:rPr>
        <w:t>implementing</w:t>
      </w:r>
      <w:r w:rsidR="008C2955">
        <w:rPr>
          <w:rFonts w:ascii="Georgia" w:hAnsi="Georgia"/>
          <w:sz w:val="24"/>
          <w:szCs w:val="24"/>
          <w:lang w:val="en-US" w:bidi="fa-IR"/>
        </w:rPr>
        <w:t xml:space="preserve"> this work design but they do not </w:t>
      </w:r>
      <w:r w:rsidR="00757B08">
        <w:rPr>
          <w:rFonts w:ascii="Georgia" w:hAnsi="Georgia"/>
          <w:sz w:val="24"/>
          <w:szCs w:val="24"/>
          <w:lang w:val="en-US" w:bidi="fa-IR"/>
        </w:rPr>
        <w:t>garantee</w:t>
      </w:r>
      <w:r w:rsidR="008C2955">
        <w:rPr>
          <w:rFonts w:ascii="Georgia" w:hAnsi="Georgia"/>
          <w:sz w:val="24"/>
          <w:szCs w:val="24"/>
          <w:lang w:val="en-US" w:bidi="fa-IR"/>
        </w:rPr>
        <w:t xml:space="preserve"> the realization of tasks’ interdependence </w:t>
      </w:r>
      <w:r w:rsidR="00757B08">
        <w:rPr>
          <w:rFonts w:ascii="Georgia" w:hAnsi="Georgia"/>
          <w:sz w:val="24"/>
          <w:szCs w:val="24"/>
          <w:lang w:val="en-US" w:bidi="fa-IR"/>
        </w:rPr>
        <w:t>within a specific</w:t>
      </w:r>
      <w:r w:rsidR="008C2955">
        <w:rPr>
          <w:rFonts w:ascii="Georgia" w:hAnsi="Georgia"/>
          <w:sz w:val="24"/>
          <w:szCs w:val="24"/>
          <w:lang w:val="en-US" w:bidi="fa-IR"/>
        </w:rPr>
        <w:t xml:space="preserve"> workplace. Th</w:t>
      </w:r>
      <w:r w:rsidR="00757B08">
        <w:rPr>
          <w:rFonts w:ascii="Georgia" w:hAnsi="Georgia"/>
          <w:sz w:val="24"/>
          <w:szCs w:val="24"/>
          <w:lang w:val="en-US" w:bidi="fa-IR"/>
        </w:rPr>
        <w:t>erefore</w:t>
      </w:r>
      <w:r w:rsidR="008C2955">
        <w:rPr>
          <w:rFonts w:ascii="Georgia" w:hAnsi="Georgia"/>
          <w:sz w:val="24"/>
          <w:szCs w:val="24"/>
          <w:lang w:val="en-US" w:bidi="fa-IR"/>
        </w:rPr>
        <w:t xml:space="preserve">, the </w:t>
      </w:r>
      <w:r w:rsidR="00757B08">
        <w:rPr>
          <w:rFonts w:ascii="Georgia" w:hAnsi="Georgia"/>
          <w:sz w:val="24"/>
          <w:szCs w:val="24"/>
          <w:lang w:val="en-US" w:bidi="fa-IR"/>
        </w:rPr>
        <w:t>true</w:t>
      </w:r>
      <w:r w:rsidR="008C2955">
        <w:rPr>
          <w:rFonts w:ascii="Georgia" w:hAnsi="Georgia"/>
          <w:sz w:val="24"/>
          <w:szCs w:val="24"/>
          <w:lang w:val="en-US" w:bidi="fa-IR"/>
        </w:rPr>
        <w:t xml:space="preserve"> </w:t>
      </w:r>
      <w:r w:rsidR="00757B08">
        <w:rPr>
          <w:rFonts w:ascii="Georgia" w:hAnsi="Georgia"/>
          <w:sz w:val="24"/>
          <w:szCs w:val="24"/>
          <w:lang w:val="en-US" w:bidi="fa-IR"/>
        </w:rPr>
        <w:t>essence</w:t>
      </w:r>
      <w:r w:rsidR="008C2955">
        <w:rPr>
          <w:rFonts w:ascii="Georgia" w:hAnsi="Georgia"/>
          <w:sz w:val="24"/>
          <w:szCs w:val="24"/>
          <w:lang w:val="en-US" w:bidi="fa-IR"/>
        </w:rPr>
        <w:t xml:space="preserve"> of collaborative work </w:t>
      </w:r>
      <w:r w:rsidR="00757B08">
        <w:rPr>
          <w:rFonts w:ascii="Georgia" w:hAnsi="Georgia"/>
          <w:sz w:val="24"/>
          <w:szCs w:val="24"/>
          <w:lang w:val="en-US" w:bidi="fa-IR"/>
        </w:rPr>
        <w:t>can</w:t>
      </w:r>
      <w:r w:rsidR="008C2955">
        <w:rPr>
          <w:rFonts w:ascii="Georgia" w:hAnsi="Georgia"/>
          <w:sz w:val="24"/>
          <w:szCs w:val="24"/>
          <w:lang w:val="en-US" w:bidi="fa-IR"/>
        </w:rPr>
        <w:t>not</w:t>
      </w:r>
      <w:r w:rsidR="00757B08">
        <w:rPr>
          <w:rFonts w:ascii="Georgia" w:hAnsi="Georgia"/>
          <w:sz w:val="24"/>
          <w:szCs w:val="24"/>
          <w:lang w:val="en-US" w:bidi="fa-IR"/>
        </w:rPr>
        <w:t xml:space="preserve"> be fully </w:t>
      </w:r>
      <w:r w:rsidR="008C2955">
        <w:rPr>
          <w:rFonts w:ascii="Georgia" w:hAnsi="Georgia"/>
          <w:sz w:val="24"/>
          <w:szCs w:val="24"/>
          <w:lang w:val="en-US" w:bidi="fa-IR"/>
        </w:rPr>
        <w:t xml:space="preserve"> captured</w:t>
      </w:r>
      <w:r w:rsidR="00757B08">
        <w:rPr>
          <w:rFonts w:ascii="Georgia" w:hAnsi="Georgia"/>
          <w:sz w:val="24"/>
          <w:szCs w:val="24"/>
          <w:lang w:val="en-US" w:bidi="fa-IR"/>
        </w:rPr>
        <w:t xml:space="preserve"> only </w:t>
      </w:r>
      <w:r w:rsidR="008C2955">
        <w:rPr>
          <w:rFonts w:ascii="Georgia" w:hAnsi="Georgia"/>
          <w:sz w:val="24"/>
          <w:szCs w:val="24"/>
          <w:lang w:val="en-US" w:bidi="fa-IR"/>
        </w:rPr>
        <w:t>through</w:t>
      </w:r>
      <w:r w:rsidR="004C778C">
        <w:rPr>
          <w:rFonts w:ascii="Georgia" w:hAnsi="Georgia"/>
          <w:sz w:val="24"/>
          <w:szCs w:val="24"/>
          <w:lang w:val="en-US" w:bidi="fa-IR"/>
        </w:rPr>
        <w:t xml:space="preserve"> material devices</w:t>
      </w:r>
      <w:r w:rsidR="008C2955">
        <w:rPr>
          <w:rFonts w:ascii="Georgia" w:hAnsi="Georgia"/>
          <w:sz w:val="24"/>
          <w:szCs w:val="24"/>
          <w:lang w:val="en-US" w:bidi="fa-IR"/>
        </w:rPr>
        <w:t>.</w:t>
      </w:r>
      <w:r w:rsidR="004C778C">
        <w:rPr>
          <w:rFonts w:ascii="Georgia" w:hAnsi="Georgia"/>
          <w:sz w:val="24"/>
          <w:szCs w:val="24"/>
          <w:lang w:val="en-US" w:bidi="fa-IR"/>
        </w:rPr>
        <w:t xml:space="preserve"> </w:t>
      </w:r>
      <w:r w:rsidR="00757B08">
        <w:rPr>
          <w:rFonts w:ascii="Georgia" w:hAnsi="Georgia"/>
          <w:sz w:val="24"/>
          <w:szCs w:val="24"/>
          <w:lang w:val="en-US" w:bidi="fa-IR"/>
        </w:rPr>
        <w:t>Ultimatley</w:t>
      </w:r>
      <w:r w:rsidR="004C778C">
        <w:rPr>
          <w:rFonts w:ascii="Georgia" w:hAnsi="Georgia"/>
          <w:sz w:val="24"/>
          <w:szCs w:val="24"/>
          <w:lang w:val="en-US" w:bidi="fa-IR"/>
        </w:rPr>
        <w:t xml:space="preserve">, the </w:t>
      </w:r>
      <w:r w:rsidR="00757B08">
        <w:rPr>
          <w:rFonts w:ascii="Georgia" w:hAnsi="Georgia"/>
          <w:sz w:val="24"/>
          <w:szCs w:val="24"/>
          <w:lang w:val="en-US" w:bidi="fa-IR"/>
        </w:rPr>
        <w:t>absence</w:t>
      </w:r>
      <w:r w:rsidR="004C778C">
        <w:rPr>
          <w:rFonts w:ascii="Georgia" w:hAnsi="Georgia"/>
          <w:sz w:val="24"/>
          <w:szCs w:val="24"/>
          <w:lang w:val="en-US" w:bidi="fa-IR"/>
        </w:rPr>
        <w:t xml:space="preserve"> of </w:t>
      </w:r>
      <w:r w:rsidR="00B53418">
        <w:rPr>
          <w:rFonts w:ascii="Georgia" w:hAnsi="Georgia"/>
          <w:sz w:val="24"/>
          <w:szCs w:val="24"/>
          <w:lang w:val="en-US" w:bidi="fa-IR"/>
        </w:rPr>
        <w:t xml:space="preserve">relevant </w:t>
      </w:r>
      <w:r w:rsidR="004C778C">
        <w:rPr>
          <w:rFonts w:ascii="Georgia" w:hAnsi="Georgia"/>
          <w:sz w:val="24"/>
          <w:szCs w:val="24"/>
          <w:lang w:val="en-US" w:bidi="fa-IR"/>
        </w:rPr>
        <w:t xml:space="preserve">variables </w:t>
      </w:r>
      <w:r w:rsidR="00B53418">
        <w:rPr>
          <w:rFonts w:ascii="Georgia" w:hAnsi="Georgia"/>
          <w:sz w:val="24"/>
          <w:szCs w:val="24"/>
          <w:lang w:val="en-US" w:bidi="fa-IR"/>
        </w:rPr>
        <w:t xml:space="preserve">in FWLB </w:t>
      </w:r>
      <w:r w:rsidR="00757B08">
        <w:rPr>
          <w:rFonts w:ascii="Georgia" w:hAnsi="Georgia"/>
          <w:sz w:val="24"/>
          <w:szCs w:val="24"/>
          <w:lang w:val="en-US" w:bidi="fa-IR"/>
        </w:rPr>
        <w:t xml:space="preserve">to adequately </w:t>
      </w:r>
      <w:r w:rsidR="004C778C">
        <w:rPr>
          <w:rFonts w:ascii="Georgia" w:hAnsi="Georgia"/>
          <w:sz w:val="24"/>
          <w:szCs w:val="24"/>
          <w:lang w:val="en-US" w:bidi="fa-IR"/>
        </w:rPr>
        <w:t xml:space="preserve">measure collaborative work </w:t>
      </w:r>
      <w:r w:rsidR="00757B08">
        <w:rPr>
          <w:rFonts w:ascii="Georgia" w:hAnsi="Georgia"/>
          <w:sz w:val="24"/>
          <w:szCs w:val="24"/>
          <w:lang w:val="en-US" w:bidi="fa-IR"/>
        </w:rPr>
        <w:t>resulted in</w:t>
      </w:r>
      <w:r w:rsidR="004C778C">
        <w:rPr>
          <w:rFonts w:ascii="Georgia" w:hAnsi="Georgia"/>
          <w:sz w:val="24"/>
          <w:szCs w:val="24"/>
          <w:lang w:val="en-US" w:bidi="fa-IR"/>
        </w:rPr>
        <w:t xml:space="preserve"> </w:t>
      </w:r>
      <w:r w:rsidR="00757B08">
        <w:rPr>
          <w:rFonts w:ascii="Georgia" w:hAnsi="Georgia"/>
          <w:sz w:val="24"/>
          <w:szCs w:val="24"/>
          <w:lang w:val="en-US" w:bidi="fa-IR"/>
        </w:rPr>
        <w:t>over</w:t>
      </w:r>
      <w:r w:rsidR="004C778C">
        <w:rPr>
          <w:rFonts w:ascii="Georgia" w:hAnsi="Georgia"/>
          <w:sz w:val="24"/>
          <w:szCs w:val="24"/>
          <w:lang w:val="en-US" w:bidi="fa-IR"/>
        </w:rPr>
        <w:t xml:space="preserve">simplified </w:t>
      </w:r>
      <w:r w:rsidR="00757B08">
        <w:rPr>
          <w:rFonts w:ascii="Georgia" w:hAnsi="Georgia"/>
          <w:sz w:val="24"/>
          <w:szCs w:val="24"/>
          <w:lang w:val="en-US" w:bidi="fa-IR"/>
        </w:rPr>
        <w:t>findings</w:t>
      </w:r>
      <w:r w:rsidR="004C778C">
        <w:rPr>
          <w:rFonts w:ascii="Georgia" w:hAnsi="Georgia"/>
          <w:sz w:val="24"/>
          <w:szCs w:val="24"/>
          <w:lang w:val="en-US" w:bidi="fa-IR"/>
        </w:rPr>
        <w:t>.</w:t>
      </w:r>
    </w:p>
    <w:p w14:paraId="2DDB788A" w14:textId="44D363D0" w:rsidR="00D2162E" w:rsidRDefault="000623F3" w:rsidP="00D2162E">
      <w:pPr>
        <w:spacing w:line="360" w:lineRule="auto"/>
        <w:rPr>
          <w:rFonts w:ascii="Georgia" w:hAnsi="Georgia"/>
          <w:sz w:val="24"/>
          <w:szCs w:val="24"/>
          <w:lang w:val="en-US" w:bidi="fa-IR"/>
        </w:rPr>
      </w:pPr>
      <w:r>
        <w:rPr>
          <w:rFonts w:ascii="Georgia" w:hAnsi="Georgia"/>
          <w:sz w:val="24"/>
          <w:szCs w:val="24"/>
          <w:lang w:val="en-US" w:bidi="fa-IR"/>
        </w:rPr>
        <w:t>Lastly, this thesis faced a</w:t>
      </w:r>
      <w:r w:rsidR="00A87993">
        <w:rPr>
          <w:rFonts w:ascii="Georgia" w:hAnsi="Georgia"/>
          <w:sz w:val="24"/>
          <w:szCs w:val="24"/>
          <w:lang w:val="en-US" w:bidi="fa-IR"/>
        </w:rPr>
        <w:t xml:space="preserve"> limitation </w:t>
      </w:r>
      <w:r>
        <w:rPr>
          <w:rFonts w:ascii="Georgia" w:hAnsi="Georgia"/>
          <w:sz w:val="24"/>
          <w:szCs w:val="24"/>
          <w:lang w:val="en-US" w:bidi="fa-IR"/>
        </w:rPr>
        <w:t>due to</w:t>
      </w:r>
      <w:r w:rsidR="00A87993">
        <w:rPr>
          <w:rFonts w:ascii="Georgia" w:hAnsi="Georgia"/>
          <w:sz w:val="24"/>
          <w:szCs w:val="24"/>
          <w:lang w:val="en-US" w:bidi="fa-IR"/>
        </w:rPr>
        <w:t xml:space="preserve"> restricted access to important background information on </w:t>
      </w:r>
      <w:r w:rsidR="006D5A3F">
        <w:rPr>
          <w:rFonts w:ascii="Georgia" w:hAnsi="Georgia"/>
          <w:sz w:val="24"/>
          <w:szCs w:val="24"/>
          <w:lang w:val="en-US" w:bidi="fa-IR"/>
        </w:rPr>
        <w:t xml:space="preserve">survey </w:t>
      </w:r>
      <w:r w:rsidR="00A87993">
        <w:rPr>
          <w:rFonts w:ascii="Georgia" w:hAnsi="Georgia"/>
          <w:sz w:val="24"/>
          <w:szCs w:val="24"/>
          <w:lang w:val="en-US" w:bidi="fa-IR"/>
        </w:rPr>
        <w:t>participants, particularly wage and education level</w:t>
      </w:r>
      <w:r w:rsidR="006D5A3F">
        <w:rPr>
          <w:rFonts w:ascii="Georgia" w:hAnsi="Georgia"/>
          <w:sz w:val="24"/>
          <w:szCs w:val="24"/>
          <w:lang w:val="en-US" w:bidi="fa-IR"/>
        </w:rPr>
        <w:t xml:space="preserve">. </w:t>
      </w:r>
      <w:r w:rsidR="00A87993">
        <w:rPr>
          <w:rFonts w:ascii="Georgia" w:hAnsi="Georgia"/>
          <w:sz w:val="24"/>
          <w:szCs w:val="24"/>
          <w:lang w:val="en-US" w:bidi="fa-IR"/>
        </w:rPr>
        <w:t xml:space="preserve">These variables are theorized to be proxies for skills and are methodologically utilized </w:t>
      </w:r>
      <w:r w:rsidR="006D5A3F">
        <w:rPr>
          <w:rFonts w:ascii="Georgia" w:hAnsi="Georgia"/>
          <w:sz w:val="24"/>
          <w:szCs w:val="24"/>
          <w:lang w:val="en-US" w:bidi="fa-IR"/>
        </w:rPr>
        <w:t xml:space="preserve">as criteria </w:t>
      </w:r>
      <w:r w:rsidR="00A87993">
        <w:rPr>
          <w:rFonts w:ascii="Georgia" w:hAnsi="Georgia"/>
          <w:sz w:val="24"/>
          <w:szCs w:val="24"/>
          <w:lang w:val="en-US" w:bidi="fa-IR"/>
        </w:rPr>
        <w:t xml:space="preserve">to assess the validity </w:t>
      </w:r>
      <w:r w:rsidR="006C34D0">
        <w:rPr>
          <w:rFonts w:ascii="Georgia" w:hAnsi="Georgia"/>
          <w:sz w:val="24"/>
          <w:szCs w:val="24"/>
          <w:lang w:val="en-US" w:bidi="fa-IR"/>
        </w:rPr>
        <w:t xml:space="preserve">and estimation power </w:t>
      </w:r>
      <w:r w:rsidR="00A87993">
        <w:rPr>
          <w:rFonts w:ascii="Georgia" w:hAnsi="Georgia"/>
          <w:sz w:val="24"/>
          <w:szCs w:val="24"/>
          <w:lang w:val="en-US" w:bidi="fa-IR"/>
        </w:rPr>
        <w:t>of</w:t>
      </w:r>
      <w:r w:rsidR="006C34D0">
        <w:rPr>
          <w:rFonts w:ascii="Georgia" w:hAnsi="Georgia"/>
          <w:sz w:val="24"/>
          <w:szCs w:val="24"/>
          <w:lang w:val="en-US" w:bidi="fa-IR"/>
        </w:rPr>
        <w:t xml:space="preserve"> multi-dimensional </w:t>
      </w:r>
      <w:r w:rsidR="006D5A3F">
        <w:rPr>
          <w:rFonts w:ascii="Georgia" w:hAnsi="Georgia"/>
          <w:sz w:val="24"/>
          <w:szCs w:val="24"/>
          <w:lang w:val="en-US" w:bidi="fa-IR"/>
        </w:rPr>
        <w:t xml:space="preserve">skill measurement </w:t>
      </w:r>
      <w:r w:rsidR="006C34D0">
        <w:rPr>
          <w:rFonts w:ascii="Georgia" w:hAnsi="Georgia"/>
          <w:sz w:val="24"/>
          <w:szCs w:val="24"/>
          <w:lang w:val="en-US" w:bidi="fa-IR"/>
        </w:rPr>
        <w:t>strategies</w:t>
      </w:r>
      <w:r w:rsidR="006D5A3F">
        <w:rPr>
          <w:rFonts w:ascii="Georgia" w:hAnsi="Georgia"/>
          <w:sz w:val="24"/>
          <w:szCs w:val="24"/>
          <w:lang w:val="en-US" w:bidi="fa-IR"/>
        </w:rPr>
        <w:t xml:space="preserve"> such as WCI</w:t>
      </w:r>
      <w:r w:rsidR="006C34D0">
        <w:rPr>
          <w:rFonts w:ascii="Georgia" w:hAnsi="Georgia"/>
          <w:sz w:val="24"/>
          <w:szCs w:val="24"/>
          <w:lang w:val="en-US" w:bidi="fa-IR"/>
        </w:rPr>
        <w:t xml:space="preserve">. </w:t>
      </w:r>
      <w:r w:rsidR="006D5A3F">
        <w:rPr>
          <w:rFonts w:ascii="Georgia" w:hAnsi="Georgia"/>
          <w:sz w:val="24"/>
          <w:szCs w:val="24"/>
          <w:lang w:val="en-US" w:bidi="fa-IR"/>
        </w:rPr>
        <w:t>(</w:t>
      </w:r>
      <w:r w:rsidR="006D5A3F" w:rsidRPr="00B137F5">
        <w:rPr>
          <w:rFonts w:ascii="Georgia" w:hAnsi="Georgia"/>
          <w:sz w:val="24"/>
          <w:szCs w:val="24"/>
          <w:lang w:val="en-US" w:bidi="fa-IR"/>
        </w:rPr>
        <w:t>Martinaitis</w:t>
      </w:r>
      <w:r w:rsidR="006D5A3F">
        <w:rPr>
          <w:rFonts w:ascii="Georgia" w:hAnsi="Georgia"/>
          <w:sz w:val="24"/>
          <w:szCs w:val="24"/>
          <w:lang w:val="en-US" w:bidi="fa-IR"/>
        </w:rPr>
        <w:t xml:space="preserve">, et.al. 2021). </w:t>
      </w:r>
      <w:r w:rsidR="00A93065">
        <w:rPr>
          <w:rFonts w:ascii="Georgia" w:hAnsi="Georgia"/>
          <w:sz w:val="24"/>
          <w:szCs w:val="24"/>
          <w:lang w:val="en-US" w:bidi="fa-IR"/>
        </w:rPr>
        <w:t xml:space="preserve">The dataset used in this study does not </w:t>
      </w:r>
      <w:r>
        <w:rPr>
          <w:rFonts w:ascii="Georgia" w:hAnsi="Georgia"/>
          <w:sz w:val="24"/>
          <w:szCs w:val="24"/>
          <w:lang w:val="en-US" w:bidi="fa-IR"/>
        </w:rPr>
        <w:t>permit</w:t>
      </w:r>
      <w:r w:rsidR="00A93065">
        <w:rPr>
          <w:rFonts w:ascii="Georgia" w:hAnsi="Georgia"/>
          <w:sz w:val="24"/>
          <w:szCs w:val="24"/>
          <w:lang w:val="en-US" w:bidi="fa-IR"/>
        </w:rPr>
        <w:t xml:space="preserve"> further e</w:t>
      </w:r>
      <w:r w:rsidR="00367029">
        <w:rPr>
          <w:rFonts w:ascii="Georgia" w:hAnsi="Georgia"/>
          <w:sz w:val="24"/>
          <w:szCs w:val="24"/>
          <w:lang w:val="en-US" w:bidi="fa-IR"/>
        </w:rPr>
        <w:t>xploration of the</w:t>
      </w:r>
      <w:r>
        <w:rPr>
          <w:rFonts w:ascii="Georgia" w:hAnsi="Georgia"/>
          <w:sz w:val="24"/>
          <w:szCs w:val="24"/>
          <w:lang w:val="en-US" w:bidi="fa-IR"/>
        </w:rPr>
        <w:t xml:space="preserve"> index</w:t>
      </w:r>
      <w:r w:rsidR="00367029">
        <w:rPr>
          <w:rFonts w:ascii="Georgia" w:hAnsi="Georgia"/>
          <w:sz w:val="24"/>
          <w:szCs w:val="24"/>
          <w:lang w:val="en-US" w:bidi="fa-IR"/>
        </w:rPr>
        <w:t xml:space="preserve"> validity</w:t>
      </w:r>
      <w:r w:rsidR="00A93065">
        <w:rPr>
          <w:rFonts w:ascii="Georgia" w:hAnsi="Georgia"/>
          <w:sz w:val="24"/>
          <w:szCs w:val="24"/>
          <w:lang w:val="en-US" w:bidi="fa-IR"/>
        </w:rPr>
        <w:t xml:space="preserve"> </w:t>
      </w:r>
      <w:r>
        <w:rPr>
          <w:rFonts w:ascii="Georgia" w:hAnsi="Georgia"/>
          <w:sz w:val="24"/>
          <w:szCs w:val="24"/>
          <w:lang w:val="en-US" w:bidi="fa-IR"/>
        </w:rPr>
        <w:t>in relation to these factors.</w:t>
      </w:r>
    </w:p>
    <w:p w14:paraId="1778007F" w14:textId="7593337B" w:rsidR="006C34D0" w:rsidRDefault="006C34D0" w:rsidP="00D2162E">
      <w:pPr>
        <w:spacing w:line="360" w:lineRule="auto"/>
        <w:rPr>
          <w:rFonts w:ascii="Georgia" w:hAnsi="Georgia"/>
          <w:sz w:val="24"/>
          <w:szCs w:val="24"/>
          <w:lang w:val="en-US" w:bidi="fa-IR"/>
        </w:rPr>
      </w:pPr>
      <w:r>
        <w:rPr>
          <w:rFonts w:ascii="Georgia" w:hAnsi="Georgia"/>
          <w:sz w:val="24"/>
          <w:szCs w:val="24"/>
          <w:lang w:val="en-US" w:bidi="fa-IR"/>
        </w:rPr>
        <w:t xml:space="preserve">Future research could </w:t>
      </w:r>
      <w:r w:rsidR="00E6109F">
        <w:rPr>
          <w:rFonts w:ascii="Georgia" w:hAnsi="Georgia"/>
          <w:sz w:val="24"/>
          <w:szCs w:val="24"/>
          <w:lang w:val="en-US" w:bidi="fa-IR"/>
        </w:rPr>
        <w:t>expand</w:t>
      </w:r>
      <w:r w:rsidR="00751DFB">
        <w:rPr>
          <w:rFonts w:ascii="Georgia" w:hAnsi="Georgia"/>
          <w:sz w:val="24"/>
          <w:szCs w:val="24"/>
          <w:lang w:val="en-US" w:bidi="fa-IR"/>
        </w:rPr>
        <w:t xml:space="preserve"> the scope of</w:t>
      </w:r>
      <w:r>
        <w:rPr>
          <w:rFonts w:ascii="Georgia" w:hAnsi="Georgia"/>
          <w:sz w:val="24"/>
          <w:szCs w:val="24"/>
          <w:lang w:val="en-US" w:bidi="fa-IR"/>
        </w:rPr>
        <w:t xml:space="preserve"> </w:t>
      </w:r>
      <w:r w:rsidR="00751DFB">
        <w:rPr>
          <w:rFonts w:ascii="Georgia" w:hAnsi="Georgia"/>
          <w:sz w:val="24"/>
          <w:szCs w:val="24"/>
          <w:lang w:val="en-US" w:bidi="fa-IR"/>
        </w:rPr>
        <w:t>t</w:t>
      </w:r>
      <w:r>
        <w:rPr>
          <w:rFonts w:ascii="Georgia" w:hAnsi="Georgia"/>
          <w:sz w:val="24"/>
          <w:szCs w:val="24"/>
          <w:lang w:val="en-US" w:bidi="fa-IR"/>
        </w:rPr>
        <w:t xml:space="preserve">he WCI </w:t>
      </w:r>
      <w:r w:rsidR="00751DFB">
        <w:rPr>
          <w:rFonts w:ascii="Georgia" w:hAnsi="Georgia"/>
          <w:sz w:val="24"/>
          <w:szCs w:val="24"/>
          <w:lang w:val="en-US" w:bidi="fa-IR"/>
        </w:rPr>
        <w:t>using</w:t>
      </w:r>
      <w:r>
        <w:rPr>
          <w:rFonts w:ascii="Georgia" w:hAnsi="Georgia"/>
          <w:sz w:val="24"/>
          <w:szCs w:val="24"/>
          <w:lang w:val="en-US" w:bidi="fa-IR"/>
        </w:rPr>
        <w:t xml:space="preserve"> </w:t>
      </w:r>
      <w:r w:rsidR="00E6109F">
        <w:rPr>
          <w:rFonts w:ascii="Georgia" w:hAnsi="Georgia"/>
          <w:sz w:val="24"/>
          <w:szCs w:val="24"/>
          <w:lang w:val="en-US" w:bidi="fa-IR"/>
        </w:rPr>
        <w:t>diverse</w:t>
      </w:r>
      <w:r>
        <w:rPr>
          <w:rFonts w:ascii="Georgia" w:hAnsi="Georgia"/>
          <w:sz w:val="24"/>
          <w:szCs w:val="24"/>
          <w:lang w:val="en-US" w:bidi="fa-IR"/>
        </w:rPr>
        <w:t xml:space="preserve"> </w:t>
      </w:r>
      <w:r w:rsidR="00751DFB">
        <w:rPr>
          <w:rFonts w:ascii="Georgia" w:hAnsi="Georgia"/>
          <w:sz w:val="24"/>
          <w:szCs w:val="24"/>
          <w:lang w:val="en-US" w:bidi="fa-IR"/>
        </w:rPr>
        <w:t xml:space="preserve">data </w:t>
      </w:r>
      <w:r w:rsidR="00A87D35">
        <w:rPr>
          <w:rFonts w:ascii="Georgia" w:hAnsi="Georgia"/>
          <w:sz w:val="24"/>
          <w:szCs w:val="24"/>
          <w:lang w:val="en-US" w:bidi="fa-IR"/>
        </w:rPr>
        <w:t xml:space="preserve">sources and </w:t>
      </w:r>
      <w:r w:rsidR="00E6109F">
        <w:rPr>
          <w:rFonts w:ascii="Georgia" w:hAnsi="Georgia"/>
          <w:sz w:val="24"/>
          <w:szCs w:val="24"/>
          <w:lang w:val="en-US" w:bidi="fa-IR"/>
        </w:rPr>
        <w:t>employing</w:t>
      </w:r>
      <w:r w:rsidR="00751DFB">
        <w:rPr>
          <w:rFonts w:ascii="Georgia" w:hAnsi="Georgia"/>
          <w:sz w:val="24"/>
          <w:szCs w:val="24"/>
          <w:lang w:val="en-US" w:bidi="fa-IR"/>
        </w:rPr>
        <w:t xml:space="preserve"> </w:t>
      </w:r>
      <w:r w:rsidR="00F47863">
        <w:rPr>
          <w:rFonts w:ascii="Georgia" w:hAnsi="Georgia"/>
          <w:sz w:val="24"/>
          <w:szCs w:val="24"/>
          <w:lang w:val="en-US" w:bidi="fa-IR"/>
        </w:rPr>
        <w:t>it in</w:t>
      </w:r>
      <w:r w:rsidR="00751DFB">
        <w:rPr>
          <w:rFonts w:ascii="Georgia" w:hAnsi="Georgia"/>
          <w:sz w:val="24"/>
          <w:szCs w:val="24"/>
          <w:lang w:val="en-US" w:bidi="fa-IR"/>
        </w:rPr>
        <w:t xml:space="preserve"> predictive models to</w:t>
      </w:r>
      <w:r w:rsidR="00F47863">
        <w:rPr>
          <w:rFonts w:ascii="Georgia" w:hAnsi="Georgia"/>
          <w:sz w:val="24"/>
          <w:szCs w:val="24"/>
          <w:lang w:val="en-US" w:bidi="fa-IR"/>
        </w:rPr>
        <w:t xml:space="preserve"> </w:t>
      </w:r>
      <w:r w:rsidR="00E6109F">
        <w:rPr>
          <w:rFonts w:ascii="Georgia" w:hAnsi="Georgia"/>
          <w:sz w:val="24"/>
          <w:szCs w:val="24"/>
          <w:lang w:val="en-US" w:bidi="fa-IR"/>
        </w:rPr>
        <w:t>investigate various</w:t>
      </w:r>
      <w:r w:rsidR="00F47863">
        <w:rPr>
          <w:rFonts w:ascii="Georgia" w:hAnsi="Georgia"/>
          <w:sz w:val="24"/>
          <w:szCs w:val="24"/>
          <w:lang w:val="en-US" w:bidi="fa-IR"/>
        </w:rPr>
        <w:t xml:space="preserve"> hypotheses</w:t>
      </w:r>
      <w:r w:rsidR="00E6109F">
        <w:rPr>
          <w:rFonts w:ascii="Georgia" w:hAnsi="Georgia"/>
          <w:sz w:val="24"/>
          <w:szCs w:val="24"/>
          <w:lang w:val="en-US" w:bidi="fa-IR"/>
        </w:rPr>
        <w:t xml:space="preserve"> related to</w:t>
      </w:r>
      <w:r w:rsidR="00F47863">
        <w:rPr>
          <w:rFonts w:ascii="Georgia" w:hAnsi="Georgia"/>
          <w:sz w:val="24"/>
          <w:szCs w:val="24"/>
          <w:lang w:val="en-US" w:bidi="fa-IR"/>
        </w:rPr>
        <w:t xml:space="preserve"> workforce skills.</w:t>
      </w:r>
      <w:r w:rsidR="00A87D35">
        <w:rPr>
          <w:rFonts w:ascii="Georgia" w:hAnsi="Georgia"/>
          <w:sz w:val="24"/>
          <w:szCs w:val="24"/>
          <w:lang w:val="en-US" w:bidi="fa-IR"/>
        </w:rPr>
        <w:t xml:space="preserve"> Also, the WCI could be utilized </w:t>
      </w:r>
      <w:r w:rsidR="00330DAC">
        <w:rPr>
          <w:rFonts w:ascii="Georgia" w:hAnsi="Georgia"/>
          <w:sz w:val="24"/>
          <w:szCs w:val="24"/>
          <w:lang w:val="en-US" w:bidi="fa-IR"/>
        </w:rPr>
        <w:t xml:space="preserve">in comparative studies of workforce skills </w:t>
      </w:r>
      <w:r w:rsidR="00E6109F">
        <w:rPr>
          <w:rFonts w:ascii="Georgia" w:hAnsi="Georgia"/>
          <w:sz w:val="24"/>
          <w:szCs w:val="24"/>
          <w:lang w:val="en-US" w:bidi="fa-IR"/>
        </w:rPr>
        <w:t xml:space="preserve">across </w:t>
      </w:r>
      <w:r w:rsidR="00184757">
        <w:rPr>
          <w:rFonts w:ascii="Georgia" w:hAnsi="Georgia"/>
          <w:sz w:val="24"/>
          <w:szCs w:val="24"/>
          <w:lang w:val="en-US" w:bidi="fa-IR"/>
        </w:rPr>
        <w:t>countries</w:t>
      </w:r>
      <w:r w:rsidR="00E6109F">
        <w:rPr>
          <w:rFonts w:ascii="Georgia" w:hAnsi="Georgia"/>
          <w:sz w:val="24"/>
          <w:szCs w:val="24"/>
          <w:lang w:val="en-US" w:bidi="fa-IR"/>
        </w:rPr>
        <w:t>, examining cross-national</w:t>
      </w:r>
      <w:r w:rsidR="00330DAC">
        <w:rPr>
          <w:rFonts w:ascii="Georgia" w:hAnsi="Georgia"/>
          <w:sz w:val="24"/>
          <w:szCs w:val="24"/>
          <w:lang w:val="en-US" w:bidi="fa-IR"/>
        </w:rPr>
        <w:t xml:space="preserve"> differences and link</w:t>
      </w:r>
      <w:r w:rsidR="00E6109F">
        <w:rPr>
          <w:rFonts w:ascii="Georgia" w:hAnsi="Georgia"/>
          <w:sz w:val="24"/>
          <w:szCs w:val="24"/>
          <w:lang w:val="en-US" w:bidi="fa-IR"/>
        </w:rPr>
        <w:t>ing them to</w:t>
      </w:r>
      <w:r w:rsidR="00330DAC">
        <w:rPr>
          <w:rFonts w:ascii="Georgia" w:hAnsi="Georgia"/>
          <w:sz w:val="24"/>
          <w:szCs w:val="24"/>
          <w:lang w:val="en-US" w:bidi="fa-IR"/>
        </w:rPr>
        <w:t xml:space="preserve"> differen</w:t>
      </w:r>
      <w:r w:rsidR="00E6109F">
        <w:rPr>
          <w:rFonts w:ascii="Georgia" w:hAnsi="Georgia"/>
          <w:sz w:val="24"/>
          <w:szCs w:val="24"/>
          <w:lang w:val="en-US" w:bidi="fa-IR"/>
        </w:rPr>
        <w:t>t</w:t>
      </w:r>
      <w:r w:rsidR="00330DAC">
        <w:rPr>
          <w:rFonts w:ascii="Georgia" w:hAnsi="Georgia"/>
          <w:sz w:val="24"/>
          <w:szCs w:val="24"/>
          <w:lang w:val="en-US" w:bidi="fa-IR"/>
        </w:rPr>
        <w:t xml:space="preserve"> economic, political and social institutions.</w:t>
      </w:r>
    </w:p>
    <w:p w14:paraId="159670D6" w14:textId="5867A7B6" w:rsidR="00D2162E" w:rsidRDefault="002D6818" w:rsidP="00CB5B92">
      <w:pPr>
        <w:spacing w:line="360" w:lineRule="auto"/>
        <w:rPr>
          <w:rFonts w:ascii="Georgia" w:hAnsi="Georgia"/>
          <w:sz w:val="24"/>
          <w:szCs w:val="24"/>
          <w:lang w:val="en-US" w:bidi="fa-IR"/>
        </w:rPr>
      </w:pPr>
      <w:r>
        <w:rPr>
          <w:rFonts w:ascii="Georgia" w:hAnsi="Georgia"/>
          <w:sz w:val="24"/>
          <w:szCs w:val="24"/>
          <w:lang w:val="en-US" w:bidi="fa-IR"/>
        </w:rPr>
        <w:t>A</w:t>
      </w:r>
      <w:r w:rsidR="00A87D35">
        <w:rPr>
          <w:rFonts w:ascii="Georgia" w:hAnsi="Georgia"/>
          <w:sz w:val="24"/>
          <w:szCs w:val="24"/>
          <w:lang w:val="en-US" w:bidi="fa-IR"/>
        </w:rPr>
        <w:t>nother</w:t>
      </w:r>
      <w:r w:rsidR="00F13255">
        <w:rPr>
          <w:rFonts w:ascii="Georgia" w:hAnsi="Georgia"/>
          <w:sz w:val="24"/>
          <w:szCs w:val="24"/>
          <w:lang w:val="en-US" w:bidi="fa-IR"/>
        </w:rPr>
        <w:t xml:space="preserve"> </w:t>
      </w:r>
      <w:r w:rsidR="00900A45">
        <w:rPr>
          <w:rFonts w:ascii="Georgia" w:hAnsi="Georgia"/>
          <w:sz w:val="24"/>
          <w:szCs w:val="24"/>
          <w:lang w:val="en-US" w:bidi="fa-IR"/>
        </w:rPr>
        <w:t>avenue for research</w:t>
      </w:r>
      <w:r w:rsidR="00A87D35">
        <w:rPr>
          <w:rFonts w:ascii="Georgia" w:hAnsi="Georgia"/>
          <w:sz w:val="24"/>
          <w:szCs w:val="24"/>
          <w:lang w:val="en-US" w:bidi="fa-IR"/>
        </w:rPr>
        <w:t xml:space="preserve"> </w:t>
      </w:r>
      <w:r w:rsidR="00900A45">
        <w:rPr>
          <w:rFonts w:ascii="Georgia" w:hAnsi="Georgia"/>
          <w:sz w:val="24"/>
          <w:szCs w:val="24"/>
          <w:lang w:val="en-US" w:bidi="fa-IR"/>
        </w:rPr>
        <w:t xml:space="preserve">is </w:t>
      </w:r>
      <w:r w:rsidR="00F13255">
        <w:rPr>
          <w:rFonts w:ascii="Georgia" w:hAnsi="Georgia"/>
          <w:sz w:val="24"/>
          <w:szCs w:val="24"/>
          <w:lang w:val="en-US" w:bidi="fa-IR"/>
        </w:rPr>
        <w:t xml:space="preserve">qualitative exploration of </w:t>
      </w:r>
      <w:r w:rsidR="004D6709">
        <w:rPr>
          <w:rFonts w:ascii="Georgia" w:hAnsi="Georgia"/>
          <w:sz w:val="24"/>
          <w:szCs w:val="24"/>
          <w:lang w:val="en-US" w:bidi="fa-IR"/>
        </w:rPr>
        <w:t xml:space="preserve">how </w:t>
      </w:r>
      <w:r w:rsidR="00F13255">
        <w:rPr>
          <w:rFonts w:ascii="Georgia" w:hAnsi="Georgia"/>
          <w:sz w:val="24"/>
          <w:szCs w:val="24"/>
          <w:lang w:val="en-US" w:bidi="fa-IR"/>
        </w:rPr>
        <w:t>workers</w:t>
      </w:r>
      <w:r w:rsidR="004D6709">
        <w:rPr>
          <w:rFonts w:ascii="Georgia" w:hAnsi="Georgia"/>
          <w:sz w:val="24"/>
          <w:szCs w:val="24"/>
          <w:lang w:val="en-US" w:bidi="fa-IR"/>
        </w:rPr>
        <w:t xml:space="preserve"> perceive their relationship with workplace technologies </w:t>
      </w:r>
      <w:r w:rsidR="00900A45">
        <w:rPr>
          <w:rFonts w:ascii="Georgia" w:hAnsi="Georgia"/>
          <w:sz w:val="24"/>
          <w:szCs w:val="24"/>
          <w:lang w:val="en-US" w:bidi="fa-IR"/>
        </w:rPr>
        <w:t xml:space="preserve">within specific </w:t>
      </w:r>
      <w:r w:rsidR="004D6709">
        <w:rPr>
          <w:rFonts w:ascii="Georgia" w:hAnsi="Georgia"/>
          <w:sz w:val="24"/>
          <w:szCs w:val="24"/>
          <w:lang w:val="en-US" w:bidi="fa-IR"/>
        </w:rPr>
        <w:t>industr</w:t>
      </w:r>
      <w:r w:rsidR="00900A45">
        <w:rPr>
          <w:rFonts w:ascii="Georgia" w:hAnsi="Georgia"/>
          <w:sz w:val="24"/>
          <w:szCs w:val="24"/>
          <w:lang w:val="en-US" w:bidi="fa-IR"/>
        </w:rPr>
        <w:t>ies</w:t>
      </w:r>
      <w:r w:rsidR="004D6709">
        <w:rPr>
          <w:rFonts w:ascii="Georgia" w:hAnsi="Georgia"/>
          <w:sz w:val="24"/>
          <w:szCs w:val="24"/>
          <w:lang w:val="en-US" w:bidi="fa-IR"/>
        </w:rPr>
        <w:t xml:space="preserve"> or organization</w:t>
      </w:r>
      <w:r w:rsidR="00900A45">
        <w:rPr>
          <w:rFonts w:ascii="Georgia" w:hAnsi="Georgia"/>
          <w:sz w:val="24"/>
          <w:szCs w:val="24"/>
          <w:lang w:val="en-US" w:bidi="fa-IR"/>
        </w:rPr>
        <w:t>s</w:t>
      </w:r>
      <w:r w:rsidR="004D6709">
        <w:rPr>
          <w:rFonts w:ascii="Georgia" w:hAnsi="Georgia"/>
          <w:sz w:val="24"/>
          <w:szCs w:val="24"/>
          <w:lang w:val="en-US" w:bidi="fa-IR"/>
        </w:rPr>
        <w:t xml:space="preserve">. </w:t>
      </w:r>
      <w:r w:rsidR="002612AC">
        <w:rPr>
          <w:rFonts w:ascii="Georgia" w:hAnsi="Georgia"/>
          <w:sz w:val="24"/>
          <w:szCs w:val="24"/>
          <w:lang w:val="en-US" w:bidi="fa-IR"/>
        </w:rPr>
        <w:t>These</w:t>
      </w:r>
      <w:r w:rsidR="004D6709">
        <w:rPr>
          <w:rFonts w:ascii="Georgia" w:hAnsi="Georgia"/>
          <w:sz w:val="24"/>
          <w:szCs w:val="24"/>
          <w:lang w:val="en-US" w:bidi="fa-IR"/>
        </w:rPr>
        <w:t xml:space="preserve"> case studies can identify the most </w:t>
      </w:r>
      <w:r w:rsidR="00900A45">
        <w:rPr>
          <w:rFonts w:ascii="Georgia" w:hAnsi="Georgia"/>
          <w:sz w:val="24"/>
          <w:szCs w:val="24"/>
          <w:lang w:val="en-US" w:bidi="fa-IR"/>
        </w:rPr>
        <w:t xml:space="preserve">pressing and </w:t>
      </w:r>
      <w:r w:rsidR="004D6709">
        <w:rPr>
          <w:rFonts w:ascii="Georgia" w:hAnsi="Georgia"/>
          <w:sz w:val="24"/>
          <w:szCs w:val="24"/>
          <w:lang w:val="en-US" w:bidi="fa-IR"/>
        </w:rPr>
        <w:t>promising</w:t>
      </w:r>
      <w:r w:rsidR="00900A45">
        <w:rPr>
          <w:rFonts w:ascii="Georgia" w:hAnsi="Georgia"/>
          <w:sz w:val="24"/>
          <w:szCs w:val="24"/>
          <w:lang w:val="en-US" w:bidi="fa-IR"/>
        </w:rPr>
        <w:t xml:space="preserve"> areas</w:t>
      </w:r>
      <w:r w:rsidR="004D6709">
        <w:rPr>
          <w:rFonts w:ascii="Georgia" w:hAnsi="Georgia"/>
          <w:sz w:val="24"/>
          <w:szCs w:val="24"/>
          <w:lang w:val="en-US" w:bidi="fa-IR"/>
        </w:rPr>
        <w:t xml:space="preserve"> </w:t>
      </w:r>
      <w:r w:rsidR="00900A45">
        <w:rPr>
          <w:rFonts w:ascii="Georgia" w:hAnsi="Georgia"/>
          <w:sz w:val="24"/>
          <w:szCs w:val="24"/>
          <w:lang w:val="en-US" w:bidi="fa-IR"/>
        </w:rPr>
        <w:t>within</w:t>
      </w:r>
      <w:r w:rsidR="004D6709">
        <w:rPr>
          <w:rFonts w:ascii="Georgia" w:hAnsi="Georgia"/>
          <w:sz w:val="24"/>
          <w:szCs w:val="24"/>
          <w:lang w:val="en-US" w:bidi="fa-IR"/>
        </w:rPr>
        <w:t xml:space="preserve"> </w:t>
      </w:r>
      <w:r w:rsidR="00BD41C7">
        <w:rPr>
          <w:rFonts w:ascii="Georgia" w:hAnsi="Georgia"/>
          <w:sz w:val="24"/>
          <w:szCs w:val="24"/>
          <w:lang w:val="en-US" w:bidi="fa-IR"/>
        </w:rPr>
        <w:t>worker-technology interaction</w:t>
      </w:r>
      <w:r w:rsidR="00900A45">
        <w:rPr>
          <w:rFonts w:ascii="Georgia" w:hAnsi="Georgia"/>
          <w:sz w:val="24"/>
          <w:szCs w:val="24"/>
          <w:lang w:val="en-US" w:bidi="fa-IR"/>
        </w:rPr>
        <w:t>s</w:t>
      </w:r>
      <w:r w:rsidR="00BD41C7">
        <w:rPr>
          <w:rFonts w:ascii="Georgia" w:hAnsi="Georgia"/>
          <w:sz w:val="24"/>
          <w:szCs w:val="24"/>
          <w:lang w:val="en-US" w:bidi="fa-IR"/>
        </w:rPr>
        <w:t xml:space="preserve">. These </w:t>
      </w:r>
      <w:r w:rsidR="00FE0CAE">
        <w:rPr>
          <w:rFonts w:ascii="Georgia" w:hAnsi="Georgia"/>
          <w:sz w:val="24"/>
          <w:szCs w:val="24"/>
          <w:lang w:val="en-US" w:bidi="fa-IR"/>
        </w:rPr>
        <w:t xml:space="preserve">newly </w:t>
      </w:r>
      <w:r w:rsidR="00900A45">
        <w:rPr>
          <w:rFonts w:ascii="Georgia" w:hAnsi="Georgia"/>
          <w:sz w:val="24"/>
          <w:szCs w:val="24"/>
          <w:lang w:val="en-US" w:bidi="fa-IR"/>
        </w:rPr>
        <w:t>discovered</w:t>
      </w:r>
      <w:r w:rsidR="00BD41C7">
        <w:rPr>
          <w:rFonts w:ascii="Georgia" w:hAnsi="Georgia"/>
          <w:sz w:val="24"/>
          <w:szCs w:val="24"/>
          <w:lang w:val="en-US" w:bidi="fa-IR"/>
        </w:rPr>
        <w:t xml:space="preserve"> domains can </w:t>
      </w:r>
      <w:r w:rsidR="00C05FD5">
        <w:rPr>
          <w:rFonts w:ascii="Georgia" w:hAnsi="Georgia"/>
          <w:sz w:val="24"/>
          <w:szCs w:val="24"/>
          <w:lang w:val="en-US" w:bidi="fa-IR"/>
        </w:rPr>
        <w:t xml:space="preserve">inform and </w:t>
      </w:r>
      <w:r w:rsidR="00270895">
        <w:rPr>
          <w:rFonts w:ascii="Georgia" w:hAnsi="Georgia"/>
          <w:sz w:val="24"/>
          <w:szCs w:val="24"/>
          <w:lang w:val="en-US" w:bidi="fa-IR"/>
        </w:rPr>
        <w:t>en</w:t>
      </w:r>
      <w:r w:rsidR="00900A45">
        <w:rPr>
          <w:rFonts w:ascii="Georgia" w:hAnsi="Georgia"/>
          <w:sz w:val="24"/>
          <w:szCs w:val="24"/>
          <w:lang w:val="en-US" w:bidi="fa-IR"/>
        </w:rPr>
        <w:t>rich</w:t>
      </w:r>
      <w:r w:rsidR="00BD41C7">
        <w:rPr>
          <w:rFonts w:ascii="Georgia" w:hAnsi="Georgia"/>
          <w:sz w:val="24"/>
          <w:szCs w:val="24"/>
          <w:lang w:val="en-US" w:bidi="fa-IR"/>
        </w:rPr>
        <w:t xml:space="preserve"> quantitative metrics </w:t>
      </w:r>
      <w:r w:rsidR="00900A45">
        <w:rPr>
          <w:rFonts w:ascii="Georgia" w:hAnsi="Georgia"/>
          <w:sz w:val="24"/>
          <w:szCs w:val="24"/>
          <w:lang w:val="en-US" w:bidi="fa-IR"/>
        </w:rPr>
        <w:t>used in</w:t>
      </w:r>
      <w:r w:rsidR="00BD41C7">
        <w:rPr>
          <w:rFonts w:ascii="Georgia" w:hAnsi="Georgia"/>
          <w:sz w:val="24"/>
          <w:szCs w:val="24"/>
          <w:lang w:val="en-US" w:bidi="fa-IR"/>
        </w:rPr>
        <w:t xml:space="preserve"> workforce skill </w:t>
      </w:r>
      <w:r w:rsidR="00270895">
        <w:rPr>
          <w:rFonts w:ascii="Georgia" w:hAnsi="Georgia"/>
          <w:sz w:val="24"/>
          <w:szCs w:val="24"/>
          <w:lang w:val="en-US" w:bidi="fa-IR"/>
        </w:rPr>
        <w:t>analyses</w:t>
      </w:r>
      <w:r w:rsidR="00BD41C7">
        <w:rPr>
          <w:rFonts w:ascii="Georgia" w:hAnsi="Georgia"/>
          <w:sz w:val="24"/>
          <w:szCs w:val="24"/>
          <w:lang w:val="en-US" w:bidi="fa-IR"/>
        </w:rPr>
        <w:t xml:space="preserve">.  </w:t>
      </w:r>
    </w:p>
    <w:p w14:paraId="2B21351F" w14:textId="699FF3A6" w:rsidR="0020132A" w:rsidRDefault="0020132A" w:rsidP="0020132A">
      <w:pPr>
        <w:spacing w:line="360" w:lineRule="auto"/>
        <w:rPr>
          <w:rFonts w:ascii="Georgia" w:hAnsi="Georgia"/>
          <w:sz w:val="24"/>
          <w:szCs w:val="24"/>
          <w:lang w:val="en-US" w:bidi="fa-IR"/>
        </w:rPr>
      </w:pPr>
      <w:r>
        <w:rPr>
          <w:rFonts w:ascii="Georgia" w:hAnsi="Georgia"/>
          <w:sz w:val="24"/>
          <w:szCs w:val="24"/>
          <w:lang w:val="en-US" w:bidi="fa-IR"/>
        </w:rPr>
        <w:t>Conclusion</w:t>
      </w:r>
    </w:p>
    <w:p w14:paraId="46A439B1" w14:textId="55DA1C82" w:rsidR="006826D2" w:rsidRDefault="006826D2" w:rsidP="006826D2">
      <w:pPr>
        <w:spacing w:line="360" w:lineRule="auto"/>
        <w:rPr>
          <w:rFonts w:ascii="Georgia" w:hAnsi="Georgia"/>
          <w:sz w:val="24"/>
          <w:szCs w:val="24"/>
          <w:lang w:bidi="fa-IR"/>
        </w:rPr>
      </w:pPr>
      <w:r w:rsidRPr="006826D2">
        <w:rPr>
          <w:rFonts w:ascii="Georgia" w:hAnsi="Georgia"/>
          <w:sz w:val="24"/>
          <w:szCs w:val="24"/>
          <w:lang w:bidi="fa-IR"/>
        </w:rPr>
        <w:lastRenderedPageBreak/>
        <w:t xml:space="preserve">Recent technological advancements, particularly </w:t>
      </w:r>
      <w:r>
        <w:rPr>
          <w:rFonts w:ascii="Georgia" w:hAnsi="Georgia"/>
          <w:sz w:val="24"/>
          <w:szCs w:val="24"/>
          <w:lang w:bidi="fa-IR"/>
        </w:rPr>
        <w:t xml:space="preserve">in </w:t>
      </w:r>
      <w:r w:rsidRPr="006826D2">
        <w:rPr>
          <w:rFonts w:ascii="Georgia" w:hAnsi="Georgia"/>
          <w:sz w:val="24"/>
          <w:szCs w:val="24"/>
          <w:lang w:bidi="fa-IR"/>
        </w:rPr>
        <w:t>artificial intelligence, have intensified debates about the future of the workforce. This topic has been extensively studied across various theoretical and methodological frameworks. This thesis contributes to this disc</w:t>
      </w:r>
      <w:r>
        <w:rPr>
          <w:rFonts w:ascii="Georgia" w:hAnsi="Georgia"/>
          <w:sz w:val="24"/>
          <w:szCs w:val="24"/>
          <w:lang w:bidi="fa-IR"/>
        </w:rPr>
        <w:t>ussion</w:t>
      </w:r>
      <w:r w:rsidRPr="006826D2">
        <w:rPr>
          <w:rFonts w:ascii="Georgia" w:hAnsi="Georgia"/>
          <w:sz w:val="24"/>
          <w:szCs w:val="24"/>
          <w:lang w:bidi="fa-IR"/>
        </w:rPr>
        <w:t xml:space="preserve"> by adopting a theoretical perspective that views humans and technology as collaborative partners in a shared workplace, mutually enhancing each other.</w:t>
      </w:r>
    </w:p>
    <w:p w14:paraId="4B17F161" w14:textId="4FB78AD7" w:rsidR="00D6295F" w:rsidRDefault="00171C00" w:rsidP="006826D2">
      <w:pPr>
        <w:spacing w:line="360" w:lineRule="auto"/>
        <w:rPr>
          <w:rFonts w:ascii="Georgia" w:hAnsi="Georgia"/>
          <w:sz w:val="24"/>
          <w:szCs w:val="24"/>
          <w:lang w:val="en-US" w:bidi="fa-IR"/>
        </w:rPr>
      </w:pPr>
      <w:r>
        <w:rPr>
          <w:rFonts w:ascii="Georgia" w:hAnsi="Georgia"/>
          <w:sz w:val="24"/>
          <w:szCs w:val="24"/>
          <w:lang w:val="en-US" w:bidi="fa-IR"/>
        </w:rPr>
        <w:t xml:space="preserve">Compatible </w:t>
      </w:r>
      <w:r w:rsidR="00D6295F">
        <w:rPr>
          <w:rFonts w:ascii="Georgia" w:hAnsi="Georgia"/>
          <w:sz w:val="24"/>
          <w:szCs w:val="24"/>
          <w:lang w:val="en-US" w:bidi="fa-IR"/>
        </w:rPr>
        <w:t>with</w:t>
      </w:r>
      <w:r>
        <w:rPr>
          <w:rFonts w:ascii="Georgia" w:hAnsi="Georgia"/>
          <w:sz w:val="24"/>
          <w:szCs w:val="24"/>
          <w:lang w:val="en-US" w:bidi="fa-IR"/>
        </w:rPr>
        <w:t xml:space="preserve"> this perspective, </w:t>
      </w:r>
      <w:r w:rsidR="006826D2" w:rsidRPr="006826D2">
        <w:rPr>
          <w:rFonts w:ascii="Georgia" w:hAnsi="Georgia"/>
          <w:sz w:val="24"/>
          <w:szCs w:val="24"/>
          <w:lang w:bidi="fa-IR"/>
        </w:rPr>
        <w:t xml:space="preserve">a strategy for evaluating workforce skills was employed. The Work Complexity Index (WCI), initially introduced by Martinaitis (2013), was further developed and expanded in scope to serve as a skill measurement tool for this study. </w:t>
      </w:r>
      <w:r w:rsidR="006826D2">
        <w:rPr>
          <w:rFonts w:ascii="Georgia" w:hAnsi="Georgia"/>
          <w:sz w:val="24"/>
          <w:szCs w:val="24"/>
          <w:lang w:val="en-US" w:bidi="fa-IR"/>
        </w:rPr>
        <w:t>Data for this thesis were provided by</w:t>
      </w:r>
      <w:r w:rsidR="00D6295F">
        <w:rPr>
          <w:rFonts w:ascii="Georgia" w:hAnsi="Georgia"/>
          <w:sz w:val="24"/>
          <w:szCs w:val="24"/>
          <w:lang w:val="en-US" w:bidi="fa-IR"/>
        </w:rPr>
        <w:t xml:space="preserve"> </w:t>
      </w:r>
      <w:r w:rsidR="006826D2">
        <w:rPr>
          <w:rFonts w:ascii="Georgia" w:hAnsi="Georgia"/>
          <w:sz w:val="24"/>
          <w:szCs w:val="24"/>
          <w:lang w:val="en-US" w:bidi="fa-IR"/>
        </w:rPr>
        <w:t xml:space="preserve">the </w:t>
      </w:r>
      <w:r w:rsidR="00D6295F">
        <w:rPr>
          <w:rFonts w:ascii="Georgia" w:hAnsi="Georgia"/>
          <w:sz w:val="24"/>
          <w:szCs w:val="24"/>
          <w:lang w:val="en-US" w:bidi="fa-IR"/>
        </w:rPr>
        <w:t xml:space="preserve">Finnish Working Life Barometer </w:t>
      </w:r>
      <w:r w:rsidR="0016487E">
        <w:rPr>
          <w:rFonts w:ascii="Georgia" w:hAnsi="Georgia"/>
          <w:sz w:val="24"/>
          <w:szCs w:val="24"/>
          <w:lang w:val="en-US" w:bidi="fa-IR"/>
        </w:rPr>
        <w:t xml:space="preserve">(2018-2022) </w:t>
      </w:r>
      <w:r w:rsidR="00D6295F">
        <w:rPr>
          <w:rFonts w:ascii="Georgia" w:hAnsi="Georgia"/>
          <w:sz w:val="24"/>
          <w:szCs w:val="24"/>
          <w:lang w:val="en-US" w:bidi="fa-IR"/>
        </w:rPr>
        <w:t>produced by Statistics Finlan</w:t>
      </w:r>
      <w:r w:rsidR="006826D2">
        <w:rPr>
          <w:rFonts w:ascii="Georgia" w:hAnsi="Georgia"/>
          <w:sz w:val="24"/>
          <w:szCs w:val="24"/>
          <w:lang w:val="en-US" w:bidi="fa-IR"/>
        </w:rPr>
        <w:t>d</w:t>
      </w:r>
      <w:r w:rsidR="00D6295F">
        <w:rPr>
          <w:rFonts w:ascii="Georgia" w:hAnsi="Georgia"/>
          <w:sz w:val="24"/>
          <w:szCs w:val="24"/>
          <w:lang w:val="en-US" w:bidi="fa-IR"/>
        </w:rPr>
        <w:t>.</w:t>
      </w:r>
    </w:p>
    <w:p w14:paraId="7C9F0293" w14:textId="51F32FAC" w:rsidR="000046DC" w:rsidRDefault="000046DC" w:rsidP="00114546">
      <w:pPr>
        <w:spacing w:line="360" w:lineRule="auto"/>
        <w:rPr>
          <w:rFonts w:ascii="Georgia" w:hAnsi="Georgia"/>
          <w:sz w:val="24"/>
          <w:szCs w:val="24"/>
          <w:lang w:bidi="fa-IR"/>
        </w:rPr>
      </w:pPr>
      <w:r w:rsidRPr="000046DC">
        <w:rPr>
          <w:rFonts w:ascii="Georgia" w:hAnsi="Georgia"/>
          <w:sz w:val="24"/>
          <w:szCs w:val="24"/>
          <w:lang w:bidi="fa-IR"/>
        </w:rPr>
        <w:t>The findings of this thesis generally indicate an increase in work complexity among the Finnish workforce from 2018 to 2021, followed by a decline in 2021-2022. Dimensional analysis reveals that collaborative work has primarily contributed to the overall growth in work complexity. Finnish workers' autonomy decreased from 2018 to 2020 but has since improved.</w:t>
      </w:r>
      <w:r>
        <w:rPr>
          <w:rFonts w:ascii="Georgia" w:hAnsi="Georgia"/>
          <w:sz w:val="24"/>
          <w:szCs w:val="24"/>
          <w:lang w:bidi="fa-IR"/>
        </w:rPr>
        <w:t xml:space="preserve"> Additionally,</w:t>
      </w:r>
      <w:r w:rsidRPr="000046DC">
        <w:rPr>
          <w:rFonts w:ascii="Georgia" w:hAnsi="Georgia"/>
          <w:sz w:val="24"/>
          <w:szCs w:val="24"/>
          <w:lang w:bidi="fa-IR"/>
        </w:rPr>
        <w:t xml:space="preserve"> Finnish workers' skill-building has fluctuated, with a significant decline since 2020.</w:t>
      </w:r>
      <w:r w:rsidR="00114546">
        <w:rPr>
          <w:rFonts w:ascii="Georgia" w:hAnsi="Georgia"/>
          <w:sz w:val="24"/>
          <w:szCs w:val="24"/>
          <w:lang w:bidi="fa-IR"/>
        </w:rPr>
        <w:t xml:space="preserve"> </w:t>
      </w:r>
    </w:p>
    <w:p w14:paraId="4178CB3B" w14:textId="1605179F" w:rsidR="00943B15" w:rsidRDefault="002D6818" w:rsidP="000046DC">
      <w:pPr>
        <w:spacing w:line="360" w:lineRule="auto"/>
        <w:rPr>
          <w:rFonts w:ascii="Georgia" w:hAnsi="Georgia"/>
          <w:sz w:val="24"/>
          <w:szCs w:val="24"/>
          <w:lang w:val="en-US" w:bidi="fa-IR"/>
        </w:rPr>
      </w:pPr>
      <w:r>
        <w:rPr>
          <w:rFonts w:ascii="Georgia" w:hAnsi="Georgia"/>
          <w:sz w:val="24"/>
          <w:szCs w:val="24"/>
          <w:lang w:val="en-US" w:bidi="fa-IR"/>
        </w:rPr>
        <w:t>T</w:t>
      </w:r>
      <w:r w:rsidR="00EA4AFC">
        <w:rPr>
          <w:rFonts w:ascii="Georgia" w:hAnsi="Georgia"/>
          <w:sz w:val="24"/>
          <w:szCs w:val="24"/>
          <w:lang w:val="en-US" w:bidi="fa-IR"/>
        </w:rPr>
        <w:t>he</w:t>
      </w:r>
      <w:r w:rsidR="000046DC">
        <w:rPr>
          <w:rFonts w:ascii="Georgia" w:hAnsi="Georgia"/>
          <w:sz w:val="24"/>
          <w:szCs w:val="24"/>
          <w:lang w:val="en-US" w:bidi="fa-IR"/>
        </w:rPr>
        <w:t>se</w:t>
      </w:r>
      <w:r w:rsidR="00EA4AFC">
        <w:rPr>
          <w:rFonts w:ascii="Georgia" w:hAnsi="Georgia"/>
          <w:sz w:val="24"/>
          <w:szCs w:val="24"/>
          <w:lang w:val="en-US" w:bidi="fa-IR"/>
        </w:rPr>
        <w:t xml:space="preserve"> findings should be </w:t>
      </w:r>
      <w:r>
        <w:rPr>
          <w:rFonts w:ascii="Georgia" w:hAnsi="Georgia"/>
          <w:sz w:val="24"/>
          <w:szCs w:val="24"/>
          <w:lang w:val="en-US" w:bidi="fa-IR"/>
        </w:rPr>
        <w:t>interpreted cauti</w:t>
      </w:r>
      <w:r w:rsidR="000046DC">
        <w:rPr>
          <w:rFonts w:ascii="Georgia" w:hAnsi="Georgia"/>
          <w:sz w:val="24"/>
          <w:szCs w:val="24"/>
          <w:lang w:val="en-US" w:bidi="fa-IR"/>
        </w:rPr>
        <w:t>ously</w:t>
      </w:r>
      <w:r>
        <w:rPr>
          <w:rFonts w:ascii="Georgia" w:hAnsi="Georgia"/>
          <w:sz w:val="24"/>
          <w:szCs w:val="24"/>
          <w:lang w:val="en-US" w:bidi="fa-IR"/>
        </w:rPr>
        <w:t xml:space="preserve"> due to the limitations of the applied measurement tool. The construction of the WCI </w:t>
      </w:r>
      <w:r w:rsidR="000046DC">
        <w:rPr>
          <w:rFonts w:ascii="Georgia" w:hAnsi="Georgia"/>
          <w:sz w:val="24"/>
          <w:szCs w:val="24"/>
          <w:lang w:val="en-US" w:bidi="fa-IR"/>
        </w:rPr>
        <w:t xml:space="preserve">was </w:t>
      </w:r>
      <w:r>
        <w:rPr>
          <w:rFonts w:ascii="Georgia" w:hAnsi="Georgia"/>
          <w:sz w:val="24"/>
          <w:szCs w:val="24"/>
          <w:lang w:val="en-US" w:bidi="fa-IR"/>
        </w:rPr>
        <w:t>heavily reli</w:t>
      </w:r>
      <w:r w:rsidR="000046DC">
        <w:rPr>
          <w:rFonts w:ascii="Georgia" w:hAnsi="Georgia"/>
          <w:sz w:val="24"/>
          <w:szCs w:val="24"/>
          <w:lang w:val="en-US" w:bidi="fa-IR"/>
        </w:rPr>
        <w:t>ant</w:t>
      </w:r>
      <w:r>
        <w:rPr>
          <w:rFonts w:ascii="Georgia" w:hAnsi="Georgia"/>
          <w:sz w:val="24"/>
          <w:szCs w:val="24"/>
          <w:lang w:val="en-US" w:bidi="fa-IR"/>
        </w:rPr>
        <w:t xml:space="preserve"> on the available variables in </w:t>
      </w:r>
      <w:r>
        <w:rPr>
          <w:rFonts w:ascii="Georgia" w:hAnsi="Georgia"/>
          <w:sz w:val="24"/>
          <w:szCs w:val="24"/>
          <w:lang w:val="en-US" w:bidi="fa-IR"/>
        </w:rPr>
        <w:t>FWLB data</w:t>
      </w:r>
      <w:r w:rsidR="000E6593">
        <w:rPr>
          <w:rFonts w:ascii="Georgia" w:hAnsi="Georgia"/>
          <w:sz w:val="24"/>
          <w:szCs w:val="24"/>
          <w:lang w:val="en-US" w:bidi="fa-IR"/>
        </w:rPr>
        <w:t xml:space="preserve">. </w:t>
      </w:r>
      <w:r w:rsidR="000046DC">
        <w:rPr>
          <w:rFonts w:ascii="Georgia" w:hAnsi="Georgia"/>
          <w:sz w:val="24"/>
          <w:szCs w:val="24"/>
          <w:lang w:val="en-US" w:bidi="fa-IR"/>
        </w:rPr>
        <w:t>F</w:t>
      </w:r>
      <w:r w:rsidR="008D2A86">
        <w:rPr>
          <w:rFonts w:ascii="Georgia" w:hAnsi="Georgia"/>
          <w:sz w:val="24"/>
          <w:szCs w:val="24"/>
          <w:lang w:val="en-US" w:bidi="fa-IR"/>
        </w:rPr>
        <w:t xml:space="preserve">uture research </w:t>
      </w:r>
      <w:r w:rsidR="000E6593">
        <w:rPr>
          <w:rFonts w:ascii="Georgia" w:hAnsi="Georgia"/>
          <w:sz w:val="24"/>
          <w:szCs w:val="24"/>
          <w:lang w:val="en-US" w:bidi="fa-IR"/>
        </w:rPr>
        <w:t xml:space="preserve">can </w:t>
      </w:r>
      <w:r w:rsidR="008D2A86">
        <w:rPr>
          <w:rFonts w:ascii="Georgia" w:hAnsi="Georgia"/>
          <w:sz w:val="24"/>
          <w:szCs w:val="24"/>
          <w:lang w:val="en-US" w:bidi="fa-IR"/>
        </w:rPr>
        <w:t xml:space="preserve">further </w:t>
      </w:r>
      <w:r w:rsidR="000046DC">
        <w:rPr>
          <w:rFonts w:ascii="Georgia" w:hAnsi="Georgia"/>
          <w:sz w:val="24"/>
          <w:szCs w:val="24"/>
          <w:lang w:val="en-US" w:bidi="fa-IR"/>
        </w:rPr>
        <w:t>refine</w:t>
      </w:r>
      <w:r w:rsidR="000E6593">
        <w:rPr>
          <w:rFonts w:ascii="Georgia" w:hAnsi="Georgia"/>
          <w:sz w:val="24"/>
          <w:szCs w:val="24"/>
          <w:lang w:val="en-US" w:bidi="fa-IR"/>
        </w:rPr>
        <w:t xml:space="preserve"> the index to </w:t>
      </w:r>
      <w:r w:rsidR="000046DC">
        <w:rPr>
          <w:rFonts w:ascii="Georgia" w:hAnsi="Georgia"/>
          <w:sz w:val="24"/>
          <w:szCs w:val="24"/>
          <w:lang w:val="en-US" w:bidi="fa-IR"/>
        </w:rPr>
        <w:t>incorporate</w:t>
      </w:r>
      <w:r w:rsidR="000E6593">
        <w:rPr>
          <w:rFonts w:ascii="Georgia" w:hAnsi="Georgia"/>
          <w:sz w:val="24"/>
          <w:szCs w:val="24"/>
          <w:lang w:val="en-US" w:bidi="fa-IR"/>
        </w:rPr>
        <w:t xml:space="preserve"> </w:t>
      </w:r>
      <w:r w:rsidR="007C19E8">
        <w:rPr>
          <w:rFonts w:ascii="Georgia" w:hAnsi="Georgia"/>
          <w:sz w:val="24"/>
          <w:szCs w:val="24"/>
          <w:lang w:val="en-US" w:bidi="fa-IR"/>
        </w:rPr>
        <w:t>additional</w:t>
      </w:r>
      <w:r w:rsidR="000E6593">
        <w:rPr>
          <w:rFonts w:ascii="Georgia" w:hAnsi="Georgia"/>
          <w:sz w:val="24"/>
          <w:szCs w:val="24"/>
          <w:lang w:val="en-US" w:bidi="fa-IR"/>
        </w:rPr>
        <w:t xml:space="preserve"> dimensions </w:t>
      </w:r>
      <w:r w:rsidR="000046DC">
        <w:rPr>
          <w:rFonts w:ascii="Georgia" w:hAnsi="Georgia"/>
          <w:sz w:val="24"/>
          <w:szCs w:val="24"/>
          <w:lang w:val="en-US" w:bidi="fa-IR"/>
        </w:rPr>
        <w:t>related</w:t>
      </w:r>
      <w:r w:rsidR="000E6593">
        <w:rPr>
          <w:rFonts w:ascii="Georgia" w:hAnsi="Georgia"/>
          <w:sz w:val="24"/>
          <w:szCs w:val="24"/>
          <w:lang w:val="en-US" w:bidi="fa-IR"/>
        </w:rPr>
        <w:t xml:space="preserve"> to </w:t>
      </w:r>
      <w:r w:rsidR="000046DC">
        <w:rPr>
          <w:rFonts w:ascii="Georgia" w:hAnsi="Georgia"/>
          <w:sz w:val="24"/>
          <w:szCs w:val="24"/>
          <w:lang w:val="en-US" w:bidi="fa-IR"/>
        </w:rPr>
        <w:t xml:space="preserve">the </w:t>
      </w:r>
      <w:r w:rsidR="000E6593">
        <w:rPr>
          <w:rFonts w:ascii="Georgia" w:hAnsi="Georgia"/>
          <w:sz w:val="24"/>
          <w:szCs w:val="24"/>
          <w:lang w:val="en-US" w:bidi="fa-IR"/>
        </w:rPr>
        <w:t>complexity of the work in today’s workplace. Qualitative case studies c</w:t>
      </w:r>
      <w:r w:rsidR="000046DC">
        <w:rPr>
          <w:rFonts w:ascii="Georgia" w:hAnsi="Georgia"/>
          <w:sz w:val="24"/>
          <w:szCs w:val="24"/>
          <w:lang w:val="en-US" w:bidi="fa-IR"/>
        </w:rPr>
        <w:t xml:space="preserve">an also significantly </w:t>
      </w:r>
      <w:r w:rsidR="000E6593">
        <w:rPr>
          <w:rFonts w:ascii="Georgia" w:hAnsi="Georgia"/>
          <w:sz w:val="24"/>
          <w:szCs w:val="24"/>
          <w:lang w:val="en-US" w:bidi="fa-IR"/>
        </w:rPr>
        <w:t>contribut</w:t>
      </w:r>
      <w:r w:rsidR="000046DC">
        <w:rPr>
          <w:rFonts w:ascii="Georgia" w:hAnsi="Georgia"/>
          <w:sz w:val="24"/>
          <w:szCs w:val="24"/>
          <w:lang w:val="en-US" w:bidi="fa-IR"/>
        </w:rPr>
        <w:t>e</w:t>
      </w:r>
      <w:r w:rsidR="000E6593">
        <w:rPr>
          <w:rFonts w:ascii="Georgia" w:hAnsi="Georgia"/>
          <w:sz w:val="24"/>
          <w:szCs w:val="24"/>
          <w:lang w:val="en-US" w:bidi="fa-IR"/>
        </w:rPr>
        <w:t xml:space="preserve"> to this body of research by exploring </w:t>
      </w:r>
      <w:r w:rsidR="000046DC">
        <w:rPr>
          <w:rFonts w:ascii="Georgia" w:hAnsi="Georgia"/>
          <w:sz w:val="24"/>
          <w:szCs w:val="24"/>
          <w:lang w:val="en-US" w:bidi="fa-IR"/>
        </w:rPr>
        <w:t>emerging</w:t>
      </w:r>
      <w:r w:rsidR="000E6593">
        <w:rPr>
          <w:rFonts w:ascii="Georgia" w:hAnsi="Georgia"/>
          <w:sz w:val="24"/>
          <w:szCs w:val="24"/>
          <w:lang w:val="en-US" w:bidi="fa-IR"/>
        </w:rPr>
        <w:t xml:space="preserve"> </w:t>
      </w:r>
      <w:r w:rsidR="006E643B">
        <w:rPr>
          <w:rFonts w:ascii="Georgia" w:hAnsi="Georgia"/>
          <w:sz w:val="24"/>
          <w:szCs w:val="24"/>
          <w:lang w:val="en-US" w:bidi="fa-IR"/>
        </w:rPr>
        <w:t>domains</w:t>
      </w:r>
      <w:r w:rsidR="00FD2931">
        <w:rPr>
          <w:rFonts w:ascii="Georgia" w:hAnsi="Georgia"/>
          <w:sz w:val="24"/>
          <w:szCs w:val="24"/>
          <w:lang w:val="en-US" w:bidi="fa-IR"/>
        </w:rPr>
        <w:t xml:space="preserve"> of </w:t>
      </w:r>
      <w:r w:rsidR="006E643B">
        <w:rPr>
          <w:rFonts w:ascii="Georgia" w:hAnsi="Georgia"/>
          <w:sz w:val="24"/>
          <w:szCs w:val="24"/>
          <w:lang w:val="en-US" w:bidi="fa-IR"/>
        </w:rPr>
        <w:t>complexity</w:t>
      </w:r>
      <w:r w:rsidR="00FD2931">
        <w:rPr>
          <w:rFonts w:ascii="Georgia" w:hAnsi="Georgia"/>
          <w:sz w:val="24"/>
          <w:szCs w:val="24"/>
          <w:lang w:val="en-US" w:bidi="fa-IR"/>
        </w:rPr>
        <w:t xml:space="preserve"> involved in workers-technology collaboration. </w:t>
      </w:r>
    </w:p>
    <w:p w14:paraId="039EA438" w14:textId="717616BF" w:rsidR="0036358B" w:rsidRDefault="0036358B" w:rsidP="000046DC">
      <w:pPr>
        <w:spacing w:line="360" w:lineRule="auto"/>
        <w:rPr>
          <w:rFonts w:ascii="Georgia" w:hAnsi="Georgia"/>
          <w:sz w:val="24"/>
          <w:szCs w:val="24"/>
          <w:lang w:val="en-US" w:bidi="fa-IR"/>
        </w:rPr>
      </w:pPr>
      <w:r>
        <w:rPr>
          <w:rFonts w:ascii="Georgia" w:hAnsi="Georgia"/>
          <w:sz w:val="24"/>
          <w:szCs w:val="24"/>
          <w:lang w:val="en-US" w:bidi="fa-IR"/>
        </w:rPr>
        <w:t>Abstract</w:t>
      </w:r>
    </w:p>
    <w:p w14:paraId="78AFC5D5" w14:textId="6F57BDBA" w:rsidR="00523CBC" w:rsidRDefault="002E1DAD" w:rsidP="00765F9C">
      <w:pPr>
        <w:spacing w:line="360" w:lineRule="auto"/>
        <w:rPr>
          <w:rFonts w:ascii="Georgia" w:hAnsi="Georgia"/>
          <w:sz w:val="24"/>
          <w:szCs w:val="24"/>
          <w:lang w:val="en-US" w:bidi="fa-IR"/>
        </w:rPr>
      </w:pPr>
      <w:r w:rsidRPr="002E1DAD">
        <w:rPr>
          <w:rFonts w:ascii="Georgia" w:hAnsi="Georgia"/>
          <w:b/>
          <w:bCs/>
          <w:sz w:val="24"/>
          <w:szCs w:val="24"/>
          <w:lang w:val="en-US" w:bidi="fa-IR"/>
        </w:rPr>
        <w:t>Problem</w:t>
      </w:r>
      <w:r>
        <w:rPr>
          <w:rFonts w:ascii="Georgia" w:hAnsi="Georgia"/>
          <w:sz w:val="24"/>
          <w:szCs w:val="24"/>
          <w:lang w:val="en-US" w:bidi="fa-IR"/>
        </w:rPr>
        <w:t xml:space="preserve">: </w:t>
      </w:r>
      <w:r w:rsidR="00765F9C">
        <w:rPr>
          <w:rFonts w:ascii="Georgia" w:hAnsi="Georgia"/>
          <w:sz w:val="24"/>
          <w:szCs w:val="24"/>
          <w:lang w:val="en-US" w:bidi="fa-IR"/>
        </w:rPr>
        <w:t xml:space="preserve">The widespread adoption of AI technologies in workplaces, </w:t>
      </w:r>
      <w:r w:rsidR="00765F9C">
        <w:rPr>
          <w:rFonts w:ascii="Georgia" w:hAnsi="Georgia"/>
          <w:sz w:val="24"/>
          <w:szCs w:val="24"/>
          <w:lang w:bidi="fa-IR"/>
        </w:rPr>
        <w:t>f</w:t>
      </w:r>
      <w:r w:rsidR="00765F9C" w:rsidRPr="00765F9C">
        <w:rPr>
          <w:rFonts w:ascii="Georgia" w:hAnsi="Georgia"/>
          <w:sz w:val="24"/>
          <w:szCs w:val="24"/>
          <w:lang w:bidi="fa-IR"/>
        </w:rPr>
        <w:t>rom cobots in manufacturing environments to a variety of AI-powered tools in office settings</w:t>
      </w:r>
      <w:r w:rsidR="00765F9C">
        <w:rPr>
          <w:rFonts w:ascii="Georgia" w:hAnsi="Georgia"/>
          <w:sz w:val="24"/>
          <w:szCs w:val="24"/>
          <w:lang w:bidi="fa-IR"/>
        </w:rPr>
        <w:t>,</w:t>
      </w:r>
      <w:r w:rsidR="00765F9C" w:rsidRPr="00765F9C">
        <w:rPr>
          <w:rFonts w:ascii="Georgia" w:hAnsi="Georgia"/>
          <w:sz w:val="24"/>
          <w:szCs w:val="24"/>
          <w:lang w:bidi="fa-IR"/>
        </w:rPr>
        <w:t xml:space="preserve"> </w:t>
      </w:r>
      <w:r w:rsidR="00765F9C">
        <w:rPr>
          <w:rFonts w:ascii="Georgia" w:hAnsi="Georgia"/>
          <w:sz w:val="24"/>
          <w:szCs w:val="24"/>
          <w:lang w:bidi="fa-IR"/>
        </w:rPr>
        <w:t>has</w:t>
      </w:r>
      <w:r w:rsidR="00765F9C" w:rsidRPr="00765F9C">
        <w:rPr>
          <w:rFonts w:ascii="Georgia" w:hAnsi="Georgia"/>
          <w:sz w:val="24"/>
          <w:szCs w:val="24"/>
          <w:lang w:bidi="fa-IR"/>
        </w:rPr>
        <w:t xml:space="preserve"> significantly altered our perception of the </w:t>
      </w:r>
      <w:r w:rsidR="00765F9C">
        <w:rPr>
          <w:rFonts w:ascii="Georgia" w:hAnsi="Georgia"/>
          <w:sz w:val="24"/>
          <w:szCs w:val="24"/>
          <w:lang w:bidi="fa-IR"/>
        </w:rPr>
        <w:t>human-technology relationship</w:t>
      </w:r>
      <w:r w:rsidR="00765F9C" w:rsidRPr="00765F9C">
        <w:rPr>
          <w:rFonts w:ascii="Georgia" w:hAnsi="Georgia"/>
          <w:sz w:val="24"/>
          <w:szCs w:val="24"/>
          <w:lang w:bidi="fa-IR"/>
        </w:rPr>
        <w:t xml:space="preserve">. </w:t>
      </w:r>
      <w:r w:rsidR="00765F9C">
        <w:rPr>
          <w:rFonts w:ascii="Georgia" w:hAnsi="Georgia"/>
          <w:sz w:val="24"/>
          <w:szCs w:val="24"/>
          <w:lang w:bidi="fa-IR"/>
        </w:rPr>
        <w:t>Displacement t</w:t>
      </w:r>
      <w:r w:rsidR="00765F9C" w:rsidRPr="00765F9C">
        <w:rPr>
          <w:rFonts w:ascii="Georgia" w:hAnsi="Georgia"/>
          <w:sz w:val="24"/>
          <w:szCs w:val="24"/>
          <w:lang w:bidi="fa-IR"/>
        </w:rPr>
        <w:t xml:space="preserve">heories that view technology as merely substituting humans overlook the current reality of human-technology coexistence and collaboration in contemporary workplaces. This dynamic interplay between humans and technology in the workplace </w:t>
      </w:r>
      <w:r w:rsidR="00765F9C">
        <w:rPr>
          <w:rFonts w:ascii="Georgia" w:hAnsi="Georgia"/>
          <w:sz w:val="24"/>
          <w:szCs w:val="24"/>
          <w:lang w:bidi="fa-IR"/>
        </w:rPr>
        <w:t>requires</w:t>
      </w:r>
      <w:r w:rsidR="00765F9C" w:rsidRPr="00765F9C">
        <w:rPr>
          <w:rFonts w:ascii="Georgia" w:hAnsi="Georgia"/>
          <w:sz w:val="24"/>
          <w:szCs w:val="24"/>
          <w:lang w:bidi="fa-IR"/>
        </w:rPr>
        <w:t xml:space="preserve"> further exploration</w:t>
      </w:r>
      <w:r w:rsidR="00765F9C">
        <w:rPr>
          <w:rFonts w:ascii="Georgia" w:hAnsi="Georgia"/>
          <w:sz w:val="24"/>
          <w:szCs w:val="24"/>
          <w:lang w:bidi="fa-IR"/>
        </w:rPr>
        <w:t>.</w:t>
      </w:r>
    </w:p>
    <w:p w14:paraId="6EE6686D" w14:textId="3B6DA928" w:rsidR="00EF6709" w:rsidRDefault="002E1DAD" w:rsidP="00765F9C">
      <w:pPr>
        <w:spacing w:line="360" w:lineRule="auto"/>
        <w:rPr>
          <w:rFonts w:ascii="Georgia" w:hAnsi="Georgia"/>
          <w:sz w:val="24"/>
          <w:szCs w:val="24"/>
          <w:lang w:val="en-US" w:bidi="fa-IR"/>
        </w:rPr>
      </w:pPr>
      <w:r w:rsidRPr="002E1DAD">
        <w:rPr>
          <w:rFonts w:ascii="Georgia" w:hAnsi="Georgia"/>
          <w:b/>
          <w:bCs/>
          <w:sz w:val="24"/>
          <w:szCs w:val="24"/>
          <w:lang w:val="en-US" w:bidi="fa-IR"/>
        </w:rPr>
        <w:lastRenderedPageBreak/>
        <w:t>Objectives</w:t>
      </w:r>
      <w:r>
        <w:rPr>
          <w:rFonts w:ascii="Georgia" w:hAnsi="Georgia"/>
          <w:sz w:val="24"/>
          <w:szCs w:val="24"/>
          <w:lang w:val="en-US" w:bidi="fa-IR"/>
        </w:rPr>
        <w:t xml:space="preserve">: </w:t>
      </w:r>
      <w:r w:rsidR="00765F9C" w:rsidRPr="00765F9C">
        <w:rPr>
          <w:rFonts w:ascii="Georgia" w:hAnsi="Georgia"/>
          <w:sz w:val="24"/>
          <w:szCs w:val="24"/>
          <w:lang w:bidi="fa-IR"/>
        </w:rPr>
        <w:t xml:space="preserve">This thesis aims to investigate how workers’ skills in Finland have evolved over time, enabling or hindering their ability to effectively function in technology-rich contemporary workplaces. Additionally, this study seeks to examine disparities in workforce skills based on gender and age </w:t>
      </w:r>
      <w:r w:rsidR="00765F9C">
        <w:rPr>
          <w:rFonts w:ascii="Georgia" w:hAnsi="Georgia"/>
          <w:sz w:val="24"/>
          <w:szCs w:val="24"/>
          <w:lang w:bidi="fa-IR"/>
        </w:rPr>
        <w:t>to identify</w:t>
      </w:r>
      <w:r w:rsidR="00765F9C" w:rsidRPr="00765F9C">
        <w:rPr>
          <w:rFonts w:ascii="Georgia" w:hAnsi="Georgia"/>
          <w:sz w:val="24"/>
          <w:szCs w:val="24"/>
          <w:lang w:bidi="fa-IR"/>
        </w:rPr>
        <w:t xml:space="preserve"> potential inequalities embedded within the Finnish work environment.</w:t>
      </w:r>
    </w:p>
    <w:p w14:paraId="338FC343" w14:textId="27850233" w:rsidR="002A1F2B" w:rsidRDefault="002E1DAD" w:rsidP="002A1F2B">
      <w:pPr>
        <w:spacing w:line="360" w:lineRule="auto"/>
        <w:rPr>
          <w:rFonts w:ascii="Georgia" w:hAnsi="Georgia"/>
          <w:sz w:val="24"/>
          <w:szCs w:val="24"/>
          <w:lang w:bidi="fa-IR"/>
        </w:rPr>
      </w:pPr>
      <w:r w:rsidRPr="002E1DAD">
        <w:rPr>
          <w:rFonts w:ascii="Georgia" w:hAnsi="Georgia"/>
          <w:b/>
          <w:bCs/>
          <w:sz w:val="24"/>
          <w:szCs w:val="24"/>
          <w:lang w:val="en-US" w:bidi="fa-IR"/>
        </w:rPr>
        <w:t>Method</w:t>
      </w:r>
      <w:r>
        <w:rPr>
          <w:rFonts w:ascii="Georgia" w:hAnsi="Georgia"/>
          <w:b/>
          <w:bCs/>
          <w:sz w:val="24"/>
          <w:szCs w:val="24"/>
          <w:lang w:val="en-US" w:bidi="fa-IR"/>
        </w:rPr>
        <w:t>:</w:t>
      </w:r>
      <w:r w:rsidR="00CF5B44">
        <w:rPr>
          <w:rFonts w:ascii="Georgia" w:hAnsi="Georgia"/>
          <w:b/>
          <w:bCs/>
          <w:sz w:val="24"/>
          <w:szCs w:val="24"/>
          <w:lang w:val="en-US" w:bidi="fa-IR"/>
        </w:rPr>
        <w:t xml:space="preserve"> </w:t>
      </w:r>
      <w:r w:rsidR="002A1F2B" w:rsidRPr="002A1F2B">
        <w:rPr>
          <w:rFonts w:ascii="Georgia" w:hAnsi="Georgia"/>
          <w:sz w:val="24"/>
          <w:szCs w:val="24"/>
          <w:lang w:bidi="fa-IR"/>
        </w:rPr>
        <w:t xml:space="preserve">To evaluate workforce skills, the Work Complexity Index (WCI) was adapted and further developed using data from the Finnish Working Life Barometer (FWLB) and the factor analysis method. The WCI comprises three dimensions: Level of Autonomy, Continuous Skill-building, and Collaborative Work, serving as a measure of workforce skill. </w:t>
      </w:r>
      <w:r w:rsidR="002A1F2B">
        <w:rPr>
          <w:rFonts w:ascii="Georgia" w:hAnsi="Georgia"/>
          <w:sz w:val="24"/>
          <w:szCs w:val="24"/>
          <w:lang w:bidi="fa-IR"/>
        </w:rPr>
        <w:t>By analyzing</w:t>
      </w:r>
      <w:r w:rsidR="002A1F2B" w:rsidRPr="002A1F2B">
        <w:rPr>
          <w:rFonts w:ascii="Georgia" w:hAnsi="Georgia"/>
          <w:sz w:val="24"/>
          <w:szCs w:val="24"/>
          <w:lang w:bidi="fa-IR"/>
        </w:rPr>
        <w:t xml:space="preserve"> worker-level </w:t>
      </w:r>
      <w:r w:rsidR="002A1F2B">
        <w:rPr>
          <w:rFonts w:ascii="Georgia" w:hAnsi="Georgia"/>
          <w:sz w:val="24"/>
          <w:szCs w:val="24"/>
          <w:lang w:bidi="fa-IR"/>
        </w:rPr>
        <w:t xml:space="preserve">FWLB </w:t>
      </w:r>
      <w:r w:rsidR="002A1F2B" w:rsidRPr="002A1F2B">
        <w:rPr>
          <w:rFonts w:ascii="Georgia" w:hAnsi="Georgia"/>
          <w:sz w:val="24"/>
          <w:szCs w:val="24"/>
          <w:lang w:bidi="fa-IR"/>
        </w:rPr>
        <w:t>data</w:t>
      </w:r>
      <w:r w:rsidR="002A1F2B">
        <w:rPr>
          <w:rFonts w:ascii="Georgia" w:hAnsi="Georgia"/>
          <w:sz w:val="24"/>
          <w:szCs w:val="24"/>
          <w:lang w:bidi="fa-IR"/>
        </w:rPr>
        <w:t xml:space="preserve"> f</w:t>
      </w:r>
      <w:r w:rsidR="002A1F2B" w:rsidRPr="002A1F2B">
        <w:rPr>
          <w:rFonts w:ascii="Georgia" w:hAnsi="Georgia"/>
          <w:sz w:val="24"/>
          <w:szCs w:val="24"/>
          <w:lang w:bidi="fa-IR"/>
        </w:rPr>
        <w:t>rom 2018-2022, this study tracked changes in workforce skills and examined disparities across gender and age groups.</w:t>
      </w:r>
    </w:p>
    <w:p w14:paraId="5B1ED7C8" w14:textId="53BFFB4A" w:rsidR="009D26D6" w:rsidRDefault="002E1DAD" w:rsidP="009D26D6">
      <w:pPr>
        <w:spacing w:line="360" w:lineRule="auto"/>
        <w:rPr>
          <w:rFonts w:ascii="Georgia" w:hAnsi="Georgia"/>
          <w:sz w:val="24"/>
          <w:szCs w:val="24"/>
          <w:lang w:bidi="fa-IR"/>
        </w:rPr>
      </w:pPr>
      <w:r>
        <w:rPr>
          <w:rFonts w:ascii="Georgia" w:hAnsi="Georgia"/>
          <w:b/>
          <w:bCs/>
          <w:sz w:val="24"/>
          <w:szCs w:val="24"/>
          <w:lang w:val="en-US" w:bidi="fa-IR"/>
        </w:rPr>
        <w:t>Results:</w:t>
      </w:r>
      <w:r w:rsidR="00F53029">
        <w:rPr>
          <w:rFonts w:ascii="Georgia" w:hAnsi="Georgia"/>
          <w:b/>
          <w:bCs/>
          <w:sz w:val="24"/>
          <w:szCs w:val="24"/>
          <w:lang w:val="en-US" w:bidi="fa-IR"/>
        </w:rPr>
        <w:t xml:space="preserve"> </w:t>
      </w:r>
      <w:r w:rsidR="00BB1DB1" w:rsidRPr="00BB1DB1">
        <w:rPr>
          <w:rFonts w:ascii="Georgia" w:hAnsi="Georgia"/>
          <w:sz w:val="24"/>
          <w:szCs w:val="24"/>
          <w:lang w:bidi="fa-IR"/>
        </w:rPr>
        <w:t xml:space="preserve">The thesis results </w:t>
      </w:r>
      <w:r w:rsidR="009D26D6">
        <w:rPr>
          <w:rFonts w:ascii="Georgia" w:hAnsi="Georgia"/>
          <w:sz w:val="24"/>
          <w:szCs w:val="24"/>
          <w:lang w:bidi="fa-IR"/>
        </w:rPr>
        <w:t>demonstrated</w:t>
      </w:r>
      <w:r w:rsidR="00BB1DB1" w:rsidRPr="00BB1DB1">
        <w:rPr>
          <w:rFonts w:ascii="Georgia" w:hAnsi="Georgia"/>
          <w:sz w:val="24"/>
          <w:szCs w:val="24"/>
          <w:lang w:bidi="fa-IR"/>
        </w:rPr>
        <w:t xml:space="preserve"> an upward trend in work complexity in Finland over the study period, with a slight decline observed from 2021 to 2022. Dimensional analysis reveal</w:t>
      </w:r>
      <w:r w:rsidR="00C87B1D">
        <w:rPr>
          <w:rFonts w:ascii="Georgia" w:hAnsi="Georgia"/>
          <w:sz w:val="24"/>
          <w:szCs w:val="24"/>
          <w:lang w:bidi="fa-IR"/>
        </w:rPr>
        <w:t>ed</w:t>
      </w:r>
      <w:r w:rsidR="00BB1DB1" w:rsidRPr="00BB1DB1">
        <w:rPr>
          <w:rFonts w:ascii="Georgia" w:hAnsi="Georgia"/>
          <w:sz w:val="24"/>
          <w:szCs w:val="24"/>
          <w:lang w:bidi="fa-IR"/>
        </w:rPr>
        <w:t xml:space="preserve"> </w:t>
      </w:r>
      <w:r w:rsidR="009D26D6">
        <w:rPr>
          <w:rFonts w:ascii="Georgia" w:hAnsi="Georgia"/>
          <w:sz w:val="24"/>
          <w:szCs w:val="24"/>
          <w:lang w:bidi="fa-IR"/>
        </w:rPr>
        <w:t>varying</w:t>
      </w:r>
      <w:r w:rsidR="00BB1DB1" w:rsidRPr="00BB1DB1">
        <w:rPr>
          <w:rFonts w:ascii="Georgia" w:hAnsi="Georgia"/>
          <w:sz w:val="24"/>
          <w:szCs w:val="24"/>
          <w:lang w:bidi="fa-IR"/>
        </w:rPr>
        <w:t xml:space="preserve"> </w:t>
      </w:r>
      <w:r w:rsidR="009D26D6">
        <w:rPr>
          <w:rFonts w:ascii="Georgia" w:hAnsi="Georgia"/>
          <w:sz w:val="24"/>
          <w:szCs w:val="24"/>
          <w:lang w:bidi="fa-IR"/>
        </w:rPr>
        <w:t>trends</w:t>
      </w:r>
      <w:r w:rsidR="00BB1DB1" w:rsidRPr="00BB1DB1">
        <w:rPr>
          <w:rFonts w:ascii="Georgia" w:hAnsi="Georgia"/>
          <w:sz w:val="24"/>
          <w:szCs w:val="24"/>
          <w:lang w:bidi="fa-IR"/>
        </w:rPr>
        <w:t xml:space="preserve">: while collaborative work increased over time, continuous skill-building and the level of autonomy experienced considerable fluctuations. </w:t>
      </w:r>
      <w:r w:rsidR="009D26D6">
        <w:rPr>
          <w:rFonts w:ascii="Georgia" w:hAnsi="Georgia"/>
          <w:sz w:val="24"/>
          <w:szCs w:val="24"/>
          <w:lang w:val="en-US" w:bidi="fa-IR"/>
        </w:rPr>
        <w:t>S</w:t>
      </w:r>
      <w:r w:rsidR="00C87B1D">
        <w:rPr>
          <w:rFonts w:ascii="Georgia" w:hAnsi="Georgia"/>
          <w:sz w:val="24"/>
          <w:szCs w:val="24"/>
          <w:lang w:val="en-US" w:bidi="fa-IR"/>
        </w:rPr>
        <w:t>ubgroup analysis</w:t>
      </w:r>
      <w:r w:rsidR="009D26D6">
        <w:rPr>
          <w:rFonts w:ascii="Georgia" w:hAnsi="Georgia"/>
          <w:sz w:val="24"/>
          <w:szCs w:val="24"/>
          <w:lang w:val="en-US" w:bidi="fa-IR"/>
        </w:rPr>
        <w:t xml:space="preserve"> also</w:t>
      </w:r>
      <w:r w:rsidR="00C87B1D">
        <w:rPr>
          <w:rFonts w:ascii="Georgia" w:hAnsi="Georgia"/>
          <w:sz w:val="24"/>
          <w:szCs w:val="24"/>
          <w:lang w:val="en-US" w:bidi="fa-IR"/>
        </w:rPr>
        <w:t xml:space="preserve"> </w:t>
      </w:r>
      <w:r w:rsidR="009D26D6">
        <w:rPr>
          <w:rFonts w:ascii="Georgia" w:hAnsi="Georgia"/>
          <w:sz w:val="24"/>
          <w:szCs w:val="24"/>
          <w:lang w:val="en-US" w:bidi="fa-IR"/>
        </w:rPr>
        <w:t>revealed interesting insights:</w:t>
      </w:r>
      <w:r w:rsidR="00C87B1D">
        <w:rPr>
          <w:rFonts w:ascii="Georgia" w:hAnsi="Georgia"/>
          <w:sz w:val="24"/>
          <w:szCs w:val="24"/>
          <w:lang w:val="en-US" w:bidi="fa-IR"/>
        </w:rPr>
        <w:t xml:space="preserve"> </w:t>
      </w:r>
      <w:r w:rsidR="009D26D6" w:rsidRPr="009D26D6">
        <w:rPr>
          <w:rFonts w:ascii="Georgia" w:hAnsi="Georgia"/>
          <w:sz w:val="24"/>
          <w:szCs w:val="24"/>
          <w:lang w:bidi="fa-IR"/>
        </w:rPr>
        <w:t>women, despite investing more in skill-building, perceived lower autonomy compared to men. Additionally, workers aged 55-66 reported significantly lower levels of skill development and collaborative work, placing them at a higher risk of skill erosion.</w:t>
      </w:r>
    </w:p>
    <w:p w14:paraId="5685A603" w14:textId="3AFEC6D6" w:rsidR="006D7D09" w:rsidRDefault="006D7D09" w:rsidP="009D26D6">
      <w:pPr>
        <w:spacing w:line="360" w:lineRule="auto"/>
        <w:rPr>
          <w:rFonts w:ascii="Georgia" w:hAnsi="Georgia"/>
          <w:sz w:val="24"/>
          <w:szCs w:val="24"/>
          <w:lang w:val="en-US" w:bidi="fa-IR"/>
        </w:rPr>
      </w:pPr>
      <w:r w:rsidRPr="001E4880">
        <w:rPr>
          <w:rFonts w:ascii="Georgia" w:hAnsi="Georgia"/>
          <w:b/>
          <w:bCs/>
          <w:sz w:val="24"/>
          <w:szCs w:val="24"/>
          <w:lang w:val="en-US" w:bidi="fa-IR"/>
        </w:rPr>
        <w:t>Conclusion</w:t>
      </w:r>
      <w:r>
        <w:rPr>
          <w:rFonts w:ascii="Georgia" w:hAnsi="Georgia"/>
          <w:sz w:val="24"/>
          <w:szCs w:val="24"/>
          <w:lang w:val="en-US" w:bidi="fa-IR"/>
        </w:rPr>
        <w:t xml:space="preserve">: </w:t>
      </w:r>
      <w:r w:rsidR="00735E50">
        <w:rPr>
          <w:rFonts w:ascii="Georgia" w:hAnsi="Georgia"/>
          <w:sz w:val="24"/>
          <w:szCs w:val="24"/>
          <w:lang w:val="en-US" w:bidi="fa-IR"/>
        </w:rPr>
        <w:t>This</w:t>
      </w:r>
      <w:r>
        <w:rPr>
          <w:rFonts w:ascii="Georgia" w:hAnsi="Georgia"/>
          <w:sz w:val="24"/>
          <w:szCs w:val="24"/>
          <w:lang w:val="en-US" w:bidi="fa-IR"/>
        </w:rPr>
        <w:t xml:space="preserve"> study </w:t>
      </w:r>
      <w:r w:rsidR="002A1F2B">
        <w:rPr>
          <w:rFonts w:ascii="Georgia" w:hAnsi="Georgia"/>
          <w:sz w:val="24"/>
          <w:szCs w:val="24"/>
          <w:lang w:val="en-US" w:bidi="fa-IR"/>
        </w:rPr>
        <w:t xml:space="preserve">provided valuable insight into </w:t>
      </w:r>
      <w:r w:rsidR="00735E50">
        <w:rPr>
          <w:rFonts w:ascii="Georgia" w:hAnsi="Georgia"/>
          <w:sz w:val="24"/>
          <w:szCs w:val="24"/>
          <w:lang w:val="en-US" w:bidi="fa-IR"/>
        </w:rPr>
        <w:t>workforce skills in Finland</w:t>
      </w:r>
      <w:r w:rsidR="002A1F2B">
        <w:rPr>
          <w:rFonts w:ascii="Georgia" w:hAnsi="Georgia"/>
          <w:sz w:val="24"/>
          <w:szCs w:val="24"/>
          <w:lang w:val="en-US" w:bidi="fa-IR"/>
        </w:rPr>
        <w:t>, highlighting both</w:t>
      </w:r>
      <w:r w:rsidR="00735E50">
        <w:rPr>
          <w:rFonts w:ascii="Georgia" w:hAnsi="Georgia"/>
          <w:sz w:val="24"/>
          <w:szCs w:val="24"/>
          <w:lang w:val="en-US" w:bidi="fa-IR"/>
        </w:rPr>
        <w:t xml:space="preserve"> pressing and promising areas in worker-technology interaction. These findings </w:t>
      </w:r>
      <w:r w:rsidR="002A1F2B">
        <w:rPr>
          <w:rFonts w:ascii="Georgia" w:hAnsi="Georgia"/>
          <w:sz w:val="24"/>
          <w:szCs w:val="24"/>
          <w:lang w:val="en-US" w:bidi="fa-IR"/>
        </w:rPr>
        <w:t>also offer important implications</w:t>
      </w:r>
      <w:r w:rsidR="00735E50">
        <w:rPr>
          <w:rFonts w:ascii="Georgia" w:hAnsi="Georgia"/>
          <w:sz w:val="24"/>
          <w:szCs w:val="24"/>
          <w:lang w:val="en-US" w:bidi="fa-IR"/>
        </w:rPr>
        <w:t xml:space="preserve"> for technology a</w:t>
      </w:r>
      <w:r w:rsidR="002A1F2B">
        <w:rPr>
          <w:rFonts w:ascii="Georgia" w:hAnsi="Georgia"/>
          <w:sz w:val="24"/>
          <w:szCs w:val="24"/>
          <w:lang w:val="en-US" w:bidi="fa-IR"/>
        </w:rPr>
        <w:t xml:space="preserve">doption and </w:t>
      </w:r>
      <w:r w:rsidR="00735E50">
        <w:rPr>
          <w:rFonts w:ascii="Georgia" w:hAnsi="Georgia"/>
          <w:sz w:val="24"/>
          <w:szCs w:val="24"/>
          <w:lang w:val="en-US" w:bidi="fa-IR"/>
        </w:rPr>
        <w:t xml:space="preserve">workforce policies. </w:t>
      </w:r>
    </w:p>
    <w:p w14:paraId="3F5F7C52" w14:textId="41514BA3" w:rsidR="0036358B" w:rsidRDefault="00AC18D9" w:rsidP="000C3A46">
      <w:pPr>
        <w:spacing w:line="360" w:lineRule="auto"/>
        <w:rPr>
          <w:rFonts w:ascii="Georgia" w:hAnsi="Georgia"/>
          <w:sz w:val="24"/>
          <w:szCs w:val="24"/>
          <w:lang w:val="en-US" w:bidi="fa-IR"/>
        </w:rPr>
      </w:pPr>
      <w:r>
        <w:rPr>
          <w:rFonts w:ascii="Georgia" w:hAnsi="Georgia"/>
          <w:sz w:val="24"/>
          <w:szCs w:val="24"/>
          <w:lang w:val="en-US" w:bidi="fa-IR"/>
        </w:rPr>
        <w:t xml:space="preserve"> </w:t>
      </w:r>
      <w:r w:rsidR="00AC5A50">
        <w:rPr>
          <w:rFonts w:ascii="Georgia" w:hAnsi="Georgia"/>
          <w:sz w:val="24"/>
          <w:szCs w:val="24"/>
          <w:lang w:val="en-US" w:bidi="fa-IR"/>
        </w:rPr>
        <w:t xml:space="preserve"> </w:t>
      </w:r>
    </w:p>
    <w:p w14:paraId="7F5803D7" w14:textId="593C1468" w:rsidR="00D872CD" w:rsidRDefault="00D872CD" w:rsidP="00943B15">
      <w:pPr>
        <w:spacing w:line="360" w:lineRule="auto"/>
        <w:rPr>
          <w:rFonts w:ascii="Georgia" w:hAnsi="Georgia"/>
          <w:sz w:val="24"/>
          <w:szCs w:val="24"/>
          <w:lang w:val="en-US" w:bidi="fa-IR"/>
        </w:rPr>
      </w:pPr>
    </w:p>
    <w:p w14:paraId="7751DF60" w14:textId="77777777" w:rsidR="00B23B64" w:rsidRDefault="00B23B64" w:rsidP="00E40FA2">
      <w:pPr>
        <w:spacing w:line="360" w:lineRule="auto"/>
        <w:rPr>
          <w:rFonts w:ascii="Georgia" w:hAnsi="Georgia"/>
          <w:sz w:val="24"/>
          <w:szCs w:val="24"/>
          <w:lang w:val="en-US" w:bidi="fa-IR"/>
        </w:rPr>
      </w:pPr>
    </w:p>
    <w:p w14:paraId="404675CF" w14:textId="77777777" w:rsidR="008B63ED" w:rsidRDefault="008B63ED" w:rsidP="00280921">
      <w:pPr>
        <w:spacing w:line="360" w:lineRule="auto"/>
        <w:rPr>
          <w:rFonts w:ascii="Georgia" w:hAnsi="Georgia"/>
          <w:sz w:val="24"/>
          <w:szCs w:val="24"/>
          <w:lang w:val="en-US" w:bidi="fa-IR"/>
        </w:rPr>
      </w:pPr>
    </w:p>
    <w:p w14:paraId="4207E59C" w14:textId="77777777" w:rsidR="008B63ED" w:rsidRDefault="008B63ED" w:rsidP="00280921">
      <w:pPr>
        <w:spacing w:line="360" w:lineRule="auto"/>
        <w:rPr>
          <w:rFonts w:ascii="Georgia" w:hAnsi="Georgia"/>
          <w:sz w:val="24"/>
          <w:szCs w:val="24"/>
          <w:lang w:val="en-US" w:bidi="fa-IR"/>
        </w:rPr>
      </w:pPr>
    </w:p>
    <w:p w14:paraId="5E51BBF6" w14:textId="77777777" w:rsidR="008B63ED" w:rsidRDefault="008B63ED" w:rsidP="00280921">
      <w:pPr>
        <w:spacing w:line="360" w:lineRule="auto"/>
        <w:rPr>
          <w:rFonts w:ascii="Georgia" w:hAnsi="Georgia"/>
          <w:sz w:val="24"/>
          <w:szCs w:val="24"/>
          <w:lang w:val="en-US" w:bidi="fa-IR"/>
        </w:rPr>
      </w:pPr>
    </w:p>
    <w:p w14:paraId="47CB2DF3" w14:textId="77777777" w:rsidR="008B63ED" w:rsidRDefault="008B63ED" w:rsidP="00280921">
      <w:pPr>
        <w:spacing w:line="360" w:lineRule="auto"/>
        <w:rPr>
          <w:rFonts w:ascii="Georgia" w:hAnsi="Georgia"/>
          <w:sz w:val="24"/>
          <w:szCs w:val="24"/>
          <w:lang w:val="en-US" w:bidi="fa-IR"/>
        </w:rPr>
      </w:pPr>
    </w:p>
    <w:p w14:paraId="40C822C3" w14:textId="77777777" w:rsidR="008B63ED" w:rsidRDefault="008B63ED" w:rsidP="00280921">
      <w:pPr>
        <w:spacing w:line="360" w:lineRule="auto"/>
        <w:rPr>
          <w:rFonts w:ascii="Georgia" w:hAnsi="Georgia"/>
          <w:sz w:val="24"/>
          <w:szCs w:val="24"/>
          <w:lang w:val="en-US" w:bidi="fa-IR"/>
        </w:rPr>
      </w:pPr>
    </w:p>
    <w:p w14:paraId="36240C31" w14:textId="77777777" w:rsidR="008B63ED" w:rsidRDefault="008B63ED" w:rsidP="00280921">
      <w:pPr>
        <w:spacing w:line="360" w:lineRule="auto"/>
        <w:rPr>
          <w:rFonts w:ascii="Georgia" w:hAnsi="Georgia"/>
          <w:sz w:val="24"/>
          <w:szCs w:val="24"/>
          <w:lang w:val="en-US" w:bidi="fa-IR"/>
        </w:rPr>
      </w:pPr>
    </w:p>
    <w:p w14:paraId="02C56B72" w14:textId="77777777" w:rsidR="008B63ED" w:rsidRDefault="008B63ED" w:rsidP="00280921">
      <w:pPr>
        <w:spacing w:line="360" w:lineRule="auto"/>
        <w:rPr>
          <w:rFonts w:ascii="Georgia" w:hAnsi="Georgia"/>
          <w:sz w:val="24"/>
          <w:szCs w:val="24"/>
          <w:lang w:val="en-US" w:bidi="fa-IR"/>
        </w:rPr>
      </w:pPr>
    </w:p>
    <w:p w14:paraId="6D48A5DF" w14:textId="77777777" w:rsidR="006C3BE6" w:rsidRDefault="006C3BE6" w:rsidP="00280921">
      <w:pPr>
        <w:spacing w:line="360" w:lineRule="auto"/>
        <w:rPr>
          <w:rFonts w:ascii="Georgia" w:hAnsi="Georgia"/>
          <w:sz w:val="24"/>
          <w:szCs w:val="24"/>
          <w:lang w:val="en-US" w:bidi="fa-IR"/>
        </w:rPr>
      </w:pPr>
    </w:p>
    <w:p w14:paraId="6C208C86" w14:textId="77777777" w:rsidR="006C3BE6" w:rsidRDefault="006C3BE6" w:rsidP="00280921">
      <w:pPr>
        <w:spacing w:line="360" w:lineRule="auto"/>
        <w:rPr>
          <w:rFonts w:ascii="Georgia" w:hAnsi="Georgia"/>
          <w:sz w:val="24"/>
          <w:szCs w:val="24"/>
          <w:lang w:val="en-US" w:bidi="fa-IR"/>
        </w:rPr>
        <w:sectPr w:rsidR="006C3BE6">
          <w:pgSz w:w="11906" w:h="16838"/>
          <w:pgMar w:top="1440" w:right="1440" w:bottom="1440" w:left="1440" w:header="708" w:footer="708" w:gutter="0"/>
          <w:cols w:space="708"/>
          <w:docGrid w:linePitch="360"/>
        </w:sect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E5D3C"/>
    <w:multiLevelType w:val="hybridMultilevel"/>
    <w:tmpl w:val="17A6C028"/>
    <w:lvl w:ilvl="0" w:tplc="9280B51A">
      <w:start w:val="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171E6F"/>
    <w:multiLevelType w:val="hybridMultilevel"/>
    <w:tmpl w:val="0CB4D6C2"/>
    <w:lvl w:ilvl="0" w:tplc="DEAAE13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7151679"/>
    <w:multiLevelType w:val="hybridMultilevel"/>
    <w:tmpl w:val="4B64A294"/>
    <w:lvl w:ilvl="0" w:tplc="14B6FABA">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F24FC8"/>
    <w:multiLevelType w:val="hybridMultilevel"/>
    <w:tmpl w:val="39943BA8"/>
    <w:lvl w:ilvl="0" w:tplc="00FACF2A">
      <w:start w:val="1"/>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A7B790D"/>
    <w:multiLevelType w:val="hybridMultilevel"/>
    <w:tmpl w:val="D29C35BA"/>
    <w:lvl w:ilvl="0" w:tplc="3E5E061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7"/>
  </w:num>
  <w:num w:numId="2" w16cid:durableId="1343817220">
    <w:abstractNumId w:val="6"/>
  </w:num>
  <w:num w:numId="3" w16cid:durableId="1780561838">
    <w:abstractNumId w:val="4"/>
  </w:num>
  <w:num w:numId="4" w16cid:durableId="1277907793">
    <w:abstractNumId w:val="2"/>
  </w:num>
  <w:num w:numId="5" w16cid:durableId="2075201855">
    <w:abstractNumId w:val="0"/>
  </w:num>
  <w:num w:numId="6" w16cid:durableId="1607809457">
    <w:abstractNumId w:val="1"/>
  </w:num>
  <w:num w:numId="7" w16cid:durableId="708994969">
    <w:abstractNumId w:val="5"/>
  </w:num>
  <w:num w:numId="8" w16cid:durableId="668485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2494"/>
    <w:rsid w:val="00002A01"/>
    <w:rsid w:val="00003CAA"/>
    <w:rsid w:val="00004241"/>
    <w:rsid w:val="00004684"/>
    <w:rsid w:val="000046DC"/>
    <w:rsid w:val="0000541B"/>
    <w:rsid w:val="00006681"/>
    <w:rsid w:val="000075C3"/>
    <w:rsid w:val="00010750"/>
    <w:rsid w:val="00013376"/>
    <w:rsid w:val="0001358D"/>
    <w:rsid w:val="00013819"/>
    <w:rsid w:val="00013C4A"/>
    <w:rsid w:val="0001595C"/>
    <w:rsid w:val="000166A9"/>
    <w:rsid w:val="0001753A"/>
    <w:rsid w:val="00017DDC"/>
    <w:rsid w:val="00023346"/>
    <w:rsid w:val="00023C1F"/>
    <w:rsid w:val="00024241"/>
    <w:rsid w:val="000248C9"/>
    <w:rsid w:val="00027701"/>
    <w:rsid w:val="00027968"/>
    <w:rsid w:val="0003009B"/>
    <w:rsid w:val="000302A9"/>
    <w:rsid w:val="00031DD1"/>
    <w:rsid w:val="00032A76"/>
    <w:rsid w:val="0003369F"/>
    <w:rsid w:val="00034F0D"/>
    <w:rsid w:val="00040AFC"/>
    <w:rsid w:val="00040BAB"/>
    <w:rsid w:val="000416AE"/>
    <w:rsid w:val="00042254"/>
    <w:rsid w:val="00047278"/>
    <w:rsid w:val="00047326"/>
    <w:rsid w:val="00051E18"/>
    <w:rsid w:val="000528BA"/>
    <w:rsid w:val="00052E0B"/>
    <w:rsid w:val="00054A18"/>
    <w:rsid w:val="000565A8"/>
    <w:rsid w:val="000575F5"/>
    <w:rsid w:val="00061C70"/>
    <w:rsid w:val="000623F3"/>
    <w:rsid w:val="00062896"/>
    <w:rsid w:val="0006323D"/>
    <w:rsid w:val="000644A3"/>
    <w:rsid w:val="000650A7"/>
    <w:rsid w:val="00065DE5"/>
    <w:rsid w:val="0006673D"/>
    <w:rsid w:val="00066DC7"/>
    <w:rsid w:val="00066FBF"/>
    <w:rsid w:val="00067D04"/>
    <w:rsid w:val="00071883"/>
    <w:rsid w:val="000718BD"/>
    <w:rsid w:val="00072A61"/>
    <w:rsid w:val="00072B3F"/>
    <w:rsid w:val="000765F6"/>
    <w:rsid w:val="00076C4A"/>
    <w:rsid w:val="00076EF3"/>
    <w:rsid w:val="000771EC"/>
    <w:rsid w:val="000777C6"/>
    <w:rsid w:val="00080301"/>
    <w:rsid w:val="00080AC2"/>
    <w:rsid w:val="00081E32"/>
    <w:rsid w:val="00083136"/>
    <w:rsid w:val="000851DE"/>
    <w:rsid w:val="00091B40"/>
    <w:rsid w:val="00092BD0"/>
    <w:rsid w:val="00092D7A"/>
    <w:rsid w:val="000951F7"/>
    <w:rsid w:val="00095480"/>
    <w:rsid w:val="000959A4"/>
    <w:rsid w:val="00096BCF"/>
    <w:rsid w:val="000979E6"/>
    <w:rsid w:val="00097DB9"/>
    <w:rsid w:val="000A2596"/>
    <w:rsid w:val="000A34CF"/>
    <w:rsid w:val="000A3ECA"/>
    <w:rsid w:val="000A4111"/>
    <w:rsid w:val="000A58D7"/>
    <w:rsid w:val="000A763A"/>
    <w:rsid w:val="000B102F"/>
    <w:rsid w:val="000B2F67"/>
    <w:rsid w:val="000C00F2"/>
    <w:rsid w:val="000C0205"/>
    <w:rsid w:val="000C0953"/>
    <w:rsid w:val="000C0B12"/>
    <w:rsid w:val="000C0D98"/>
    <w:rsid w:val="000C0DD0"/>
    <w:rsid w:val="000C1201"/>
    <w:rsid w:val="000C2400"/>
    <w:rsid w:val="000C36BE"/>
    <w:rsid w:val="000C3A46"/>
    <w:rsid w:val="000C4F61"/>
    <w:rsid w:val="000C6AFF"/>
    <w:rsid w:val="000C6D0D"/>
    <w:rsid w:val="000C72EA"/>
    <w:rsid w:val="000C7419"/>
    <w:rsid w:val="000D020B"/>
    <w:rsid w:val="000D0B23"/>
    <w:rsid w:val="000D14C9"/>
    <w:rsid w:val="000D1B4A"/>
    <w:rsid w:val="000D23B7"/>
    <w:rsid w:val="000D3BEE"/>
    <w:rsid w:val="000D4F0A"/>
    <w:rsid w:val="000D77E4"/>
    <w:rsid w:val="000E5D4D"/>
    <w:rsid w:val="000E6593"/>
    <w:rsid w:val="000E6689"/>
    <w:rsid w:val="000E7B15"/>
    <w:rsid w:val="000F18FC"/>
    <w:rsid w:val="000F2667"/>
    <w:rsid w:val="000F34D6"/>
    <w:rsid w:val="000F35D5"/>
    <w:rsid w:val="000F3BB4"/>
    <w:rsid w:val="000F478C"/>
    <w:rsid w:val="000F4BEB"/>
    <w:rsid w:val="000F5AC9"/>
    <w:rsid w:val="0010273A"/>
    <w:rsid w:val="0010463F"/>
    <w:rsid w:val="00104919"/>
    <w:rsid w:val="00105DCE"/>
    <w:rsid w:val="0010684D"/>
    <w:rsid w:val="0011065B"/>
    <w:rsid w:val="00112BC6"/>
    <w:rsid w:val="00114546"/>
    <w:rsid w:val="0011586B"/>
    <w:rsid w:val="001159E0"/>
    <w:rsid w:val="00122EA3"/>
    <w:rsid w:val="0012375E"/>
    <w:rsid w:val="0012449D"/>
    <w:rsid w:val="0013118C"/>
    <w:rsid w:val="0013133E"/>
    <w:rsid w:val="00132A8F"/>
    <w:rsid w:val="00132CA2"/>
    <w:rsid w:val="001337B9"/>
    <w:rsid w:val="00133E54"/>
    <w:rsid w:val="0013752C"/>
    <w:rsid w:val="001406BA"/>
    <w:rsid w:val="00141493"/>
    <w:rsid w:val="00142400"/>
    <w:rsid w:val="00142B4A"/>
    <w:rsid w:val="00145C46"/>
    <w:rsid w:val="00146CCF"/>
    <w:rsid w:val="001500A4"/>
    <w:rsid w:val="0015103E"/>
    <w:rsid w:val="001520FB"/>
    <w:rsid w:val="001527D2"/>
    <w:rsid w:val="00154D96"/>
    <w:rsid w:val="0015720D"/>
    <w:rsid w:val="0016051D"/>
    <w:rsid w:val="00162519"/>
    <w:rsid w:val="0016487E"/>
    <w:rsid w:val="001648F5"/>
    <w:rsid w:val="00164D3A"/>
    <w:rsid w:val="00167748"/>
    <w:rsid w:val="001709D9"/>
    <w:rsid w:val="0017189A"/>
    <w:rsid w:val="00171C00"/>
    <w:rsid w:val="00173B46"/>
    <w:rsid w:val="0017401F"/>
    <w:rsid w:val="00174623"/>
    <w:rsid w:val="00174848"/>
    <w:rsid w:val="0017700E"/>
    <w:rsid w:val="001816F7"/>
    <w:rsid w:val="00181A75"/>
    <w:rsid w:val="00184127"/>
    <w:rsid w:val="00184757"/>
    <w:rsid w:val="001847FA"/>
    <w:rsid w:val="00185F3B"/>
    <w:rsid w:val="0018649F"/>
    <w:rsid w:val="001874F3"/>
    <w:rsid w:val="0019147B"/>
    <w:rsid w:val="001938B6"/>
    <w:rsid w:val="00195D56"/>
    <w:rsid w:val="0019742D"/>
    <w:rsid w:val="00197998"/>
    <w:rsid w:val="001A150F"/>
    <w:rsid w:val="001A1576"/>
    <w:rsid w:val="001A3D89"/>
    <w:rsid w:val="001A5230"/>
    <w:rsid w:val="001A68C8"/>
    <w:rsid w:val="001A7B62"/>
    <w:rsid w:val="001B12A9"/>
    <w:rsid w:val="001B4AEB"/>
    <w:rsid w:val="001C0641"/>
    <w:rsid w:val="001C0A66"/>
    <w:rsid w:val="001C2C5A"/>
    <w:rsid w:val="001C6CA7"/>
    <w:rsid w:val="001D0FC7"/>
    <w:rsid w:val="001D10E7"/>
    <w:rsid w:val="001D35DA"/>
    <w:rsid w:val="001D4CD4"/>
    <w:rsid w:val="001D5DD5"/>
    <w:rsid w:val="001D7D68"/>
    <w:rsid w:val="001E0D19"/>
    <w:rsid w:val="001E3EB0"/>
    <w:rsid w:val="001E4880"/>
    <w:rsid w:val="001E4991"/>
    <w:rsid w:val="001E54E0"/>
    <w:rsid w:val="001F181E"/>
    <w:rsid w:val="001F1E8C"/>
    <w:rsid w:val="001F23EC"/>
    <w:rsid w:val="001F2634"/>
    <w:rsid w:val="001F5722"/>
    <w:rsid w:val="001F58D6"/>
    <w:rsid w:val="001F5965"/>
    <w:rsid w:val="001F5A25"/>
    <w:rsid w:val="001F707F"/>
    <w:rsid w:val="001F7D74"/>
    <w:rsid w:val="002001F8"/>
    <w:rsid w:val="00200735"/>
    <w:rsid w:val="00200DA3"/>
    <w:rsid w:val="0020132A"/>
    <w:rsid w:val="0020135D"/>
    <w:rsid w:val="00201778"/>
    <w:rsid w:val="00203FBC"/>
    <w:rsid w:val="00204928"/>
    <w:rsid w:val="00204947"/>
    <w:rsid w:val="00205173"/>
    <w:rsid w:val="002051B6"/>
    <w:rsid w:val="00206B82"/>
    <w:rsid w:val="00206C5A"/>
    <w:rsid w:val="00207367"/>
    <w:rsid w:val="00212453"/>
    <w:rsid w:val="00212ED5"/>
    <w:rsid w:val="002132BB"/>
    <w:rsid w:val="00215F71"/>
    <w:rsid w:val="002161F4"/>
    <w:rsid w:val="002216AB"/>
    <w:rsid w:val="002245D1"/>
    <w:rsid w:val="00225E05"/>
    <w:rsid w:val="002263FA"/>
    <w:rsid w:val="00226CD1"/>
    <w:rsid w:val="00227438"/>
    <w:rsid w:val="00227BA4"/>
    <w:rsid w:val="002313C8"/>
    <w:rsid w:val="00231CD5"/>
    <w:rsid w:val="00233BDC"/>
    <w:rsid w:val="002344F6"/>
    <w:rsid w:val="00236CB2"/>
    <w:rsid w:val="00240731"/>
    <w:rsid w:val="002432C5"/>
    <w:rsid w:val="0024715D"/>
    <w:rsid w:val="00247AC6"/>
    <w:rsid w:val="0025163B"/>
    <w:rsid w:val="0025518E"/>
    <w:rsid w:val="00257F00"/>
    <w:rsid w:val="0026052E"/>
    <w:rsid w:val="00260A21"/>
    <w:rsid w:val="002612AC"/>
    <w:rsid w:val="00261D9C"/>
    <w:rsid w:val="0026219C"/>
    <w:rsid w:val="00262452"/>
    <w:rsid w:val="00265CAF"/>
    <w:rsid w:val="00266C87"/>
    <w:rsid w:val="00266CF1"/>
    <w:rsid w:val="00270895"/>
    <w:rsid w:val="002732FD"/>
    <w:rsid w:val="002740DA"/>
    <w:rsid w:val="0027509F"/>
    <w:rsid w:val="00275171"/>
    <w:rsid w:val="00275822"/>
    <w:rsid w:val="00275B19"/>
    <w:rsid w:val="00276A2F"/>
    <w:rsid w:val="0027759B"/>
    <w:rsid w:val="00280921"/>
    <w:rsid w:val="002816B1"/>
    <w:rsid w:val="00282E92"/>
    <w:rsid w:val="0028356B"/>
    <w:rsid w:val="002836CB"/>
    <w:rsid w:val="00284241"/>
    <w:rsid w:val="0028584E"/>
    <w:rsid w:val="00287854"/>
    <w:rsid w:val="00287F15"/>
    <w:rsid w:val="0029099C"/>
    <w:rsid w:val="00291321"/>
    <w:rsid w:val="00292D91"/>
    <w:rsid w:val="00293D02"/>
    <w:rsid w:val="00296744"/>
    <w:rsid w:val="002A1F2B"/>
    <w:rsid w:val="002A454B"/>
    <w:rsid w:val="002A49BF"/>
    <w:rsid w:val="002A5715"/>
    <w:rsid w:val="002A71B2"/>
    <w:rsid w:val="002B0FA9"/>
    <w:rsid w:val="002B202C"/>
    <w:rsid w:val="002B3078"/>
    <w:rsid w:val="002B6704"/>
    <w:rsid w:val="002C20B6"/>
    <w:rsid w:val="002C54C2"/>
    <w:rsid w:val="002C62E8"/>
    <w:rsid w:val="002D0450"/>
    <w:rsid w:val="002D0EAA"/>
    <w:rsid w:val="002D0F5A"/>
    <w:rsid w:val="002D29C9"/>
    <w:rsid w:val="002D3722"/>
    <w:rsid w:val="002D676A"/>
    <w:rsid w:val="002D6818"/>
    <w:rsid w:val="002E01C2"/>
    <w:rsid w:val="002E18D1"/>
    <w:rsid w:val="002E1DAD"/>
    <w:rsid w:val="002E22E4"/>
    <w:rsid w:val="002E4E3E"/>
    <w:rsid w:val="002E551C"/>
    <w:rsid w:val="002E5984"/>
    <w:rsid w:val="002E5EB6"/>
    <w:rsid w:val="002E64C3"/>
    <w:rsid w:val="002E7BC9"/>
    <w:rsid w:val="002E7D75"/>
    <w:rsid w:val="002F35E0"/>
    <w:rsid w:val="002F57FD"/>
    <w:rsid w:val="002F67E8"/>
    <w:rsid w:val="002F7259"/>
    <w:rsid w:val="002F73A1"/>
    <w:rsid w:val="00303893"/>
    <w:rsid w:val="003040A4"/>
    <w:rsid w:val="003040EF"/>
    <w:rsid w:val="003047C3"/>
    <w:rsid w:val="00304E3C"/>
    <w:rsid w:val="00306A50"/>
    <w:rsid w:val="00306D95"/>
    <w:rsid w:val="003116E0"/>
    <w:rsid w:val="00311E5E"/>
    <w:rsid w:val="0031296E"/>
    <w:rsid w:val="00313FC5"/>
    <w:rsid w:val="0031479C"/>
    <w:rsid w:val="00315051"/>
    <w:rsid w:val="00315E8D"/>
    <w:rsid w:val="00316318"/>
    <w:rsid w:val="003169CD"/>
    <w:rsid w:val="00316ABA"/>
    <w:rsid w:val="003208CD"/>
    <w:rsid w:val="00320E17"/>
    <w:rsid w:val="003245B4"/>
    <w:rsid w:val="00330549"/>
    <w:rsid w:val="00330DAC"/>
    <w:rsid w:val="00331135"/>
    <w:rsid w:val="00332915"/>
    <w:rsid w:val="003340C0"/>
    <w:rsid w:val="003351A8"/>
    <w:rsid w:val="003351E1"/>
    <w:rsid w:val="00340AEB"/>
    <w:rsid w:val="003515EA"/>
    <w:rsid w:val="00352B7B"/>
    <w:rsid w:val="003538DE"/>
    <w:rsid w:val="00355F9A"/>
    <w:rsid w:val="003603E6"/>
    <w:rsid w:val="003621DE"/>
    <w:rsid w:val="0036254C"/>
    <w:rsid w:val="003626C9"/>
    <w:rsid w:val="0036358B"/>
    <w:rsid w:val="003668A6"/>
    <w:rsid w:val="00367029"/>
    <w:rsid w:val="00371792"/>
    <w:rsid w:val="00372209"/>
    <w:rsid w:val="0037387F"/>
    <w:rsid w:val="00375AF2"/>
    <w:rsid w:val="00376B13"/>
    <w:rsid w:val="0038119F"/>
    <w:rsid w:val="00382A8A"/>
    <w:rsid w:val="003835BD"/>
    <w:rsid w:val="00383753"/>
    <w:rsid w:val="00383AE0"/>
    <w:rsid w:val="003869AC"/>
    <w:rsid w:val="003901DD"/>
    <w:rsid w:val="0039186D"/>
    <w:rsid w:val="00391DD1"/>
    <w:rsid w:val="003924C7"/>
    <w:rsid w:val="003928B0"/>
    <w:rsid w:val="00393375"/>
    <w:rsid w:val="00393A1B"/>
    <w:rsid w:val="00394A9D"/>
    <w:rsid w:val="0039538D"/>
    <w:rsid w:val="003A027E"/>
    <w:rsid w:val="003A1A73"/>
    <w:rsid w:val="003A2129"/>
    <w:rsid w:val="003A2761"/>
    <w:rsid w:val="003A36D2"/>
    <w:rsid w:val="003A49E9"/>
    <w:rsid w:val="003A53A7"/>
    <w:rsid w:val="003A7BA3"/>
    <w:rsid w:val="003B08FF"/>
    <w:rsid w:val="003B1819"/>
    <w:rsid w:val="003B204D"/>
    <w:rsid w:val="003B267B"/>
    <w:rsid w:val="003B362B"/>
    <w:rsid w:val="003B429D"/>
    <w:rsid w:val="003B72E5"/>
    <w:rsid w:val="003C00CF"/>
    <w:rsid w:val="003C0B43"/>
    <w:rsid w:val="003C4F3F"/>
    <w:rsid w:val="003C60E0"/>
    <w:rsid w:val="003D0CC9"/>
    <w:rsid w:val="003D1B22"/>
    <w:rsid w:val="003D225B"/>
    <w:rsid w:val="003D3C57"/>
    <w:rsid w:val="003D3E06"/>
    <w:rsid w:val="003D5F0B"/>
    <w:rsid w:val="003D5F34"/>
    <w:rsid w:val="003D6898"/>
    <w:rsid w:val="003E01A8"/>
    <w:rsid w:val="003E0F08"/>
    <w:rsid w:val="003E181F"/>
    <w:rsid w:val="003E1DF4"/>
    <w:rsid w:val="003E2B71"/>
    <w:rsid w:val="003E30AD"/>
    <w:rsid w:val="003E30D2"/>
    <w:rsid w:val="003E3226"/>
    <w:rsid w:val="003E3FBD"/>
    <w:rsid w:val="003E77A7"/>
    <w:rsid w:val="003F0D7C"/>
    <w:rsid w:val="003F3B47"/>
    <w:rsid w:val="003F569D"/>
    <w:rsid w:val="003F70CD"/>
    <w:rsid w:val="004010C7"/>
    <w:rsid w:val="00401726"/>
    <w:rsid w:val="00401F55"/>
    <w:rsid w:val="00404B96"/>
    <w:rsid w:val="004051D9"/>
    <w:rsid w:val="00410CEC"/>
    <w:rsid w:val="00411654"/>
    <w:rsid w:val="0041215D"/>
    <w:rsid w:val="0041306E"/>
    <w:rsid w:val="00413902"/>
    <w:rsid w:val="00413987"/>
    <w:rsid w:val="00415B3F"/>
    <w:rsid w:val="00415EC2"/>
    <w:rsid w:val="004161CA"/>
    <w:rsid w:val="0042002B"/>
    <w:rsid w:val="00422EE2"/>
    <w:rsid w:val="0042502D"/>
    <w:rsid w:val="00425302"/>
    <w:rsid w:val="00425759"/>
    <w:rsid w:val="0042583C"/>
    <w:rsid w:val="0042660E"/>
    <w:rsid w:val="0042743E"/>
    <w:rsid w:val="00427DA7"/>
    <w:rsid w:val="00431135"/>
    <w:rsid w:val="00431439"/>
    <w:rsid w:val="00431B5B"/>
    <w:rsid w:val="00431FA9"/>
    <w:rsid w:val="00434E01"/>
    <w:rsid w:val="00434F90"/>
    <w:rsid w:val="00435B8C"/>
    <w:rsid w:val="00437354"/>
    <w:rsid w:val="004377B2"/>
    <w:rsid w:val="00437B00"/>
    <w:rsid w:val="00440F61"/>
    <w:rsid w:val="0044252D"/>
    <w:rsid w:val="00444CCE"/>
    <w:rsid w:val="00445104"/>
    <w:rsid w:val="00445CD8"/>
    <w:rsid w:val="00447E37"/>
    <w:rsid w:val="004502D2"/>
    <w:rsid w:val="004511F4"/>
    <w:rsid w:val="00451424"/>
    <w:rsid w:val="0045226D"/>
    <w:rsid w:val="004540F3"/>
    <w:rsid w:val="00454ADE"/>
    <w:rsid w:val="004558B8"/>
    <w:rsid w:val="004579D6"/>
    <w:rsid w:val="004605BB"/>
    <w:rsid w:val="004613DE"/>
    <w:rsid w:val="0046147A"/>
    <w:rsid w:val="00465DBF"/>
    <w:rsid w:val="004669D9"/>
    <w:rsid w:val="00467990"/>
    <w:rsid w:val="00470CBC"/>
    <w:rsid w:val="00471722"/>
    <w:rsid w:val="00471D00"/>
    <w:rsid w:val="00472EE6"/>
    <w:rsid w:val="00473475"/>
    <w:rsid w:val="00473EC1"/>
    <w:rsid w:val="00475574"/>
    <w:rsid w:val="00482BDF"/>
    <w:rsid w:val="00484D71"/>
    <w:rsid w:val="00485A85"/>
    <w:rsid w:val="004914F6"/>
    <w:rsid w:val="004958CA"/>
    <w:rsid w:val="00497523"/>
    <w:rsid w:val="004A1367"/>
    <w:rsid w:val="004A1394"/>
    <w:rsid w:val="004A3312"/>
    <w:rsid w:val="004A346D"/>
    <w:rsid w:val="004A3BB9"/>
    <w:rsid w:val="004A4628"/>
    <w:rsid w:val="004A4B4F"/>
    <w:rsid w:val="004A58DB"/>
    <w:rsid w:val="004A6513"/>
    <w:rsid w:val="004B082F"/>
    <w:rsid w:val="004B0C64"/>
    <w:rsid w:val="004B6EF4"/>
    <w:rsid w:val="004B73AB"/>
    <w:rsid w:val="004C212A"/>
    <w:rsid w:val="004C3279"/>
    <w:rsid w:val="004C53B6"/>
    <w:rsid w:val="004C6115"/>
    <w:rsid w:val="004C6F15"/>
    <w:rsid w:val="004C74EA"/>
    <w:rsid w:val="004C778C"/>
    <w:rsid w:val="004C7D8F"/>
    <w:rsid w:val="004D2B2F"/>
    <w:rsid w:val="004D384A"/>
    <w:rsid w:val="004D3BD0"/>
    <w:rsid w:val="004D3D56"/>
    <w:rsid w:val="004D5F58"/>
    <w:rsid w:val="004D64EF"/>
    <w:rsid w:val="004D6709"/>
    <w:rsid w:val="004E0308"/>
    <w:rsid w:val="004E06FB"/>
    <w:rsid w:val="004E0A5F"/>
    <w:rsid w:val="004E2F43"/>
    <w:rsid w:val="004E3C74"/>
    <w:rsid w:val="004E4D66"/>
    <w:rsid w:val="004E536D"/>
    <w:rsid w:val="004E5556"/>
    <w:rsid w:val="004E5883"/>
    <w:rsid w:val="004E5E6C"/>
    <w:rsid w:val="004E7520"/>
    <w:rsid w:val="004F091C"/>
    <w:rsid w:val="004F1D05"/>
    <w:rsid w:val="004F237C"/>
    <w:rsid w:val="004F282D"/>
    <w:rsid w:val="004F3433"/>
    <w:rsid w:val="004F3E21"/>
    <w:rsid w:val="004F4D8C"/>
    <w:rsid w:val="004F60F3"/>
    <w:rsid w:val="004F6FBB"/>
    <w:rsid w:val="00500D0D"/>
    <w:rsid w:val="00502095"/>
    <w:rsid w:val="0050254F"/>
    <w:rsid w:val="00503A20"/>
    <w:rsid w:val="00503F7E"/>
    <w:rsid w:val="005041FC"/>
    <w:rsid w:val="00506932"/>
    <w:rsid w:val="00506A81"/>
    <w:rsid w:val="005072D5"/>
    <w:rsid w:val="00507885"/>
    <w:rsid w:val="00507A80"/>
    <w:rsid w:val="00510AF4"/>
    <w:rsid w:val="00511CA7"/>
    <w:rsid w:val="00513F12"/>
    <w:rsid w:val="00514B07"/>
    <w:rsid w:val="00514EBE"/>
    <w:rsid w:val="00516CCD"/>
    <w:rsid w:val="00523370"/>
    <w:rsid w:val="00523CBC"/>
    <w:rsid w:val="00525223"/>
    <w:rsid w:val="0052554A"/>
    <w:rsid w:val="0052770E"/>
    <w:rsid w:val="00527E16"/>
    <w:rsid w:val="00532491"/>
    <w:rsid w:val="00534F67"/>
    <w:rsid w:val="00534F68"/>
    <w:rsid w:val="00535A0B"/>
    <w:rsid w:val="005367F8"/>
    <w:rsid w:val="0053696B"/>
    <w:rsid w:val="00536D61"/>
    <w:rsid w:val="005423B6"/>
    <w:rsid w:val="0054256E"/>
    <w:rsid w:val="005440ED"/>
    <w:rsid w:val="0054474B"/>
    <w:rsid w:val="005456DC"/>
    <w:rsid w:val="00545C8C"/>
    <w:rsid w:val="00546BFF"/>
    <w:rsid w:val="00550411"/>
    <w:rsid w:val="00550FFC"/>
    <w:rsid w:val="00552926"/>
    <w:rsid w:val="00552C02"/>
    <w:rsid w:val="00553370"/>
    <w:rsid w:val="00553BF3"/>
    <w:rsid w:val="0055747B"/>
    <w:rsid w:val="005600D8"/>
    <w:rsid w:val="00562B76"/>
    <w:rsid w:val="00563852"/>
    <w:rsid w:val="00563C6A"/>
    <w:rsid w:val="00571D65"/>
    <w:rsid w:val="00571FBD"/>
    <w:rsid w:val="005724A0"/>
    <w:rsid w:val="00572827"/>
    <w:rsid w:val="0057323B"/>
    <w:rsid w:val="00575676"/>
    <w:rsid w:val="005766A8"/>
    <w:rsid w:val="00577098"/>
    <w:rsid w:val="0057747E"/>
    <w:rsid w:val="00581FBF"/>
    <w:rsid w:val="005829CE"/>
    <w:rsid w:val="00583BEB"/>
    <w:rsid w:val="005853DB"/>
    <w:rsid w:val="00587BE5"/>
    <w:rsid w:val="00590251"/>
    <w:rsid w:val="0059218E"/>
    <w:rsid w:val="005923B6"/>
    <w:rsid w:val="00592F35"/>
    <w:rsid w:val="00593A3F"/>
    <w:rsid w:val="0059675F"/>
    <w:rsid w:val="00596780"/>
    <w:rsid w:val="00597101"/>
    <w:rsid w:val="005A004F"/>
    <w:rsid w:val="005A0CA1"/>
    <w:rsid w:val="005A1934"/>
    <w:rsid w:val="005A5038"/>
    <w:rsid w:val="005A6A1B"/>
    <w:rsid w:val="005A77B4"/>
    <w:rsid w:val="005B08C4"/>
    <w:rsid w:val="005B0B40"/>
    <w:rsid w:val="005B0D90"/>
    <w:rsid w:val="005B2DE7"/>
    <w:rsid w:val="005B48F4"/>
    <w:rsid w:val="005C192E"/>
    <w:rsid w:val="005C2E32"/>
    <w:rsid w:val="005C36C8"/>
    <w:rsid w:val="005C5216"/>
    <w:rsid w:val="005C6B70"/>
    <w:rsid w:val="005C7055"/>
    <w:rsid w:val="005C71D9"/>
    <w:rsid w:val="005D005C"/>
    <w:rsid w:val="005D09BB"/>
    <w:rsid w:val="005D19AF"/>
    <w:rsid w:val="005D2C30"/>
    <w:rsid w:val="005D2FE4"/>
    <w:rsid w:val="005D5221"/>
    <w:rsid w:val="005D53E9"/>
    <w:rsid w:val="005D59C6"/>
    <w:rsid w:val="005D5C7D"/>
    <w:rsid w:val="005D615C"/>
    <w:rsid w:val="005D63E7"/>
    <w:rsid w:val="005D77B8"/>
    <w:rsid w:val="005E0563"/>
    <w:rsid w:val="005E2285"/>
    <w:rsid w:val="005E3893"/>
    <w:rsid w:val="005E3B24"/>
    <w:rsid w:val="005E4F08"/>
    <w:rsid w:val="005E575A"/>
    <w:rsid w:val="005E6E83"/>
    <w:rsid w:val="005E71FB"/>
    <w:rsid w:val="005F0A12"/>
    <w:rsid w:val="005F1017"/>
    <w:rsid w:val="005F1DF0"/>
    <w:rsid w:val="005F403A"/>
    <w:rsid w:val="005F59AB"/>
    <w:rsid w:val="005F7427"/>
    <w:rsid w:val="005F78E3"/>
    <w:rsid w:val="006009B6"/>
    <w:rsid w:val="00601487"/>
    <w:rsid w:val="006044E9"/>
    <w:rsid w:val="00607103"/>
    <w:rsid w:val="00607C5C"/>
    <w:rsid w:val="00610984"/>
    <w:rsid w:val="0061166B"/>
    <w:rsid w:val="00612154"/>
    <w:rsid w:val="00614911"/>
    <w:rsid w:val="006150C6"/>
    <w:rsid w:val="006159FA"/>
    <w:rsid w:val="00620A7A"/>
    <w:rsid w:val="00620B8D"/>
    <w:rsid w:val="00622BDE"/>
    <w:rsid w:val="00623636"/>
    <w:rsid w:val="00626B5C"/>
    <w:rsid w:val="00627183"/>
    <w:rsid w:val="00627F02"/>
    <w:rsid w:val="00630BD9"/>
    <w:rsid w:val="00631300"/>
    <w:rsid w:val="006340A9"/>
    <w:rsid w:val="00640A34"/>
    <w:rsid w:val="00643699"/>
    <w:rsid w:val="006465FE"/>
    <w:rsid w:val="00647378"/>
    <w:rsid w:val="0065035A"/>
    <w:rsid w:val="006509C2"/>
    <w:rsid w:val="0065208E"/>
    <w:rsid w:val="006526F9"/>
    <w:rsid w:val="00653C5C"/>
    <w:rsid w:val="00654C8F"/>
    <w:rsid w:val="0066071B"/>
    <w:rsid w:val="00664865"/>
    <w:rsid w:val="00667A99"/>
    <w:rsid w:val="00670F0C"/>
    <w:rsid w:val="00673654"/>
    <w:rsid w:val="00676844"/>
    <w:rsid w:val="006769C2"/>
    <w:rsid w:val="006778C7"/>
    <w:rsid w:val="006826D2"/>
    <w:rsid w:val="00683916"/>
    <w:rsid w:val="00690012"/>
    <w:rsid w:val="00690B46"/>
    <w:rsid w:val="0069189B"/>
    <w:rsid w:val="006935DC"/>
    <w:rsid w:val="006951EA"/>
    <w:rsid w:val="00697CB0"/>
    <w:rsid w:val="00697DD9"/>
    <w:rsid w:val="006A014E"/>
    <w:rsid w:val="006A0BA2"/>
    <w:rsid w:val="006A0DA6"/>
    <w:rsid w:val="006A2A2B"/>
    <w:rsid w:val="006A393C"/>
    <w:rsid w:val="006A3AC4"/>
    <w:rsid w:val="006A43BC"/>
    <w:rsid w:val="006A6832"/>
    <w:rsid w:val="006A7731"/>
    <w:rsid w:val="006A7BD6"/>
    <w:rsid w:val="006B06A0"/>
    <w:rsid w:val="006B1CD1"/>
    <w:rsid w:val="006B2426"/>
    <w:rsid w:val="006B2D5A"/>
    <w:rsid w:val="006B4A7F"/>
    <w:rsid w:val="006B5695"/>
    <w:rsid w:val="006B5A27"/>
    <w:rsid w:val="006B7C59"/>
    <w:rsid w:val="006C0606"/>
    <w:rsid w:val="006C0868"/>
    <w:rsid w:val="006C105B"/>
    <w:rsid w:val="006C1518"/>
    <w:rsid w:val="006C296F"/>
    <w:rsid w:val="006C34D0"/>
    <w:rsid w:val="006C39FE"/>
    <w:rsid w:val="006C3BE6"/>
    <w:rsid w:val="006C6912"/>
    <w:rsid w:val="006C721B"/>
    <w:rsid w:val="006D2280"/>
    <w:rsid w:val="006D24F9"/>
    <w:rsid w:val="006D2568"/>
    <w:rsid w:val="006D44AC"/>
    <w:rsid w:val="006D58A2"/>
    <w:rsid w:val="006D58FB"/>
    <w:rsid w:val="006D5A3F"/>
    <w:rsid w:val="006D6FFC"/>
    <w:rsid w:val="006D7D09"/>
    <w:rsid w:val="006E0125"/>
    <w:rsid w:val="006E39D3"/>
    <w:rsid w:val="006E4652"/>
    <w:rsid w:val="006E4AEE"/>
    <w:rsid w:val="006E5BA5"/>
    <w:rsid w:val="006E5F40"/>
    <w:rsid w:val="006E6192"/>
    <w:rsid w:val="006E643B"/>
    <w:rsid w:val="006E7709"/>
    <w:rsid w:val="006F0FA9"/>
    <w:rsid w:val="006F1C86"/>
    <w:rsid w:val="006F4024"/>
    <w:rsid w:val="006F4D01"/>
    <w:rsid w:val="006F5B09"/>
    <w:rsid w:val="006F5C05"/>
    <w:rsid w:val="006F5E77"/>
    <w:rsid w:val="006F5FC3"/>
    <w:rsid w:val="00700989"/>
    <w:rsid w:val="00702761"/>
    <w:rsid w:val="00702AEF"/>
    <w:rsid w:val="0070302A"/>
    <w:rsid w:val="0070334F"/>
    <w:rsid w:val="0070351A"/>
    <w:rsid w:val="00704F2B"/>
    <w:rsid w:val="00706347"/>
    <w:rsid w:val="0071206E"/>
    <w:rsid w:val="007120FD"/>
    <w:rsid w:val="00714A5F"/>
    <w:rsid w:val="007174E1"/>
    <w:rsid w:val="00717713"/>
    <w:rsid w:val="00720220"/>
    <w:rsid w:val="00722A8E"/>
    <w:rsid w:val="007247DD"/>
    <w:rsid w:val="00724A05"/>
    <w:rsid w:val="00725B91"/>
    <w:rsid w:val="0073058F"/>
    <w:rsid w:val="007307EE"/>
    <w:rsid w:val="0073088A"/>
    <w:rsid w:val="00732792"/>
    <w:rsid w:val="00733362"/>
    <w:rsid w:val="00733A62"/>
    <w:rsid w:val="00733D6B"/>
    <w:rsid w:val="00734408"/>
    <w:rsid w:val="00734508"/>
    <w:rsid w:val="00734C71"/>
    <w:rsid w:val="00734D3C"/>
    <w:rsid w:val="007359DC"/>
    <w:rsid w:val="00735E50"/>
    <w:rsid w:val="00735FE4"/>
    <w:rsid w:val="007365AA"/>
    <w:rsid w:val="00736DA4"/>
    <w:rsid w:val="007371B6"/>
    <w:rsid w:val="00740D30"/>
    <w:rsid w:val="00743918"/>
    <w:rsid w:val="00745D26"/>
    <w:rsid w:val="007460B3"/>
    <w:rsid w:val="00746357"/>
    <w:rsid w:val="00750241"/>
    <w:rsid w:val="00751DFB"/>
    <w:rsid w:val="0075324D"/>
    <w:rsid w:val="007566E8"/>
    <w:rsid w:val="00757B08"/>
    <w:rsid w:val="0076081F"/>
    <w:rsid w:val="00760B14"/>
    <w:rsid w:val="007618E1"/>
    <w:rsid w:val="00762D40"/>
    <w:rsid w:val="00764036"/>
    <w:rsid w:val="00764F61"/>
    <w:rsid w:val="00765F9C"/>
    <w:rsid w:val="00767075"/>
    <w:rsid w:val="007701C6"/>
    <w:rsid w:val="00772EEE"/>
    <w:rsid w:val="00773D5C"/>
    <w:rsid w:val="00774FB4"/>
    <w:rsid w:val="007760D7"/>
    <w:rsid w:val="007802A1"/>
    <w:rsid w:val="0078112B"/>
    <w:rsid w:val="00782416"/>
    <w:rsid w:val="0078327B"/>
    <w:rsid w:val="007832D5"/>
    <w:rsid w:val="007856B3"/>
    <w:rsid w:val="00786390"/>
    <w:rsid w:val="007863F2"/>
    <w:rsid w:val="00786EDD"/>
    <w:rsid w:val="00787D13"/>
    <w:rsid w:val="00795588"/>
    <w:rsid w:val="00796538"/>
    <w:rsid w:val="007967AD"/>
    <w:rsid w:val="00796C94"/>
    <w:rsid w:val="00796EF0"/>
    <w:rsid w:val="0079761C"/>
    <w:rsid w:val="007A1DCF"/>
    <w:rsid w:val="007A322D"/>
    <w:rsid w:val="007A36FB"/>
    <w:rsid w:val="007A3FB6"/>
    <w:rsid w:val="007A50FC"/>
    <w:rsid w:val="007A5946"/>
    <w:rsid w:val="007A63A4"/>
    <w:rsid w:val="007A6BC2"/>
    <w:rsid w:val="007B035A"/>
    <w:rsid w:val="007B0C16"/>
    <w:rsid w:val="007B15BE"/>
    <w:rsid w:val="007B25AE"/>
    <w:rsid w:val="007B2F41"/>
    <w:rsid w:val="007B45B8"/>
    <w:rsid w:val="007B4D3C"/>
    <w:rsid w:val="007B5A2A"/>
    <w:rsid w:val="007B6E20"/>
    <w:rsid w:val="007B75CF"/>
    <w:rsid w:val="007C19E8"/>
    <w:rsid w:val="007C3840"/>
    <w:rsid w:val="007C5D60"/>
    <w:rsid w:val="007C600D"/>
    <w:rsid w:val="007C721F"/>
    <w:rsid w:val="007D1DC7"/>
    <w:rsid w:val="007D3921"/>
    <w:rsid w:val="007E0CC7"/>
    <w:rsid w:val="007E11DA"/>
    <w:rsid w:val="007E3D79"/>
    <w:rsid w:val="007E47B7"/>
    <w:rsid w:val="007E565B"/>
    <w:rsid w:val="007E5811"/>
    <w:rsid w:val="007E618F"/>
    <w:rsid w:val="007F1909"/>
    <w:rsid w:val="007F3BE0"/>
    <w:rsid w:val="007F49A2"/>
    <w:rsid w:val="007F5936"/>
    <w:rsid w:val="007F633E"/>
    <w:rsid w:val="007F675F"/>
    <w:rsid w:val="0080213C"/>
    <w:rsid w:val="0080245B"/>
    <w:rsid w:val="00802468"/>
    <w:rsid w:val="00802E38"/>
    <w:rsid w:val="00804B86"/>
    <w:rsid w:val="00804C98"/>
    <w:rsid w:val="00805A22"/>
    <w:rsid w:val="00807EA0"/>
    <w:rsid w:val="00810687"/>
    <w:rsid w:val="008126D3"/>
    <w:rsid w:val="00813391"/>
    <w:rsid w:val="00813B18"/>
    <w:rsid w:val="0081454C"/>
    <w:rsid w:val="00814B81"/>
    <w:rsid w:val="00815324"/>
    <w:rsid w:val="00816E53"/>
    <w:rsid w:val="0081786A"/>
    <w:rsid w:val="008202DA"/>
    <w:rsid w:val="008224B4"/>
    <w:rsid w:val="008228C3"/>
    <w:rsid w:val="00823B8F"/>
    <w:rsid w:val="008258BF"/>
    <w:rsid w:val="00825D29"/>
    <w:rsid w:val="00827080"/>
    <w:rsid w:val="0082774E"/>
    <w:rsid w:val="00831F31"/>
    <w:rsid w:val="00832641"/>
    <w:rsid w:val="00832BB1"/>
    <w:rsid w:val="00833AE4"/>
    <w:rsid w:val="00836248"/>
    <w:rsid w:val="0083669B"/>
    <w:rsid w:val="00836E32"/>
    <w:rsid w:val="0084067D"/>
    <w:rsid w:val="008412D7"/>
    <w:rsid w:val="008427D7"/>
    <w:rsid w:val="008442DD"/>
    <w:rsid w:val="00844CBC"/>
    <w:rsid w:val="008451D0"/>
    <w:rsid w:val="00845266"/>
    <w:rsid w:val="0085046F"/>
    <w:rsid w:val="008516BC"/>
    <w:rsid w:val="00853B35"/>
    <w:rsid w:val="00855EA7"/>
    <w:rsid w:val="008600A2"/>
    <w:rsid w:val="008629CA"/>
    <w:rsid w:val="00863195"/>
    <w:rsid w:val="0086388C"/>
    <w:rsid w:val="008639AC"/>
    <w:rsid w:val="0086514D"/>
    <w:rsid w:val="00866D7F"/>
    <w:rsid w:val="00870037"/>
    <w:rsid w:val="00870735"/>
    <w:rsid w:val="00870899"/>
    <w:rsid w:val="008712BF"/>
    <w:rsid w:val="008733C1"/>
    <w:rsid w:val="008734F4"/>
    <w:rsid w:val="00873B34"/>
    <w:rsid w:val="008750F0"/>
    <w:rsid w:val="008752AD"/>
    <w:rsid w:val="00877A4E"/>
    <w:rsid w:val="00877DB3"/>
    <w:rsid w:val="00880B48"/>
    <w:rsid w:val="00881CFB"/>
    <w:rsid w:val="0088486E"/>
    <w:rsid w:val="00884F91"/>
    <w:rsid w:val="00887055"/>
    <w:rsid w:val="008879EF"/>
    <w:rsid w:val="00890306"/>
    <w:rsid w:val="0089076D"/>
    <w:rsid w:val="0089142B"/>
    <w:rsid w:val="00891D52"/>
    <w:rsid w:val="00892611"/>
    <w:rsid w:val="0089269B"/>
    <w:rsid w:val="0089363D"/>
    <w:rsid w:val="00893EAF"/>
    <w:rsid w:val="00895456"/>
    <w:rsid w:val="00895EAB"/>
    <w:rsid w:val="008A37F7"/>
    <w:rsid w:val="008A6734"/>
    <w:rsid w:val="008A7226"/>
    <w:rsid w:val="008B403A"/>
    <w:rsid w:val="008B43CB"/>
    <w:rsid w:val="008B48FE"/>
    <w:rsid w:val="008B5984"/>
    <w:rsid w:val="008B63ED"/>
    <w:rsid w:val="008B7658"/>
    <w:rsid w:val="008C09B5"/>
    <w:rsid w:val="008C24D3"/>
    <w:rsid w:val="008C2955"/>
    <w:rsid w:val="008C43F7"/>
    <w:rsid w:val="008C7404"/>
    <w:rsid w:val="008D0594"/>
    <w:rsid w:val="008D1F6D"/>
    <w:rsid w:val="008D2A86"/>
    <w:rsid w:val="008D4548"/>
    <w:rsid w:val="008D4801"/>
    <w:rsid w:val="008D4837"/>
    <w:rsid w:val="008D4C1E"/>
    <w:rsid w:val="008D6BE3"/>
    <w:rsid w:val="008D6F98"/>
    <w:rsid w:val="008D7536"/>
    <w:rsid w:val="008E06D0"/>
    <w:rsid w:val="008E276C"/>
    <w:rsid w:val="008E4028"/>
    <w:rsid w:val="008E41D6"/>
    <w:rsid w:val="008E5EB4"/>
    <w:rsid w:val="008F2576"/>
    <w:rsid w:val="008F3948"/>
    <w:rsid w:val="008F541B"/>
    <w:rsid w:val="008F63EC"/>
    <w:rsid w:val="008F667D"/>
    <w:rsid w:val="008F6D38"/>
    <w:rsid w:val="008F78DD"/>
    <w:rsid w:val="00900713"/>
    <w:rsid w:val="00900A45"/>
    <w:rsid w:val="00900F63"/>
    <w:rsid w:val="00902F37"/>
    <w:rsid w:val="00902F74"/>
    <w:rsid w:val="00902FF9"/>
    <w:rsid w:val="009049F0"/>
    <w:rsid w:val="009058DF"/>
    <w:rsid w:val="009065A6"/>
    <w:rsid w:val="00907951"/>
    <w:rsid w:val="00907BB6"/>
    <w:rsid w:val="00907C9C"/>
    <w:rsid w:val="009103D1"/>
    <w:rsid w:val="009111CB"/>
    <w:rsid w:val="00915B4F"/>
    <w:rsid w:val="00915E12"/>
    <w:rsid w:val="00915EA6"/>
    <w:rsid w:val="00916215"/>
    <w:rsid w:val="00916667"/>
    <w:rsid w:val="00917057"/>
    <w:rsid w:val="00917B20"/>
    <w:rsid w:val="00922B70"/>
    <w:rsid w:val="00924849"/>
    <w:rsid w:val="00925A3A"/>
    <w:rsid w:val="00925E78"/>
    <w:rsid w:val="0092637A"/>
    <w:rsid w:val="00926592"/>
    <w:rsid w:val="009275FD"/>
    <w:rsid w:val="00927B26"/>
    <w:rsid w:val="00927B8A"/>
    <w:rsid w:val="009326D6"/>
    <w:rsid w:val="0093533B"/>
    <w:rsid w:val="009360AB"/>
    <w:rsid w:val="00937681"/>
    <w:rsid w:val="00937AAB"/>
    <w:rsid w:val="00940E84"/>
    <w:rsid w:val="00940EA9"/>
    <w:rsid w:val="0094223D"/>
    <w:rsid w:val="009425EF"/>
    <w:rsid w:val="0094332E"/>
    <w:rsid w:val="0094377F"/>
    <w:rsid w:val="00943B15"/>
    <w:rsid w:val="00943D6D"/>
    <w:rsid w:val="00952920"/>
    <w:rsid w:val="00952DBC"/>
    <w:rsid w:val="00953354"/>
    <w:rsid w:val="00953C5F"/>
    <w:rsid w:val="0095470A"/>
    <w:rsid w:val="00954FBE"/>
    <w:rsid w:val="00956845"/>
    <w:rsid w:val="0095773B"/>
    <w:rsid w:val="00957A93"/>
    <w:rsid w:val="00957C54"/>
    <w:rsid w:val="0096146A"/>
    <w:rsid w:val="0096156A"/>
    <w:rsid w:val="00962C20"/>
    <w:rsid w:val="00962D01"/>
    <w:rsid w:val="0096399A"/>
    <w:rsid w:val="00964F25"/>
    <w:rsid w:val="009655D7"/>
    <w:rsid w:val="009666F6"/>
    <w:rsid w:val="00971E4B"/>
    <w:rsid w:val="00973F84"/>
    <w:rsid w:val="00975020"/>
    <w:rsid w:val="009804DD"/>
    <w:rsid w:val="00980E1E"/>
    <w:rsid w:val="00981A43"/>
    <w:rsid w:val="00982A70"/>
    <w:rsid w:val="00986440"/>
    <w:rsid w:val="009865E5"/>
    <w:rsid w:val="00990024"/>
    <w:rsid w:val="0099049A"/>
    <w:rsid w:val="00990B89"/>
    <w:rsid w:val="00991CE6"/>
    <w:rsid w:val="009923F1"/>
    <w:rsid w:val="00993FBD"/>
    <w:rsid w:val="009948A7"/>
    <w:rsid w:val="009954C7"/>
    <w:rsid w:val="00995BD2"/>
    <w:rsid w:val="009963DA"/>
    <w:rsid w:val="00997563"/>
    <w:rsid w:val="009A0323"/>
    <w:rsid w:val="009A0DFC"/>
    <w:rsid w:val="009A0F5D"/>
    <w:rsid w:val="009A31B5"/>
    <w:rsid w:val="009A3A76"/>
    <w:rsid w:val="009B0073"/>
    <w:rsid w:val="009B1D89"/>
    <w:rsid w:val="009B2866"/>
    <w:rsid w:val="009B3A27"/>
    <w:rsid w:val="009B3B3F"/>
    <w:rsid w:val="009B4505"/>
    <w:rsid w:val="009B4BDC"/>
    <w:rsid w:val="009B59E4"/>
    <w:rsid w:val="009B60A9"/>
    <w:rsid w:val="009C3B90"/>
    <w:rsid w:val="009D26D6"/>
    <w:rsid w:val="009D3A08"/>
    <w:rsid w:val="009D404E"/>
    <w:rsid w:val="009D4B77"/>
    <w:rsid w:val="009D58AD"/>
    <w:rsid w:val="009E0D48"/>
    <w:rsid w:val="009E322C"/>
    <w:rsid w:val="009E3FFC"/>
    <w:rsid w:val="009E4250"/>
    <w:rsid w:val="009F241C"/>
    <w:rsid w:val="009F2736"/>
    <w:rsid w:val="009F3434"/>
    <w:rsid w:val="009F38BD"/>
    <w:rsid w:val="009F4584"/>
    <w:rsid w:val="009F596C"/>
    <w:rsid w:val="009F60DC"/>
    <w:rsid w:val="00A00431"/>
    <w:rsid w:val="00A00CE6"/>
    <w:rsid w:val="00A038AD"/>
    <w:rsid w:val="00A03EA4"/>
    <w:rsid w:val="00A06812"/>
    <w:rsid w:val="00A068B2"/>
    <w:rsid w:val="00A07AF1"/>
    <w:rsid w:val="00A07CBB"/>
    <w:rsid w:val="00A1006B"/>
    <w:rsid w:val="00A11DF8"/>
    <w:rsid w:val="00A13A36"/>
    <w:rsid w:val="00A14443"/>
    <w:rsid w:val="00A1480E"/>
    <w:rsid w:val="00A15D45"/>
    <w:rsid w:val="00A168E5"/>
    <w:rsid w:val="00A17ACC"/>
    <w:rsid w:val="00A21983"/>
    <w:rsid w:val="00A224BF"/>
    <w:rsid w:val="00A22C13"/>
    <w:rsid w:val="00A252E5"/>
    <w:rsid w:val="00A26572"/>
    <w:rsid w:val="00A26D45"/>
    <w:rsid w:val="00A32EA3"/>
    <w:rsid w:val="00A32EC5"/>
    <w:rsid w:val="00A3698E"/>
    <w:rsid w:val="00A37550"/>
    <w:rsid w:val="00A37905"/>
    <w:rsid w:val="00A37CCB"/>
    <w:rsid w:val="00A40001"/>
    <w:rsid w:val="00A40258"/>
    <w:rsid w:val="00A438FE"/>
    <w:rsid w:val="00A45708"/>
    <w:rsid w:val="00A47879"/>
    <w:rsid w:val="00A50463"/>
    <w:rsid w:val="00A5099C"/>
    <w:rsid w:val="00A50F63"/>
    <w:rsid w:val="00A51008"/>
    <w:rsid w:val="00A512BC"/>
    <w:rsid w:val="00A526F0"/>
    <w:rsid w:val="00A52CA8"/>
    <w:rsid w:val="00A52D72"/>
    <w:rsid w:val="00A52DD1"/>
    <w:rsid w:val="00A533B6"/>
    <w:rsid w:val="00A5348E"/>
    <w:rsid w:val="00A535B8"/>
    <w:rsid w:val="00A557BA"/>
    <w:rsid w:val="00A55F98"/>
    <w:rsid w:val="00A57D13"/>
    <w:rsid w:val="00A606A7"/>
    <w:rsid w:val="00A61859"/>
    <w:rsid w:val="00A61E16"/>
    <w:rsid w:val="00A639FD"/>
    <w:rsid w:val="00A6433A"/>
    <w:rsid w:val="00A65619"/>
    <w:rsid w:val="00A663DE"/>
    <w:rsid w:val="00A66E03"/>
    <w:rsid w:val="00A678F4"/>
    <w:rsid w:val="00A70AA7"/>
    <w:rsid w:val="00A70FE1"/>
    <w:rsid w:val="00A715AA"/>
    <w:rsid w:val="00A7180A"/>
    <w:rsid w:val="00A80C1C"/>
    <w:rsid w:val="00A80D73"/>
    <w:rsid w:val="00A81D23"/>
    <w:rsid w:val="00A827F6"/>
    <w:rsid w:val="00A830B1"/>
    <w:rsid w:val="00A83A49"/>
    <w:rsid w:val="00A84084"/>
    <w:rsid w:val="00A847DC"/>
    <w:rsid w:val="00A878D0"/>
    <w:rsid w:val="00A87993"/>
    <w:rsid w:val="00A87D35"/>
    <w:rsid w:val="00A90955"/>
    <w:rsid w:val="00A91BBB"/>
    <w:rsid w:val="00A91F21"/>
    <w:rsid w:val="00A92ACA"/>
    <w:rsid w:val="00A93065"/>
    <w:rsid w:val="00A9337E"/>
    <w:rsid w:val="00A93E6B"/>
    <w:rsid w:val="00A958F3"/>
    <w:rsid w:val="00A9624E"/>
    <w:rsid w:val="00A962AB"/>
    <w:rsid w:val="00AA031D"/>
    <w:rsid w:val="00AA0B5E"/>
    <w:rsid w:val="00AA1345"/>
    <w:rsid w:val="00AA2B5E"/>
    <w:rsid w:val="00AA2D0C"/>
    <w:rsid w:val="00AA4483"/>
    <w:rsid w:val="00AA4598"/>
    <w:rsid w:val="00AA47C2"/>
    <w:rsid w:val="00AA5DBC"/>
    <w:rsid w:val="00AA7241"/>
    <w:rsid w:val="00AA75D5"/>
    <w:rsid w:val="00AB1371"/>
    <w:rsid w:val="00AB22B7"/>
    <w:rsid w:val="00AB30CE"/>
    <w:rsid w:val="00AB34CB"/>
    <w:rsid w:val="00AB395B"/>
    <w:rsid w:val="00AB4D0A"/>
    <w:rsid w:val="00AB5F39"/>
    <w:rsid w:val="00AB61A6"/>
    <w:rsid w:val="00AB73E3"/>
    <w:rsid w:val="00AB75EA"/>
    <w:rsid w:val="00AC18D9"/>
    <w:rsid w:val="00AC2AE8"/>
    <w:rsid w:val="00AC2EE2"/>
    <w:rsid w:val="00AC5A50"/>
    <w:rsid w:val="00AD1529"/>
    <w:rsid w:val="00AD4621"/>
    <w:rsid w:val="00AD4922"/>
    <w:rsid w:val="00AD57F5"/>
    <w:rsid w:val="00AD5A2C"/>
    <w:rsid w:val="00AD6D14"/>
    <w:rsid w:val="00AE4080"/>
    <w:rsid w:val="00AE64C6"/>
    <w:rsid w:val="00AE6576"/>
    <w:rsid w:val="00AE6FD8"/>
    <w:rsid w:val="00AE741D"/>
    <w:rsid w:val="00AE744D"/>
    <w:rsid w:val="00AF05EA"/>
    <w:rsid w:val="00AF0781"/>
    <w:rsid w:val="00AF0953"/>
    <w:rsid w:val="00AF0B4C"/>
    <w:rsid w:val="00AF1E1C"/>
    <w:rsid w:val="00AF29E6"/>
    <w:rsid w:val="00AF2C8F"/>
    <w:rsid w:val="00AF5662"/>
    <w:rsid w:val="00AF64EC"/>
    <w:rsid w:val="00AF78BF"/>
    <w:rsid w:val="00B00C25"/>
    <w:rsid w:val="00B02088"/>
    <w:rsid w:val="00B02AAC"/>
    <w:rsid w:val="00B055C5"/>
    <w:rsid w:val="00B06DA0"/>
    <w:rsid w:val="00B0734F"/>
    <w:rsid w:val="00B116FA"/>
    <w:rsid w:val="00B11C36"/>
    <w:rsid w:val="00B12C23"/>
    <w:rsid w:val="00B137F5"/>
    <w:rsid w:val="00B14D3F"/>
    <w:rsid w:val="00B1652F"/>
    <w:rsid w:val="00B223A2"/>
    <w:rsid w:val="00B2268E"/>
    <w:rsid w:val="00B22A9E"/>
    <w:rsid w:val="00B23B64"/>
    <w:rsid w:val="00B2450E"/>
    <w:rsid w:val="00B24F6D"/>
    <w:rsid w:val="00B268E8"/>
    <w:rsid w:val="00B26B08"/>
    <w:rsid w:val="00B33A4E"/>
    <w:rsid w:val="00B34DFB"/>
    <w:rsid w:val="00B400A3"/>
    <w:rsid w:val="00B422D5"/>
    <w:rsid w:val="00B45A70"/>
    <w:rsid w:val="00B46333"/>
    <w:rsid w:val="00B467A6"/>
    <w:rsid w:val="00B47E94"/>
    <w:rsid w:val="00B52EEF"/>
    <w:rsid w:val="00B53418"/>
    <w:rsid w:val="00B566BB"/>
    <w:rsid w:val="00B57244"/>
    <w:rsid w:val="00B63C29"/>
    <w:rsid w:val="00B649C5"/>
    <w:rsid w:val="00B64BE9"/>
    <w:rsid w:val="00B6602E"/>
    <w:rsid w:val="00B6634F"/>
    <w:rsid w:val="00B73935"/>
    <w:rsid w:val="00B75D26"/>
    <w:rsid w:val="00B80851"/>
    <w:rsid w:val="00B80B2D"/>
    <w:rsid w:val="00B81592"/>
    <w:rsid w:val="00B8200F"/>
    <w:rsid w:val="00B82CEB"/>
    <w:rsid w:val="00B83600"/>
    <w:rsid w:val="00B906FA"/>
    <w:rsid w:val="00B91A24"/>
    <w:rsid w:val="00B91E9B"/>
    <w:rsid w:val="00B95583"/>
    <w:rsid w:val="00B9567B"/>
    <w:rsid w:val="00BA01FA"/>
    <w:rsid w:val="00BA0AB9"/>
    <w:rsid w:val="00BA0CD5"/>
    <w:rsid w:val="00BA1910"/>
    <w:rsid w:val="00BA3E28"/>
    <w:rsid w:val="00BA4038"/>
    <w:rsid w:val="00BA409C"/>
    <w:rsid w:val="00BA546F"/>
    <w:rsid w:val="00BA74B0"/>
    <w:rsid w:val="00BB0E63"/>
    <w:rsid w:val="00BB1DB1"/>
    <w:rsid w:val="00BB28F2"/>
    <w:rsid w:val="00BB5312"/>
    <w:rsid w:val="00BB6C23"/>
    <w:rsid w:val="00BC153F"/>
    <w:rsid w:val="00BC2777"/>
    <w:rsid w:val="00BC2D5D"/>
    <w:rsid w:val="00BD17FC"/>
    <w:rsid w:val="00BD19BE"/>
    <w:rsid w:val="00BD1B2D"/>
    <w:rsid w:val="00BD2FBA"/>
    <w:rsid w:val="00BD37A7"/>
    <w:rsid w:val="00BD41C7"/>
    <w:rsid w:val="00BD46A9"/>
    <w:rsid w:val="00BD4FA9"/>
    <w:rsid w:val="00BD6853"/>
    <w:rsid w:val="00BD72D3"/>
    <w:rsid w:val="00BE2348"/>
    <w:rsid w:val="00BE24B8"/>
    <w:rsid w:val="00BE25DB"/>
    <w:rsid w:val="00BE382E"/>
    <w:rsid w:val="00BE3D07"/>
    <w:rsid w:val="00BE6EAB"/>
    <w:rsid w:val="00BE790B"/>
    <w:rsid w:val="00BF07F5"/>
    <w:rsid w:val="00BF2AA1"/>
    <w:rsid w:val="00BF36DD"/>
    <w:rsid w:val="00BF3A29"/>
    <w:rsid w:val="00BF3BBB"/>
    <w:rsid w:val="00BF4A1B"/>
    <w:rsid w:val="00BF4C20"/>
    <w:rsid w:val="00BF66CF"/>
    <w:rsid w:val="00BF75B1"/>
    <w:rsid w:val="00C02893"/>
    <w:rsid w:val="00C05C79"/>
    <w:rsid w:val="00C05FD5"/>
    <w:rsid w:val="00C064C1"/>
    <w:rsid w:val="00C067F6"/>
    <w:rsid w:val="00C06BF5"/>
    <w:rsid w:val="00C10FED"/>
    <w:rsid w:val="00C13853"/>
    <w:rsid w:val="00C1389B"/>
    <w:rsid w:val="00C14CCA"/>
    <w:rsid w:val="00C160EB"/>
    <w:rsid w:val="00C167BF"/>
    <w:rsid w:val="00C1735B"/>
    <w:rsid w:val="00C17960"/>
    <w:rsid w:val="00C20046"/>
    <w:rsid w:val="00C21903"/>
    <w:rsid w:val="00C2288E"/>
    <w:rsid w:val="00C2478C"/>
    <w:rsid w:val="00C268EE"/>
    <w:rsid w:val="00C300C3"/>
    <w:rsid w:val="00C327D0"/>
    <w:rsid w:val="00C32CB4"/>
    <w:rsid w:val="00C33303"/>
    <w:rsid w:val="00C33911"/>
    <w:rsid w:val="00C3429B"/>
    <w:rsid w:val="00C349A7"/>
    <w:rsid w:val="00C34DEF"/>
    <w:rsid w:val="00C40004"/>
    <w:rsid w:val="00C40D53"/>
    <w:rsid w:val="00C43B00"/>
    <w:rsid w:val="00C4415D"/>
    <w:rsid w:val="00C50D77"/>
    <w:rsid w:val="00C51264"/>
    <w:rsid w:val="00C51802"/>
    <w:rsid w:val="00C5256B"/>
    <w:rsid w:val="00C54148"/>
    <w:rsid w:val="00C547BC"/>
    <w:rsid w:val="00C55C4A"/>
    <w:rsid w:val="00C56E5A"/>
    <w:rsid w:val="00C5731A"/>
    <w:rsid w:val="00C61663"/>
    <w:rsid w:val="00C61B6E"/>
    <w:rsid w:val="00C63387"/>
    <w:rsid w:val="00C64B3C"/>
    <w:rsid w:val="00C64C8E"/>
    <w:rsid w:val="00C67520"/>
    <w:rsid w:val="00C70DEB"/>
    <w:rsid w:val="00C72568"/>
    <w:rsid w:val="00C725EF"/>
    <w:rsid w:val="00C735D3"/>
    <w:rsid w:val="00C73F06"/>
    <w:rsid w:val="00C75CEC"/>
    <w:rsid w:val="00C75CF2"/>
    <w:rsid w:val="00C778F1"/>
    <w:rsid w:val="00C77CBE"/>
    <w:rsid w:val="00C77EB7"/>
    <w:rsid w:val="00C807DE"/>
    <w:rsid w:val="00C8081D"/>
    <w:rsid w:val="00C809D7"/>
    <w:rsid w:val="00C825ED"/>
    <w:rsid w:val="00C834D4"/>
    <w:rsid w:val="00C83F3C"/>
    <w:rsid w:val="00C842BE"/>
    <w:rsid w:val="00C84AC1"/>
    <w:rsid w:val="00C8601A"/>
    <w:rsid w:val="00C87B1D"/>
    <w:rsid w:val="00C93551"/>
    <w:rsid w:val="00C938C8"/>
    <w:rsid w:val="00C93EBB"/>
    <w:rsid w:val="00C957D9"/>
    <w:rsid w:val="00C96ABC"/>
    <w:rsid w:val="00CA211C"/>
    <w:rsid w:val="00CA2334"/>
    <w:rsid w:val="00CA319A"/>
    <w:rsid w:val="00CA34A5"/>
    <w:rsid w:val="00CA6E7C"/>
    <w:rsid w:val="00CA723F"/>
    <w:rsid w:val="00CB095D"/>
    <w:rsid w:val="00CB2864"/>
    <w:rsid w:val="00CB4031"/>
    <w:rsid w:val="00CB5B92"/>
    <w:rsid w:val="00CB5C99"/>
    <w:rsid w:val="00CB6696"/>
    <w:rsid w:val="00CB70F8"/>
    <w:rsid w:val="00CB7F6D"/>
    <w:rsid w:val="00CC2E2F"/>
    <w:rsid w:val="00CC3C03"/>
    <w:rsid w:val="00CC490B"/>
    <w:rsid w:val="00CC4EDE"/>
    <w:rsid w:val="00CC68AD"/>
    <w:rsid w:val="00CC74A5"/>
    <w:rsid w:val="00CD0171"/>
    <w:rsid w:val="00CD0AE6"/>
    <w:rsid w:val="00CD11EA"/>
    <w:rsid w:val="00CD12A3"/>
    <w:rsid w:val="00CD237F"/>
    <w:rsid w:val="00CD30F2"/>
    <w:rsid w:val="00CD3A14"/>
    <w:rsid w:val="00CD4DC9"/>
    <w:rsid w:val="00CD5F11"/>
    <w:rsid w:val="00CD73DB"/>
    <w:rsid w:val="00CE0E17"/>
    <w:rsid w:val="00CE1168"/>
    <w:rsid w:val="00CE3C8E"/>
    <w:rsid w:val="00CE5625"/>
    <w:rsid w:val="00CE72E1"/>
    <w:rsid w:val="00CF1864"/>
    <w:rsid w:val="00CF268E"/>
    <w:rsid w:val="00CF28E5"/>
    <w:rsid w:val="00CF31C0"/>
    <w:rsid w:val="00CF335B"/>
    <w:rsid w:val="00CF3BC2"/>
    <w:rsid w:val="00CF49D8"/>
    <w:rsid w:val="00CF5B44"/>
    <w:rsid w:val="00CF64BB"/>
    <w:rsid w:val="00CF65A8"/>
    <w:rsid w:val="00CF67C4"/>
    <w:rsid w:val="00CF7E8D"/>
    <w:rsid w:val="00D00416"/>
    <w:rsid w:val="00D0085C"/>
    <w:rsid w:val="00D0143A"/>
    <w:rsid w:val="00D02155"/>
    <w:rsid w:val="00D03F8B"/>
    <w:rsid w:val="00D0791E"/>
    <w:rsid w:val="00D07ADE"/>
    <w:rsid w:val="00D07C52"/>
    <w:rsid w:val="00D104AF"/>
    <w:rsid w:val="00D106D1"/>
    <w:rsid w:val="00D1143E"/>
    <w:rsid w:val="00D13139"/>
    <w:rsid w:val="00D131DD"/>
    <w:rsid w:val="00D138C5"/>
    <w:rsid w:val="00D1542C"/>
    <w:rsid w:val="00D206A0"/>
    <w:rsid w:val="00D2162E"/>
    <w:rsid w:val="00D21A42"/>
    <w:rsid w:val="00D21C24"/>
    <w:rsid w:val="00D2296D"/>
    <w:rsid w:val="00D23EC0"/>
    <w:rsid w:val="00D2575C"/>
    <w:rsid w:val="00D3071E"/>
    <w:rsid w:val="00D30E3A"/>
    <w:rsid w:val="00D32518"/>
    <w:rsid w:val="00D32CCC"/>
    <w:rsid w:val="00D3324E"/>
    <w:rsid w:val="00D335F8"/>
    <w:rsid w:val="00D34BA2"/>
    <w:rsid w:val="00D37BE8"/>
    <w:rsid w:val="00D40A94"/>
    <w:rsid w:val="00D41146"/>
    <w:rsid w:val="00D4388A"/>
    <w:rsid w:val="00D43C84"/>
    <w:rsid w:val="00D454A9"/>
    <w:rsid w:val="00D47D54"/>
    <w:rsid w:val="00D50077"/>
    <w:rsid w:val="00D52D99"/>
    <w:rsid w:val="00D5318A"/>
    <w:rsid w:val="00D53AC7"/>
    <w:rsid w:val="00D5448A"/>
    <w:rsid w:val="00D548EA"/>
    <w:rsid w:val="00D54FEE"/>
    <w:rsid w:val="00D551D5"/>
    <w:rsid w:val="00D5526F"/>
    <w:rsid w:val="00D569C0"/>
    <w:rsid w:val="00D6167B"/>
    <w:rsid w:val="00D6187A"/>
    <w:rsid w:val="00D61E9F"/>
    <w:rsid w:val="00D6295F"/>
    <w:rsid w:val="00D62F93"/>
    <w:rsid w:val="00D63B8B"/>
    <w:rsid w:val="00D64AFF"/>
    <w:rsid w:val="00D65D6B"/>
    <w:rsid w:val="00D67012"/>
    <w:rsid w:val="00D70607"/>
    <w:rsid w:val="00D71478"/>
    <w:rsid w:val="00D7299A"/>
    <w:rsid w:val="00D7436C"/>
    <w:rsid w:val="00D76DDC"/>
    <w:rsid w:val="00D808B0"/>
    <w:rsid w:val="00D80B3D"/>
    <w:rsid w:val="00D810D6"/>
    <w:rsid w:val="00D82384"/>
    <w:rsid w:val="00D837D3"/>
    <w:rsid w:val="00D8568F"/>
    <w:rsid w:val="00D865C7"/>
    <w:rsid w:val="00D866D7"/>
    <w:rsid w:val="00D872CD"/>
    <w:rsid w:val="00D87B72"/>
    <w:rsid w:val="00D92F1E"/>
    <w:rsid w:val="00D92F8D"/>
    <w:rsid w:val="00D94A3B"/>
    <w:rsid w:val="00D951EF"/>
    <w:rsid w:val="00D95466"/>
    <w:rsid w:val="00D95A85"/>
    <w:rsid w:val="00D96813"/>
    <w:rsid w:val="00D96E79"/>
    <w:rsid w:val="00D97851"/>
    <w:rsid w:val="00DA0895"/>
    <w:rsid w:val="00DA0E15"/>
    <w:rsid w:val="00DA665E"/>
    <w:rsid w:val="00DA6DCC"/>
    <w:rsid w:val="00DB1922"/>
    <w:rsid w:val="00DB1E6A"/>
    <w:rsid w:val="00DB4DC0"/>
    <w:rsid w:val="00DB7FED"/>
    <w:rsid w:val="00DC0579"/>
    <w:rsid w:val="00DC16DE"/>
    <w:rsid w:val="00DC4F61"/>
    <w:rsid w:val="00DC7913"/>
    <w:rsid w:val="00DD227A"/>
    <w:rsid w:val="00DD28CC"/>
    <w:rsid w:val="00DD3FA6"/>
    <w:rsid w:val="00DD4DB6"/>
    <w:rsid w:val="00DD699B"/>
    <w:rsid w:val="00DD7F17"/>
    <w:rsid w:val="00DE04F4"/>
    <w:rsid w:val="00DE0FA4"/>
    <w:rsid w:val="00DE207F"/>
    <w:rsid w:val="00DE30CA"/>
    <w:rsid w:val="00DE5D19"/>
    <w:rsid w:val="00DE6F3E"/>
    <w:rsid w:val="00DF17AE"/>
    <w:rsid w:val="00DF20CB"/>
    <w:rsid w:val="00DF3DA7"/>
    <w:rsid w:val="00DF694A"/>
    <w:rsid w:val="00DF786D"/>
    <w:rsid w:val="00DF7C30"/>
    <w:rsid w:val="00E00D56"/>
    <w:rsid w:val="00E00E99"/>
    <w:rsid w:val="00E01726"/>
    <w:rsid w:val="00E02502"/>
    <w:rsid w:val="00E02662"/>
    <w:rsid w:val="00E03817"/>
    <w:rsid w:val="00E03CA3"/>
    <w:rsid w:val="00E03CD9"/>
    <w:rsid w:val="00E04ABB"/>
    <w:rsid w:val="00E04E4C"/>
    <w:rsid w:val="00E0511F"/>
    <w:rsid w:val="00E064BE"/>
    <w:rsid w:val="00E0739D"/>
    <w:rsid w:val="00E12287"/>
    <w:rsid w:val="00E12760"/>
    <w:rsid w:val="00E12866"/>
    <w:rsid w:val="00E137A0"/>
    <w:rsid w:val="00E143ED"/>
    <w:rsid w:val="00E1495A"/>
    <w:rsid w:val="00E14B25"/>
    <w:rsid w:val="00E1550F"/>
    <w:rsid w:val="00E155CD"/>
    <w:rsid w:val="00E15F2A"/>
    <w:rsid w:val="00E167D5"/>
    <w:rsid w:val="00E17458"/>
    <w:rsid w:val="00E20545"/>
    <w:rsid w:val="00E20DC6"/>
    <w:rsid w:val="00E211F4"/>
    <w:rsid w:val="00E217B0"/>
    <w:rsid w:val="00E21971"/>
    <w:rsid w:val="00E219DE"/>
    <w:rsid w:val="00E22B14"/>
    <w:rsid w:val="00E23331"/>
    <w:rsid w:val="00E2432D"/>
    <w:rsid w:val="00E24633"/>
    <w:rsid w:val="00E27507"/>
    <w:rsid w:val="00E276BB"/>
    <w:rsid w:val="00E3036A"/>
    <w:rsid w:val="00E32400"/>
    <w:rsid w:val="00E3380C"/>
    <w:rsid w:val="00E33F6F"/>
    <w:rsid w:val="00E35090"/>
    <w:rsid w:val="00E354EB"/>
    <w:rsid w:val="00E40123"/>
    <w:rsid w:val="00E4094F"/>
    <w:rsid w:val="00E40FA2"/>
    <w:rsid w:val="00E449CF"/>
    <w:rsid w:val="00E44D54"/>
    <w:rsid w:val="00E45AB6"/>
    <w:rsid w:val="00E501D9"/>
    <w:rsid w:val="00E51790"/>
    <w:rsid w:val="00E527B0"/>
    <w:rsid w:val="00E54E73"/>
    <w:rsid w:val="00E55B79"/>
    <w:rsid w:val="00E560D6"/>
    <w:rsid w:val="00E574B8"/>
    <w:rsid w:val="00E57D86"/>
    <w:rsid w:val="00E603C8"/>
    <w:rsid w:val="00E6109F"/>
    <w:rsid w:val="00E611F5"/>
    <w:rsid w:val="00E62151"/>
    <w:rsid w:val="00E63CCA"/>
    <w:rsid w:val="00E64A30"/>
    <w:rsid w:val="00E65336"/>
    <w:rsid w:val="00E70754"/>
    <w:rsid w:val="00E7194D"/>
    <w:rsid w:val="00E71C25"/>
    <w:rsid w:val="00E7209F"/>
    <w:rsid w:val="00E7248A"/>
    <w:rsid w:val="00E74F8E"/>
    <w:rsid w:val="00E775F0"/>
    <w:rsid w:val="00E806E3"/>
    <w:rsid w:val="00E808A3"/>
    <w:rsid w:val="00E81098"/>
    <w:rsid w:val="00E82415"/>
    <w:rsid w:val="00E8534A"/>
    <w:rsid w:val="00E86939"/>
    <w:rsid w:val="00E90989"/>
    <w:rsid w:val="00E91922"/>
    <w:rsid w:val="00E93728"/>
    <w:rsid w:val="00EA0903"/>
    <w:rsid w:val="00EA0F00"/>
    <w:rsid w:val="00EA17EE"/>
    <w:rsid w:val="00EA1D87"/>
    <w:rsid w:val="00EA2824"/>
    <w:rsid w:val="00EA2E95"/>
    <w:rsid w:val="00EA4163"/>
    <w:rsid w:val="00EA4AFC"/>
    <w:rsid w:val="00EA6870"/>
    <w:rsid w:val="00EB0066"/>
    <w:rsid w:val="00EB0797"/>
    <w:rsid w:val="00EB17F5"/>
    <w:rsid w:val="00EB18FA"/>
    <w:rsid w:val="00EB250D"/>
    <w:rsid w:val="00EB2E72"/>
    <w:rsid w:val="00EB4A90"/>
    <w:rsid w:val="00EB4E4C"/>
    <w:rsid w:val="00EC12BA"/>
    <w:rsid w:val="00EC1B86"/>
    <w:rsid w:val="00EC4003"/>
    <w:rsid w:val="00EC41D4"/>
    <w:rsid w:val="00EC5018"/>
    <w:rsid w:val="00EC512A"/>
    <w:rsid w:val="00EC5E6D"/>
    <w:rsid w:val="00EC7B43"/>
    <w:rsid w:val="00EC7BC0"/>
    <w:rsid w:val="00ED047C"/>
    <w:rsid w:val="00ED4A57"/>
    <w:rsid w:val="00ED4C0B"/>
    <w:rsid w:val="00ED4DF6"/>
    <w:rsid w:val="00ED51FB"/>
    <w:rsid w:val="00ED5CD7"/>
    <w:rsid w:val="00ED682E"/>
    <w:rsid w:val="00EE15B1"/>
    <w:rsid w:val="00EE2F93"/>
    <w:rsid w:val="00EE32DC"/>
    <w:rsid w:val="00EE3EB7"/>
    <w:rsid w:val="00EE474C"/>
    <w:rsid w:val="00EE4FE3"/>
    <w:rsid w:val="00EE60FD"/>
    <w:rsid w:val="00EE7AE2"/>
    <w:rsid w:val="00EF07A1"/>
    <w:rsid w:val="00EF0F40"/>
    <w:rsid w:val="00EF2A1F"/>
    <w:rsid w:val="00EF2EEE"/>
    <w:rsid w:val="00EF3233"/>
    <w:rsid w:val="00EF326D"/>
    <w:rsid w:val="00EF5E28"/>
    <w:rsid w:val="00EF6561"/>
    <w:rsid w:val="00EF6709"/>
    <w:rsid w:val="00EF68A9"/>
    <w:rsid w:val="00EF6CD8"/>
    <w:rsid w:val="00EF7976"/>
    <w:rsid w:val="00F00A6D"/>
    <w:rsid w:val="00F052DC"/>
    <w:rsid w:val="00F0630B"/>
    <w:rsid w:val="00F10A70"/>
    <w:rsid w:val="00F13255"/>
    <w:rsid w:val="00F139A1"/>
    <w:rsid w:val="00F142DB"/>
    <w:rsid w:val="00F15630"/>
    <w:rsid w:val="00F15918"/>
    <w:rsid w:val="00F16479"/>
    <w:rsid w:val="00F1655D"/>
    <w:rsid w:val="00F201E7"/>
    <w:rsid w:val="00F20B02"/>
    <w:rsid w:val="00F20DA9"/>
    <w:rsid w:val="00F2174C"/>
    <w:rsid w:val="00F233B4"/>
    <w:rsid w:val="00F2399F"/>
    <w:rsid w:val="00F25049"/>
    <w:rsid w:val="00F258AA"/>
    <w:rsid w:val="00F260B3"/>
    <w:rsid w:val="00F26253"/>
    <w:rsid w:val="00F30811"/>
    <w:rsid w:val="00F32747"/>
    <w:rsid w:val="00F3338E"/>
    <w:rsid w:val="00F34947"/>
    <w:rsid w:val="00F36071"/>
    <w:rsid w:val="00F363B8"/>
    <w:rsid w:val="00F366E6"/>
    <w:rsid w:val="00F3680F"/>
    <w:rsid w:val="00F36C79"/>
    <w:rsid w:val="00F37D16"/>
    <w:rsid w:val="00F40493"/>
    <w:rsid w:val="00F4431D"/>
    <w:rsid w:val="00F44CE7"/>
    <w:rsid w:val="00F46626"/>
    <w:rsid w:val="00F46DF1"/>
    <w:rsid w:val="00F47863"/>
    <w:rsid w:val="00F510B5"/>
    <w:rsid w:val="00F526CA"/>
    <w:rsid w:val="00F53029"/>
    <w:rsid w:val="00F53804"/>
    <w:rsid w:val="00F53863"/>
    <w:rsid w:val="00F552DC"/>
    <w:rsid w:val="00F55865"/>
    <w:rsid w:val="00F56C95"/>
    <w:rsid w:val="00F60E3D"/>
    <w:rsid w:val="00F61AD0"/>
    <w:rsid w:val="00F638F2"/>
    <w:rsid w:val="00F72D0D"/>
    <w:rsid w:val="00F73665"/>
    <w:rsid w:val="00F77DEA"/>
    <w:rsid w:val="00F81330"/>
    <w:rsid w:val="00F8415A"/>
    <w:rsid w:val="00F86CCC"/>
    <w:rsid w:val="00F86D36"/>
    <w:rsid w:val="00F86DD8"/>
    <w:rsid w:val="00F879CE"/>
    <w:rsid w:val="00F91994"/>
    <w:rsid w:val="00F91B51"/>
    <w:rsid w:val="00F93DF0"/>
    <w:rsid w:val="00F96AF3"/>
    <w:rsid w:val="00F96C67"/>
    <w:rsid w:val="00FA0D37"/>
    <w:rsid w:val="00FA1221"/>
    <w:rsid w:val="00FA16A1"/>
    <w:rsid w:val="00FA19FC"/>
    <w:rsid w:val="00FA2291"/>
    <w:rsid w:val="00FA3F43"/>
    <w:rsid w:val="00FA65D2"/>
    <w:rsid w:val="00FA7352"/>
    <w:rsid w:val="00FA7E6A"/>
    <w:rsid w:val="00FB2488"/>
    <w:rsid w:val="00FB5D21"/>
    <w:rsid w:val="00FC0AAE"/>
    <w:rsid w:val="00FC1DD1"/>
    <w:rsid w:val="00FC220E"/>
    <w:rsid w:val="00FC42B6"/>
    <w:rsid w:val="00FC534C"/>
    <w:rsid w:val="00FC53FC"/>
    <w:rsid w:val="00FC5C2B"/>
    <w:rsid w:val="00FC77DC"/>
    <w:rsid w:val="00FC7869"/>
    <w:rsid w:val="00FD2931"/>
    <w:rsid w:val="00FD3D70"/>
    <w:rsid w:val="00FD448D"/>
    <w:rsid w:val="00FD4D5B"/>
    <w:rsid w:val="00FD674D"/>
    <w:rsid w:val="00FD67A3"/>
    <w:rsid w:val="00FD75A0"/>
    <w:rsid w:val="00FE0CAE"/>
    <w:rsid w:val="00FE510B"/>
    <w:rsid w:val="00FE58C2"/>
    <w:rsid w:val="00FE5E39"/>
    <w:rsid w:val="00FE6418"/>
    <w:rsid w:val="00FE6C37"/>
    <w:rsid w:val="00FE79BC"/>
    <w:rsid w:val="00FE7E01"/>
    <w:rsid w:val="00FE7FCA"/>
    <w:rsid w:val="00FF02D8"/>
    <w:rsid w:val="00FF2A28"/>
    <w:rsid w:val="00FF479B"/>
    <w:rsid w:val="00FF4C9E"/>
    <w:rsid w:val="00FF4CE9"/>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02E"/>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 w:type="character" w:styleId="Hyperlink">
    <w:name w:val="Hyperlink"/>
    <w:basedOn w:val="DefaultParagraphFont"/>
    <w:uiPriority w:val="99"/>
    <w:unhideWhenUsed/>
    <w:rsid w:val="009B4505"/>
    <w:rPr>
      <w:color w:val="467886" w:themeColor="hyperlink"/>
      <w:u w:val="single"/>
    </w:rPr>
  </w:style>
  <w:style w:type="character" w:styleId="UnresolvedMention">
    <w:name w:val="Unresolved Mention"/>
    <w:basedOn w:val="DefaultParagraphFont"/>
    <w:uiPriority w:val="99"/>
    <w:semiHidden/>
    <w:unhideWhenUsed/>
    <w:rsid w:val="009B4505"/>
    <w:rPr>
      <w:color w:val="605E5C"/>
      <w:shd w:val="clear" w:color="auto" w:fill="E1DFDD"/>
    </w:rPr>
  </w:style>
  <w:style w:type="paragraph" w:styleId="Caption">
    <w:name w:val="caption"/>
    <w:basedOn w:val="Normal"/>
    <w:next w:val="Normal"/>
    <w:uiPriority w:val="35"/>
    <w:unhideWhenUsed/>
    <w:qFormat/>
    <w:rsid w:val="00CF49D8"/>
    <w:pPr>
      <w:spacing w:after="200" w:line="240" w:lineRule="auto"/>
    </w:pPr>
    <w:rPr>
      <w:i/>
      <w:iCs/>
      <w:color w:val="0E2841" w:themeColor="text2"/>
      <w:sz w:val="18"/>
      <w:szCs w:val="18"/>
    </w:rPr>
  </w:style>
  <w:style w:type="paragraph" w:styleId="NormalWeb">
    <w:name w:val="Normal (Web)"/>
    <w:basedOn w:val="Normal"/>
    <w:uiPriority w:val="99"/>
    <w:semiHidden/>
    <w:unhideWhenUsed/>
    <w:rsid w:val="006B1CD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9323">
      <w:bodyDiv w:val="1"/>
      <w:marLeft w:val="0"/>
      <w:marRight w:val="0"/>
      <w:marTop w:val="0"/>
      <w:marBottom w:val="0"/>
      <w:divBdr>
        <w:top w:val="none" w:sz="0" w:space="0" w:color="auto"/>
        <w:left w:val="none" w:sz="0" w:space="0" w:color="auto"/>
        <w:bottom w:val="none" w:sz="0" w:space="0" w:color="auto"/>
        <w:right w:val="none" w:sz="0" w:space="0" w:color="auto"/>
      </w:divBdr>
    </w:div>
    <w:div w:id="22094923">
      <w:bodyDiv w:val="1"/>
      <w:marLeft w:val="0"/>
      <w:marRight w:val="0"/>
      <w:marTop w:val="0"/>
      <w:marBottom w:val="0"/>
      <w:divBdr>
        <w:top w:val="none" w:sz="0" w:space="0" w:color="auto"/>
        <w:left w:val="none" w:sz="0" w:space="0" w:color="auto"/>
        <w:bottom w:val="none" w:sz="0" w:space="0" w:color="auto"/>
        <w:right w:val="none" w:sz="0" w:space="0" w:color="auto"/>
      </w:divBdr>
    </w:div>
    <w:div w:id="102581779">
      <w:bodyDiv w:val="1"/>
      <w:marLeft w:val="0"/>
      <w:marRight w:val="0"/>
      <w:marTop w:val="0"/>
      <w:marBottom w:val="0"/>
      <w:divBdr>
        <w:top w:val="none" w:sz="0" w:space="0" w:color="auto"/>
        <w:left w:val="none" w:sz="0" w:space="0" w:color="auto"/>
        <w:bottom w:val="none" w:sz="0" w:space="0" w:color="auto"/>
        <w:right w:val="none" w:sz="0" w:space="0" w:color="auto"/>
      </w:divBdr>
    </w:div>
    <w:div w:id="157963229">
      <w:bodyDiv w:val="1"/>
      <w:marLeft w:val="0"/>
      <w:marRight w:val="0"/>
      <w:marTop w:val="0"/>
      <w:marBottom w:val="0"/>
      <w:divBdr>
        <w:top w:val="none" w:sz="0" w:space="0" w:color="auto"/>
        <w:left w:val="none" w:sz="0" w:space="0" w:color="auto"/>
        <w:bottom w:val="none" w:sz="0" w:space="0" w:color="auto"/>
        <w:right w:val="none" w:sz="0" w:space="0" w:color="auto"/>
      </w:divBdr>
    </w:div>
    <w:div w:id="171795579">
      <w:bodyDiv w:val="1"/>
      <w:marLeft w:val="0"/>
      <w:marRight w:val="0"/>
      <w:marTop w:val="0"/>
      <w:marBottom w:val="0"/>
      <w:divBdr>
        <w:top w:val="none" w:sz="0" w:space="0" w:color="auto"/>
        <w:left w:val="none" w:sz="0" w:space="0" w:color="auto"/>
        <w:bottom w:val="none" w:sz="0" w:space="0" w:color="auto"/>
        <w:right w:val="none" w:sz="0" w:space="0" w:color="auto"/>
      </w:divBdr>
    </w:div>
    <w:div w:id="176964074">
      <w:bodyDiv w:val="1"/>
      <w:marLeft w:val="0"/>
      <w:marRight w:val="0"/>
      <w:marTop w:val="0"/>
      <w:marBottom w:val="0"/>
      <w:divBdr>
        <w:top w:val="none" w:sz="0" w:space="0" w:color="auto"/>
        <w:left w:val="none" w:sz="0" w:space="0" w:color="auto"/>
        <w:bottom w:val="none" w:sz="0" w:space="0" w:color="auto"/>
        <w:right w:val="none" w:sz="0" w:space="0" w:color="auto"/>
      </w:divBdr>
    </w:div>
    <w:div w:id="223376022">
      <w:bodyDiv w:val="1"/>
      <w:marLeft w:val="0"/>
      <w:marRight w:val="0"/>
      <w:marTop w:val="0"/>
      <w:marBottom w:val="0"/>
      <w:divBdr>
        <w:top w:val="none" w:sz="0" w:space="0" w:color="auto"/>
        <w:left w:val="none" w:sz="0" w:space="0" w:color="auto"/>
        <w:bottom w:val="none" w:sz="0" w:space="0" w:color="auto"/>
        <w:right w:val="none" w:sz="0" w:space="0" w:color="auto"/>
      </w:divBdr>
    </w:div>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314988853">
      <w:bodyDiv w:val="1"/>
      <w:marLeft w:val="0"/>
      <w:marRight w:val="0"/>
      <w:marTop w:val="0"/>
      <w:marBottom w:val="0"/>
      <w:divBdr>
        <w:top w:val="none" w:sz="0" w:space="0" w:color="auto"/>
        <w:left w:val="none" w:sz="0" w:space="0" w:color="auto"/>
        <w:bottom w:val="none" w:sz="0" w:space="0" w:color="auto"/>
        <w:right w:val="none" w:sz="0" w:space="0" w:color="auto"/>
      </w:divBdr>
    </w:div>
    <w:div w:id="354505552">
      <w:bodyDiv w:val="1"/>
      <w:marLeft w:val="0"/>
      <w:marRight w:val="0"/>
      <w:marTop w:val="0"/>
      <w:marBottom w:val="0"/>
      <w:divBdr>
        <w:top w:val="none" w:sz="0" w:space="0" w:color="auto"/>
        <w:left w:val="none" w:sz="0" w:space="0" w:color="auto"/>
        <w:bottom w:val="none" w:sz="0" w:space="0" w:color="auto"/>
        <w:right w:val="none" w:sz="0" w:space="0" w:color="auto"/>
      </w:divBdr>
    </w:div>
    <w:div w:id="369229960">
      <w:bodyDiv w:val="1"/>
      <w:marLeft w:val="0"/>
      <w:marRight w:val="0"/>
      <w:marTop w:val="0"/>
      <w:marBottom w:val="0"/>
      <w:divBdr>
        <w:top w:val="none" w:sz="0" w:space="0" w:color="auto"/>
        <w:left w:val="none" w:sz="0" w:space="0" w:color="auto"/>
        <w:bottom w:val="none" w:sz="0" w:space="0" w:color="auto"/>
        <w:right w:val="none" w:sz="0" w:space="0" w:color="auto"/>
      </w:divBdr>
    </w:div>
    <w:div w:id="503784872">
      <w:bodyDiv w:val="1"/>
      <w:marLeft w:val="0"/>
      <w:marRight w:val="0"/>
      <w:marTop w:val="0"/>
      <w:marBottom w:val="0"/>
      <w:divBdr>
        <w:top w:val="none" w:sz="0" w:space="0" w:color="auto"/>
        <w:left w:val="none" w:sz="0" w:space="0" w:color="auto"/>
        <w:bottom w:val="none" w:sz="0" w:space="0" w:color="auto"/>
        <w:right w:val="none" w:sz="0" w:space="0" w:color="auto"/>
      </w:divBdr>
    </w:div>
    <w:div w:id="573853694">
      <w:bodyDiv w:val="1"/>
      <w:marLeft w:val="0"/>
      <w:marRight w:val="0"/>
      <w:marTop w:val="0"/>
      <w:marBottom w:val="0"/>
      <w:divBdr>
        <w:top w:val="none" w:sz="0" w:space="0" w:color="auto"/>
        <w:left w:val="none" w:sz="0" w:space="0" w:color="auto"/>
        <w:bottom w:val="none" w:sz="0" w:space="0" w:color="auto"/>
        <w:right w:val="none" w:sz="0" w:space="0" w:color="auto"/>
      </w:divBdr>
    </w:div>
    <w:div w:id="611516844">
      <w:bodyDiv w:val="1"/>
      <w:marLeft w:val="0"/>
      <w:marRight w:val="0"/>
      <w:marTop w:val="0"/>
      <w:marBottom w:val="0"/>
      <w:divBdr>
        <w:top w:val="none" w:sz="0" w:space="0" w:color="auto"/>
        <w:left w:val="none" w:sz="0" w:space="0" w:color="auto"/>
        <w:bottom w:val="none" w:sz="0" w:space="0" w:color="auto"/>
        <w:right w:val="none" w:sz="0" w:space="0" w:color="auto"/>
      </w:divBdr>
    </w:div>
    <w:div w:id="625508074">
      <w:bodyDiv w:val="1"/>
      <w:marLeft w:val="0"/>
      <w:marRight w:val="0"/>
      <w:marTop w:val="0"/>
      <w:marBottom w:val="0"/>
      <w:divBdr>
        <w:top w:val="none" w:sz="0" w:space="0" w:color="auto"/>
        <w:left w:val="none" w:sz="0" w:space="0" w:color="auto"/>
        <w:bottom w:val="none" w:sz="0" w:space="0" w:color="auto"/>
        <w:right w:val="none" w:sz="0" w:space="0" w:color="auto"/>
      </w:divBdr>
    </w:div>
    <w:div w:id="689138783">
      <w:bodyDiv w:val="1"/>
      <w:marLeft w:val="0"/>
      <w:marRight w:val="0"/>
      <w:marTop w:val="0"/>
      <w:marBottom w:val="0"/>
      <w:divBdr>
        <w:top w:val="none" w:sz="0" w:space="0" w:color="auto"/>
        <w:left w:val="none" w:sz="0" w:space="0" w:color="auto"/>
        <w:bottom w:val="none" w:sz="0" w:space="0" w:color="auto"/>
        <w:right w:val="none" w:sz="0" w:space="0" w:color="auto"/>
      </w:divBdr>
    </w:div>
    <w:div w:id="772480648">
      <w:bodyDiv w:val="1"/>
      <w:marLeft w:val="0"/>
      <w:marRight w:val="0"/>
      <w:marTop w:val="0"/>
      <w:marBottom w:val="0"/>
      <w:divBdr>
        <w:top w:val="none" w:sz="0" w:space="0" w:color="auto"/>
        <w:left w:val="none" w:sz="0" w:space="0" w:color="auto"/>
        <w:bottom w:val="none" w:sz="0" w:space="0" w:color="auto"/>
        <w:right w:val="none" w:sz="0" w:space="0" w:color="auto"/>
      </w:divBdr>
    </w:div>
    <w:div w:id="942496502">
      <w:bodyDiv w:val="1"/>
      <w:marLeft w:val="0"/>
      <w:marRight w:val="0"/>
      <w:marTop w:val="0"/>
      <w:marBottom w:val="0"/>
      <w:divBdr>
        <w:top w:val="none" w:sz="0" w:space="0" w:color="auto"/>
        <w:left w:val="none" w:sz="0" w:space="0" w:color="auto"/>
        <w:bottom w:val="none" w:sz="0" w:space="0" w:color="auto"/>
        <w:right w:val="none" w:sz="0" w:space="0" w:color="auto"/>
      </w:divBdr>
    </w:div>
    <w:div w:id="1053889720">
      <w:bodyDiv w:val="1"/>
      <w:marLeft w:val="0"/>
      <w:marRight w:val="0"/>
      <w:marTop w:val="0"/>
      <w:marBottom w:val="0"/>
      <w:divBdr>
        <w:top w:val="none" w:sz="0" w:space="0" w:color="auto"/>
        <w:left w:val="none" w:sz="0" w:space="0" w:color="auto"/>
        <w:bottom w:val="none" w:sz="0" w:space="0" w:color="auto"/>
        <w:right w:val="none" w:sz="0" w:space="0" w:color="auto"/>
      </w:divBdr>
    </w:div>
    <w:div w:id="1127428914">
      <w:bodyDiv w:val="1"/>
      <w:marLeft w:val="0"/>
      <w:marRight w:val="0"/>
      <w:marTop w:val="0"/>
      <w:marBottom w:val="0"/>
      <w:divBdr>
        <w:top w:val="none" w:sz="0" w:space="0" w:color="auto"/>
        <w:left w:val="none" w:sz="0" w:space="0" w:color="auto"/>
        <w:bottom w:val="none" w:sz="0" w:space="0" w:color="auto"/>
        <w:right w:val="none" w:sz="0" w:space="0" w:color="auto"/>
      </w:divBdr>
    </w:div>
    <w:div w:id="1167483237">
      <w:bodyDiv w:val="1"/>
      <w:marLeft w:val="0"/>
      <w:marRight w:val="0"/>
      <w:marTop w:val="0"/>
      <w:marBottom w:val="0"/>
      <w:divBdr>
        <w:top w:val="none" w:sz="0" w:space="0" w:color="auto"/>
        <w:left w:val="none" w:sz="0" w:space="0" w:color="auto"/>
        <w:bottom w:val="none" w:sz="0" w:space="0" w:color="auto"/>
        <w:right w:val="none" w:sz="0" w:space="0" w:color="auto"/>
      </w:divBdr>
    </w:div>
    <w:div w:id="1176504853">
      <w:bodyDiv w:val="1"/>
      <w:marLeft w:val="0"/>
      <w:marRight w:val="0"/>
      <w:marTop w:val="0"/>
      <w:marBottom w:val="0"/>
      <w:divBdr>
        <w:top w:val="none" w:sz="0" w:space="0" w:color="auto"/>
        <w:left w:val="none" w:sz="0" w:space="0" w:color="auto"/>
        <w:bottom w:val="none" w:sz="0" w:space="0" w:color="auto"/>
        <w:right w:val="none" w:sz="0" w:space="0" w:color="auto"/>
      </w:divBdr>
    </w:div>
    <w:div w:id="1247496194">
      <w:bodyDiv w:val="1"/>
      <w:marLeft w:val="0"/>
      <w:marRight w:val="0"/>
      <w:marTop w:val="0"/>
      <w:marBottom w:val="0"/>
      <w:divBdr>
        <w:top w:val="none" w:sz="0" w:space="0" w:color="auto"/>
        <w:left w:val="none" w:sz="0" w:space="0" w:color="auto"/>
        <w:bottom w:val="none" w:sz="0" w:space="0" w:color="auto"/>
        <w:right w:val="none" w:sz="0" w:space="0" w:color="auto"/>
      </w:divBdr>
    </w:div>
    <w:div w:id="1254514983">
      <w:bodyDiv w:val="1"/>
      <w:marLeft w:val="0"/>
      <w:marRight w:val="0"/>
      <w:marTop w:val="0"/>
      <w:marBottom w:val="0"/>
      <w:divBdr>
        <w:top w:val="none" w:sz="0" w:space="0" w:color="auto"/>
        <w:left w:val="none" w:sz="0" w:space="0" w:color="auto"/>
        <w:bottom w:val="none" w:sz="0" w:space="0" w:color="auto"/>
        <w:right w:val="none" w:sz="0" w:space="0" w:color="auto"/>
      </w:divBdr>
    </w:div>
    <w:div w:id="1265186102">
      <w:bodyDiv w:val="1"/>
      <w:marLeft w:val="0"/>
      <w:marRight w:val="0"/>
      <w:marTop w:val="0"/>
      <w:marBottom w:val="0"/>
      <w:divBdr>
        <w:top w:val="none" w:sz="0" w:space="0" w:color="auto"/>
        <w:left w:val="none" w:sz="0" w:space="0" w:color="auto"/>
        <w:bottom w:val="none" w:sz="0" w:space="0" w:color="auto"/>
        <w:right w:val="none" w:sz="0" w:space="0" w:color="auto"/>
      </w:divBdr>
    </w:div>
    <w:div w:id="1398358229">
      <w:bodyDiv w:val="1"/>
      <w:marLeft w:val="0"/>
      <w:marRight w:val="0"/>
      <w:marTop w:val="0"/>
      <w:marBottom w:val="0"/>
      <w:divBdr>
        <w:top w:val="none" w:sz="0" w:space="0" w:color="auto"/>
        <w:left w:val="none" w:sz="0" w:space="0" w:color="auto"/>
        <w:bottom w:val="none" w:sz="0" w:space="0" w:color="auto"/>
        <w:right w:val="none" w:sz="0" w:space="0" w:color="auto"/>
      </w:divBdr>
    </w:div>
    <w:div w:id="1412384044">
      <w:bodyDiv w:val="1"/>
      <w:marLeft w:val="0"/>
      <w:marRight w:val="0"/>
      <w:marTop w:val="0"/>
      <w:marBottom w:val="0"/>
      <w:divBdr>
        <w:top w:val="none" w:sz="0" w:space="0" w:color="auto"/>
        <w:left w:val="none" w:sz="0" w:space="0" w:color="auto"/>
        <w:bottom w:val="none" w:sz="0" w:space="0" w:color="auto"/>
        <w:right w:val="none" w:sz="0" w:space="0" w:color="auto"/>
      </w:divBdr>
    </w:div>
    <w:div w:id="1417550793">
      <w:bodyDiv w:val="1"/>
      <w:marLeft w:val="0"/>
      <w:marRight w:val="0"/>
      <w:marTop w:val="0"/>
      <w:marBottom w:val="0"/>
      <w:divBdr>
        <w:top w:val="none" w:sz="0" w:space="0" w:color="auto"/>
        <w:left w:val="none" w:sz="0" w:space="0" w:color="auto"/>
        <w:bottom w:val="none" w:sz="0" w:space="0" w:color="auto"/>
        <w:right w:val="none" w:sz="0" w:space="0" w:color="auto"/>
      </w:divBdr>
    </w:div>
    <w:div w:id="1558470876">
      <w:bodyDiv w:val="1"/>
      <w:marLeft w:val="0"/>
      <w:marRight w:val="0"/>
      <w:marTop w:val="0"/>
      <w:marBottom w:val="0"/>
      <w:divBdr>
        <w:top w:val="none" w:sz="0" w:space="0" w:color="auto"/>
        <w:left w:val="none" w:sz="0" w:space="0" w:color="auto"/>
        <w:bottom w:val="none" w:sz="0" w:space="0" w:color="auto"/>
        <w:right w:val="none" w:sz="0" w:space="0" w:color="auto"/>
      </w:divBdr>
    </w:div>
    <w:div w:id="1652636870">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 w:id="1746301623">
      <w:bodyDiv w:val="1"/>
      <w:marLeft w:val="0"/>
      <w:marRight w:val="0"/>
      <w:marTop w:val="0"/>
      <w:marBottom w:val="0"/>
      <w:divBdr>
        <w:top w:val="none" w:sz="0" w:space="0" w:color="auto"/>
        <w:left w:val="none" w:sz="0" w:space="0" w:color="auto"/>
        <w:bottom w:val="none" w:sz="0" w:space="0" w:color="auto"/>
        <w:right w:val="none" w:sz="0" w:space="0" w:color="auto"/>
      </w:divBdr>
    </w:div>
    <w:div w:id="1787116714">
      <w:bodyDiv w:val="1"/>
      <w:marLeft w:val="0"/>
      <w:marRight w:val="0"/>
      <w:marTop w:val="0"/>
      <w:marBottom w:val="0"/>
      <w:divBdr>
        <w:top w:val="none" w:sz="0" w:space="0" w:color="auto"/>
        <w:left w:val="none" w:sz="0" w:space="0" w:color="auto"/>
        <w:bottom w:val="none" w:sz="0" w:space="0" w:color="auto"/>
        <w:right w:val="none" w:sz="0" w:space="0" w:color="auto"/>
      </w:divBdr>
    </w:div>
    <w:div w:id="18177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92443</TotalTime>
  <Pages>41</Pages>
  <Words>11945</Words>
  <Characters>69879</Characters>
  <Application>Microsoft Office Word</Application>
  <DocSecurity>0</DocSecurity>
  <Lines>1184</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904</cp:revision>
  <dcterms:created xsi:type="dcterms:W3CDTF">2024-07-14T20:43:00Z</dcterms:created>
  <dcterms:modified xsi:type="dcterms:W3CDTF">2024-10-08T12:43:00Z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