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3ABC7880"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Construct 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61423776" w14:textId="04A269C4" w:rsidR="00B2268E" w:rsidRDefault="00B2268E" w:rsidP="000416AE">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Analysis</w:t>
      </w:r>
    </w:p>
    <w:p w14:paraId="244D74F0" w14:textId="31E291C2" w:rsidR="00013376" w:rsidRDefault="00013376" w:rsidP="000416AE">
      <w:pPr>
        <w:spacing w:line="360" w:lineRule="auto"/>
        <w:rPr>
          <w:rFonts w:ascii="Georgia" w:hAnsi="Georgia"/>
          <w:sz w:val="24"/>
          <w:szCs w:val="24"/>
          <w:lang w:val="en-US" w:bidi="fa-IR"/>
        </w:rPr>
      </w:pPr>
      <w:r>
        <w:rPr>
          <w:rFonts w:ascii="Georgia" w:hAnsi="Georgia"/>
          <w:sz w:val="24"/>
          <w:szCs w:val="24"/>
          <w:lang w:val="en-US" w:bidi="fa-IR"/>
        </w:rPr>
        <w:t>Factor loadings</w:t>
      </w:r>
    </w:p>
    <w:p w14:paraId="2A08F9CA" w14:textId="3C8C3896"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 and allocation of tasks between others) have similar factor loading of 0.6.</w:t>
      </w:r>
      <w:r w:rsidR="00EC512A">
        <w:rPr>
          <w:rFonts w:ascii="Georgia" w:hAnsi="Georgia"/>
          <w:sz w:val="24"/>
          <w:szCs w:val="24"/>
          <w:lang w:val="en-US" w:bidi="fa-IR"/>
        </w:rPr>
        <w:t xml:space="preserve"> </w:t>
      </w:r>
    </w:p>
    <w:p w14:paraId="39E1C3A1" w14:textId="36F4A515"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K52c (training under supervision)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 xml:space="preserve">K52b (training by online materials) with </w:t>
      </w:r>
      <w:r w:rsidR="00F26253">
        <w:rPr>
          <w:rFonts w:ascii="Georgia" w:hAnsi="Georgia"/>
          <w:sz w:val="24"/>
          <w:szCs w:val="24"/>
          <w:lang w:val="en-US" w:bidi="fa-IR"/>
        </w:rPr>
        <w:t xml:space="preserve">a </w:t>
      </w:r>
      <w:r>
        <w:rPr>
          <w:rFonts w:ascii="Georgia" w:hAnsi="Georgia"/>
          <w:sz w:val="24"/>
          <w:szCs w:val="24"/>
          <w:lang w:val="en-US" w:bidi="fa-IR"/>
        </w:rPr>
        <w:t>factor loading</w:t>
      </w:r>
      <w:r w:rsidR="00F26253">
        <w:rPr>
          <w:rFonts w:ascii="Georgia" w:hAnsi="Georgia"/>
          <w:sz w:val="24"/>
          <w:szCs w:val="24"/>
          <w:lang w:val="en-US" w:bidi="fa-IR"/>
        </w:rPr>
        <w:t xml:space="preserve"> of 0.6,</w:t>
      </w:r>
      <w:r>
        <w:rPr>
          <w:rFonts w:ascii="Georgia" w:hAnsi="Georgia"/>
          <w:sz w:val="24"/>
          <w:szCs w:val="24"/>
          <w:lang w:val="en-US" w:bidi="fa-IR"/>
        </w:rPr>
        <w:t xml:space="preserve"> and K21b_1 </w:t>
      </w:r>
      <w:r w:rsidR="00F26253">
        <w:rPr>
          <w:rFonts w:ascii="Georgia" w:hAnsi="Georgia"/>
          <w:sz w:val="24"/>
          <w:szCs w:val="24"/>
          <w:lang w:val="en-US" w:bidi="fa-IR"/>
        </w:rPr>
        <w:t xml:space="preserve">(paid training) </w:t>
      </w:r>
      <w:r>
        <w:rPr>
          <w:rFonts w:ascii="Georgia" w:hAnsi="Georgia"/>
          <w:sz w:val="24"/>
          <w:szCs w:val="24"/>
          <w:lang w:val="en-US" w:bidi="fa-IR"/>
        </w:rPr>
        <w:t>with 0.5</w:t>
      </w:r>
      <w:r w:rsidR="00F26253">
        <w:rPr>
          <w:rFonts w:ascii="Georgia" w:hAnsi="Georgia"/>
          <w:sz w:val="24"/>
          <w:szCs w:val="24"/>
          <w:lang w:val="en-US" w:bidi="fa-IR"/>
        </w:rPr>
        <w:t xml:space="preserve"> have the next highest loads on the factor. The lowest factor loading </w:t>
      </w:r>
      <w:r w:rsidR="001E54E0">
        <w:rPr>
          <w:rFonts w:ascii="Georgia" w:hAnsi="Georgia"/>
          <w:sz w:val="24"/>
          <w:szCs w:val="24"/>
          <w:lang w:val="en-US" w:bidi="fa-IR"/>
        </w:rPr>
        <w:t>belongs</w:t>
      </w:r>
      <w:r w:rsidR="00013376">
        <w:rPr>
          <w:rFonts w:ascii="Georgia" w:hAnsi="Georgia"/>
          <w:sz w:val="24"/>
          <w:szCs w:val="24"/>
          <w:lang w:val="en-US" w:bidi="fa-IR"/>
        </w:rPr>
        <w:t xml:space="preserve"> to</w:t>
      </w:r>
      <w:r w:rsidR="00F26253">
        <w:rPr>
          <w:rFonts w:ascii="Georgia" w:hAnsi="Georgia"/>
          <w:sz w:val="24"/>
          <w:szCs w:val="24"/>
          <w:lang w:val="en-US" w:bidi="fa-IR"/>
        </w:rPr>
        <w:t xml:space="preserve"> K52a (training independently) with a value of 0.3. 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factor ‘Continuous skill-building’.</w:t>
      </w:r>
    </w:p>
    <w:p w14:paraId="28A67D7B" w14:textId="5F8795CA" w:rsidR="00AD6D14" w:rsidRDefault="001E54E0" w:rsidP="00AD6D1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 xml:space="preserve">are K48 (telework) and K43a (using electronic workspace) </w:t>
      </w:r>
      <w:r w:rsidR="00AC2AE8">
        <w:rPr>
          <w:rFonts w:ascii="Georgia" w:hAnsi="Georgia"/>
          <w:sz w:val="24"/>
          <w:szCs w:val="24"/>
          <w:lang w:val="en-US" w:bidi="fa-IR"/>
        </w:rPr>
        <w:t>with</w:t>
      </w:r>
      <w:r>
        <w:rPr>
          <w:rFonts w:ascii="Georgia" w:hAnsi="Georgia"/>
          <w:sz w:val="24"/>
          <w:szCs w:val="24"/>
          <w:lang w:val="en-US" w:bidi="fa-IR"/>
        </w:rPr>
        <w:t xml:space="preserve"> factor loadings of  1.1 and 0.3</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Based on the factor loadings, telework more strongly relates to the </w:t>
      </w:r>
      <w:r w:rsidR="00C77EB7">
        <w:rPr>
          <w:rFonts w:ascii="Georgia" w:hAnsi="Georgia"/>
          <w:sz w:val="24"/>
          <w:szCs w:val="24"/>
          <w:lang w:val="en-US" w:bidi="fa-IR"/>
        </w:rPr>
        <w:t>underlying</w:t>
      </w:r>
      <w:r w:rsidR="00AC2AE8">
        <w:rPr>
          <w:rFonts w:ascii="Georgia" w:hAnsi="Georgia"/>
          <w:sz w:val="24"/>
          <w:szCs w:val="24"/>
          <w:lang w:val="en-US" w:bidi="fa-IR"/>
        </w:rPr>
        <w:t xml:space="preserve"> variable. </w:t>
      </w:r>
      <w:r w:rsidR="00C77EB7">
        <w:rPr>
          <w:rFonts w:ascii="Georgia" w:hAnsi="Georgia"/>
          <w:sz w:val="24"/>
          <w:szCs w:val="24"/>
          <w:lang w:val="en-US" w:bidi="fa-IR"/>
        </w:rPr>
        <w:t xml:space="preserve">This structure does not </w:t>
      </w:r>
      <w:r w:rsidR="00AD6D14">
        <w:rPr>
          <w:rFonts w:ascii="Georgia" w:hAnsi="Georgia"/>
          <w:sz w:val="24"/>
          <w:szCs w:val="24"/>
          <w:lang w:val="en-US" w:bidi="fa-IR"/>
        </w:rPr>
        <w:t>align</w:t>
      </w:r>
      <w:r w:rsidR="00C77EB7">
        <w:rPr>
          <w:rFonts w:ascii="Georgia" w:hAnsi="Georgia"/>
          <w:sz w:val="24"/>
          <w:szCs w:val="24"/>
          <w:lang w:val="en-US" w:bidi="fa-IR"/>
        </w:rPr>
        <w:t xml:space="preserve"> with my</w:t>
      </w:r>
      <w:r w:rsidR="00AD6D14">
        <w:rPr>
          <w:rFonts w:ascii="Georgia" w:hAnsi="Georgia"/>
          <w:sz w:val="24"/>
          <w:szCs w:val="24"/>
          <w:lang w:val="en-US" w:bidi="fa-IR"/>
        </w:rPr>
        <w:t xml:space="preserve"> initial assumption that </w:t>
      </w:r>
      <w:r w:rsidR="00AD6D14">
        <w:rPr>
          <w:rFonts w:ascii="Georgia" w:hAnsi="Georgia"/>
          <w:sz w:val="24"/>
          <w:szCs w:val="24"/>
          <w:lang w:val="en-US" w:bidi="fa-IR"/>
        </w:rPr>
        <w:t>using electronic workspace is the main indicator of collaborative work</w:t>
      </w:r>
      <w:r w:rsidR="00AD6D14">
        <w:rPr>
          <w:rFonts w:ascii="Georgia" w:hAnsi="Georgia"/>
          <w:sz w:val="24"/>
          <w:szCs w:val="24"/>
          <w:lang w:val="en-US" w:bidi="fa-IR"/>
        </w:rPr>
        <w:t>, and telework indirectly relates to collaborative work.</w:t>
      </w:r>
    </w:p>
    <w:p w14:paraId="0857C3B9" w14:textId="4E06F337" w:rsidR="008752AD" w:rsidRDefault="00132CA2" w:rsidP="00F25049">
      <w:pPr>
        <w:spacing w:line="360" w:lineRule="auto"/>
        <w:rPr>
          <w:rFonts w:ascii="Georgia" w:hAnsi="Georgia"/>
          <w:sz w:val="24"/>
          <w:szCs w:val="24"/>
          <w:lang w:val="en-US" w:bidi="fa-IR"/>
        </w:rPr>
      </w:pPr>
      <w:r>
        <w:rPr>
          <w:rFonts w:ascii="Georgia" w:hAnsi="Georgia"/>
          <w:sz w:val="24"/>
          <w:szCs w:val="24"/>
          <w:lang w:val="en-US" w:bidi="fa-IR"/>
        </w:rPr>
        <w:t xml:space="preserve">Reflecting on the </w:t>
      </w:r>
      <w:r w:rsidR="00503F7E">
        <w:rPr>
          <w:rFonts w:ascii="Georgia" w:hAnsi="Georgia"/>
          <w:sz w:val="24"/>
          <w:szCs w:val="24"/>
          <w:lang w:val="en-US" w:bidi="fa-IR"/>
        </w:rPr>
        <w:t>K43a variable measuring the frequency of telework</w:t>
      </w:r>
      <w:r>
        <w:rPr>
          <w:rFonts w:ascii="Georgia" w:hAnsi="Georgia"/>
          <w:sz w:val="24"/>
          <w:szCs w:val="24"/>
          <w:lang w:val="en-US" w:bidi="fa-IR"/>
        </w:rPr>
        <w:t xml:space="preserve">, I realized that remote work is not feasible for all jobs. The data shows that the majority of employees who have reported ‘not at all’ remote working, have been Service and Sales workers, and technicians </w:t>
      </w:r>
      <w:r w:rsidR="00F25049">
        <w:rPr>
          <w:rFonts w:ascii="Georgia" w:hAnsi="Georgia"/>
          <w:sz w:val="24"/>
          <w:szCs w:val="24"/>
          <w:lang w:val="en-US" w:bidi="fa-IR"/>
        </w:rPr>
        <w:t>whose</w:t>
      </w:r>
      <w:r>
        <w:rPr>
          <w:rFonts w:ascii="Georgia" w:hAnsi="Georgia"/>
          <w:sz w:val="24"/>
          <w:szCs w:val="24"/>
          <w:lang w:val="en-US" w:bidi="fa-IR"/>
        </w:rPr>
        <w:t xml:space="preserve"> work necessarily </w:t>
      </w:r>
      <w:r w:rsidR="00F25049">
        <w:rPr>
          <w:rFonts w:ascii="Georgia" w:hAnsi="Georgia"/>
          <w:sz w:val="24"/>
          <w:szCs w:val="24"/>
          <w:lang w:val="en-US" w:bidi="fa-IR"/>
        </w:rPr>
        <w:t>bonds</w:t>
      </w:r>
      <w:r>
        <w:rPr>
          <w:rFonts w:ascii="Georgia" w:hAnsi="Georgia"/>
          <w:sz w:val="24"/>
          <w:szCs w:val="24"/>
          <w:lang w:val="en-US" w:bidi="fa-IR"/>
        </w:rPr>
        <w:t xml:space="preserve"> to a location such as </w:t>
      </w:r>
      <w:r w:rsidR="00F25049">
        <w:rPr>
          <w:rFonts w:ascii="Georgia" w:hAnsi="Georgia"/>
          <w:sz w:val="24"/>
          <w:szCs w:val="24"/>
          <w:lang w:val="en-US" w:bidi="fa-IR"/>
        </w:rPr>
        <w:t xml:space="preserve">a </w:t>
      </w:r>
      <w:r>
        <w:rPr>
          <w:rFonts w:ascii="Georgia" w:hAnsi="Georgia"/>
          <w:sz w:val="24"/>
          <w:szCs w:val="24"/>
          <w:lang w:val="en-US" w:bidi="fa-IR"/>
        </w:rPr>
        <w:t>hospital,</w:t>
      </w:r>
      <w:r w:rsidR="00E20DC6">
        <w:rPr>
          <w:rFonts w:ascii="Georgia" w:hAnsi="Georgia"/>
          <w:sz w:val="24"/>
          <w:szCs w:val="24"/>
          <w:lang w:val="en-US" w:bidi="fa-IR"/>
        </w:rPr>
        <w:t xml:space="preserve"> laboratory, school, restaurant</w:t>
      </w:r>
      <w:r w:rsidR="00890306">
        <w:rPr>
          <w:rFonts w:ascii="Georgia" w:hAnsi="Georgia"/>
          <w:sz w:val="24"/>
          <w:szCs w:val="24"/>
          <w:lang w:val="en-US" w:bidi="fa-IR"/>
        </w:rPr>
        <w:t>,</w:t>
      </w:r>
      <w:r w:rsidR="00E20DC6">
        <w:rPr>
          <w:rFonts w:ascii="Georgia" w:hAnsi="Georgia"/>
          <w:sz w:val="24"/>
          <w:szCs w:val="24"/>
          <w:lang w:val="en-US" w:bidi="fa-IR"/>
        </w:rPr>
        <w:t xml:space="preserve"> </w:t>
      </w:r>
      <w:r w:rsidR="00F25049">
        <w:rPr>
          <w:rFonts w:ascii="Georgia" w:hAnsi="Georgia"/>
          <w:sz w:val="24"/>
          <w:szCs w:val="24"/>
          <w:lang w:val="en-US" w:bidi="fa-IR"/>
        </w:rPr>
        <w:t>or</w:t>
      </w:r>
      <w:r w:rsidR="00E20DC6">
        <w:rPr>
          <w:rFonts w:ascii="Georgia" w:hAnsi="Georgia"/>
          <w:sz w:val="24"/>
          <w:szCs w:val="24"/>
          <w:lang w:val="en-US" w:bidi="fa-IR"/>
        </w:rPr>
        <w:t xml:space="preserve"> shopping </w:t>
      </w:r>
      <w:r w:rsidR="00F25049">
        <w:rPr>
          <w:rFonts w:ascii="Georgia" w:hAnsi="Georgia"/>
          <w:sz w:val="24"/>
          <w:szCs w:val="24"/>
          <w:lang w:val="en-US" w:bidi="fa-IR"/>
        </w:rPr>
        <w:t>store</w:t>
      </w:r>
      <w:r w:rsidR="00E20DC6">
        <w:rPr>
          <w:rFonts w:ascii="Georgia" w:hAnsi="Georgia"/>
          <w:sz w:val="24"/>
          <w:szCs w:val="24"/>
          <w:lang w:val="en-US" w:bidi="fa-IR"/>
        </w:rPr>
        <w:t>.</w:t>
      </w:r>
      <w:r>
        <w:rPr>
          <w:rFonts w:ascii="Georgia" w:hAnsi="Georgia"/>
          <w:sz w:val="24"/>
          <w:szCs w:val="24"/>
          <w:lang w:val="en-US" w:bidi="fa-IR"/>
        </w:rPr>
        <w:t xml:space="preserve"> </w:t>
      </w:r>
      <w:r w:rsidR="00F25049">
        <w:rPr>
          <w:rFonts w:ascii="Georgia" w:hAnsi="Georgia"/>
          <w:sz w:val="24"/>
          <w:szCs w:val="24"/>
          <w:lang w:val="en-US" w:bidi="fa-IR"/>
        </w:rPr>
        <w:t>Therefore I decided to remove this item from the WCI model</w:t>
      </w:r>
      <w:r w:rsidR="00C327D0">
        <w:rPr>
          <w:rFonts w:ascii="Georgia" w:hAnsi="Georgia"/>
          <w:sz w:val="24"/>
          <w:szCs w:val="24"/>
          <w:lang w:val="en-US" w:bidi="fa-IR"/>
        </w:rPr>
        <w:t xml:space="preserve">. This </w:t>
      </w:r>
      <w:r w:rsidR="00954FBE">
        <w:rPr>
          <w:rFonts w:ascii="Georgia" w:hAnsi="Georgia"/>
          <w:sz w:val="24"/>
          <w:szCs w:val="24"/>
          <w:lang w:val="en-US" w:bidi="fa-IR"/>
        </w:rPr>
        <w:t>makes</w:t>
      </w:r>
      <w:r w:rsidR="00C327D0">
        <w:rPr>
          <w:rFonts w:ascii="Georgia" w:hAnsi="Georgia"/>
          <w:sz w:val="24"/>
          <w:szCs w:val="24"/>
          <w:lang w:val="en-US" w:bidi="fa-IR"/>
        </w:rPr>
        <w:t xml:space="preserve"> </w:t>
      </w:r>
      <w:r w:rsidR="00954FBE">
        <w:rPr>
          <w:rFonts w:ascii="Georgia" w:hAnsi="Georgia"/>
          <w:sz w:val="24"/>
          <w:szCs w:val="24"/>
          <w:lang w:val="en-US" w:bidi="fa-IR"/>
        </w:rPr>
        <w:t>Collaborative</w:t>
      </w:r>
      <w:r w:rsidR="00C327D0">
        <w:rPr>
          <w:rFonts w:ascii="Georgia" w:hAnsi="Georgia"/>
          <w:sz w:val="24"/>
          <w:szCs w:val="24"/>
          <w:lang w:val="en-US" w:bidi="fa-IR"/>
        </w:rPr>
        <w:t xml:space="preserve"> work </w:t>
      </w:r>
      <w:r w:rsidR="00954FBE">
        <w:rPr>
          <w:rFonts w:ascii="Georgia" w:hAnsi="Georgia"/>
          <w:sz w:val="24"/>
          <w:szCs w:val="24"/>
          <w:lang w:val="en-US" w:bidi="fa-IR"/>
        </w:rPr>
        <w:t xml:space="preserve">a </w:t>
      </w:r>
      <w:r w:rsidR="00C327D0">
        <w:rPr>
          <w:rFonts w:ascii="Georgia" w:hAnsi="Georgia"/>
          <w:sz w:val="24"/>
          <w:szCs w:val="24"/>
          <w:lang w:val="en-US" w:bidi="fa-IR"/>
        </w:rPr>
        <w:t>single-item</w:t>
      </w:r>
      <w:r w:rsidR="00954FBE">
        <w:rPr>
          <w:rFonts w:ascii="Georgia" w:hAnsi="Georgia"/>
          <w:sz w:val="24"/>
          <w:szCs w:val="24"/>
          <w:lang w:val="en-US" w:bidi="fa-IR"/>
        </w:rPr>
        <w:t xml:space="preserve"> dimension</w:t>
      </w:r>
      <w:r w:rsidR="00C327D0">
        <w:rPr>
          <w:rFonts w:ascii="Georgia" w:hAnsi="Georgia"/>
          <w:sz w:val="24"/>
          <w:szCs w:val="24"/>
          <w:lang w:val="en-US" w:bidi="fa-IR"/>
        </w:rPr>
        <w:t>.</w:t>
      </w:r>
      <w:r w:rsidR="00954FBE">
        <w:rPr>
          <w:rFonts w:ascii="Georgia" w:hAnsi="Georgia"/>
          <w:sz w:val="24"/>
          <w:szCs w:val="24"/>
          <w:lang w:val="en-US" w:bidi="fa-IR"/>
        </w:rPr>
        <w:t xml:space="preserve"> Now, the Collaborative work dimension straightly and unambiguously measures the intended concept.</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076BA600" w:rsidR="00907C9C" w:rsidRDefault="00890306" w:rsidP="00890306">
      <w:pPr>
        <w:spacing w:line="360" w:lineRule="auto"/>
        <w:rPr>
          <w:rFonts w:ascii="Georgia" w:hAnsi="Georgia"/>
          <w:sz w:val="24"/>
          <w:szCs w:val="24"/>
          <w:lang w:val="en-US" w:bidi="fa-IR"/>
        </w:rPr>
      </w:pPr>
      <w:r>
        <w:rPr>
          <w:rFonts w:ascii="Georgia" w:hAnsi="Georgia"/>
          <w:sz w:val="24"/>
          <w:szCs w:val="24"/>
          <w:lang w:val="en-US" w:bidi="fa-IR"/>
        </w:rPr>
        <w:t xml:space="preserve">After respecifying the WCI model by removing an ambiguous item, </w:t>
      </w:r>
      <w:r w:rsidR="00B45A70">
        <w:rPr>
          <w:rFonts w:ascii="Georgia" w:hAnsi="Georgia"/>
          <w:sz w:val="24"/>
          <w:szCs w:val="24"/>
          <w:lang w:val="en-US" w:bidi="fa-IR"/>
        </w:rPr>
        <w:t xml:space="preserve">I </w:t>
      </w:r>
      <w:r w:rsidR="00706347">
        <w:rPr>
          <w:rFonts w:ascii="Georgia" w:hAnsi="Georgia"/>
          <w:sz w:val="24"/>
          <w:szCs w:val="24"/>
          <w:lang w:val="en-US" w:bidi="fa-IR"/>
        </w:rPr>
        <w:t>fitted</w:t>
      </w:r>
      <w:r w:rsidR="00B45A70">
        <w:rPr>
          <w:rFonts w:ascii="Georgia" w:hAnsi="Georgia"/>
          <w:sz w:val="24"/>
          <w:szCs w:val="24"/>
          <w:lang w:val="en-US" w:bidi="fa-IR"/>
        </w:rPr>
        <w:t xml:space="preserve"> the model </w:t>
      </w:r>
      <w:r>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324.395 with </w:t>
      </w:r>
      <w:r w:rsidR="00706347">
        <w:rPr>
          <w:rFonts w:ascii="Georgia" w:hAnsi="Georgia"/>
          <w:sz w:val="24"/>
          <w:szCs w:val="24"/>
          <w:lang w:val="en-US" w:bidi="fa-IR"/>
        </w:rPr>
        <w:t>1</w:t>
      </w:r>
      <w:r w:rsidR="00706347" w:rsidRPr="00706347">
        <w:rPr>
          <w:rFonts w:ascii="Georgia" w:hAnsi="Georgia"/>
          <w:sz w:val="24"/>
          <w:szCs w:val="24"/>
          <w:lang w:val="en-US" w:bidi="fa-IR"/>
        </w:rPr>
        <w:t xml:space="preserve">8 degrees of </w:t>
      </w:r>
      <w:r w:rsidR="00706347" w:rsidRPr="00706347">
        <w:rPr>
          <w:rFonts w:ascii="Georgia" w:hAnsi="Georgia"/>
          <w:sz w:val="24"/>
          <w:szCs w:val="24"/>
          <w:lang w:val="en-US" w:bidi="fa-IR"/>
        </w:rPr>
        <w:lastRenderedPageBreak/>
        <w:t xml:space="preserve">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42C58D21" w14:textId="04C0FC11" w:rsidR="00FA0D37" w:rsidRDefault="004A346D" w:rsidP="00FA0D37">
      <w:pPr>
        <w:spacing w:line="360" w:lineRule="auto"/>
        <w:rPr>
          <w:rFonts w:ascii="Georgia" w:hAnsi="Georgia"/>
          <w:sz w:val="24"/>
          <w:szCs w:val="24"/>
          <w:lang w:val="en-US" w:bidi="fa-IR"/>
        </w:rPr>
      </w:pPr>
      <w:r>
        <w:rPr>
          <w:rFonts w:ascii="Georgia" w:hAnsi="Georgia"/>
          <w:sz w:val="24"/>
          <w:szCs w:val="24"/>
          <w:lang w:val="en-US" w:bidi="fa-IR"/>
        </w:rPr>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w:t>
      </w:r>
      <w:r w:rsidR="00890306">
        <w:rPr>
          <w:rFonts w:ascii="Georgia" w:hAnsi="Georgia"/>
          <w:sz w:val="24"/>
          <w:szCs w:val="24"/>
          <w:lang w:val="en-US" w:bidi="fa-IR"/>
        </w:rPr>
        <w:t xml:space="preserve">(Vehkalahti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0.968</w:t>
      </w:r>
      <w:r>
        <w:rPr>
          <w:rFonts w:ascii="Georgia" w:hAnsi="Georgia"/>
          <w:sz w:val="24"/>
          <w:szCs w:val="24"/>
          <w:lang w:val="en-US" w:bidi="fa-IR"/>
        </w:rPr>
        <w:t xml:space="preserve"> and 0.951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 xml:space="preserve">value of 0.045 and confidence interval of 0.040, 0.049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0.025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F3C6A46"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to monitor the work conditions of wage earners from their viewpoints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77777777"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D34BA2">
        <w:rPr>
          <w:rFonts w:ascii="Georgia" w:hAnsi="Georgia"/>
          <w:sz w:val="24"/>
          <w:szCs w:val="24"/>
          <w:lang w:val="en-US" w:bidi="fa-IR"/>
        </w:rPr>
        <w:t>period</w:t>
      </w:r>
      <w:r>
        <w:rPr>
          <w:rFonts w:ascii="Georgia" w:hAnsi="Georgia"/>
          <w:sz w:val="24"/>
          <w:szCs w:val="24"/>
          <w:lang w:val="en-US" w:bidi="fa-IR"/>
        </w:rPr>
        <w:t xml:space="preserve"> was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736DA4">
        <w:rPr>
          <w:rFonts w:ascii="Georgia" w:hAnsi="Georgia"/>
          <w:sz w:val="24"/>
          <w:szCs w:val="24"/>
          <w:lang w:val="en-US" w:bidi="fa-IR"/>
        </w:rPr>
        <w:t>adapted</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D34BA2">
        <w:rPr>
          <w:rFonts w:ascii="Georgia" w:hAnsi="Georgia"/>
          <w:sz w:val="24"/>
          <w:szCs w:val="24"/>
          <w:lang w:val="en-US" w:bidi="fa-IR"/>
        </w:rPr>
        <w:t>intend</w:t>
      </w:r>
      <w:r w:rsidR="00287854">
        <w:rPr>
          <w:rFonts w:ascii="Georgia" w:hAnsi="Georgia"/>
          <w:sz w:val="24"/>
          <w:szCs w:val="24"/>
          <w:lang w:val="en-US" w:bidi="fa-IR"/>
        </w:rPr>
        <w:t xml:space="preserve"> to </w:t>
      </w:r>
      <w:r w:rsidR="00827080">
        <w:rPr>
          <w:rFonts w:ascii="Georgia" w:hAnsi="Georgia"/>
          <w:sz w:val="24"/>
          <w:szCs w:val="24"/>
          <w:lang w:val="en-US" w:bidi="fa-IR"/>
        </w:rPr>
        <w:t xml:space="preserve">analyze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lastRenderedPageBreak/>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combined method: telephone interview 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70692C85"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w:t>
      </w:r>
      <w:r w:rsidR="00146CCF">
        <w:rPr>
          <w:rFonts w:ascii="Georgia" w:hAnsi="Georgia"/>
          <w:sz w:val="24"/>
          <w:szCs w:val="24"/>
          <w:lang w:val="en-US" w:bidi="fa-IR"/>
        </w:rPr>
        <w:t>consistently</w:t>
      </w:r>
      <w:r w:rsidR="005F78E3">
        <w:rPr>
          <w:rFonts w:ascii="Georgia" w:hAnsi="Georgia"/>
          <w:sz w:val="24"/>
          <w:szCs w:val="24"/>
          <w:lang w:val="en-US" w:bidi="fa-IR"/>
        </w:rPr>
        <w:t xml:space="preserve">, scaled to 0-1, </w:t>
      </w:r>
      <w:r w:rsidR="00146CCF">
        <w:rPr>
          <w:rFonts w:ascii="Georgia" w:hAnsi="Georgia"/>
          <w:sz w:val="24"/>
          <w:szCs w:val="24"/>
          <w:lang w:val="en-US" w:bidi="fa-IR"/>
        </w:rPr>
        <w:t xml:space="preserve">and </w:t>
      </w:r>
      <w:r w:rsidR="00704F2B">
        <w:rPr>
          <w:rFonts w:ascii="Georgia" w:hAnsi="Georgia"/>
          <w:sz w:val="24"/>
          <w:szCs w:val="24"/>
          <w:lang w:val="en-US" w:bidi="fa-IR"/>
        </w:rPr>
        <w:t xml:space="preserve">coded </w:t>
      </w:r>
      <w:r w:rsidR="00146CCF">
        <w:rPr>
          <w:rFonts w:ascii="Georgia" w:hAnsi="Georgia"/>
          <w:sz w:val="24"/>
          <w:szCs w:val="24"/>
          <w:lang w:val="en-US" w:bidi="fa-IR"/>
        </w:rPr>
        <w:t>reversely</w:t>
      </w:r>
      <w:r w:rsidR="00B75D26">
        <w:rPr>
          <w:rFonts w:ascii="Georgia" w:hAnsi="Georgia"/>
          <w:sz w:val="24"/>
          <w:szCs w:val="24"/>
          <w:lang w:val="en-US" w:bidi="fa-IR"/>
        </w:rPr>
        <w:t xml:space="preserve"> 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00868525" w14:textId="03E14DDE"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93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6A33DD43" w14:textId="741C1B01" w:rsidR="00EC5E6D" w:rsidRDefault="00E611F5" w:rsidP="008B7658">
      <w:pPr>
        <w:spacing w:line="360" w:lineRule="auto"/>
        <w:jc w:val="both"/>
        <w:rPr>
          <w:rFonts w:ascii="Georgia" w:hAnsi="Georgia"/>
          <w:sz w:val="24"/>
          <w:szCs w:val="24"/>
          <w:lang w:val="en-US" w:bidi="fa-IR"/>
        </w:rPr>
      </w:pPr>
      <w:r>
        <w:rPr>
          <w:rFonts w:ascii="Georgia" w:hAnsi="Georgia"/>
          <w:sz w:val="24"/>
          <w:szCs w:val="24"/>
          <w:lang w:val="en-US" w:bidi="fa-IR"/>
        </w:rPr>
        <w:t xml:space="preserve">Figure 2 shows that the sample has 8439 complete cases with no missing values. </w:t>
      </w:r>
      <w:r w:rsidR="004C6115">
        <w:rPr>
          <w:rFonts w:ascii="Georgia" w:hAnsi="Georgia"/>
          <w:sz w:val="24"/>
          <w:szCs w:val="24"/>
          <w:lang w:val="en-US" w:bidi="fa-IR"/>
        </w:rPr>
        <w:t xml:space="preserve">There are </w:t>
      </w:r>
      <w:r w:rsidR="00E12287">
        <w:rPr>
          <w:rFonts w:ascii="Georgia" w:hAnsi="Georgia"/>
          <w:sz w:val="24"/>
          <w:szCs w:val="24"/>
          <w:lang w:val="en-US" w:bidi="fa-IR"/>
        </w:rPr>
        <w:t xml:space="preserve">92 rows </w:t>
      </w:r>
      <w:r w:rsidR="004C6115">
        <w:rPr>
          <w:rFonts w:ascii="Georgia" w:hAnsi="Georgia"/>
          <w:sz w:val="24"/>
          <w:szCs w:val="24"/>
          <w:lang w:val="en-US" w:bidi="fa-IR"/>
        </w:rPr>
        <w:t>containing</w:t>
      </w:r>
      <w:r w:rsidR="00E12287">
        <w:rPr>
          <w:rFonts w:ascii="Georgia" w:hAnsi="Georgia"/>
          <w:sz w:val="24"/>
          <w:szCs w:val="24"/>
          <w:lang w:val="en-US" w:bidi="fa-IR"/>
        </w:rPr>
        <w:t xml:space="preserve"> a missing only in the Occupation variable</w:t>
      </w:r>
      <w:r w:rsidR="004C6115">
        <w:rPr>
          <w:rFonts w:ascii="Georgia" w:hAnsi="Georgia"/>
          <w:sz w:val="24"/>
          <w:szCs w:val="24"/>
          <w:lang w:val="en-US" w:bidi="fa-IR"/>
        </w:rPr>
        <w:t xml:space="preserve">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w:t>
      </w:r>
      <w:r w:rsidR="00E12287">
        <w:rPr>
          <w:rFonts w:ascii="Georgia" w:hAnsi="Georgia"/>
          <w:sz w:val="24"/>
          <w:szCs w:val="24"/>
          <w:lang w:val="en-US" w:bidi="fa-IR"/>
        </w:rPr>
        <w:lastRenderedPageBreak/>
        <w:t xml:space="preserve">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DF7C30">
        <w:rPr>
          <w:rFonts w:ascii="Georgia" w:hAnsi="Georgia"/>
          <w:sz w:val="24"/>
          <w:szCs w:val="24"/>
          <w:lang w:val="en-US" w:bidi="fa-IR"/>
        </w:rPr>
        <w:t xml:space="preserve">Given such distribution of the missing values in the sample, I adopt an available-case analysis approach 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sidR="004C6115">
        <w:rPr>
          <w:rFonts w:ascii="Georgia" w:hAnsi="Georgia"/>
          <w:sz w:val="24"/>
          <w:szCs w:val="24"/>
          <w:lang w:val="en-US" w:bidi="fa-IR"/>
        </w:rPr>
        <w:t>, especially in the WCI-related variables that are at the center of t</w:t>
      </w:r>
      <w:r w:rsidR="006B5695">
        <w:rPr>
          <w:rFonts w:ascii="Georgia" w:hAnsi="Georgia"/>
          <w:sz w:val="24"/>
          <w:szCs w:val="24"/>
          <w:lang w:val="en-US" w:bidi="fa-IR"/>
        </w:rPr>
        <w:t>his study.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762D6110"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classification of occupation 2010 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w:t>
      </w:r>
      <w:r w:rsidR="00D76DDC">
        <w:rPr>
          <w:rFonts w:ascii="Georgia" w:hAnsi="Georgia"/>
          <w:sz w:val="24"/>
          <w:szCs w:val="24"/>
          <w:lang w:val="en-US" w:bidi="fa-IR"/>
        </w:rPr>
        <w:lastRenderedPageBreak/>
        <w:t xml:space="preserve">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4B42EB33"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middle-aged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F3338E">
        <w:rPr>
          <w:rFonts w:ascii="Georgia" w:hAnsi="Georgia"/>
          <w:sz w:val="24"/>
          <w:szCs w:val="24"/>
          <w:lang w:val="en-US" w:bidi="fa-IR"/>
        </w:rPr>
        <w:t xml:space="preserve">, depicted in Figure </w:t>
      </w:r>
      <w:r w:rsidR="00195D56">
        <w:rPr>
          <w:rFonts w:ascii="Georgia" w:hAnsi="Georgia"/>
          <w:sz w:val="24"/>
          <w:szCs w:val="24"/>
          <w:lang w:val="en-US" w:bidi="fa-IR"/>
        </w:rPr>
        <w:t>3</w:t>
      </w:r>
      <w:r w:rsidR="00F3338E">
        <w:rPr>
          <w:rFonts w:ascii="Georgia" w:hAnsi="Georgia"/>
          <w:sz w:val="24"/>
          <w:szCs w:val="24"/>
          <w:lang w:val="en-US" w:bidi="fa-IR"/>
        </w:rPr>
        <w:t>,</w:t>
      </w:r>
      <w:r>
        <w:rPr>
          <w:rFonts w:ascii="Georgia" w:hAnsi="Georgia"/>
          <w:sz w:val="24"/>
          <w:szCs w:val="24"/>
          <w:lang w:val="en-US" w:bidi="fa-IR"/>
        </w:rPr>
        <w:t xml:space="preserve"> has significant implications for the average work complexity obtained from this sample</w:t>
      </w:r>
      <w:r w:rsidR="00870899">
        <w:rPr>
          <w:rFonts w:ascii="Georgia" w:hAnsi="Georgia"/>
          <w:sz w:val="24"/>
          <w:szCs w:val="24"/>
          <w:lang w:val="en-US" w:bidi="fa-IR"/>
        </w:rPr>
        <w:t xml:space="preserve"> which will be discussed in the following section.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A98E65F" w14:textId="77777777" w:rsidR="007460B3" w:rsidRDefault="007460B3" w:rsidP="006935DC">
      <w:pPr>
        <w:spacing w:line="360" w:lineRule="auto"/>
        <w:jc w:val="both"/>
        <w:rPr>
          <w:rFonts w:ascii="Georgia" w:hAnsi="Georgia"/>
          <w:sz w:val="24"/>
          <w:szCs w:val="24"/>
          <w:lang w:val="en-US" w:bidi="fa-IR"/>
        </w:rPr>
      </w:pPr>
    </w:p>
    <w:p w14:paraId="72DB41B6" w14:textId="77777777" w:rsidR="004E4D66" w:rsidRPr="009D4B77" w:rsidRDefault="004E4D66" w:rsidP="006935DC">
      <w:pPr>
        <w:spacing w:line="360" w:lineRule="auto"/>
        <w:jc w:val="both"/>
        <w:rPr>
          <w:rFonts w:ascii="Georgia" w:hAnsi="Georgia"/>
          <w:sz w:val="24"/>
          <w:szCs w:val="24"/>
          <w:lang w:val="en-US" w:bidi="fa-IR"/>
        </w:rPr>
      </w:pPr>
    </w:p>
    <w:p w14:paraId="59624F4C" w14:textId="4B970990" w:rsidR="00013819" w:rsidRDefault="00013819" w:rsidP="00013819">
      <w:pPr>
        <w:spacing w:line="360" w:lineRule="auto"/>
        <w:jc w:val="both"/>
        <w:rPr>
          <w:rFonts w:ascii="Georgia" w:hAnsi="Georgia"/>
          <w:sz w:val="24"/>
          <w:szCs w:val="24"/>
          <w:lang w:val="en-US" w:bidi="fa-IR"/>
        </w:rPr>
      </w:pPr>
    </w:p>
    <w:p w14:paraId="6F8CF097" w14:textId="77777777" w:rsidR="00013819" w:rsidRDefault="00013819" w:rsidP="00013819">
      <w:pPr>
        <w:spacing w:line="360" w:lineRule="auto"/>
        <w:jc w:val="both"/>
        <w:rPr>
          <w:rFonts w:ascii="Georgia" w:hAnsi="Georgia"/>
          <w:sz w:val="24"/>
          <w:szCs w:val="24"/>
          <w:lang w:val="en-US" w:bidi="fa-IR"/>
        </w:rPr>
      </w:pPr>
    </w:p>
    <w:p w14:paraId="1FFA8726" w14:textId="77777777" w:rsidR="00401726" w:rsidRDefault="00401726" w:rsidP="00B75D26">
      <w:pPr>
        <w:spacing w:line="360" w:lineRule="auto"/>
        <w:rPr>
          <w:rFonts w:ascii="Georgia" w:hAnsi="Georgia"/>
          <w:sz w:val="24"/>
          <w:szCs w:val="24"/>
          <w:lang w:val="en-US" w:bidi="fa-IR"/>
        </w:rPr>
      </w:pPr>
    </w:p>
    <w:p w14:paraId="4E87D31D" w14:textId="77777777" w:rsidR="00EF07A1" w:rsidRDefault="00EF07A1" w:rsidP="00B75D26">
      <w:pPr>
        <w:spacing w:line="360" w:lineRule="auto"/>
        <w:rPr>
          <w:rFonts w:ascii="Georgia" w:hAnsi="Georgia"/>
          <w:sz w:val="24"/>
          <w:szCs w:val="24"/>
          <w:lang w:val="en-US" w:bidi="fa-IR"/>
        </w:rPr>
      </w:pPr>
    </w:p>
    <w:p w14:paraId="5B2EFE2A" w14:textId="77777777" w:rsidR="00EF07A1" w:rsidRDefault="00EF07A1" w:rsidP="00B75D26">
      <w:pPr>
        <w:spacing w:line="360" w:lineRule="auto"/>
        <w:rPr>
          <w:rFonts w:ascii="Georgia" w:hAnsi="Georgia"/>
          <w:sz w:val="24"/>
          <w:szCs w:val="24"/>
          <w:lang w:val="en-US" w:bidi="fa-IR"/>
        </w:rPr>
      </w:pPr>
    </w:p>
    <w:p w14:paraId="17020C52" w14:textId="77777777" w:rsidR="00EF07A1" w:rsidRDefault="00EF07A1" w:rsidP="00B75D26">
      <w:pPr>
        <w:spacing w:line="360" w:lineRule="auto"/>
        <w:rPr>
          <w:rFonts w:ascii="Georgia" w:hAnsi="Georgia"/>
          <w:sz w:val="24"/>
          <w:szCs w:val="24"/>
          <w:lang w:val="en-US" w:bidi="fa-IR"/>
        </w:rPr>
      </w:pPr>
    </w:p>
    <w:p w14:paraId="3360B2A6" w14:textId="77777777" w:rsidR="00EF07A1" w:rsidRDefault="00EF07A1" w:rsidP="00B75D26">
      <w:pPr>
        <w:spacing w:line="360" w:lineRule="auto"/>
        <w:rPr>
          <w:rFonts w:ascii="Georgia" w:hAnsi="Georgia"/>
          <w:sz w:val="24"/>
          <w:szCs w:val="24"/>
          <w:lang w:val="en-US" w:bidi="fa-IR"/>
        </w:rPr>
      </w:pPr>
    </w:p>
    <w:p w14:paraId="770C215A" w14:textId="449F6E8B"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Results</w:t>
      </w:r>
    </w:p>
    <w:p w14:paraId="1F96EB56" w14:textId="1FEF7331"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Work </w:t>
      </w:r>
      <w:r w:rsidR="00EE3EB7">
        <w:rPr>
          <w:rFonts w:ascii="Georgia" w:hAnsi="Georgia"/>
          <w:sz w:val="24"/>
          <w:szCs w:val="24"/>
          <w:lang w:val="en-US" w:bidi="fa-IR"/>
        </w:rPr>
        <w:t>c</w:t>
      </w:r>
      <w:r>
        <w:rPr>
          <w:rFonts w:ascii="Georgia" w:hAnsi="Georgia"/>
          <w:sz w:val="24"/>
          <w:szCs w:val="24"/>
          <w:lang w:val="en-US" w:bidi="fa-IR"/>
        </w:rPr>
        <w:t xml:space="preserve">omplexity </w:t>
      </w:r>
      <w:r w:rsidR="00EE3EB7">
        <w:rPr>
          <w:rFonts w:ascii="Georgia" w:hAnsi="Georgia"/>
          <w:sz w:val="24"/>
          <w:szCs w:val="24"/>
          <w:lang w:val="en-US" w:bidi="fa-IR"/>
        </w:rPr>
        <w:t>c</w:t>
      </w:r>
      <w:r>
        <w:rPr>
          <w:rFonts w:ascii="Georgia" w:hAnsi="Georgia"/>
          <w:sz w:val="24"/>
          <w:szCs w:val="24"/>
          <w:lang w:val="en-US" w:bidi="fa-IR"/>
        </w:rPr>
        <w:t xml:space="preserve">hanges </w:t>
      </w:r>
      <w:r w:rsidR="00EE3EB7">
        <w:rPr>
          <w:rFonts w:ascii="Georgia" w:hAnsi="Georgia"/>
          <w:sz w:val="24"/>
          <w:szCs w:val="24"/>
          <w:lang w:val="en-US" w:bidi="fa-IR"/>
        </w:rPr>
        <w:t>o</w:t>
      </w:r>
      <w:r>
        <w:rPr>
          <w:rFonts w:ascii="Georgia" w:hAnsi="Georgia"/>
          <w:sz w:val="24"/>
          <w:szCs w:val="24"/>
          <w:lang w:val="en-US" w:bidi="fa-IR"/>
        </w:rPr>
        <w:t xml:space="preserve">ver </w:t>
      </w:r>
      <w:r w:rsidR="00EE3EB7">
        <w:rPr>
          <w:rFonts w:ascii="Georgia" w:hAnsi="Georgia"/>
          <w:sz w:val="24"/>
          <w:szCs w:val="24"/>
          <w:lang w:val="en-US" w:bidi="fa-IR"/>
        </w:rPr>
        <w:t>t</w:t>
      </w:r>
      <w:r>
        <w:rPr>
          <w:rFonts w:ascii="Georgia" w:hAnsi="Georgia"/>
          <w:sz w:val="24"/>
          <w:szCs w:val="24"/>
          <w:lang w:val="en-US" w:bidi="fa-IR"/>
        </w:rPr>
        <w:t>ime</w:t>
      </w:r>
    </w:p>
    <w:p w14:paraId="500975E0" w14:textId="6940E975"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Decomposition </w:t>
      </w:r>
      <w:r w:rsidR="00EE3EB7">
        <w:rPr>
          <w:rFonts w:ascii="Georgia" w:hAnsi="Georgia"/>
          <w:sz w:val="24"/>
          <w:szCs w:val="24"/>
          <w:lang w:val="en-US" w:bidi="fa-IR"/>
        </w:rPr>
        <w:t>a</w:t>
      </w:r>
      <w:r>
        <w:rPr>
          <w:rFonts w:ascii="Georgia" w:hAnsi="Georgia"/>
          <w:sz w:val="24"/>
          <w:szCs w:val="24"/>
          <w:lang w:val="en-US" w:bidi="fa-IR"/>
        </w:rPr>
        <w:t>nalysis;</w:t>
      </w:r>
      <w:r w:rsidR="00EE3EB7">
        <w:rPr>
          <w:rFonts w:ascii="Georgia" w:hAnsi="Georgia"/>
          <w:sz w:val="24"/>
          <w:szCs w:val="24"/>
          <w:lang w:val="en-US" w:bidi="fa-IR"/>
        </w:rPr>
        <w:t xml:space="preserve"> changes</w:t>
      </w:r>
      <w:r>
        <w:rPr>
          <w:rFonts w:ascii="Georgia" w:hAnsi="Georgia"/>
          <w:sz w:val="24"/>
          <w:szCs w:val="24"/>
          <w:lang w:val="en-US" w:bidi="fa-IR"/>
        </w:rPr>
        <w:t xml:space="preserve"> </w:t>
      </w:r>
      <w:r w:rsidR="00EE3EB7">
        <w:rPr>
          <w:rFonts w:ascii="Georgia" w:hAnsi="Georgia"/>
          <w:sz w:val="24"/>
          <w:szCs w:val="24"/>
          <w:lang w:val="en-US" w:bidi="fa-IR"/>
        </w:rPr>
        <w:t>within e</w:t>
      </w:r>
      <w:r>
        <w:rPr>
          <w:rFonts w:ascii="Georgia" w:hAnsi="Georgia"/>
          <w:sz w:val="24"/>
          <w:szCs w:val="24"/>
          <w:lang w:val="en-US" w:bidi="fa-IR"/>
        </w:rPr>
        <w:t xml:space="preserve">ach </w:t>
      </w:r>
      <w:r w:rsidR="00EE3EB7">
        <w:rPr>
          <w:rFonts w:ascii="Georgia" w:hAnsi="Georgia"/>
          <w:sz w:val="24"/>
          <w:szCs w:val="24"/>
          <w:lang w:val="en-US" w:bidi="fa-IR"/>
        </w:rPr>
        <w:t>d</w:t>
      </w:r>
      <w:r>
        <w:rPr>
          <w:rFonts w:ascii="Georgia" w:hAnsi="Georgia"/>
          <w:sz w:val="24"/>
          <w:szCs w:val="24"/>
          <w:lang w:val="en-US" w:bidi="fa-IR"/>
        </w:rPr>
        <w:t>imension</w:t>
      </w:r>
      <w:r w:rsidR="00EE3EB7">
        <w:rPr>
          <w:rFonts w:ascii="Georgia" w:hAnsi="Georgia"/>
          <w:sz w:val="24"/>
          <w:szCs w:val="24"/>
          <w:lang w:val="en-US" w:bidi="fa-IR"/>
        </w:rPr>
        <w:t xml:space="preserve"> (figure, numbers in table, regression? 5 years)</w:t>
      </w:r>
    </w:p>
    <w:p w14:paraId="5CAEE652" w14:textId="7A78655A" w:rsidR="00EE3EB7" w:rsidRDefault="00EE3EB7" w:rsidP="00B75D26">
      <w:pPr>
        <w:spacing w:line="360" w:lineRule="auto"/>
        <w:rPr>
          <w:rFonts w:ascii="Georgia" w:hAnsi="Georgia"/>
          <w:sz w:val="24"/>
          <w:szCs w:val="24"/>
          <w:lang w:val="en-US" w:bidi="fa-IR"/>
        </w:rPr>
      </w:pPr>
      <w:r>
        <w:rPr>
          <w:rFonts w:ascii="Georgia" w:hAnsi="Georgia"/>
          <w:sz w:val="24"/>
          <w:szCs w:val="24"/>
          <w:lang w:val="en-US" w:bidi="fa-IR"/>
        </w:rPr>
        <w:lastRenderedPageBreak/>
        <w:t>Subgrouping analysis; changes across class, gender, and age groups ( 2 years)</w:t>
      </w: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lastRenderedPageBreak/>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lastRenderedPageBreak/>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The skill index is based on workers’ subjective evaluations of their job requirements (Hartikainen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3376"/>
    <w:rsid w:val="00013819"/>
    <w:rsid w:val="0001595C"/>
    <w:rsid w:val="000166A9"/>
    <w:rsid w:val="0001753A"/>
    <w:rsid w:val="00023346"/>
    <w:rsid w:val="00023C1F"/>
    <w:rsid w:val="00024241"/>
    <w:rsid w:val="00027701"/>
    <w:rsid w:val="0003009B"/>
    <w:rsid w:val="00032A76"/>
    <w:rsid w:val="0003369F"/>
    <w:rsid w:val="00034F0D"/>
    <w:rsid w:val="00040AFC"/>
    <w:rsid w:val="00040BAB"/>
    <w:rsid w:val="000416AE"/>
    <w:rsid w:val="000528BA"/>
    <w:rsid w:val="00054A18"/>
    <w:rsid w:val="00061C70"/>
    <w:rsid w:val="00062896"/>
    <w:rsid w:val="0006673D"/>
    <w:rsid w:val="00066DC7"/>
    <w:rsid w:val="00066FBF"/>
    <w:rsid w:val="000718BD"/>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58D7"/>
    <w:rsid w:val="000A763A"/>
    <w:rsid w:val="000B2F67"/>
    <w:rsid w:val="000C0953"/>
    <w:rsid w:val="000C0D98"/>
    <w:rsid w:val="000C1201"/>
    <w:rsid w:val="000C2400"/>
    <w:rsid w:val="000C36BE"/>
    <w:rsid w:val="000C4F61"/>
    <w:rsid w:val="000C6AFF"/>
    <w:rsid w:val="000C6D0D"/>
    <w:rsid w:val="000C7419"/>
    <w:rsid w:val="000D020B"/>
    <w:rsid w:val="000D0B23"/>
    <w:rsid w:val="000D14C9"/>
    <w:rsid w:val="000D3BEE"/>
    <w:rsid w:val="000E6689"/>
    <w:rsid w:val="000E7B15"/>
    <w:rsid w:val="000F2667"/>
    <w:rsid w:val="000F34D6"/>
    <w:rsid w:val="0010463F"/>
    <w:rsid w:val="00104919"/>
    <w:rsid w:val="00105DCE"/>
    <w:rsid w:val="0011065B"/>
    <w:rsid w:val="0012375E"/>
    <w:rsid w:val="0013118C"/>
    <w:rsid w:val="0013133E"/>
    <w:rsid w:val="00132CA2"/>
    <w:rsid w:val="001337B9"/>
    <w:rsid w:val="001406BA"/>
    <w:rsid w:val="00141493"/>
    <w:rsid w:val="00142B4A"/>
    <w:rsid w:val="00146CCF"/>
    <w:rsid w:val="001500A4"/>
    <w:rsid w:val="0015103E"/>
    <w:rsid w:val="001520FB"/>
    <w:rsid w:val="0015720D"/>
    <w:rsid w:val="0016051D"/>
    <w:rsid w:val="00162519"/>
    <w:rsid w:val="001709D9"/>
    <w:rsid w:val="0017189A"/>
    <w:rsid w:val="00173B46"/>
    <w:rsid w:val="0017401F"/>
    <w:rsid w:val="00174848"/>
    <w:rsid w:val="0017700E"/>
    <w:rsid w:val="001816F7"/>
    <w:rsid w:val="00185F3B"/>
    <w:rsid w:val="001874F3"/>
    <w:rsid w:val="0019147B"/>
    <w:rsid w:val="001938B6"/>
    <w:rsid w:val="00195D56"/>
    <w:rsid w:val="00197998"/>
    <w:rsid w:val="001A3D89"/>
    <w:rsid w:val="001A5230"/>
    <w:rsid w:val="001A7B62"/>
    <w:rsid w:val="001B12A9"/>
    <w:rsid w:val="001C0641"/>
    <w:rsid w:val="001C2C5A"/>
    <w:rsid w:val="001C6CA7"/>
    <w:rsid w:val="001D35DA"/>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44F6"/>
    <w:rsid w:val="00236CB2"/>
    <w:rsid w:val="002432C5"/>
    <w:rsid w:val="00247AC6"/>
    <w:rsid w:val="00257F00"/>
    <w:rsid w:val="0026052E"/>
    <w:rsid w:val="00260A21"/>
    <w:rsid w:val="00261D9C"/>
    <w:rsid w:val="00265CAF"/>
    <w:rsid w:val="00266CF1"/>
    <w:rsid w:val="0027509F"/>
    <w:rsid w:val="00275B19"/>
    <w:rsid w:val="00276A2F"/>
    <w:rsid w:val="0027759B"/>
    <w:rsid w:val="002816B1"/>
    <w:rsid w:val="0028356B"/>
    <w:rsid w:val="00284241"/>
    <w:rsid w:val="00287854"/>
    <w:rsid w:val="00291321"/>
    <w:rsid w:val="00292D91"/>
    <w:rsid w:val="002A49BF"/>
    <w:rsid w:val="002A5715"/>
    <w:rsid w:val="002A71B2"/>
    <w:rsid w:val="002B0FA9"/>
    <w:rsid w:val="002B202C"/>
    <w:rsid w:val="002B3078"/>
    <w:rsid w:val="002B6704"/>
    <w:rsid w:val="002C20B6"/>
    <w:rsid w:val="002C54C2"/>
    <w:rsid w:val="002C62E8"/>
    <w:rsid w:val="002D0EAA"/>
    <w:rsid w:val="002D29C9"/>
    <w:rsid w:val="002D3722"/>
    <w:rsid w:val="002E22E4"/>
    <w:rsid w:val="002E4E3E"/>
    <w:rsid w:val="002E5984"/>
    <w:rsid w:val="002E5EB6"/>
    <w:rsid w:val="002E64C3"/>
    <w:rsid w:val="002E7D75"/>
    <w:rsid w:val="002F35E0"/>
    <w:rsid w:val="002F57FD"/>
    <w:rsid w:val="002F67E8"/>
    <w:rsid w:val="003040EF"/>
    <w:rsid w:val="00306A50"/>
    <w:rsid w:val="00306D95"/>
    <w:rsid w:val="00311E5E"/>
    <w:rsid w:val="0031479C"/>
    <w:rsid w:val="00315051"/>
    <w:rsid w:val="00315E8D"/>
    <w:rsid w:val="003208CD"/>
    <w:rsid w:val="00320E17"/>
    <w:rsid w:val="00330549"/>
    <w:rsid w:val="00331135"/>
    <w:rsid w:val="00332915"/>
    <w:rsid w:val="00340AEB"/>
    <w:rsid w:val="003515EA"/>
    <w:rsid w:val="003538DE"/>
    <w:rsid w:val="00355F9A"/>
    <w:rsid w:val="003603E6"/>
    <w:rsid w:val="003621DE"/>
    <w:rsid w:val="00371792"/>
    <w:rsid w:val="0037387F"/>
    <w:rsid w:val="0038119F"/>
    <w:rsid w:val="00383753"/>
    <w:rsid w:val="00383AE0"/>
    <w:rsid w:val="00391DD1"/>
    <w:rsid w:val="003924C7"/>
    <w:rsid w:val="003928B0"/>
    <w:rsid w:val="00393375"/>
    <w:rsid w:val="00394A9D"/>
    <w:rsid w:val="003A1A73"/>
    <w:rsid w:val="003A2129"/>
    <w:rsid w:val="003A2761"/>
    <w:rsid w:val="003B08FF"/>
    <w:rsid w:val="003B362B"/>
    <w:rsid w:val="003B429D"/>
    <w:rsid w:val="003B72E5"/>
    <w:rsid w:val="003C00CF"/>
    <w:rsid w:val="003D0CC9"/>
    <w:rsid w:val="003D1B22"/>
    <w:rsid w:val="003D225B"/>
    <w:rsid w:val="003D3C57"/>
    <w:rsid w:val="003D3E06"/>
    <w:rsid w:val="003E01A8"/>
    <w:rsid w:val="003E181F"/>
    <w:rsid w:val="003E1DF4"/>
    <w:rsid w:val="003E2B71"/>
    <w:rsid w:val="003E3FBD"/>
    <w:rsid w:val="003E77A7"/>
    <w:rsid w:val="003F569D"/>
    <w:rsid w:val="003F70CD"/>
    <w:rsid w:val="00401726"/>
    <w:rsid w:val="00404B96"/>
    <w:rsid w:val="004051D9"/>
    <w:rsid w:val="00410CEC"/>
    <w:rsid w:val="00411654"/>
    <w:rsid w:val="0041306E"/>
    <w:rsid w:val="004161CA"/>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605BB"/>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46D"/>
    <w:rsid w:val="004A3BB9"/>
    <w:rsid w:val="004A4B4F"/>
    <w:rsid w:val="004A58DB"/>
    <w:rsid w:val="004A6513"/>
    <w:rsid w:val="004B0C64"/>
    <w:rsid w:val="004B73AB"/>
    <w:rsid w:val="004C212A"/>
    <w:rsid w:val="004C6115"/>
    <w:rsid w:val="004C6F15"/>
    <w:rsid w:val="004C74EA"/>
    <w:rsid w:val="004C7D8F"/>
    <w:rsid w:val="004D2B2F"/>
    <w:rsid w:val="004D384A"/>
    <w:rsid w:val="004D3BD0"/>
    <w:rsid w:val="004D5F58"/>
    <w:rsid w:val="004E06FB"/>
    <w:rsid w:val="004E2F43"/>
    <w:rsid w:val="004E4D66"/>
    <w:rsid w:val="004E5556"/>
    <w:rsid w:val="004E7520"/>
    <w:rsid w:val="004F3E21"/>
    <w:rsid w:val="004F6FBB"/>
    <w:rsid w:val="00502095"/>
    <w:rsid w:val="0050254F"/>
    <w:rsid w:val="00503A20"/>
    <w:rsid w:val="00503F7E"/>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600D8"/>
    <w:rsid w:val="00562B76"/>
    <w:rsid w:val="00571D65"/>
    <w:rsid w:val="00571FBD"/>
    <w:rsid w:val="00575676"/>
    <w:rsid w:val="00577098"/>
    <w:rsid w:val="0057747E"/>
    <w:rsid w:val="00581FBF"/>
    <w:rsid w:val="005829CE"/>
    <w:rsid w:val="00583BEB"/>
    <w:rsid w:val="00587BE5"/>
    <w:rsid w:val="00590251"/>
    <w:rsid w:val="0059218E"/>
    <w:rsid w:val="005923B6"/>
    <w:rsid w:val="00592F35"/>
    <w:rsid w:val="0059675F"/>
    <w:rsid w:val="005A004F"/>
    <w:rsid w:val="005A5038"/>
    <w:rsid w:val="005A77B4"/>
    <w:rsid w:val="005B0B40"/>
    <w:rsid w:val="005B0D90"/>
    <w:rsid w:val="005C2E32"/>
    <w:rsid w:val="005C5216"/>
    <w:rsid w:val="005C6B70"/>
    <w:rsid w:val="005C7055"/>
    <w:rsid w:val="005D09BB"/>
    <w:rsid w:val="005D19AF"/>
    <w:rsid w:val="005D5221"/>
    <w:rsid w:val="005D53E9"/>
    <w:rsid w:val="005D59C6"/>
    <w:rsid w:val="005D5C7D"/>
    <w:rsid w:val="005D77B8"/>
    <w:rsid w:val="005E0563"/>
    <w:rsid w:val="005E2285"/>
    <w:rsid w:val="005E6E83"/>
    <w:rsid w:val="005E71FB"/>
    <w:rsid w:val="005F1017"/>
    <w:rsid w:val="005F403A"/>
    <w:rsid w:val="005F78E3"/>
    <w:rsid w:val="006044E9"/>
    <w:rsid w:val="00607C5C"/>
    <w:rsid w:val="0061166B"/>
    <w:rsid w:val="00612154"/>
    <w:rsid w:val="00614911"/>
    <w:rsid w:val="006150C6"/>
    <w:rsid w:val="00620A7A"/>
    <w:rsid w:val="00620B8D"/>
    <w:rsid w:val="00623636"/>
    <w:rsid w:val="00626B5C"/>
    <w:rsid w:val="006340A9"/>
    <w:rsid w:val="00640A34"/>
    <w:rsid w:val="00643699"/>
    <w:rsid w:val="006465FE"/>
    <w:rsid w:val="0065035A"/>
    <w:rsid w:val="006509C2"/>
    <w:rsid w:val="0065208E"/>
    <w:rsid w:val="00653C5C"/>
    <w:rsid w:val="00654C8F"/>
    <w:rsid w:val="0066071B"/>
    <w:rsid w:val="00670F0C"/>
    <w:rsid w:val="00673654"/>
    <w:rsid w:val="00676844"/>
    <w:rsid w:val="006769C2"/>
    <w:rsid w:val="00683916"/>
    <w:rsid w:val="00690012"/>
    <w:rsid w:val="00690B46"/>
    <w:rsid w:val="006935DC"/>
    <w:rsid w:val="006951EA"/>
    <w:rsid w:val="00697CB0"/>
    <w:rsid w:val="006A0BA2"/>
    <w:rsid w:val="006A393C"/>
    <w:rsid w:val="006A3AC4"/>
    <w:rsid w:val="006A43BC"/>
    <w:rsid w:val="006A6832"/>
    <w:rsid w:val="006A7BD6"/>
    <w:rsid w:val="006B2D5A"/>
    <w:rsid w:val="006B5695"/>
    <w:rsid w:val="006B7C59"/>
    <w:rsid w:val="006C0606"/>
    <w:rsid w:val="006C39FE"/>
    <w:rsid w:val="006C6912"/>
    <w:rsid w:val="006D24F9"/>
    <w:rsid w:val="006D2568"/>
    <w:rsid w:val="006D44AC"/>
    <w:rsid w:val="006E4AEE"/>
    <w:rsid w:val="006E5BA5"/>
    <w:rsid w:val="006E6192"/>
    <w:rsid w:val="006F0FA9"/>
    <w:rsid w:val="006F1C86"/>
    <w:rsid w:val="006F4024"/>
    <w:rsid w:val="006F4D01"/>
    <w:rsid w:val="006F5C05"/>
    <w:rsid w:val="00700989"/>
    <w:rsid w:val="00702761"/>
    <w:rsid w:val="0070334F"/>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D3C"/>
    <w:rsid w:val="00736DA4"/>
    <w:rsid w:val="007371B6"/>
    <w:rsid w:val="00740D30"/>
    <w:rsid w:val="00743918"/>
    <w:rsid w:val="00745D26"/>
    <w:rsid w:val="007460B3"/>
    <w:rsid w:val="00750241"/>
    <w:rsid w:val="007566E8"/>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35A"/>
    <w:rsid w:val="007B0C16"/>
    <w:rsid w:val="007B15BE"/>
    <w:rsid w:val="007B45B8"/>
    <w:rsid w:val="007B4D3C"/>
    <w:rsid w:val="007B5A2A"/>
    <w:rsid w:val="007B6E20"/>
    <w:rsid w:val="007C3840"/>
    <w:rsid w:val="007C600D"/>
    <w:rsid w:val="007C721F"/>
    <w:rsid w:val="007D1DC7"/>
    <w:rsid w:val="007E47B7"/>
    <w:rsid w:val="007E618F"/>
    <w:rsid w:val="007F1909"/>
    <w:rsid w:val="007F5936"/>
    <w:rsid w:val="0080213C"/>
    <w:rsid w:val="00802E38"/>
    <w:rsid w:val="00804B86"/>
    <w:rsid w:val="00813391"/>
    <w:rsid w:val="00816E53"/>
    <w:rsid w:val="0081786A"/>
    <w:rsid w:val="008224B4"/>
    <w:rsid w:val="00823B8F"/>
    <w:rsid w:val="008258BF"/>
    <w:rsid w:val="00827080"/>
    <w:rsid w:val="0082774E"/>
    <w:rsid w:val="00832641"/>
    <w:rsid w:val="00833AE4"/>
    <w:rsid w:val="0083669B"/>
    <w:rsid w:val="008412D7"/>
    <w:rsid w:val="00845266"/>
    <w:rsid w:val="00855EA7"/>
    <w:rsid w:val="008639AC"/>
    <w:rsid w:val="00866D7F"/>
    <w:rsid w:val="00870037"/>
    <w:rsid w:val="00870735"/>
    <w:rsid w:val="00870899"/>
    <w:rsid w:val="008734F4"/>
    <w:rsid w:val="00873B34"/>
    <w:rsid w:val="008752AD"/>
    <w:rsid w:val="00877A4E"/>
    <w:rsid w:val="00877DB3"/>
    <w:rsid w:val="00890306"/>
    <w:rsid w:val="0089076D"/>
    <w:rsid w:val="00892611"/>
    <w:rsid w:val="0089269B"/>
    <w:rsid w:val="0089363D"/>
    <w:rsid w:val="00893EAF"/>
    <w:rsid w:val="008A37F7"/>
    <w:rsid w:val="008A6734"/>
    <w:rsid w:val="008A7226"/>
    <w:rsid w:val="008B403A"/>
    <w:rsid w:val="008B48FE"/>
    <w:rsid w:val="008B7658"/>
    <w:rsid w:val="008C09B5"/>
    <w:rsid w:val="008C43F7"/>
    <w:rsid w:val="008D4837"/>
    <w:rsid w:val="008D4C1E"/>
    <w:rsid w:val="008D6F98"/>
    <w:rsid w:val="008E276C"/>
    <w:rsid w:val="008E4028"/>
    <w:rsid w:val="008E41D6"/>
    <w:rsid w:val="008F3948"/>
    <w:rsid w:val="008F6D38"/>
    <w:rsid w:val="00900713"/>
    <w:rsid w:val="00902F37"/>
    <w:rsid w:val="00902F74"/>
    <w:rsid w:val="009049F0"/>
    <w:rsid w:val="009065A6"/>
    <w:rsid w:val="00907951"/>
    <w:rsid w:val="00907BB6"/>
    <w:rsid w:val="00907C9C"/>
    <w:rsid w:val="00915B4F"/>
    <w:rsid w:val="00915E12"/>
    <w:rsid w:val="00915EA6"/>
    <w:rsid w:val="00916215"/>
    <w:rsid w:val="00916667"/>
    <w:rsid w:val="00917057"/>
    <w:rsid w:val="00925A3A"/>
    <w:rsid w:val="00925E78"/>
    <w:rsid w:val="0092637A"/>
    <w:rsid w:val="00926592"/>
    <w:rsid w:val="009360AB"/>
    <w:rsid w:val="00937AAB"/>
    <w:rsid w:val="00940EA9"/>
    <w:rsid w:val="0094223D"/>
    <w:rsid w:val="00943D6D"/>
    <w:rsid w:val="00953C5F"/>
    <w:rsid w:val="0095470A"/>
    <w:rsid w:val="00954FBE"/>
    <w:rsid w:val="00956845"/>
    <w:rsid w:val="0096156A"/>
    <w:rsid w:val="00962C20"/>
    <w:rsid w:val="00962D01"/>
    <w:rsid w:val="0096399A"/>
    <w:rsid w:val="009666F6"/>
    <w:rsid w:val="009804DD"/>
    <w:rsid w:val="00980E1E"/>
    <w:rsid w:val="00981A43"/>
    <w:rsid w:val="009865E5"/>
    <w:rsid w:val="00990024"/>
    <w:rsid w:val="009923F1"/>
    <w:rsid w:val="009948A7"/>
    <w:rsid w:val="009954C7"/>
    <w:rsid w:val="00997563"/>
    <w:rsid w:val="009A0DFC"/>
    <w:rsid w:val="009A31B5"/>
    <w:rsid w:val="009B0073"/>
    <w:rsid w:val="009B4BDC"/>
    <w:rsid w:val="009B60A9"/>
    <w:rsid w:val="009C3B90"/>
    <w:rsid w:val="009D4B77"/>
    <w:rsid w:val="009D58AD"/>
    <w:rsid w:val="009E0D48"/>
    <w:rsid w:val="009E322C"/>
    <w:rsid w:val="009E3FFC"/>
    <w:rsid w:val="009E4250"/>
    <w:rsid w:val="009F2736"/>
    <w:rsid w:val="009F3434"/>
    <w:rsid w:val="009F4584"/>
    <w:rsid w:val="009F596C"/>
    <w:rsid w:val="009F60DC"/>
    <w:rsid w:val="00A00CE6"/>
    <w:rsid w:val="00A038AD"/>
    <w:rsid w:val="00A068B2"/>
    <w:rsid w:val="00A07AF1"/>
    <w:rsid w:val="00A1006B"/>
    <w:rsid w:val="00A11DF8"/>
    <w:rsid w:val="00A224BF"/>
    <w:rsid w:val="00A26D45"/>
    <w:rsid w:val="00A32EC5"/>
    <w:rsid w:val="00A3698E"/>
    <w:rsid w:val="00A37905"/>
    <w:rsid w:val="00A37CCB"/>
    <w:rsid w:val="00A40258"/>
    <w:rsid w:val="00A45708"/>
    <w:rsid w:val="00A50463"/>
    <w:rsid w:val="00A52D72"/>
    <w:rsid w:val="00A533B6"/>
    <w:rsid w:val="00A535B8"/>
    <w:rsid w:val="00A55F98"/>
    <w:rsid w:val="00A65619"/>
    <w:rsid w:val="00A66E03"/>
    <w:rsid w:val="00A70AA7"/>
    <w:rsid w:val="00A80C1C"/>
    <w:rsid w:val="00A80D73"/>
    <w:rsid w:val="00A81D23"/>
    <w:rsid w:val="00A827F6"/>
    <w:rsid w:val="00A83A49"/>
    <w:rsid w:val="00A91BBB"/>
    <w:rsid w:val="00A91F21"/>
    <w:rsid w:val="00A9337E"/>
    <w:rsid w:val="00A93E6B"/>
    <w:rsid w:val="00A9624E"/>
    <w:rsid w:val="00AA031D"/>
    <w:rsid w:val="00AA2B5E"/>
    <w:rsid w:val="00AA4483"/>
    <w:rsid w:val="00AA4598"/>
    <w:rsid w:val="00AA47C2"/>
    <w:rsid w:val="00AA5DBC"/>
    <w:rsid w:val="00AA75D5"/>
    <w:rsid w:val="00AB22B7"/>
    <w:rsid w:val="00AB30CE"/>
    <w:rsid w:val="00AB395B"/>
    <w:rsid w:val="00AB5F39"/>
    <w:rsid w:val="00AB73E3"/>
    <w:rsid w:val="00AB75EA"/>
    <w:rsid w:val="00AC2AE8"/>
    <w:rsid w:val="00AC2EE2"/>
    <w:rsid w:val="00AD1529"/>
    <w:rsid w:val="00AD4922"/>
    <w:rsid w:val="00AD6D14"/>
    <w:rsid w:val="00AE4080"/>
    <w:rsid w:val="00AE64C6"/>
    <w:rsid w:val="00AE6FD8"/>
    <w:rsid w:val="00AF0781"/>
    <w:rsid w:val="00AF29E6"/>
    <w:rsid w:val="00AF5662"/>
    <w:rsid w:val="00AF64EC"/>
    <w:rsid w:val="00B02088"/>
    <w:rsid w:val="00B055C5"/>
    <w:rsid w:val="00B06DA0"/>
    <w:rsid w:val="00B0734F"/>
    <w:rsid w:val="00B116FA"/>
    <w:rsid w:val="00B137F5"/>
    <w:rsid w:val="00B223A2"/>
    <w:rsid w:val="00B2268E"/>
    <w:rsid w:val="00B26B08"/>
    <w:rsid w:val="00B33A4E"/>
    <w:rsid w:val="00B34DFB"/>
    <w:rsid w:val="00B45A70"/>
    <w:rsid w:val="00B46333"/>
    <w:rsid w:val="00B467A6"/>
    <w:rsid w:val="00B52EEF"/>
    <w:rsid w:val="00B566BB"/>
    <w:rsid w:val="00B57244"/>
    <w:rsid w:val="00B63C29"/>
    <w:rsid w:val="00B649C5"/>
    <w:rsid w:val="00B64BE9"/>
    <w:rsid w:val="00B73935"/>
    <w:rsid w:val="00B75D26"/>
    <w:rsid w:val="00B81592"/>
    <w:rsid w:val="00B8200F"/>
    <w:rsid w:val="00B83600"/>
    <w:rsid w:val="00B906FA"/>
    <w:rsid w:val="00B91E9B"/>
    <w:rsid w:val="00B9567B"/>
    <w:rsid w:val="00BA01FA"/>
    <w:rsid w:val="00BA0AB9"/>
    <w:rsid w:val="00BA1910"/>
    <w:rsid w:val="00BA3E28"/>
    <w:rsid w:val="00BA409C"/>
    <w:rsid w:val="00BA546F"/>
    <w:rsid w:val="00BA74B0"/>
    <w:rsid w:val="00BB0E63"/>
    <w:rsid w:val="00BB5312"/>
    <w:rsid w:val="00BC153F"/>
    <w:rsid w:val="00BC2D5D"/>
    <w:rsid w:val="00BD4FA9"/>
    <w:rsid w:val="00BE25DB"/>
    <w:rsid w:val="00BE3D07"/>
    <w:rsid w:val="00BE6EAB"/>
    <w:rsid w:val="00BE790B"/>
    <w:rsid w:val="00BF4A1B"/>
    <w:rsid w:val="00BF4C20"/>
    <w:rsid w:val="00BF75B1"/>
    <w:rsid w:val="00C064C1"/>
    <w:rsid w:val="00C067F6"/>
    <w:rsid w:val="00C06BF5"/>
    <w:rsid w:val="00C13853"/>
    <w:rsid w:val="00C1389B"/>
    <w:rsid w:val="00C14CCA"/>
    <w:rsid w:val="00C167BF"/>
    <w:rsid w:val="00C1735B"/>
    <w:rsid w:val="00C17960"/>
    <w:rsid w:val="00C20046"/>
    <w:rsid w:val="00C2288E"/>
    <w:rsid w:val="00C268EE"/>
    <w:rsid w:val="00C300C3"/>
    <w:rsid w:val="00C327D0"/>
    <w:rsid w:val="00C32CB4"/>
    <w:rsid w:val="00C33303"/>
    <w:rsid w:val="00C33911"/>
    <w:rsid w:val="00C3429B"/>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35D3"/>
    <w:rsid w:val="00C75CEC"/>
    <w:rsid w:val="00C75CF2"/>
    <w:rsid w:val="00C77CBE"/>
    <w:rsid w:val="00C77EB7"/>
    <w:rsid w:val="00C807DE"/>
    <w:rsid w:val="00C8081D"/>
    <w:rsid w:val="00C834D4"/>
    <w:rsid w:val="00C83F3C"/>
    <w:rsid w:val="00C8601A"/>
    <w:rsid w:val="00CA211C"/>
    <w:rsid w:val="00CA2334"/>
    <w:rsid w:val="00CA319A"/>
    <w:rsid w:val="00CA34A5"/>
    <w:rsid w:val="00CB4031"/>
    <w:rsid w:val="00CB5C99"/>
    <w:rsid w:val="00CB6696"/>
    <w:rsid w:val="00CC2E2F"/>
    <w:rsid w:val="00CC3C03"/>
    <w:rsid w:val="00CC4EDE"/>
    <w:rsid w:val="00CC68AD"/>
    <w:rsid w:val="00CD3A14"/>
    <w:rsid w:val="00CD4DC9"/>
    <w:rsid w:val="00CD73DB"/>
    <w:rsid w:val="00CE0E17"/>
    <w:rsid w:val="00CE1168"/>
    <w:rsid w:val="00CE5625"/>
    <w:rsid w:val="00CE72E1"/>
    <w:rsid w:val="00CF31C0"/>
    <w:rsid w:val="00CF335B"/>
    <w:rsid w:val="00CF3BC2"/>
    <w:rsid w:val="00CF64BB"/>
    <w:rsid w:val="00CF67C4"/>
    <w:rsid w:val="00D00416"/>
    <w:rsid w:val="00D0085C"/>
    <w:rsid w:val="00D0143A"/>
    <w:rsid w:val="00D0791E"/>
    <w:rsid w:val="00D07ADE"/>
    <w:rsid w:val="00D106D1"/>
    <w:rsid w:val="00D1143E"/>
    <w:rsid w:val="00D13139"/>
    <w:rsid w:val="00D131DD"/>
    <w:rsid w:val="00D1542C"/>
    <w:rsid w:val="00D206A0"/>
    <w:rsid w:val="00D21A42"/>
    <w:rsid w:val="00D21C24"/>
    <w:rsid w:val="00D2296D"/>
    <w:rsid w:val="00D2575C"/>
    <w:rsid w:val="00D3071E"/>
    <w:rsid w:val="00D32518"/>
    <w:rsid w:val="00D34BA2"/>
    <w:rsid w:val="00D37BE8"/>
    <w:rsid w:val="00D40A94"/>
    <w:rsid w:val="00D5318A"/>
    <w:rsid w:val="00D53AC7"/>
    <w:rsid w:val="00D551D5"/>
    <w:rsid w:val="00D569C0"/>
    <w:rsid w:val="00D6187A"/>
    <w:rsid w:val="00D61E9F"/>
    <w:rsid w:val="00D62F93"/>
    <w:rsid w:val="00D63B8B"/>
    <w:rsid w:val="00D67012"/>
    <w:rsid w:val="00D70607"/>
    <w:rsid w:val="00D71478"/>
    <w:rsid w:val="00D7436C"/>
    <w:rsid w:val="00D76DDC"/>
    <w:rsid w:val="00D808B0"/>
    <w:rsid w:val="00D80B3D"/>
    <w:rsid w:val="00D82384"/>
    <w:rsid w:val="00D866D7"/>
    <w:rsid w:val="00D87B72"/>
    <w:rsid w:val="00D92F1E"/>
    <w:rsid w:val="00D94A3B"/>
    <w:rsid w:val="00D95A85"/>
    <w:rsid w:val="00D96813"/>
    <w:rsid w:val="00D97851"/>
    <w:rsid w:val="00DA0895"/>
    <w:rsid w:val="00DB1922"/>
    <w:rsid w:val="00DB1E6A"/>
    <w:rsid w:val="00DB4DC0"/>
    <w:rsid w:val="00DB7FED"/>
    <w:rsid w:val="00DC0579"/>
    <w:rsid w:val="00DC4F61"/>
    <w:rsid w:val="00DD227A"/>
    <w:rsid w:val="00DD28CC"/>
    <w:rsid w:val="00DD7F17"/>
    <w:rsid w:val="00DE0FA4"/>
    <w:rsid w:val="00DE207F"/>
    <w:rsid w:val="00DF17AE"/>
    <w:rsid w:val="00DF20CB"/>
    <w:rsid w:val="00DF694A"/>
    <w:rsid w:val="00DF786D"/>
    <w:rsid w:val="00DF7C30"/>
    <w:rsid w:val="00E00D56"/>
    <w:rsid w:val="00E00E99"/>
    <w:rsid w:val="00E02502"/>
    <w:rsid w:val="00E02662"/>
    <w:rsid w:val="00E03CA3"/>
    <w:rsid w:val="00E03CD9"/>
    <w:rsid w:val="00E04ABB"/>
    <w:rsid w:val="00E0511F"/>
    <w:rsid w:val="00E0739D"/>
    <w:rsid w:val="00E12287"/>
    <w:rsid w:val="00E12760"/>
    <w:rsid w:val="00E12866"/>
    <w:rsid w:val="00E137A0"/>
    <w:rsid w:val="00E143ED"/>
    <w:rsid w:val="00E1495A"/>
    <w:rsid w:val="00E155CD"/>
    <w:rsid w:val="00E20545"/>
    <w:rsid w:val="00E20DC6"/>
    <w:rsid w:val="00E211F4"/>
    <w:rsid w:val="00E217B0"/>
    <w:rsid w:val="00E22B14"/>
    <w:rsid w:val="00E23331"/>
    <w:rsid w:val="00E2432D"/>
    <w:rsid w:val="00E27507"/>
    <w:rsid w:val="00E276BB"/>
    <w:rsid w:val="00E3036A"/>
    <w:rsid w:val="00E33F6F"/>
    <w:rsid w:val="00E35090"/>
    <w:rsid w:val="00E354EB"/>
    <w:rsid w:val="00E40123"/>
    <w:rsid w:val="00E4094F"/>
    <w:rsid w:val="00E45AB6"/>
    <w:rsid w:val="00E501D9"/>
    <w:rsid w:val="00E51790"/>
    <w:rsid w:val="00E527B0"/>
    <w:rsid w:val="00E54E73"/>
    <w:rsid w:val="00E560D6"/>
    <w:rsid w:val="00E603C8"/>
    <w:rsid w:val="00E611F5"/>
    <w:rsid w:val="00E62151"/>
    <w:rsid w:val="00E65336"/>
    <w:rsid w:val="00E7194D"/>
    <w:rsid w:val="00E71C25"/>
    <w:rsid w:val="00E74F8E"/>
    <w:rsid w:val="00E808A3"/>
    <w:rsid w:val="00E8534A"/>
    <w:rsid w:val="00E86939"/>
    <w:rsid w:val="00E90989"/>
    <w:rsid w:val="00EA0F00"/>
    <w:rsid w:val="00EA17EE"/>
    <w:rsid w:val="00EA1D87"/>
    <w:rsid w:val="00EB17F5"/>
    <w:rsid w:val="00EB4A90"/>
    <w:rsid w:val="00EB4E4C"/>
    <w:rsid w:val="00EC1B86"/>
    <w:rsid w:val="00EC4003"/>
    <w:rsid w:val="00EC41D4"/>
    <w:rsid w:val="00EC5018"/>
    <w:rsid w:val="00EC512A"/>
    <w:rsid w:val="00EC5E6D"/>
    <w:rsid w:val="00EC7B43"/>
    <w:rsid w:val="00ED047C"/>
    <w:rsid w:val="00ED4A57"/>
    <w:rsid w:val="00ED5CD7"/>
    <w:rsid w:val="00EE15B1"/>
    <w:rsid w:val="00EE2F93"/>
    <w:rsid w:val="00EE3EB7"/>
    <w:rsid w:val="00EE4FE3"/>
    <w:rsid w:val="00EF07A1"/>
    <w:rsid w:val="00EF2A1F"/>
    <w:rsid w:val="00EF2EEE"/>
    <w:rsid w:val="00EF3233"/>
    <w:rsid w:val="00EF68A9"/>
    <w:rsid w:val="00EF7976"/>
    <w:rsid w:val="00F00A6D"/>
    <w:rsid w:val="00F052DC"/>
    <w:rsid w:val="00F10A70"/>
    <w:rsid w:val="00F139A1"/>
    <w:rsid w:val="00F15918"/>
    <w:rsid w:val="00F1655D"/>
    <w:rsid w:val="00F20DA9"/>
    <w:rsid w:val="00F2174C"/>
    <w:rsid w:val="00F2399F"/>
    <w:rsid w:val="00F25049"/>
    <w:rsid w:val="00F26253"/>
    <w:rsid w:val="00F32747"/>
    <w:rsid w:val="00F3338E"/>
    <w:rsid w:val="00F36071"/>
    <w:rsid w:val="00F363B8"/>
    <w:rsid w:val="00F36C79"/>
    <w:rsid w:val="00F40493"/>
    <w:rsid w:val="00F4431D"/>
    <w:rsid w:val="00F46626"/>
    <w:rsid w:val="00F526CA"/>
    <w:rsid w:val="00F53863"/>
    <w:rsid w:val="00F552DC"/>
    <w:rsid w:val="00F55865"/>
    <w:rsid w:val="00F60E3D"/>
    <w:rsid w:val="00F61AD0"/>
    <w:rsid w:val="00F638F2"/>
    <w:rsid w:val="00F72D0D"/>
    <w:rsid w:val="00F77DEA"/>
    <w:rsid w:val="00F81330"/>
    <w:rsid w:val="00F86DD8"/>
    <w:rsid w:val="00F91994"/>
    <w:rsid w:val="00F91B51"/>
    <w:rsid w:val="00F93DF0"/>
    <w:rsid w:val="00F96AF3"/>
    <w:rsid w:val="00F96C67"/>
    <w:rsid w:val="00FA0D37"/>
    <w:rsid w:val="00FA16A1"/>
    <w:rsid w:val="00FA19FC"/>
    <w:rsid w:val="00FA3F43"/>
    <w:rsid w:val="00FA7352"/>
    <w:rsid w:val="00FA7E6A"/>
    <w:rsid w:val="00FC1DD1"/>
    <w:rsid w:val="00FC220E"/>
    <w:rsid w:val="00FC42B6"/>
    <w:rsid w:val="00FC534C"/>
    <w:rsid w:val="00FC53FC"/>
    <w:rsid w:val="00FC5C2B"/>
    <w:rsid w:val="00FC7869"/>
    <w:rsid w:val="00FD3D70"/>
    <w:rsid w:val="00FD674D"/>
    <w:rsid w:val="00FD67A3"/>
    <w:rsid w:val="00FE510B"/>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D14"/>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5799</TotalTime>
  <Pages>23</Pages>
  <Words>6781</Words>
  <Characters>39265</Characters>
  <Application>Microsoft Office Word</Application>
  <DocSecurity>0</DocSecurity>
  <Lines>688</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305</cp:revision>
  <dcterms:created xsi:type="dcterms:W3CDTF">2024-07-14T20:43:00Z</dcterms:created>
  <dcterms:modified xsi:type="dcterms:W3CDTF">2024-07-26T11:32:00Z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