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PearlMart Inventory Management System</w:t>
        <w:br/>
        <w:t>Member 1 - DFD Deliverables</w:t>
      </w:r>
    </w:p>
    <w:p>
      <w:pPr>
        <w:jc w:val="center"/>
      </w:pPr>
      <w:r>
        <w:rPr>
          <w:b/>
        </w:rPr>
        <w:t>Prepared by: Rana Al Dosari | GitHub: Rana-ra1903017</w:t>
        <w:br/>
        <w:t>Role: Member 1 / Scrum Master | Milestone 1</w:t>
      </w:r>
    </w:p>
    <w:p>
      <w:pPr>
        <w:pStyle w:val="Heading1"/>
      </w:pPr>
      <w:r>
        <w:t>1. Scope and responsibility</w:t>
      </w:r>
    </w:p>
    <w:p>
      <w:r>
        <w:t>This document packages the Member 1 data-flow deliverables for PearlMart. It covers DFD Level 0, DFD Level 1, the Level 2 decomposition of Process 4.0 (Process Sales Transactions), boundary-flow balancing, and GitHub Issue #13 / Pull Request #25 evidence.</w:t>
      </w:r>
    </w:p>
    <w:p>
      <w:pPr>
        <w:pStyle w:val="Heading1"/>
      </w:pPr>
      <w:r>
        <w:t>2. DFD Level 0 - Context Diagram</w:t>
      </w:r>
    </w:p>
    <w:p>
      <w:r>
        <w:t>The context diagram treats PearlMart Inventory Management System as one process and shows only external entities and system-boundary flows. No data stores appear at Level 0.</w:t>
      </w:r>
    </w:p>
    <w:p>
      <w:r>
        <w:drawing>
          <wp:inline xmlns:a="http://schemas.openxmlformats.org/drawingml/2006/main" xmlns:pic="http://schemas.openxmlformats.org/drawingml/2006/picture">
            <wp:extent cx="6400800" cy="4406922"/>
            <wp:docPr id="1" name="Picture 1"/>
            <wp:cNvGraphicFramePr>
              <a:graphicFrameLocks noChangeAspect="1"/>
            </wp:cNvGraphicFramePr>
            <a:graphic>
              <a:graphicData uri="http://schemas.openxmlformats.org/drawingml/2006/picture">
                <pic:pic>
                  <pic:nvPicPr>
                    <pic:cNvPr id="0" name="DFD_Level_0_PearlMart.png"/>
                    <pic:cNvPicPr/>
                  </pic:nvPicPr>
                  <pic:blipFill>
                    <a:blip r:embed="rId9"/>
                    <a:stretch>
                      <a:fillRect/>
                    </a:stretch>
                  </pic:blipFill>
                  <pic:spPr>
                    <a:xfrm>
                      <a:off x="0" y="0"/>
                      <a:ext cx="6400800" cy="4406922"/>
                    </a:xfrm>
                    <a:prstGeom prst="rect"/>
                  </pic:spPr>
                </pic:pic>
              </a:graphicData>
            </a:graphic>
          </wp:inline>
        </w:drawing>
      </w:r>
    </w:p>
    <w:p>
      <w:pPr>
        <w:jc w:val="center"/>
      </w:pPr>
      <w:r>
        <w:t>Figure 1. PearlMart DFD Level 0 (clean export, no evaluation watermark).</w:t>
      </w:r>
    </w:p>
    <w:p>
      <w:r>
        <w:br w:type="page"/>
      </w:r>
    </w:p>
    <w:p>
      <w:pPr>
        <w:pStyle w:val="Heading1"/>
      </w:pPr>
      <w:r>
        <w:t>3. DFD Level 1 - System Decomposition</w:t>
      </w:r>
    </w:p>
    <w:p>
      <w:r>
        <w:t>Level 1 decomposes the system into six major processes and six logical data stores while preserving the external flows from Level 0.</w:t>
      </w:r>
    </w:p>
    <w:p>
      <w:r>
        <w:drawing>
          <wp:inline xmlns:a="http://schemas.openxmlformats.org/drawingml/2006/main" xmlns:pic="http://schemas.openxmlformats.org/drawingml/2006/picture">
            <wp:extent cx="6400800" cy="3920023"/>
            <wp:docPr id="2" name="Picture 2"/>
            <wp:cNvGraphicFramePr>
              <a:graphicFrameLocks noChangeAspect="1"/>
            </wp:cNvGraphicFramePr>
            <a:graphic>
              <a:graphicData uri="http://schemas.openxmlformats.org/drawingml/2006/picture">
                <pic:pic>
                  <pic:nvPicPr>
                    <pic:cNvPr id="0" name="DFD_Level_1_PearlMart.png"/>
                    <pic:cNvPicPr/>
                  </pic:nvPicPr>
                  <pic:blipFill>
                    <a:blip r:embed="rId10"/>
                    <a:stretch>
                      <a:fillRect/>
                    </a:stretch>
                  </pic:blipFill>
                  <pic:spPr>
                    <a:xfrm>
                      <a:off x="0" y="0"/>
                      <a:ext cx="6400800" cy="3920023"/>
                    </a:xfrm>
                    <a:prstGeom prst="rect"/>
                  </pic:spPr>
                </pic:pic>
              </a:graphicData>
            </a:graphic>
          </wp:inline>
        </w:drawing>
      </w:r>
    </w:p>
    <w:p>
      <w:pPr>
        <w:jc w:val="center"/>
      </w:pPr>
      <w:r>
        <w:t>Figure 2. PearlMart DFD Level 1.</w:t>
      </w:r>
    </w:p>
    <w:p>
      <w:r>
        <w:rPr>
          <w:b/>
        </w:rPr>
        <w:t xml:space="preserve">Processes: </w:t>
      </w:r>
      <w:r>
        <w:t>1.0 Authenticate &amp; Manage User Access; 2.0 Manage Inventory; 3.0 Manage Supplier Orders &amp; Receiving; 4.0 Process Sales Transactions; 5.0 Handle Replacements &amp; Customer Requests; 6.0 Generate Management Reports.</w:t>
      </w:r>
    </w:p>
    <w:p>
      <w:r>
        <w:rPr>
          <w:b/>
        </w:rPr>
        <w:t xml:space="preserve">Data stores: </w:t>
      </w:r>
      <w:r>
        <w:t>D1 User Accounts; D2 Inventory Records; D3 Inventory Activity Records; D4 Supplier Order Records; D5 Sales Transaction Records; D6 Customer Request Records.</w:t>
      </w:r>
    </w:p>
    <w:p>
      <w:r>
        <w:br w:type="page"/>
      </w:r>
    </w:p>
    <w:p>
      <w:pPr>
        <w:pStyle w:val="Heading1"/>
      </w:pPr>
      <w:r>
        <w:t>4. DFD Level 2 - Process 4.0</w:t>
      </w:r>
    </w:p>
    <w:p>
      <w:r>
        <w:t>Process 4.0 is decomposed into five subprocesses. The Level 2 boundary remains balanced with the Level 1 Process 4.0 inputs, outputs, and data-store interactions.</w:t>
      </w:r>
    </w:p>
    <w:p>
      <w:r>
        <w:drawing>
          <wp:inline xmlns:a="http://schemas.openxmlformats.org/drawingml/2006/main" xmlns:pic="http://schemas.openxmlformats.org/drawingml/2006/picture">
            <wp:extent cx="6400800" cy="2813801"/>
            <wp:docPr id="3" name="Picture 3"/>
            <wp:cNvGraphicFramePr>
              <a:graphicFrameLocks noChangeAspect="1"/>
            </wp:cNvGraphicFramePr>
            <a:graphic>
              <a:graphicData uri="http://schemas.openxmlformats.org/drawingml/2006/picture">
                <pic:pic>
                  <pic:nvPicPr>
                    <pic:cNvPr id="0" name="DFD_Level_2_Process_4_0.png"/>
                    <pic:cNvPicPr/>
                  </pic:nvPicPr>
                  <pic:blipFill>
                    <a:blip r:embed="rId11"/>
                    <a:stretch>
                      <a:fillRect/>
                    </a:stretch>
                  </pic:blipFill>
                  <pic:spPr>
                    <a:xfrm>
                      <a:off x="0" y="0"/>
                      <a:ext cx="6400800" cy="2813801"/>
                    </a:xfrm>
                    <a:prstGeom prst="rect"/>
                  </pic:spPr>
                </pic:pic>
              </a:graphicData>
            </a:graphic>
          </wp:inline>
        </w:drawing>
      </w:r>
    </w:p>
    <w:p>
      <w:pPr>
        <w:jc w:val="center"/>
      </w:pPr>
      <w:r>
        <w:t>Figure 3. DFD Level 2 for Process 4.0 - Process Sales Transactions.</w:t>
      </w:r>
    </w:p>
    <w:tbl>
      <w:tblPr>
        <w:tblStyle w:val="TableGrid"/>
        <w:tblW w:type="auto" w:w="0"/>
        <w:jc w:val="center"/>
        <w:tblLook w:firstColumn="1" w:firstRow="1" w:lastColumn="0" w:lastRow="0" w:noHBand="0" w:noVBand="1" w:val="04A0"/>
      </w:tblPr>
      <w:tblGrid>
        <w:gridCol w:w="5256"/>
        <w:gridCol w:w="5256"/>
      </w:tblGrid>
      <w:tr>
        <w:tc>
          <w:tcPr>
            <w:tcW w:type="dxa" w:w="5256"/>
          </w:tcPr>
          <w:p>
            <w:r>
              <w:t>Subprocess</w:t>
            </w:r>
          </w:p>
        </w:tc>
        <w:tc>
          <w:tcPr>
            <w:tcW w:type="dxa" w:w="5256"/>
          </w:tcPr>
          <w:p>
            <w:r>
              <w:t>Name</w:t>
            </w:r>
          </w:p>
        </w:tc>
      </w:tr>
      <w:tr>
        <w:tc>
          <w:tcPr>
            <w:tcW w:type="dxa" w:w="5256"/>
          </w:tcPr>
          <w:p>
            <w:r>
              <w:t>4.1</w:t>
            </w:r>
          </w:p>
        </w:tc>
        <w:tc>
          <w:tcPr>
            <w:tcW w:type="dxa" w:w="5256"/>
          </w:tcPr>
          <w:p>
            <w:r>
              <w:t>Capture Sale Item</w:t>
            </w:r>
          </w:p>
        </w:tc>
      </w:tr>
      <w:tr>
        <w:tc>
          <w:tcPr>
            <w:tcW w:type="dxa" w:w="5256"/>
          </w:tcPr>
          <w:p>
            <w:r>
              <w:t>4.2</w:t>
            </w:r>
          </w:p>
        </w:tc>
        <w:tc>
          <w:tcPr>
            <w:tcW w:type="dxa" w:w="5256"/>
          </w:tcPr>
          <w:p>
            <w:r>
              <w:t>Retrieve Item &amp; Validate Quantity</w:t>
            </w:r>
          </w:p>
        </w:tc>
      </w:tr>
      <w:tr>
        <w:tc>
          <w:tcPr>
            <w:tcW w:type="dxa" w:w="5256"/>
          </w:tcPr>
          <w:p>
            <w:r>
              <w:t>4.3</w:t>
            </w:r>
          </w:p>
        </w:tc>
        <w:tc>
          <w:tcPr>
            <w:tcW w:type="dxa" w:w="5256"/>
          </w:tcPr>
          <w:p>
            <w:r>
              <w:t>Calculate Sale Amount</w:t>
            </w:r>
          </w:p>
        </w:tc>
      </w:tr>
      <w:tr>
        <w:tc>
          <w:tcPr>
            <w:tcW w:type="dxa" w:w="5256"/>
          </w:tcPr>
          <w:p>
            <w:r>
              <w:t>4.4</w:t>
            </w:r>
          </w:p>
        </w:tc>
        <w:tc>
          <w:tcPr>
            <w:tcW w:type="dxa" w:w="5256"/>
          </w:tcPr>
          <w:p>
            <w:r>
              <w:t>Complete or Cancel Transaction</w:t>
            </w:r>
          </w:p>
        </w:tc>
      </w:tr>
      <w:tr>
        <w:tc>
          <w:tcPr>
            <w:tcW w:type="dxa" w:w="5256"/>
          </w:tcPr>
          <w:p>
            <w:r>
              <w:t>4.5</w:t>
            </w:r>
          </w:p>
        </w:tc>
        <w:tc>
          <w:tcPr>
            <w:tcW w:type="dxa" w:w="5256"/>
          </w:tcPr>
          <w:p>
            <w:r>
              <w:t>Generate Receipt &amp; Update Inventory</w:t>
            </w:r>
          </w:p>
        </w:tc>
      </w:tr>
    </w:tbl>
    <w:p>
      <w:r>
        <w:br w:type="page"/>
      </w:r>
    </w:p>
    <w:p>
      <w:pPr>
        <w:pStyle w:val="Heading1"/>
      </w:pPr>
      <w:r>
        <w:t>5. Boundary-flow balancing checklist</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t>Boundary</w:t>
            </w:r>
          </w:p>
        </w:tc>
        <w:tc>
          <w:tcPr>
            <w:tcW w:type="dxa" w:w="3504"/>
          </w:tcPr>
          <w:p>
            <w:r>
              <w:t>Check</w:t>
            </w:r>
          </w:p>
        </w:tc>
        <w:tc>
          <w:tcPr>
            <w:tcW w:type="dxa" w:w="3504"/>
          </w:tcPr>
          <w:p>
            <w:r>
              <w:t>Result</w:t>
            </w:r>
          </w:p>
        </w:tc>
      </w:tr>
      <w:tr>
        <w:tc>
          <w:tcPr>
            <w:tcW w:type="dxa" w:w="3504"/>
          </w:tcPr>
          <w:p>
            <w:r>
              <w:t>Level 0 -&gt; Level 1</w:t>
            </w:r>
          </w:p>
        </w:tc>
        <w:tc>
          <w:tcPr>
            <w:tcW w:type="dxa" w:w="3504"/>
          </w:tcPr>
          <w:p>
            <w:r>
              <w:t>Administrator flows preserved</w:t>
            </w:r>
          </w:p>
        </w:tc>
        <w:tc>
          <w:tcPr>
            <w:tcW w:type="dxa" w:w="3504"/>
          </w:tcPr>
          <w:p>
            <w:r>
              <w:t>PASS</w:t>
            </w:r>
          </w:p>
        </w:tc>
      </w:tr>
      <w:tr>
        <w:tc>
          <w:tcPr>
            <w:tcW w:type="dxa" w:w="3504"/>
          </w:tcPr>
          <w:p>
            <w:r>
              <w:t>Level 0 -&gt; Level 1</w:t>
            </w:r>
          </w:p>
        </w:tc>
        <w:tc>
          <w:tcPr>
            <w:tcW w:type="dxa" w:w="3504"/>
          </w:tcPr>
          <w:p>
            <w:r>
              <w:t>Inventory Manager flows preserved</w:t>
            </w:r>
          </w:p>
        </w:tc>
        <w:tc>
          <w:tcPr>
            <w:tcW w:type="dxa" w:w="3504"/>
          </w:tcPr>
          <w:p>
            <w:r>
              <w:t>PASS</w:t>
            </w:r>
          </w:p>
        </w:tc>
      </w:tr>
      <w:tr>
        <w:tc>
          <w:tcPr>
            <w:tcW w:type="dxa" w:w="3504"/>
          </w:tcPr>
          <w:p>
            <w:r>
              <w:t>Level 0 -&gt; Level 1</w:t>
            </w:r>
          </w:p>
        </w:tc>
        <w:tc>
          <w:tcPr>
            <w:tcW w:type="dxa" w:w="3504"/>
          </w:tcPr>
          <w:p>
            <w:r>
              <w:t>Store Manager flows preserved</w:t>
            </w:r>
          </w:p>
        </w:tc>
        <w:tc>
          <w:tcPr>
            <w:tcW w:type="dxa" w:w="3504"/>
          </w:tcPr>
          <w:p>
            <w:r>
              <w:t>PASS</w:t>
            </w:r>
          </w:p>
        </w:tc>
      </w:tr>
      <w:tr>
        <w:tc>
          <w:tcPr>
            <w:tcW w:type="dxa" w:w="3504"/>
          </w:tcPr>
          <w:p>
            <w:r>
              <w:t>Level 0 -&gt; Level 1</w:t>
            </w:r>
          </w:p>
        </w:tc>
        <w:tc>
          <w:tcPr>
            <w:tcW w:type="dxa" w:w="3504"/>
          </w:tcPr>
          <w:p>
            <w:r>
              <w:t>Salesperson flows preserved</w:t>
            </w:r>
          </w:p>
        </w:tc>
        <w:tc>
          <w:tcPr>
            <w:tcW w:type="dxa" w:w="3504"/>
          </w:tcPr>
          <w:p>
            <w:r>
              <w:t>PASS</w:t>
            </w:r>
          </w:p>
        </w:tc>
      </w:tr>
      <w:tr>
        <w:tc>
          <w:tcPr>
            <w:tcW w:type="dxa" w:w="3504"/>
          </w:tcPr>
          <w:p>
            <w:r>
              <w:t>Level 0 -&gt; Level 1</w:t>
            </w:r>
          </w:p>
        </w:tc>
        <w:tc>
          <w:tcPr>
            <w:tcW w:type="dxa" w:w="3504"/>
          </w:tcPr>
          <w:p>
            <w:r>
              <w:t>Supplier flows preserved</w:t>
            </w:r>
          </w:p>
        </w:tc>
        <w:tc>
          <w:tcPr>
            <w:tcW w:type="dxa" w:w="3504"/>
          </w:tcPr>
          <w:p>
            <w:r>
              <w:t>PASS</w:t>
            </w:r>
          </w:p>
        </w:tc>
      </w:tr>
      <w:tr>
        <w:tc>
          <w:tcPr>
            <w:tcW w:type="dxa" w:w="3504"/>
          </w:tcPr>
          <w:p>
            <w:r>
              <w:t>Level 1 4.0 -&gt; Level 2</w:t>
            </w:r>
          </w:p>
        </w:tc>
        <w:tc>
          <w:tcPr>
            <w:tcW w:type="dxa" w:w="3504"/>
          </w:tcPr>
          <w:p>
            <w:r>
              <w:t>Sales Transaction Data preserved (Salesperson -&gt; 4.1)</w:t>
            </w:r>
          </w:p>
        </w:tc>
        <w:tc>
          <w:tcPr>
            <w:tcW w:type="dxa" w:w="3504"/>
          </w:tcPr>
          <w:p>
            <w:r>
              <w:t>PASS</w:t>
            </w:r>
          </w:p>
        </w:tc>
      </w:tr>
      <w:tr>
        <w:tc>
          <w:tcPr>
            <w:tcW w:type="dxa" w:w="3504"/>
          </w:tcPr>
          <w:p>
            <w:r>
              <w:t>Level 1 4.0 -&gt; Level 2</w:t>
            </w:r>
          </w:p>
        </w:tc>
        <w:tc>
          <w:tcPr>
            <w:tcW w:type="dxa" w:w="3504"/>
          </w:tcPr>
          <w:p>
            <w:r>
              <w:t>Complete / Cancel Decision preserved (Salesperson -&gt; 4.4)</w:t>
            </w:r>
          </w:p>
        </w:tc>
        <w:tc>
          <w:tcPr>
            <w:tcW w:type="dxa" w:w="3504"/>
          </w:tcPr>
          <w:p>
            <w:r>
              <w:t>PASS</w:t>
            </w:r>
          </w:p>
        </w:tc>
      </w:tr>
      <w:tr>
        <w:tc>
          <w:tcPr>
            <w:tcW w:type="dxa" w:w="3504"/>
          </w:tcPr>
          <w:p>
            <w:r>
              <w:t>Level 1 4.0 -&gt; Level 2</w:t>
            </w:r>
          </w:p>
        </w:tc>
        <w:tc>
          <w:tcPr>
            <w:tcW w:type="dxa" w:w="3504"/>
          </w:tcPr>
          <w:p>
            <w:r>
              <w:t>Inventory read preserved (D2 -&gt; 4.2)</w:t>
            </w:r>
          </w:p>
        </w:tc>
        <w:tc>
          <w:tcPr>
            <w:tcW w:type="dxa" w:w="3504"/>
          </w:tcPr>
          <w:p>
            <w:r>
              <w:t>PASS</w:t>
            </w:r>
          </w:p>
        </w:tc>
      </w:tr>
      <w:tr>
        <w:tc>
          <w:tcPr>
            <w:tcW w:type="dxa" w:w="3504"/>
          </w:tcPr>
          <w:p>
            <w:r>
              <w:t>Level 1 4.0 -&gt; Level 2</w:t>
            </w:r>
          </w:p>
        </w:tc>
        <w:tc>
          <w:tcPr>
            <w:tcW w:type="dxa" w:w="3504"/>
          </w:tcPr>
          <w:p>
            <w:r>
              <w:t>Item / Availability Result preserved (4.2 -&gt; Salesperson)</w:t>
            </w:r>
          </w:p>
        </w:tc>
        <w:tc>
          <w:tcPr>
            <w:tcW w:type="dxa" w:w="3504"/>
          </w:tcPr>
          <w:p>
            <w:r>
              <w:t>PASS</w:t>
            </w:r>
          </w:p>
        </w:tc>
      </w:tr>
      <w:tr>
        <w:tc>
          <w:tcPr>
            <w:tcW w:type="dxa" w:w="3504"/>
          </w:tcPr>
          <w:p>
            <w:r>
              <w:t>Level 1 4.0 -&gt; Level 2</w:t>
            </w:r>
          </w:p>
        </w:tc>
        <w:tc>
          <w:tcPr>
            <w:tcW w:type="dxa" w:w="3504"/>
          </w:tcPr>
          <w:p>
            <w:r>
              <w:t>Receipt / Transaction Result preserved (4.5 -&gt; Salesperson)</w:t>
            </w:r>
          </w:p>
        </w:tc>
        <w:tc>
          <w:tcPr>
            <w:tcW w:type="dxa" w:w="3504"/>
          </w:tcPr>
          <w:p>
            <w:r>
              <w:t>PASS</w:t>
            </w:r>
          </w:p>
        </w:tc>
      </w:tr>
      <w:tr>
        <w:tc>
          <w:tcPr>
            <w:tcW w:type="dxa" w:w="3504"/>
          </w:tcPr>
          <w:p>
            <w:r>
              <w:t>Level 1 4.0 -&gt; Level 2</w:t>
            </w:r>
          </w:p>
        </w:tc>
        <w:tc>
          <w:tcPr>
            <w:tcW w:type="dxa" w:w="3504"/>
          </w:tcPr>
          <w:p>
            <w:r>
              <w:t>Sold Quantity Updates preserved (4.5 -&gt; D2)</w:t>
            </w:r>
          </w:p>
        </w:tc>
        <w:tc>
          <w:tcPr>
            <w:tcW w:type="dxa" w:w="3504"/>
          </w:tcPr>
          <w:p>
            <w:r>
              <w:t>PASS</w:t>
            </w:r>
          </w:p>
        </w:tc>
      </w:tr>
      <w:tr>
        <w:tc>
          <w:tcPr>
            <w:tcW w:type="dxa" w:w="3504"/>
          </w:tcPr>
          <w:p>
            <w:r>
              <w:t>Level 1 4.0 -&gt; Level 2</w:t>
            </w:r>
          </w:p>
        </w:tc>
        <w:tc>
          <w:tcPr>
            <w:tcW w:type="dxa" w:w="3504"/>
          </w:tcPr>
          <w:p>
            <w:r>
              <w:t>Completed / Cancelled transaction writes preserved (4.4 / 4.5 -&gt; D5)</w:t>
            </w:r>
          </w:p>
        </w:tc>
        <w:tc>
          <w:tcPr>
            <w:tcW w:type="dxa" w:w="3504"/>
          </w:tcPr>
          <w:p>
            <w:r>
              <w:t>PASS</w:t>
            </w:r>
          </w:p>
        </w:tc>
      </w:tr>
    </w:tbl>
    <w:p>
      <w:r>
        <w:t>Overall balancing result: PASS. Level 2 introduces no new external entity and no new boundary flow outside the logical boundary of Process 4.0.</w:t>
      </w:r>
    </w:p>
    <w:p>
      <w:r>
        <w:br w:type="page"/>
      </w:r>
    </w:p>
    <w:p>
      <w:pPr>
        <w:pStyle w:val="Heading1"/>
      </w:pPr>
      <w:r>
        <w:t>6. GitHub traceability</w:t>
      </w:r>
    </w:p>
    <w:p>
      <w:r>
        <w:rPr>
          <w:b/>
        </w:rPr>
        <w:t xml:space="preserve">Issue #13: </w:t>
      </w:r>
      <w:r>
        <w:t>Create DFD Level 0, Level 1, Level 2 and Boundary-Flow Checklist.</w:t>
      </w:r>
    </w:p>
    <w:p>
      <w:r>
        <w:rPr>
          <w:b/>
        </w:rPr>
        <w:t xml:space="preserve">Pull Request #25: </w:t>
      </w:r>
      <w:r>
        <w:t>Add PearlMart DFD deliverables.</w:t>
      </w:r>
    </w:p>
    <w:p>
      <w:r>
        <w:rPr>
          <w:b/>
        </w:rPr>
        <w:t xml:space="preserve">PR close keyword: </w:t>
      </w:r>
      <w:r>
        <w:t>Closes #13</w:t>
      </w:r>
    </w:p>
    <w:p>
      <w:pPr>
        <w:pStyle w:val="Heading1"/>
      </w:pPr>
      <w:r>
        <w:t>7. Issue #13 acceptance criteria</w:t>
      </w:r>
    </w:p>
    <w:p>
      <w:r>
        <w:t>☑ DFD Level 0 completed using Gane-Sarson notation.</w:t>
      </w:r>
    </w:p>
    <w:p>
      <w:r>
        <w:t>☑ DFD Level 1 includes major processes and logical data stores.</w:t>
      </w:r>
    </w:p>
    <w:p>
      <w:r>
        <w:t>☑ Process 4.0 is decomposed into Level 2.</w:t>
      </w:r>
    </w:p>
    <w:p>
      <w:r>
        <w:t>☑ Process numbering is consistent.</w:t>
      </w:r>
    </w:p>
    <w:p>
      <w:r>
        <w:t>☑ Boundary-flow checklist confirms balancing.</w:t>
      </w:r>
    </w:p>
    <w:p>
      <w:r>
        <w:t>☑ Diagrams are saved in the Visual Paradigm .vpp file.</w:t>
      </w:r>
    </w:p>
    <w:p>
      <w:r>
        <w:t>☑ Final diagrams are inserted into the Word report.</w:t>
      </w:r>
    </w:p>
    <w:p>
      <w:pPr>
        <w:pStyle w:val="Heading1"/>
      </w:pPr>
      <w:r>
        <w:t>8. Submission note</w:t>
      </w:r>
    </w:p>
    <w:p>
      <w:r>
        <w:t>The diagrams embedded in this document are clean exports without the Visual Paradigm Evaluation Copy watermark. The real editable PearlMart_Milestone1.vpp file must be saved from the existing Visual Paradigm project and uploaded with these deliverables. If G4.docx is the official team report, replace its watermarked DFD images with the clean images in this package before merging Pull Request #25.</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