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16"/>
        <w:gridCol w:w="209"/>
        <w:gridCol w:w="750"/>
        <w:gridCol w:w="2226"/>
        <w:gridCol w:w="236"/>
        <w:gridCol w:w="1744"/>
        <w:gridCol w:w="799"/>
        <w:gridCol w:w="229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1185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Test was not conducted on this day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Obtained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3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72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2755589</wp:posOffset>
                  </wp:positionH>
                  <wp:positionV relativeFrom="page">
                    <wp:posOffset>499561</wp:posOffset>
                  </wp:positionV>
                  <wp:extent cx="1985581" cy="3299145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85581" cy="32991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346469</wp:posOffset>
                  </wp:positionH>
                  <wp:positionV relativeFrom="page">
                    <wp:posOffset>722666</wp:posOffset>
                  </wp:positionV>
                  <wp:extent cx="1824366" cy="2925405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24366" cy="292540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C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programme to count inversions in an array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526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124</Words>
  <Pages>2</Pages>
  <Characters>716</Characters>
  <Application>WPS Office</Application>
  <DocSecurity>0</DocSecurity>
  <Paragraphs>56</Paragraphs>
  <ScaleCrop>false</ScaleCrop>
  <LinksUpToDate>false</LinksUpToDate>
  <CharactersWithSpaces>806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2020-06-02T15:19:19Z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