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0"/>
        <w:gridCol w:w="215"/>
        <w:gridCol w:w="772"/>
        <w:gridCol w:w="2289"/>
        <w:gridCol w:w="239"/>
        <w:gridCol w:w="1585"/>
        <w:gridCol w:w="812"/>
        <w:gridCol w:w="233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Monday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(test not conducted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due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to Ramzan)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09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lang w:val="en-US"/>
              </w:rPr>
              <w:t>Ha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218067</wp:posOffset>
                  </wp:positionH>
                  <wp:positionV relativeFrom="page">
                    <wp:posOffset>872772</wp:posOffset>
                  </wp:positionV>
                  <wp:extent cx="2269305" cy="1710383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69305" cy="1710383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rdcore java(continuation) 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2751571</wp:posOffset>
                  </wp:positionH>
                  <wp:positionV relativeFrom="page">
                    <wp:posOffset>849142</wp:posOffset>
                  </wp:positionV>
                  <wp:extent cx="2146027" cy="2398894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46027" cy="239889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program to convert binary to decimal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and vice versa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122</Words>
  <Pages>2</Pages>
  <Characters>734</Characters>
  <Application>WPS Office</Application>
  <DocSecurity>0</DocSecurity>
  <Paragraphs>53</Paragraphs>
  <ScaleCrop>false</ScaleCrop>
  <LinksUpToDate>false</LinksUpToDate>
  <CharactersWithSpaces>825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2020-05-30T08:05:21Z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