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{{FORME_LABEL}} au capital de {{CAPITAL}}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24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LISTE DES SOUSCRIPTEURS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{{#IS_UNIPERSONNELLE}}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L’associé unique soussigné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{{/IS_UNIPERSONNELLE}}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{{#IS_PLURIPERSONNELLE}}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Les associés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{{/IS_PLURIPERSONNELLE}}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{{#ASSOCIES}}</w:t>
      </w:r>
    </w:p>
    <w:p>
      <w:pPr>
        <w:spacing w:before="24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{{CIVILITE_NOM_PRENOM}}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{{IDENTITE_SIGNATAIRE}}.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{{IDENTITE_SIGNATAIRE}}.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A souscrit {{NB_PARTS}} parts sociales d'une valeur nominale de {{VALEUR_NOMINALE}} euro(s), pour un montant total de {{MONTANT_SOUSCRIT}} euros, soit {{PCT_DETENTION}}% du capital.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numéraire : {{APPORT_NUMERAIRE}} euros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{{#HAS_APPORT_NATURE}}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nature : {{APPORTS_NATURE}} euros ({{DESC_APPORT_NATURE}})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{{/HAS_APPORT_NATURE}}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Libération : {{PCT_LIBERATION}}% soit {{MONTANT_VERSE}} euros versés, reste à libérer : {{RESTE_A_LIBERER}} euros.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{{/ASSOCIES}}</w:t>
      </w:r>
    </w:p>
    <w:p>
      <w:pPr>
        <w:keepNext/>
        <w:spacing w:before="24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Capital total souscrit : {{CAPITAL}} euros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Total effectivement versé : {{TOTAL_VERSE}} euros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Total restant à libérer : {{TOTAL_RESTE}} euros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Le montant des apports en numéraire a été déposé auprès de {{NOM_BANQUE}}.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le {{DATE_SIGNATURE}} à {{VILLE_SOCIETE}}.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{{#IS_UNIPERSONNELLE}}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 de l’associé unique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{{/IS_UNIPERSONNELLE}}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{{#IS_PLURIPERSONNELLE}}</w:t>
      </w:r>
    </w:p>
    <w:p>
      <w:pPr>
        <w:keepNext/>
        <w:spacing w:before="0" w:after="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Signatures des associés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{{/IS_PLURIPERSONNELLE}}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PB3+PebzpSNxIidXpf1mCBIMjw==">CgMxLjA4AHIhMVZwMG5ZdXphc0NHVmFvbkxZeG1jSGo4blZZMUIyYk5r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