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200"/>
        <w:jc w:val="center"/>
      </w:pPr>
      <w:r>
        <w:rPr>
          <w:rFonts w:ascii="Garamond" w:cs="Garamond" w:eastAsia="Garamond" w:hAnsi="Garamond"/>
          <w:b/>
          <w:bCs/>
          <w:smallCaps/>
          <w:sz w:val="32"/>
          <w:szCs w:val="32"/>
        </w:rPr>
        <w:t xml:space="preserve">Contrat de cession {de_titres}</w:t>
      </w:r>
    </w:p>
    <w:p>
      <w:pPr>
        <w:spacing w:after="120" w:before="240"/>
        <w:jc w:val="both"/>
      </w:pPr>
      <w:r>
        <w:rPr>
          <w:rFonts w:ascii="Garamond" w:cs="Garamond" w:eastAsia="Garamond" w:hAnsi="Garamond"/>
          <w:b/>
          <w:bCs/>
          <w:sz w:val="23"/>
          <w:szCs w:val="23"/>
        </w:rPr>
        <w:t xml:space="preserve">Entre les soussignés :</w:t>
      </w:r>
    </w:p>
    <w:p>
      <w:pPr>
        <w:spacing w:after="0"/>
      </w:pPr>
      <w:r>
        <w:rPr>
          <w:rFonts w:ascii="Garamond" w:cs="Garamond" w:eastAsia="Garamond" w:hAnsi="Garamond"/>
          <w:sz w:val="23"/>
          <w:szCs w:val="23"/>
        </w:rPr>
        <w:t xml:space="preserve">{#cedants}</w:t>
      </w:r>
    </w:p>
    <w:p>
      <w:pPr>
        <w:spacing w:after="100" w:line="300"/>
        <w:jc w:val="both"/>
      </w:pPr>
      <w:r>
        <w:rPr>
          <w:rFonts w:ascii="Garamond" w:cs="Garamond" w:eastAsia="Garamond" w:hAnsi="Garamond"/>
          <w:sz w:val="23"/>
          <w:szCs w:val="23"/>
        </w:rPr>
        <w:t xml:space="preserve">{identification}</w:t>
      </w:r>
    </w:p>
    <w:p>
      <w:pPr>
        <w:spacing w:after="0"/>
      </w:pPr>
      <w:r>
        <w:rPr>
          <w:rFonts w:ascii="Garamond" w:cs="Garamond" w:eastAsia="Garamond" w:hAnsi="Garamond"/>
          <w:sz w:val="23"/>
          <w:szCs w:val="23"/>
        </w:rPr>
        <w:t xml:space="preserve">{/cedants}</w:t>
      </w:r>
    </w:p>
    <w:p>
      <w:pPr>
        <w:spacing w:after="160"/>
        <w:jc w:val="right"/>
      </w:pPr>
      <w:r>
        <w:rPr>
          <w:rFonts w:ascii="Garamond" w:cs="Garamond" w:eastAsia="Garamond" w:hAnsi="Garamond"/>
          <w:i/>
          <w:iCs/>
          <w:sz w:val="23"/>
          <w:szCs w:val="23"/>
        </w:rPr>
        <w:t xml:space="preserve">ci-après {denomme_cedant} « {le_cedant} »</w:t>
      </w:r>
    </w:p>
    <w:p>
      <w:pPr>
        <w:spacing w:after="160"/>
        <w:jc w:val="right"/>
      </w:pPr>
      <w:r>
        <w:rPr>
          <w:rFonts w:ascii="Garamond" w:cs="Garamond" w:eastAsia="Garamond" w:hAnsi="Garamond"/>
          <w:sz w:val="23"/>
          <w:szCs w:val="23"/>
        </w:rPr>
        <w:t xml:space="preserve">D'UNE PART,</w:t>
      </w:r>
    </w:p>
    <w:p>
      <w:pPr>
        <w:spacing w:after="120" w:before="240"/>
        <w:jc w:val="both"/>
      </w:pPr>
      <w:r>
        <w:rPr>
          <w:rFonts w:ascii="Garamond" w:cs="Garamond" w:eastAsia="Garamond" w:hAnsi="Garamond"/>
          <w:b/>
          <w:bCs/>
          <w:sz w:val="23"/>
          <w:szCs w:val="23"/>
        </w:rPr>
        <w:t xml:space="preserve">Et :</w:t>
      </w:r>
    </w:p>
    <w:p>
      <w:pPr>
        <w:spacing w:after="100" w:line="300"/>
        <w:jc w:val="both"/>
      </w:pPr>
      <w:r>
        <w:rPr>
          <w:rFonts w:ascii="Garamond" w:cs="Garamond" w:eastAsia="Garamond" w:hAnsi="Garamond"/>
          <w:sz w:val="23"/>
          <w:szCs w:val="23"/>
        </w:rPr>
        <w:t xml:space="preserve">{identification_acquereur}</w:t>
      </w:r>
    </w:p>
    <w:p>
      <w:pPr>
        <w:spacing w:after="160"/>
        <w:jc w:val="right"/>
      </w:pPr>
      <w:r>
        <w:rPr>
          <w:rFonts w:ascii="Garamond" w:cs="Garamond" w:eastAsia="Garamond" w:hAnsi="Garamond"/>
          <w:i/>
          <w:iCs/>
          <w:sz w:val="23"/>
          <w:szCs w:val="23"/>
        </w:rPr>
        <w:t xml:space="preserve">ci-après {denomme_acquereur} « l'Acquéreur »</w:t>
      </w:r>
    </w:p>
    <w:p>
      <w:pPr>
        <w:spacing w:after="160"/>
        <w:jc w:val="right"/>
      </w:pPr>
      <w:r>
        <w:rPr>
          <w:rFonts w:ascii="Garamond" w:cs="Garamond" w:eastAsia="Garamond" w:hAnsi="Garamond"/>
          <w:sz w:val="23"/>
          <w:szCs w:val="23"/>
        </w:rPr>
        <w:t xml:space="preserve">D'AUTRE PART,</w:t>
      </w:r>
    </w:p>
    <w:p>
      <w:pPr>
        <w:spacing w:after="120" w:before="240"/>
        <w:jc w:val="both"/>
      </w:pPr>
      <w:r>
        <w:rPr>
          <w:rFonts w:ascii="Garamond" w:cs="Garamond" w:eastAsia="Garamond" w:hAnsi="Garamond"/>
          <w:b/>
          <w:bCs/>
          <w:sz w:val="23"/>
          <w:szCs w:val="23"/>
        </w:rPr>
        <w:t xml:space="preserve">En présence de :</w:t>
      </w:r>
    </w:p>
    <w:p>
      <w:pPr>
        <w:spacing w:after="100" w:line="300"/>
        <w:jc w:val="both"/>
      </w:pPr>
      <w:r>
        <w:rPr>
          <w:rFonts w:ascii="Garamond" w:cs="Garamond" w:eastAsia="Garamond" w:hAnsi="Garamond"/>
          <w:sz w:val="23"/>
          <w:szCs w:val="23"/>
        </w:rPr>
        <w:t xml:space="preserve">La société {denomination}, {forme_sociale} au capital de {capital} {euro_capital}, immatriculée au registre du commerce et des sociétés de {rcs_ville} sous le numéro {rcs_numero}, dont le siège social est situé {siege_social}, représentée par {representant_societe},</w:t>
      </w:r>
    </w:p>
    <w:p>
      <w:pPr>
        <w:spacing w:after="160"/>
        <w:jc w:val="right"/>
      </w:pPr>
      <w:r>
        <w:rPr>
          <w:rFonts w:ascii="Garamond" w:cs="Garamond" w:eastAsia="Garamond" w:hAnsi="Garamond"/>
          <w:i/>
          <w:iCs/>
          <w:sz w:val="23"/>
          <w:szCs w:val="23"/>
        </w:rPr>
        <w:t xml:space="preserve">ci-après désignée la « Société »</w:t>
      </w:r>
    </w:p>
    <w:p>
      <w:pPr>
        <w:spacing w:after="0"/>
      </w:pPr>
      <w:r>
        <w:rPr>
          <w:rFonts w:ascii="Garamond" w:cs="Garamond" w:eastAsia="Garamond" w:hAnsi="Garamond"/>
          <w:sz w:val="23"/>
          <w:szCs w:val="23"/>
        </w:rPr>
        <w:t xml:space="preserve">{#intervenants_presents}</w:t>
      </w:r>
    </w:p>
    <w:p>
      <w:pPr>
        <w:spacing w:after="120" w:before="240"/>
        <w:jc w:val="both"/>
      </w:pPr>
      <w:r>
        <w:rPr>
          <w:rFonts w:ascii="Garamond" w:cs="Garamond" w:eastAsia="Garamond" w:hAnsi="Garamond"/>
          <w:b/>
          <w:bCs/>
          <w:sz w:val="23"/>
          <w:szCs w:val="23"/>
        </w:rPr>
        <w:t xml:space="preserve">Et, intervenant aux présentes :</w:t>
      </w:r>
    </w:p>
    <w:p>
      <w:pPr>
        <w:spacing w:after="0"/>
      </w:pPr>
      <w:r>
        <w:rPr>
          <w:rFonts w:ascii="Garamond" w:cs="Garamond" w:eastAsia="Garamond" w:hAnsi="Garamond"/>
          <w:sz w:val="23"/>
          <w:szCs w:val="23"/>
        </w:rPr>
        <w:t xml:space="preserve">{#intervenants}</w:t>
      </w:r>
    </w:p>
    <w:p>
      <w:pPr>
        <w:spacing w:after="100" w:line="300"/>
        <w:jc w:val="both"/>
      </w:pPr>
      <w:r>
        <w:rPr>
          <w:rFonts w:ascii="Garamond" w:cs="Garamond" w:eastAsia="Garamond" w:hAnsi="Garamond"/>
          <w:sz w:val="23"/>
          <w:szCs w:val="23"/>
        </w:rPr>
        <w:t xml:space="preserve">{identification}, en sa qualité {qualite},</w:t>
      </w:r>
    </w:p>
    <w:p>
      <w:pPr>
        <w:spacing w:after="0"/>
      </w:pPr>
      <w:r>
        <w:rPr>
          <w:rFonts w:ascii="Garamond" w:cs="Garamond" w:eastAsia="Garamond" w:hAnsi="Garamond"/>
          <w:sz w:val="23"/>
          <w:szCs w:val="23"/>
        </w:rPr>
        <w:t xml:space="preserve">{/intervenants}</w:t>
      </w:r>
    </w:p>
    <w:p>
      <w:pPr>
        <w:spacing w:after="160"/>
        <w:jc w:val="right"/>
      </w:pPr>
      <w:r>
        <w:rPr>
          <w:rFonts w:ascii="Garamond" w:cs="Garamond" w:eastAsia="Garamond" w:hAnsi="Garamond"/>
          <w:i/>
          <w:iCs/>
          <w:sz w:val="23"/>
          <w:szCs w:val="23"/>
        </w:rPr>
        <w:t xml:space="preserve">ci-après {denomme_intervenant} « {les_intervenants} »</w:t>
      </w:r>
    </w:p>
    <w:p>
      <w:pPr>
        <w:spacing w:after="0"/>
      </w:pPr>
      <w:r>
        <w:rPr>
          <w:rFonts w:ascii="Garamond" w:cs="Garamond" w:eastAsia="Garamond" w:hAnsi="Garamond"/>
          <w:sz w:val="23"/>
          <w:szCs w:val="23"/>
        </w:rPr>
        <w:t xml:space="preserve">{/intervenants_presents}</w:t>
      </w:r>
    </w:p>
    <w:p>
      <w:pPr>
        <w:keepNext/>
        <w:spacing w:after="140" w:before="360"/>
        <w:jc w:val="left"/>
      </w:pPr>
      <w:r>
        <w:rPr>
          <w:rFonts w:ascii="Garamond" w:cs="Garamond" w:eastAsia="Garamond" w:hAnsi="Garamond"/>
          <w:b/>
          <w:bCs/>
          <w:smallCaps/>
          <w:sz w:val="24"/>
          <w:szCs w:val="24"/>
        </w:rPr>
        <w:t xml:space="preserve">Préambule</w:t>
      </w:r>
    </w:p>
    <w:p>
      <w:pPr>
        <w:spacing w:after="160" w:line="300"/>
        <w:jc w:val="both"/>
      </w:pPr>
      <w:r>
        <w:rPr>
          <w:rFonts w:ascii="Garamond" w:cs="Garamond" w:eastAsia="Garamond" w:hAnsi="Garamond"/>
          <w:sz w:val="23"/>
          <w:szCs w:val="23"/>
        </w:rPr>
        <w:t xml:space="preserve">La Société a pour objet {objet_societe}. Son capital social est fixé à {capital} {euro_capital}, divisé en {total_titres} {titres} d'une valeur nominale de {valeur_nominale} {euro_nominal} chacune, intégralement libérées.</w:t>
      </w:r>
    </w:p>
    <w:p>
      <w:pPr>
        <w:spacing w:after="100" w:line="300"/>
        <w:jc w:val="both"/>
      </w:pPr>
      <w:r>
        <w:rPr>
          <w:rFonts w:ascii="Garamond" w:cs="Garamond" w:eastAsia="Garamond" w:hAnsi="Garamond"/>
          <w:sz w:val="23"/>
          <w:szCs w:val="23"/>
        </w:rPr>
        <w:t xml:space="preserve">Préalablement aux présentes, le capital social est réparti comme suit :</w:t>
      </w:r>
    </w:p>
    <w:p>
      <w:pPr>
        <w:spacing w:after="0"/>
      </w:pPr>
      <w:r>
        <w:rPr>
          <w:rFonts w:ascii="Garamond" w:cs="Garamond" w:eastAsia="Garamond" w:hAnsi="Garamond"/>
          <w:sz w:val="23"/>
          <w:szCs w:val="23"/>
        </w:rPr>
        <w:t xml:space="preserve">{#repartition_avant}</w:t>
      </w:r>
    </w:p>
    <w:p>
      <w:pPr>
        <w:tabs>
          <w:tab w:val="left" w:pos="567"/>
        </w:tabs>
        <w:spacing w:after="100" w:line="300"/>
        <w:ind w:left="567" w:hanging="425"/>
        <w:jc w:val="both"/>
      </w:pPr>
      <w:r>
        <w:rPr>
          <w:rFonts w:ascii="Garamond" w:cs="Garamond" w:eastAsia="Garamond" w:hAnsi="Garamond"/>
          <w:sz w:val="23"/>
          <w:szCs w:val="23"/>
        </w:rPr>
        <w:t xml:space="preserve">{puce}	{ligne}</w:t>
      </w:r>
    </w:p>
    <w:p>
      <w:pPr>
        <w:spacing w:after="0"/>
      </w:pPr>
      <w:r>
        <w:rPr>
          <w:rFonts w:ascii="Garamond" w:cs="Garamond" w:eastAsia="Garamond" w:hAnsi="Garamond"/>
          <w:sz w:val="23"/>
          <w:szCs w:val="23"/>
        </w:rPr>
        <w:t xml:space="preserve">{/repartition_avant}</w:t>
      </w:r>
    </w:p>
    <w:p>
      <w:pPr>
        <w:spacing w:after="160" w:line="300"/>
        <w:jc w:val="both"/>
      </w:pPr>
      <w:r>
        <w:rPr>
          <w:rFonts w:ascii="Garamond" w:cs="Garamond" w:eastAsia="Garamond" w:hAnsi="Garamond"/>
          <w:sz w:val="23"/>
          <w:szCs w:val="23"/>
        </w:rPr>
        <w:t xml:space="preserve">{contexte_operation}</w:t>
      </w:r>
    </w:p>
    <w:p>
      <w:pPr>
        <w:spacing w:after="160" w:line="300"/>
        <w:jc w:val="both"/>
      </w:pPr>
      <w:r>
        <w:rPr>
          <w:rFonts w:ascii="Garamond" w:cs="Garamond" w:eastAsia="Garamond" w:hAnsi="Garamond"/>
          <w:sz w:val="23"/>
          <w:szCs w:val="23"/>
        </w:rPr>
        <w:t xml:space="preserve">Les parties ont, en conséquence, convenu de formaliser la cession {titre_onereux} de {nb_titres_cedes_lettres} ({nb_titres_cedes}) {titres} de la Société, représentant {pourcentage_cede} % de son capital social et de ses droits de vote, selon les termes et conditions du présent contrat.</w:t>
      </w:r>
    </w:p>
    <w:p>
      <w:pPr>
        <w:spacing w:after="160" w:line="300"/>
        <w:jc w:val="both"/>
      </w:pPr>
      <w:r>
        <w:rPr>
          <w:rFonts w:ascii="Garamond" w:cs="Garamond" w:eastAsia="Garamond" w:hAnsi="Garamond"/>
          <w:sz w:val="23"/>
          <w:szCs w:val="23"/>
        </w:rPr>
        <w:t xml:space="preserve">Ceci exposé, il a été convenu et arrêté ce qui suit :</w:t>
      </w:r>
    </w:p>
    <w:p>
      <w:pPr>
        <w:keepNext/>
        <w:spacing w:after="140" w:before="360"/>
        <w:jc w:val="left"/>
      </w:pPr>
      <w:r>
        <w:rPr>
          <w:rFonts w:ascii="Garamond" w:cs="Garamond" w:eastAsia="Garamond" w:hAnsi="Garamond"/>
          <w:b/>
          <w:bCs/>
          <w:smallCaps/>
          <w:sz w:val="24"/>
          <w:szCs w:val="24"/>
        </w:rPr>
        <w:t xml:space="preserve">Article {a_objet} - Objet</w:t>
      </w:r>
    </w:p>
    <w:p>
      <w:pPr>
        <w:spacing w:after="160" w:line="300"/>
        <w:jc w:val="both"/>
      </w:pPr>
      <w:r>
        <w:rPr>
          <w:rFonts w:ascii="Garamond" w:cs="Garamond" w:eastAsia="Garamond" w:hAnsi="Garamond"/>
          <w:sz w:val="23"/>
          <w:szCs w:val="23"/>
        </w:rPr>
        <w:t xml:space="preserve">Le présent contrat a pour objet la cession par {le_cedant} à l'Acquéreur, qui accepte, de {nb_titres_cedes_lettres} ({nb_titres_cedes}) {titres} ordinaires de la Société, d'une valeur nominale de {valeur_nominale} {euro_nominal} chacune, représentant {pourcentage_cede} % du capital social et des droits de vote.</w:t>
      </w:r>
    </w:p>
    <w:p>
      <w:pPr>
        <w:spacing w:after="160" w:line="300"/>
        <w:jc w:val="both"/>
      </w:pPr>
      <w:r>
        <w:rPr>
          <w:rFonts w:ascii="Garamond" w:cs="Garamond" w:eastAsia="Garamond" w:hAnsi="Garamond"/>
          <w:sz w:val="23"/>
          <w:szCs w:val="23"/>
        </w:rPr>
        <w:t xml:space="preserve">La cession porte sur la pleine propriété des {titres} cédées et comprend, à compter de sa réalisation, l'ensemble des droits politiques et financiers qui leur sont attachés, notamment le droit de participer aux décisions collectives, le droit de vote, le droit aux distributions et le droit au boni de liquidation, sous réserve des dispositions légales et statutaires applicables.</w:t>
      </w:r>
    </w:p>
    <w:p>
      <w:pPr>
        <w:spacing w:after="160" w:line="300"/>
        <w:jc w:val="both"/>
      </w:pPr>
      <w:r>
        <w:rPr>
          <w:rFonts w:ascii="Garamond" w:cs="Garamond" w:eastAsia="Garamond" w:hAnsi="Garamond"/>
          <w:sz w:val="23"/>
          <w:szCs w:val="23"/>
        </w:rPr>
        <w:t xml:space="preserve">La cession est ferme et définitive. Elle emporte, à compter de la date de transfert définie à l'Article {a_modalites}, tous les droits attachés aux {titres} cédées.</w:t>
      </w:r>
    </w:p>
    <w:p>
      <w:pPr>
        <w:keepNext/>
        <w:spacing w:after="140" w:before="360"/>
        <w:jc w:val="left"/>
      </w:pPr>
      <w:r>
        <w:rPr>
          <w:rFonts w:ascii="Garamond" w:cs="Garamond" w:eastAsia="Garamond" w:hAnsi="Garamond"/>
          <w:b/>
          <w:bCs/>
          <w:smallCaps/>
          <w:sz w:val="24"/>
          <w:szCs w:val="24"/>
        </w:rPr>
        <w:t xml:space="preserve">Article {a_origine} - Origine de propriété</w:t>
      </w:r>
    </w:p>
    <w:p>
      <w:pPr>
        <w:spacing w:after="160" w:line="300"/>
        <w:jc w:val="both"/>
      </w:pPr>
      <w:r>
        <w:rPr>
          <w:rFonts w:ascii="Garamond" w:cs="Garamond" w:eastAsia="Garamond" w:hAnsi="Garamond"/>
          <w:sz w:val="23"/>
          <w:szCs w:val="23"/>
        </w:rPr>
        <w:t xml:space="preserve">{le_cedant_maj} {declare} être, à la date des présentes, {proprietaire_des_titres}, lesquelles {origine_propriete} et sont intégralement libérées.</w:t>
      </w:r>
    </w:p>
    <w:p>
      <w:pPr>
        <w:spacing w:after="0"/>
      </w:pPr>
      <w:r>
        <w:rPr>
          <w:rFonts w:ascii="Garamond" w:cs="Garamond" w:eastAsia="Garamond" w:hAnsi="Garamond"/>
          <w:sz w:val="23"/>
          <w:szCs w:val="23"/>
        </w:rPr>
        <w:t xml:space="preserve">{#plusieurs_cedants}</w:t>
      </w:r>
    </w:p>
    <w:p>
      <w:pPr>
        <w:spacing w:after="100" w:line="300"/>
        <w:jc w:val="both"/>
      </w:pPr>
      <w:r>
        <w:rPr>
          <w:rFonts w:ascii="Garamond" w:cs="Garamond" w:eastAsia="Garamond" w:hAnsi="Garamond"/>
          <w:sz w:val="23"/>
          <w:szCs w:val="23"/>
        </w:rPr>
        <w:t xml:space="preserve">La détention se répartit comme suit :</w:t>
      </w:r>
    </w:p>
    <w:p>
      <w:pPr>
        <w:spacing w:after="0"/>
      </w:pPr>
      <w:r>
        <w:rPr>
          <w:rFonts w:ascii="Garamond" w:cs="Garamond" w:eastAsia="Garamond" w:hAnsi="Garamond"/>
          <w:sz w:val="23"/>
          <w:szCs w:val="23"/>
        </w:rPr>
        <w:t xml:space="preserve">{#detail_cedants}</w:t>
      </w:r>
    </w:p>
    <w:p>
      <w:pPr>
        <w:tabs>
          <w:tab w:val="left" w:pos="567"/>
        </w:tabs>
        <w:spacing w:after="100" w:line="300"/>
        <w:ind w:left="567" w:hanging="425"/>
        <w:jc w:val="both"/>
      </w:pPr>
      <w:r>
        <w:rPr>
          <w:rFonts w:ascii="Garamond" w:cs="Garamond" w:eastAsia="Garamond" w:hAnsi="Garamond"/>
          <w:sz w:val="23"/>
          <w:szCs w:val="23"/>
        </w:rPr>
        <w:t xml:space="preserve">{puce}	{ligne}</w:t>
      </w:r>
    </w:p>
    <w:p>
      <w:pPr>
        <w:spacing w:after="0"/>
      </w:pPr>
      <w:r>
        <w:rPr>
          <w:rFonts w:ascii="Garamond" w:cs="Garamond" w:eastAsia="Garamond" w:hAnsi="Garamond"/>
          <w:sz w:val="23"/>
          <w:szCs w:val="23"/>
        </w:rPr>
        <w:t xml:space="preserve">{/detail_cedants}</w:t>
      </w:r>
    </w:p>
    <w:p>
      <w:pPr>
        <w:spacing w:after="0"/>
      </w:pPr>
      <w:r>
        <w:rPr>
          <w:rFonts w:ascii="Garamond" w:cs="Garamond" w:eastAsia="Garamond" w:hAnsi="Garamond"/>
          <w:sz w:val="23"/>
          <w:szCs w:val="23"/>
        </w:rPr>
        <w:t xml:space="preserve">{/plusieurs_cedants}</w:t>
      </w:r>
    </w:p>
    <w:p>
      <w:pPr>
        <w:spacing w:after="160" w:line="300"/>
        <w:jc w:val="both"/>
      </w:pPr>
      <w:r>
        <w:rPr>
          <w:rFonts w:ascii="Garamond" w:cs="Garamond" w:eastAsia="Garamond" w:hAnsi="Garamond"/>
          <w:sz w:val="23"/>
          <w:szCs w:val="23"/>
        </w:rPr>
        <w:t xml:space="preserve">{le_cedant_maj} {declare} que les {titres} cédées sont inscrites {a_son_nom} dans les registres de la Société et {garantit} qu'elles sont librement cessibles, qu'elles ne sont grevées d'aucune sûreté, charge, gage, nantissement ni droit de tiers, et qu'elles ne font l'objet d'aucune contestation, judiciaire ou extrajudiciaire.</w:t>
      </w:r>
    </w:p>
    <w:p>
      <w:pPr>
        <w:keepNext/>
        <w:spacing w:after="140" w:before="360"/>
        <w:jc w:val="left"/>
      </w:pPr>
      <w:r>
        <w:rPr>
          <w:rFonts w:ascii="Garamond" w:cs="Garamond" w:eastAsia="Garamond" w:hAnsi="Garamond"/>
          <w:b/>
          <w:bCs/>
          <w:smallCaps/>
          <w:sz w:val="24"/>
          <w:szCs w:val="24"/>
        </w:rPr>
        <w:t xml:space="preserve">Article {a_prix} - Prix de cession</w:t>
      </w:r>
    </w:p>
    <w:p>
      <w:pPr>
        <w:spacing w:after="160" w:line="300"/>
        <w:jc w:val="both"/>
      </w:pPr>
      <w:r>
        <w:rPr>
          <w:rFonts w:ascii="Garamond" w:cs="Garamond" w:eastAsia="Garamond" w:hAnsi="Garamond"/>
          <w:sz w:val="23"/>
          <w:szCs w:val="23"/>
        </w:rPr>
        <w:t xml:space="preserve">Le prix global de la cession est fixé à la somme de {prix_lettres} {euro_prix_total} ({prix} €), correspondant à un prix de {prix_par_titre} {euro_prix} par {titre_singulier}.</w:t>
      </w:r>
    </w:p>
    <w:p>
      <w:pPr>
        <w:spacing w:after="160" w:line="300"/>
        <w:jc w:val="both"/>
      </w:pPr>
      <w:r>
        <w:rPr>
          <w:rFonts w:ascii="Garamond" w:cs="Garamond" w:eastAsia="Garamond" w:hAnsi="Garamond"/>
          <w:sz w:val="23"/>
          <w:szCs w:val="23"/>
        </w:rPr>
        <w:t xml:space="preserve">{justification_prix}</w:t>
      </w:r>
    </w:p>
    <w:p>
      <w:pPr>
        <w:spacing w:after="160" w:line="300"/>
        <w:jc w:val="both"/>
      </w:pPr>
      <w:r>
        <w:rPr>
          <w:rFonts w:ascii="Garamond" w:cs="Garamond" w:eastAsia="Garamond" w:hAnsi="Garamond"/>
          <w:sz w:val="23"/>
          <w:szCs w:val="23"/>
        </w:rPr>
        <w:t xml:space="preserve">{modalites_paiement}</w:t>
      </w:r>
    </w:p>
    <w:p>
      <w:pPr>
        <w:spacing w:after="160" w:line="300"/>
        <w:jc w:val="both"/>
      </w:pPr>
      <w:r>
        <w:rPr>
          <w:rFonts w:ascii="Garamond" w:cs="Garamond" w:eastAsia="Garamond" w:hAnsi="Garamond"/>
          <w:sz w:val="23"/>
          <w:szCs w:val="23"/>
        </w:rPr>
        <w:t xml:space="preserve">Il est expressément convenu que le paiement effectif du prix constitue une condition essentielle et déterminante de la présente cession.</w:t>
      </w:r>
    </w:p>
    <w:p>
      <w:pPr>
        <w:keepNext/>
        <w:spacing w:after="140" w:before="360"/>
        <w:jc w:val="left"/>
      </w:pPr>
      <w:r>
        <w:rPr>
          <w:rFonts w:ascii="Garamond" w:cs="Garamond" w:eastAsia="Garamond" w:hAnsi="Garamond"/>
          <w:b/>
          <w:bCs/>
          <w:smallCaps/>
          <w:sz w:val="24"/>
          <w:szCs w:val="24"/>
        </w:rPr>
        <w:t xml:space="preserve">Article {a_modalites} - Modalités de la cession</w:t>
      </w:r>
    </w:p>
    <w:p>
      <w:pPr>
        <w:keepNext/>
        <w:spacing w:after="100" w:before="200"/>
        <w:jc w:val="left"/>
      </w:pPr>
      <w:r>
        <w:rPr>
          <w:rFonts w:ascii="Garamond" w:cs="Garamond" w:eastAsia="Garamond" w:hAnsi="Garamond"/>
          <w:b/>
          <w:bCs/>
          <w:sz w:val="23"/>
          <w:szCs w:val="23"/>
        </w:rPr>
        <w:t xml:space="preserve">{a_modalites}.1 - Réalisation du transfert</w:t>
      </w:r>
    </w:p>
    <w:p>
      <w:pPr>
        <w:spacing w:after="160" w:line="300"/>
        <w:jc w:val="both"/>
      </w:pPr>
      <w:r>
        <w:rPr>
          <w:rFonts w:ascii="Garamond" w:cs="Garamond" w:eastAsia="Garamond" w:hAnsi="Garamond"/>
          <w:sz w:val="23"/>
          <w:szCs w:val="23"/>
        </w:rPr>
        <w:t xml:space="preserve">{formule_transfert} La Société procédera à l'inscription de l'Acquéreur dans ses registres et à la mise à jour de la répartition du capital.</w:t>
      </w:r>
    </w:p>
    <w:p>
      <w:pPr>
        <w:spacing w:after="160" w:line="300"/>
        <w:jc w:val="both"/>
      </w:pPr>
      <w:r>
        <w:rPr>
          <w:rFonts w:ascii="Garamond" w:cs="Garamond" w:eastAsia="Garamond" w:hAnsi="Garamond"/>
          <w:sz w:val="23"/>
          <w:szCs w:val="23"/>
        </w:rPr>
        <w:t xml:space="preserve">Les parties s'engagent à signer sans délai tout ordre de mouvement, formulaire ou document complémentaire requis pour constater le transfert et assurer son opposabilité.</w:t>
      </w:r>
    </w:p>
    <w:p>
      <w:pPr>
        <w:keepNext/>
        <w:spacing w:after="100" w:before="200"/>
        <w:jc w:val="left"/>
      </w:pPr>
      <w:r>
        <w:rPr>
          <w:rFonts w:ascii="Garamond" w:cs="Garamond" w:eastAsia="Garamond" w:hAnsi="Garamond"/>
          <w:b/>
          <w:bCs/>
          <w:sz w:val="23"/>
          <w:szCs w:val="23"/>
        </w:rPr>
        <w:t xml:space="preserve">{a_modalites}.2 - Date de transfert</w:t>
      </w:r>
    </w:p>
    <w:p>
      <w:pPr>
        <w:spacing w:after="160" w:line="300"/>
        <w:jc w:val="both"/>
      </w:pPr>
      <w:r>
        <w:rPr>
          <w:rFonts w:ascii="Garamond" w:cs="Garamond" w:eastAsia="Garamond" w:hAnsi="Garamond"/>
          <w:sz w:val="23"/>
          <w:szCs w:val="23"/>
        </w:rPr>
        <w:t xml:space="preserve">Sous réserve du paiement du prix conformément à l'Article {a_prix}, le transfert de propriété et l'entrée en jouissance sont fixés au {date_transfert}. Les résultats sociaux attachés aux {titres} cédées, qu'ils soient bénéficiaires ou déficitaires, bénéficieront ou incomberont à l'Acquéreur à compter de cette date.</w:t>
      </w:r>
    </w:p>
    <w:p>
      <w:pPr>
        <w:keepNext/>
        <w:spacing w:after="100" w:before="200"/>
        <w:jc w:val="left"/>
      </w:pPr>
      <w:r>
        <w:rPr>
          <w:rFonts w:ascii="Garamond" w:cs="Garamond" w:eastAsia="Garamond" w:hAnsi="Garamond"/>
          <w:b/>
          <w:bCs/>
          <w:sz w:val="23"/>
          <w:szCs w:val="23"/>
        </w:rPr>
        <w:t xml:space="preserve">{a_modalites}.3 - Compte courant d'associé</w:t>
      </w:r>
    </w:p>
    <w:p>
      <w:pPr>
        <w:spacing w:after="160" w:line="300"/>
        <w:jc w:val="both"/>
      </w:pPr>
      <w:r>
        <w:rPr>
          <w:rFonts w:ascii="Garamond" w:cs="Garamond" w:eastAsia="Garamond" w:hAnsi="Garamond"/>
          <w:sz w:val="23"/>
          <w:szCs w:val="23"/>
        </w:rPr>
        <w:t xml:space="preserve">{clause_compte_courant}</w:t>
      </w:r>
    </w:p>
    <w:p>
      <w:pPr>
        <w:spacing w:after="0"/>
      </w:pPr>
      <w:r>
        <w:rPr>
          <w:rFonts w:ascii="Garamond" w:cs="Garamond" w:eastAsia="Garamond" w:hAnsi="Garamond"/>
          <w:sz w:val="23"/>
          <w:szCs w:val="23"/>
        </w:rPr>
        <w:t xml:space="preserve">{#agrement}</w:t>
      </w:r>
    </w:p>
    <w:p>
      <w:pPr>
        <w:keepNext/>
        <w:spacing w:after="140" w:before="360"/>
        <w:jc w:val="left"/>
      </w:pPr>
      <w:r>
        <w:rPr>
          <w:rFonts w:ascii="Garamond" w:cs="Garamond" w:eastAsia="Garamond" w:hAnsi="Garamond"/>
          <w:b/>
          <w:bCs/>
          <w:smallCaps/>
          <w:sz w:val="24"/>
          <w:szCs w:val="24"/>
        </w:rPr>
        <w:t xml:space="preserve">Article {a_agrement} - Agrément</w:t>
      </w:r>
    </w:p>
    <w:p>
      <w:pPr>
        <w:spacing w:after="160" w:line="300"/>
        <w:jc w:val="both"/>
      </w:pPr>
      <w:r>
        <w:rPr>
          <w:rFonts w:ascii="Garamond" w:cs="Garamond" w:eastAsia="Garamond" w:hAnsi="Garamond"/>
          <w:sz w:val="23"/>
          <w:szCs w:val="23"/>
        </w:rPr>
        <w:t xml:space="preserve">Conformément à {fondement_agrement} et aux stipulations des statuts de la Société, la présente cession a été soumise à l'agrément préalable {des_associes}.</w:t>
      </w:r>
    </w:p>
    <w:p>
      <w:pPr>
        <w:spacing w:after="160" w:line="300"/>
        <w:jc w:val="both"/>
      </w:pPr>
      <w:r>
        <w:rPr>
          <w:rFonts w:ascii="Garamond" w:cs="Garamond" w:eastAsia="Garamond" w:hAnsi="Garamond"/>
          <w:sz w:val="23"/>
          <w:szCs w:val="23"/>
        </w:rPr>
        <w:t xml:space="preserve">{les_associes_maj} ont, par décision collective régulièrement prise, expressément approuvé la cession, tant en ce qui concerne la personne de l'Acquéreur que les conditions de l'opération, ainsi qu'il résulte du procès-verbal en date du {date_agrement}, demeuré annexé aux présentes.</w:t>
      </w:r>
    </w:p>
    <w:p>
      <w:pPr>
        <w:spacing w:after="160" w:line="300"/>
        <w:jc w:val="both"/>
      </w:pPr>
      <w:r>
        <w:rPr>
          <w:rFonts w:ascii="Garamond" w:cs="Garamond" w:eastAsia="Garamond" w:hAnsi="Garamond"/>
          <w:sz w:val="23"/>
          <w:szCs w:val="23"/>
        </w:rPr>
        <w:t xml:space="preserve">En conséquence, la cession est définitive à l'égard de la Société et opposable tant à cette dernière qu'aux tiers, à compter de la date de transfert.</w:t>
      </w:r>
    </w:p>
    <w:p>
      <w:pPr>
        <w:spacing w:after="0"/>
      </w:pPr>
      <w:r>
        <w:rPr>
          <w:rFonts w:ascii="Garamond" w:cs="Garamond" w:eastAsia="Garamond" w:hAnsi="Garamond"/>
          <w:sz w:val="23"/>
          <w:szCs w:val="23"/>
        </w:rPr>
        <w:t xml:space="preserve">{/agrement}</w:t>
      </w:r>
    </w:p>
    <w:p>
      <w:pPr>
        <w:spacing w:after="0"/>
      </w:pPr>
      <w:r>
        <w:rPr>
          <w:rFonts w:ascii="Garamond" w:cs="Garamond" w:eastAsia="Garamond" w:hAnsi="Garamond"/>
          <w:sz w:val="23"/>
          <w:szCs w:val="23"/>
        </w:rPr>
        <w:t xml:space="preserve">{^agrement}</w:t>
      </w:r>
    </w:p>
    <w:p>
      <w:pPr>
        <w:keepNext/>
        <w:spacing w:after="140" w:before="360"/>
        <w:jc w:val="left"/>
      </w:pPr>
      <w:r>
        <w:rPr>
          <w:rFonts w:ascii="Garamond" w:cs="Garamond" w:eastAsia="Garamond" w:hAnsi="Garamond"/>
          <w:b/>
          <w:bCs/>
          <w:smallCaps/>
          <w:sz w:val="24"/>
          <w:szCs w:val="24"/>
        </w:rPr>
        <w:t xml:space="preserve">Article {a_agrement} - Absence de procédure d'agrément</w:t>
      </w:r>
    </w:p>
    <w:p>
      <w:pPr>
        <w:spacing w:after="160" w:line="300"/>
        <w:jc w:val="both"/>
      </w:pPr>
      <w:r>
        <w:rPr>
          <w:rFonts w:ascii="Garamond" w:cs="Garamond" w:eastAsia="Garamond" w:hAnsi="Garamond"/>
          <w:sz w:val="23"/>
          <w:szCs w:val="23"/>
        </w:rPr>
        <w:t xml:space="preserve">Les statuts de la Société ne subordonnent pas la cession des {titres} à une procédure d'agrément ou de préemption, et la loi ne l'impose pas pour une cession de cette nature. Le transfert résulte de l'inscription en compte opérée sur production d'un ordre de mouvement signé.</w:t>
      </w:r>
    </w:p>
    <w:p>
      <w:pPr>
        <w:spacing w:after="0"/>
      </w:pPr>
      <w:r>
        <w:rPr>
          <w:rFonts w:ascii="Garamond" w:cs="Garamond" w:eastAsia="Garamond" w:hAnsi="Garamond"/>
          <w:sz w:val="23"/>
          <w:szCs w:val="23"/>
        </w:rPr>
        <w:t xml:space="preserve">{/agrement}</w:t>
      </w:r>
    </w:p>
    <w:p>
      <w:pPr>
        <w:keepNext/>
        <w:spacing w:after="140" w:before="360"/>
        <w:jc w:val="left"/>
      </w:pPr>
      <w:r>
        <w:rPr>
          <w:rFonts w:ascii="Garamond" w:cs="Garamond" w:eastAsia="Garamond" w:hAnsi="Garamond"/>
          <w:b/>
          <w:bCs/>
          <w:smallCaps/>
          <w:sz w:val="24"/>
          <w:szCs w:val="24"/>
        </w:rPr>
        <w:t xml:space="preserve">Article {a_garanties} - Garanties</w:t>
      </w:r>
    </w:p>
    <w:p>
      <w:pPr>
        <w:keepNext/>
        <w:spacing w:after="100" w:before="200"/>
        <w:jc w:val="left"/>
      </w:pPr>
      <w:r>
        <w:rPr>
          <w:rFonts w:ascii="Garamond" w:cs="Garamond" w:eastAsia="Garamond" w:hAnsi="Garamond"/>
          <w:b/>
          <w:bCs/>
          <w:sz w:val="23"/>
          <w:szCs w:val="23"/>
        </w:rPr>
        <w:t xml:space="preserve">{a_garanties}.1 - Garantie de propriété et de libre disposition</w:t>
      </w:r>
    </w:p>
    <w:p>
      <w:pPr>
        <w:spacing w:after="160" w:line="300"/>
        <w:jc w:val="both"/>
      </w:pPr>
      <w:r>
        <w:rPr>
          <w:rFonts w:ascii="Garamond" w:cs="Garamond" w:eastAsia="Garamond" w:hAnsi="Garamond"/>
          <w:sz w:val="23"/>
          <w:szCs w:val="23"/>
        </w:rPr>
        <w:t xml:space="preserve">{le_cedant_maj} {garantit} à l'Acquéreur {quil_dispose} de la pleine propriété et de la libre disposition des {titres} cédées, libres de tout gage, nantissement, saisie, indivision, promesse de cession ou restriction quelconque, et {quil_dispose} des pouvoirs nécessaires pour consentir la présente cession.</w:t>
      </w:r>
    </w:p>
    <w:p>
      <w:pPr>
        <w:keepNext/>
        <w:spacing w:after="100" w:before="200"/>
        <w:jc w:val="left"/>
      </w:pPr>
      <w:r>
        <w:rPr>
          <w:rFonts w:ascii="Garamond" w:cs="Garamond" w:eastAsia="Garamond" w:hAnsi="Garamond"/>
          <w:b/>
          <w:bCs/>
          <w:sz w:val="23"/>
          <w:szCs w:val="23"/>
        </w:rPr>
        <w:t xml:space="preserve">{a_garanties}.2 - Garantie de jouissance paisible</w:t>
      </w:r>
    </w:p>
    <w:p>
      <w:pPr>
        <w:spacing w:after="160" w:line="300"/>
        <w:jc w:val="both"/>
      </w:pPr>
      <w:r>
        <w:rPr>
          <w:rFonts w:ascii="Garamond" w:cs="Garamond" w:eastAsia="Garamond" w:hAnsi="Garamond"/>
          <w:sz w:val="23"/>
          <w:szCs w:val="23"/>
        </w:rPr>
        <w:t xml:space="preserve">{le_cedant_maj} {sengage} à ne pas troubler l'Acquéreur dans la jouissance paisible des {titres} cédées et à l'assister, en tant que de besoin, dans toute démarche visant à faire reconnaître les droits qui y sont attachés.</w:t>
      </w:r>
    </w:p>
    <w:p>
      <w:pPr>
        <w:spacing w:after="0"/>
      </w:pPr>
      <w:r>
        <w:rPr>
          <w:rFonts w:ascii="Garamond" w:cs="Garamond" w:eastAsia="Garamond" w:hAnsi="Garamond"/>
          <w:sz w:val="23"/>
          <w:szCs w:val="23"/>
        </w:rPr>
        <w:t xml:space="preserve">{#garantie_passif}</w:t>
      </w:r>
    </w:p>
    <w:p>
      <w:pPr>
        <w:keepNext/>
        <w:spacing w:after="140" w:before="360"/>
        <w:jc w:val="left"/>
      </w:pPr>
      <w:r>
        <w:rPr>
          <w:rFonts w:ascii="Garamond" w:cs="Garamond" w:eastAsia="Garamond" w:hAnsi="Garamond"/>
          <w:b/>
          <w:bCs/>
          <w:smallCaps/>
          <w:sz w:val="24"/>
          <w:szCs w:val="24"/>
        </w:rPr>
        <w:t xml:space="preserve">Article {a_passif} - Garantie d'actif et de passif</w:t>
      </w:r>
    </w:p>
    <w:p>
      <w:pPr>
        <w:spacing w:after="160" w:line="300"/>
        <w:jc w:val="both"/>
      </w:pPr>
      <w:r>
        <w:rPr>
          <w:rFonts w:ascii="Garamond" w:cs="Garamond" w:eastAsia="Garamond" w:hAnsi="Garamond"/>
          <w:sz w:val="23"/>
          <w:szCs w:val="23"/>
        </w:rPr>
        <w:t xml:space="preserve">{le_cedant_maj} {declare} qu'à {sa_connaissance}, à la date des présentes, la Société ne fait l'objet d'aucun engagement, dette, charge, litige ou obligation susceptible d'affecter sa situation comptable, fiscale, sociale ou juridique, telle qu'elle a été présentée à l'Acquéreur.</w:t>
      </w:r>
    </w:p>
    <w:p>
      <w:pPr>
        <w:spacing w:after="160" w:line="300"/>
        <w:jc w:val="both"/>
      </w:pPr>
      <w:r>
        <w:rPr>
          <w:rFonts w:ascii="Garamond" w:cs="Garamond" w:eastAsia="Garamond" w:hAnsi="Garamond"/>
          <w:sz w:val="23"/>
          <w:szCs w:val="23"/>
        </w:rPr>
        <w:t xml:space="preserve">{le_cedant_maj} {sengage_a_garantir} l'Acquéreur contre toute réclamation, dette, passif ou engagement de nature certaine, liquide et exigible, d'origine antérieure à la date des présentes, non révélé à l'Acquéreur à cette date, et qui viendrait à se manifester postérieurement à la cession. Sans que cette énumération soit limitative, la garantie porte sur les impôts et taxes dus au titre d'exercices clos avant la cession, les charges sociales afférentes à des périodes antérieures, les dettes fournisseurs non comptabilisées, et les litiges d'origine antérieure à la cession.</w:t>
      </w:r>
    </w:p>
    <w:p>
      <w:pPr>
        <w:spacing w:after="160" w:line="300"/>
        <w:jc w:val="both"/>
      </w:pPr>
      <w:r>
        <w:rPr>
          <w:rFonts w:ascii="Garamond" w:cs="Garamond" w:eastAsia="Garamond" w:hAnsi="Garamond"/>
          <w:sz w:val="23"/>
          <w:szCs w:val="23"/>
        </w:rPr>
        <w:t xml:space="preserve">L'Acquéreur informera {le_cedant} par écrit et sans délai excessif de tout élément relevant de la présente garantie. {le_cedant_maj} {disposera} d'un délai raisonnable pour examiner la demande et, le cas échéant, rembourser les sommes dues dans un délai de trente jours à compter de la réception de la demande accompagnée de ses justificatifs.</w:t>
      </w:r>
    </w:p>
    <w:p>
      <w:pPr>
        <w:spacing w:after="160" w:line="300"/>
        <w:jc w:val="both"/>
      </w:pPr>
      <w:r>
        <w:rPr>
          <w:rFonts w:ascii="Garamond" w:cs="Garamond" w:eastAsia="Garamond" w:hAnsi="Garamond"/>
          <w:sz w:val="23"/>
          <w:szCs w:val="23"/>
        </w:rPr>
        <w:t xml:space="preserve">La présente garantie est consentie pour une durée de {duree_garantie} à compter des présentes. En matière fiscale et sociale, elle est prorogée jusqu'à l'expiration du délai légal de reprise. {plafond_garantie}</w:t>
      </w:r>
    </w:p>
    <w:p>
      <w:pPr>
        <w:spacing w:after="0"/>
      </w:pPr>
      <w:r>
        <w:rPr>
          <w:rFonts w:ascii="Garamond" w:cs="Garamond" w:eastAsia="Garamond" w:hAnsi="Garamond"/>
          <w:sz w:val="23"/>
          <w:szCs w:val="23"/>
        </w:rPr>
        <w:t xml:space="preserve">{/garantie_passif}</w:t>
      </w:r>
    </w:p>
    <w:p>
      <w:pPr>
        <w:spacing w:after="0"/>
      </w:pPr>
      <w:r>
        <w:rPr>
          <w:rFonts w:ascii="Garamond" w:cs="Garamond" w:eastAsia="Garamond" w:hAnsi="Garamond"/>
          <w:sz w:val="23"/>
          <w:szCs w:val="23"/>
        </w:rPr>
        <w:t xml:space="preserve">{^garantie_passif}</w:t>
      </w:r>
    </w:p>
    <w:p>
      <w:pPr>
        <w:keepNext/>
        <w:spacing w:after="140" w:before="360"/>
        <w:jc w:val="left"/>
      </w:pPr>
      <w:r>
        <w:rPr>
          <w:rFonts w:ascii="Garamond" w:cs="Garamond" w:eastAsia="Garamond" w:hAnsi="Garamond"/>
          <w:b/>
          <w:bCs/>
          <w:smallCaps/>
          <w:sz w:val="24"/>
          <w:szCs w:val="24"/>
        </w:rPr>
        <w:t xml:space="preserve">Article {a_passif} - Absence de garantie d'actif et de passif</w:t>
      </w:r>
    </w:p>
    <w:p>
      <w:pPr>
        <w:spacing w:after="160" w:line="300"/>
        <w:jc w:val="both"/>
      </w:pPr>
      <w:r>
        <w:rPr>
          <w:rFonts w:ascii="Garamond" w:cs="Garamond" w:eastAsia="Garamond" w:hAnsi="Garamond"/>
          <w:sz w:val="23"/>
          <w:szCs w:val="23"/>
        </w:rPr>
        <w:t xml:space="preserve">{motif_absence_garantie}</w:t>
      </w:r>
    </w:p>
    <w:p>
      <w:pPr>
        <w:spacing w:after="160" w:line="300"/>
        <w:jc w:val="both"/>
      </w:pPr>
      <w:r>
        <w:rPr>
          <w:rFonts w:ascii="Garamond" w:cs="Garamond" w:eastAsia="Garamond" w:hAnsi="Garamond"/>
          <w:sz w:val="23"/>
          <w:szCs w:val="23"/>
        </w:rPr>
        <w:t xml:space="preserve">L'Acquéreur reconnaît avoir eu la possibilité de prendre connaissance des statuts, des registres sociaux, des documents comptables et de tout élément qu'il a estimé utile avant la signature. Il accepte en conséquence d'acquérir les {titres} dans leur état juridique et économique à la date des présentes, sans recours contre {le_cedant} au titre de la situation future de la Société, sous réserve de la fraude ou du dol.</w:t>
      </w:r>
    </w:p>
    <w:p>
      <w:pPr>
        <w:spacing w:after="0"/>
      </w:pPr>
      <w:r>
        <w:rPr>
          <w:rFonts w:ascii="Garamond" w:cs="Garamond" w:eastAsia="Garamond" w:hAnsi="Garamond"/>
          <w:sz w:val="23"/>
          <w:szCs w:val="23"/>
        </w:rPr>
        <w:t xml:space="preserve">{/garantie_passif}</w:t>
      </w:r>
    </w:p>
    <w:p>
      <w:pPr>
        <w:keepNext/>
        <w:spacing w:after="140" w:before="360"/>
        <w:jc w:val="left"/>
      </w:pPr>
      <w:r>
        <w:rPr>
          <w:rFonts w:ascii="Garamond" w:cs="Garamond" w:eastAsia="Garamond" w:hAnsi="Garamond"/>
          <w:b/>
          <w:bCs/>
          <w:smallCaps/>
          <w:sz w:val="24"/>
          <w:szCs w:val="24"/>
        </w:rPr>
        <w:t xml:space="preserve">Article {a_jouissance} - Entrée en jouissance</w:t>
      </w:r>
    </w:p>
    <w:p>
      <w:pPr>
        <w:spacing w:after="160" w:line="300"/>
        <w:jc w:val="both"/>
      </w:pPr>
      <w:r>
        <w:rPr>
          <w:rFonts w:ascii="Garamond" w:cs="Garamond" w:eastAsia="Garamond" w:hAnsi="Garamond"/>
          <w:sz w:val="23"/>
          <w:szCs w:val="23"/>
        </w:rPr>
        <w:t xml:space="preserve">L'Acquéreur entrera en jouissance des {titres} cédées à compter du {date_transfert}. À compter de cette date, il sera seul titulaire de l'ensemble des droits attachés aux {titres}, notamment du droit de vote, du droit de participer aux décisions collectives, du droit aux dividendes et de tout autre droit financier attaché aux titres.</w:t>
      </w:r>
    </w:p>
    <w:p>
      <w:pPr>
        <w:spacing w:after="160" w:line="300"/>
        <w:jc w:val="both"/>
      </w:pPr>
      <w:r>
        <w:rPr>
          <w:rFonts w:ascii="Garamond" w:cs="Garamond" w:eastAsia="Garamond" w:hAnsi="Garamond"/>
          <w:sz w:val="23"/>
          <w:szCs w:val="23"/>
        </w:rPr>
        <w:t xml:space="preserve">{le_cedant_maj} {sinterdit}, à compter de cette date, d'exercer tout droit ou de prendre tout engagement au nom ou pour le compte des {titres} cédées.</w:t>
      </w:r>
    </w:p>
    <w:p>
      <w:pPr>
        <w:keepNext/>
        <w:spacing w:after="140" w:before="360"/>
        <w:jc w:val="left"/>
      </w:pPr>
      <w:r>
        <w:rPr>
          <w:rFonts w:ascii="Garamond" w:cs="Garamond" w:eastAsia="Garamond" w:hAnsi="Garamond"/>
          <w:b/>
          <w:bCs/>
          <w:smallCaps/>
          <w:sz w:val="24"/>
          <w:szCs w:val="24"/>
        </w:rPr>
        <w:t xml:space="preserve">Article {a_confidentialite} - Confidentialité</w:t>
      </w:r>
    </w:p>
    <w:p>
      <w:pPr>
        <w:spacing w:after="160" w:line="300"/>
        <w:jc w:val="both"/>
      </w:pPr>
      <w:r>
        <w:rPr>
          <w:rFonts w:ascii="Garamond" w:cs="Garamond" w:eastAsia="Garamond" w:hAnsi="Garamond"/>
          <w:sz w:val="23"/>
          <w:szCs w:val="23"/>
        </w:rPr>
        <w:t xml:space="preserve">Les parties s'engagent à conserver confidentiels les termes du présent contrat ainsi que les informations non publiques échangées à l'occasion de sa préparation et de son exécution. Cette obligation ne fait pas obstacle aux communications exigées par la loi, une autorité administrative ou judiciaire, l'administration fiscale, les greffes, les établissements bancaires ou les conseils professionnels des parties tenus au secret.</w:t>
      </w:r>
    </w:p>
    <w:p>
      <w:pPr>
        <w:spacing w:after="160" w:line="300"/>
        <w:jc w:val="both"/>
      </w:pPr>
      <w:r>
        <w:rPr>
          <w:rFonts w:ascii="Garamond" w:cs="Garamond" w:eastAsia="Garamond" w:hAnsi="Garamond"/>
          <w:sz w:val="23"/>
          <w:szCs w:val="23"/>
        </w:rPr>
        <w:t xml:space="preserve">L'obligation de confidentialité demeurera en vigueur pendant cinq années à compter de la date des présentes.</w:t>
      </w:r>
    </w:p>
    <w:p>
      <w:pPr>
        <w:keepNext/>
        <w:spacing w:after="140" w:before="360"/>
        <w:jc w:val="left"/>
      </w:pPr>
      <w:r>
        <w:rPr>
          <w:rFonts w:ascii="Garamond" w:cs="Garamond" w:eastAsia="Garamond" w:hAnsi="Garamond"/>
          <w:b/>
          <w:bCs/>
          <w:smallCaps/>
          <w:sz w:val="24"/>
          <w:szCs w:val="24"/>
        </w:rPr>
        <w:t xml:space="preserve">Article {a_frais} - Frais</w:t>
      </w:r>
    </w:p>
    <w:p>
      <w:pPr>
        <w:spacing w:after="160" w:line="300"/>
        <w:jc w:val="both"/>
      </w:pPr>
      <w:r>
        <w:rPr>
          <w:rFonts w:ascii="Garamond" w:cs="Garamond" w:eastAsia="Garamond" w:hAnsi="Garamond"/>
          <w:sz w:val="23"/>
          <w:szCs w:val="23"/>
        </w:rPr>
        <w:t xml:space="preserve">Les droits d'enregistrement légalement dus au titre de la cession seront supportés par {debiteur_droits}. Chacune des parties conservera à sa charge les honoraires de ses propres conseils. Les frais internes de mise à jour des registres de la Société seront supportés par la Société.</w:t>
      </w:r>
    </w:p>
    <w:p>
      <w:pPr>
        <w:spacing w:after="160" w:line="300"/>
        <w:jc w:val="both"/>
      </w:pPr>
      <w:r>
        <w:rPr>
          <w:rFonts w:ascii="Garamond" w:cs="Garamond" w:eastAsia="Garamond" w:hAnsi="Garamond"/>
          <w:sz w:val="23"/>
          <w:szCs w:val="23"/>
        </w:rPr>
        <w:t xml:space="preserve">Toute pénalité ou majoration résultant du manquement d'une partie à une formalité lui incombant restera à sa charge exclusive.</w:t>
      </w:r>
    </w:p>
    <w:p>
      <w:pPr>
        <w:keepNext/>
        <w:spacing w:after="140" w:before="360"/>
        <w:jc w:val="left"/>
      </w:pPr>
      <w:r>
        <w:rPr>
          <w:rFonts w:ascii="Garamond" w:cs="Garamond" w:eastAsia="Garamond" w:hAnsi="Garamond"/>
          <w:b/>
          <w:bCs/>
          <w:smallCaps/>
          <w:sz w:val="24"/>
          <w:szCs w:val="24"/>
        </w:rPr>
        <w:t xml:space="preserve">Article {a_formalites} - Formalités légales</w:t>
      </w:r>
    </w:p>
    <w:p>
      <w:pPr>
        <w:spacing w:after="160" w:line="300"/>
        <w:jc w:val="both"/>
      </w:pPr>
      <w:r>
        <w:rPr>
          <w:rFonts w:ascii="Garamond" w:cs="Garamond" w:eastAsia="Garamond" w:hAnsi="Garamond"/>
          <w:sz w:val="23"/>
          <w:szCs w:val="23"/>
        </w:rPr>
        <w:t xml:space="preserve">Le présent acte sera présenté à l'enregistrement auprès du service des impôts des entreprises territorialement compétent dans le délai d'un mois à compter de sa signature, conformément à l'article 635 du code général des impôts. {qui_enregistre}</w:t>
      </w:r>
    </w:p>
    <w:p>
      <w:pPr>
        <w:spacing w:after="160" w:line="300"/>
        <w:jc w:val="both"/>
      </w:pPr>
      <w:r>
        <w:rPr>
          <w:rFonts w:ascii="Garamond" w:cs="Garamond" w:eastAsia="Garamond" w:hAnsi="Garamond"/>
          <w:sz w:val="23"/>
          <w:szCs w:val="23"/>
        </w:rPr>
        <w:t xml:space="preserve">La Société procédera à la mise à jour de ses registres et, le cas échéant, au dépôt au registre du commerce et des sociétés des statuts mis à jour de la répartition du capital. Toute formalité relative aux bénéficiaires effectifs sera accomplie dans les délais légaux si la structure de contrôle s'en trouve modifiée.</w:t>
      </w:r>
    </w:p>
    <w:p>
      <w:pPr>
        <w:spacing w:after="160" w:line="300"/>
        <w:jc w:val="both"/>
      </w:pPr>
      <w:r>
        <w:rPr>
          <w:rFonts w:ascii="Garamond" w:cs="Garamond" w:eastAsia="Garamond" w:hAnsi="Garamond"/>
          <w:sz w:val="23"/>
          <w:szCs w:val="23"/>
        </w:rPr>
        <w:t xml:space="preserve">Les parties donnent tous pouvoirs au porteur d'un original, d'une copie ou d'un extrait du présent contrat pour accomplir les formalités requises.</w:t>
      </w:r>
    </w:p>
    <w:p>
      <w:pPr>
        <w:keepNext/>
        <w:spacing w:after="140" w:before="360"/>
        <w:jc w:val="left"/>
      </w:pPr>
      <w:r>
        <w:rPr>
          <w:rFonts w:ascii="Garamond" w:cs="Garamond" w:eastAsia="Garamond" w:hAnsi="Garamond"/>
          <w:b/>
          <w:bCs/>
          <w:smallCaps/>
          <w:sz w:val="24"/>
          <w:szCs w:val="24"/>
        </w:rPr>
        <w:t xml:space="preserve">Article {a_domicile} - Élection de domicile et juridiction</w:t>
      </w:r>
    </w:p>
    <w:p>
      <w:pPr>
        <w:spacing w:after="160" w:line="300"/>
        <w:jc w:val="both"/>
      </w:pPr>
      <w:r>
        <w:rPr>
          <w:rFonts w:ascii="Garamond" w:cs="Garamond" w:eastAsia="Garamond" w:hAnsi="Garamond"/>
          <w:sz w:val="23"/>
          <w:szCs w:val="23"/>
        </w:rPr>
        <w:t xml:space="preserve">Pour l'exécution des présentes et de leurs suites, les parties élisent domicile aux adresses indiquées en tête du présent contrat. Tout changement d'adresse devra être notifié à l'autre partie par écrit.</w:t>
      </w:r>
    </w:p>
    <w:p>
      <w:pPr>
        <w:spacing w:after="160" w:line="300"/>
        <w:jc w:val="both"/>
      </w:pPr>
      <w:r>
        <w:rPr>
          <w:rFonts w:ascii="Garamond" w:cs="Garamond" w:eastAsia="Garamond" w:hAnsi="Garamond"/>
          <w:sz w:val="23"/>
          <w:szCs w:val="23"/>
        </w:rPr>
        <w:t xml:space="preserve">Le présent contrat est soumis au droit français. Tout litige relatif à sa validité, son interprétation, son exécution ou ses suites sera porté devant le tribunal de commerce de {tribunal}, nonobstant pluralité de défendeurs ou appel en garantie.</w:t>
      </w:r>
    </w:p>
    <w:p>
      <w:pPr>
        <w:spacing w:after="160" w:line="300"/>
        <w:jc w:val="both"/>
      </w:pPr>
      <w:r>
        <w:rPr>
          <w:rFonts w:ascii="Garamond" w:cs="Garamond" w:eastAsia="Garamond" w:hAnsi="Garamond"/>
          <w:sz w:val="23"/>
          <w:szCs w:val="23"/>
        </w:rPr>
        <w:t xml:space="preserve">Fait à {lieu_signature}, le {date_signature}, en {nb_exemplaires_lettres} ({nb_exemplaires}) exemplaires originaux, dont un pour chaque partie, un pour la Société et un pour l'enregistrement.</w:t>
      </w:r>
    </w:p>
    <w:p>
      <w:pPr>
        <w:spacing w:after="0"/>
      </w:pPr>
      <w:r>
        <w:rPr>
          <w:rFonts w:ascii="Garamond" w:cs="Garamond" w:eastAsia="Garamond" w:hAnsi="Garamond"/>
          <w:sz w:val="23"/>
          <w:szCs w:val="23"/>
        </w:rPr>
        <w:t xml:space="preserve">{#signataires}</w:t>
      </w:r>
    </w:p>
    <w:p>
      <w:pPr>
        <w:keepNext/>
        <w:spacing w:after="40" w:before="600"/>
      </w:pPr>
      <w:r>
        <w:rPr>
          <w:rFonts w:ascii="Garamond" w:cs="Garamond" w:eastAsia="Garamond" w:hAnsi="Garamond"/>
          <w:sz w:val="23"/>
          <w:szCs w:val="23"/>
        </w:rPr>
        <w:t xml:space="preserve">_________________________</w:t>
      </w:r>
    </w:p>
    <w:p>
      <w:pPr>
        <w:keepNext/>
        <w:spacing w:after="40"/>
      </w:pPr>
      <w:r>
        <w:rPr>
          <w:rFonts w:ascii="Garamond" w:cs="Garamond" w:eastAsia="Garamond" w:hAnsi="Garamond"/>
          <w:sz w:val="23"/>
          <w:szCs w:val="23"/>
        </w:rPr>
        <w:t xml:space="preserve">{nom_signataire}</w:t>
      </w:r>
    </w:p>
    <w:p>
      <w:pPr>
        <w:spacing w:after="240"/>
      </w:pPr>
      <w:r>
        <w:rPr>
          <w:rFonts w:ascii="Garamond" w:cs="Garamond" w:eastAsia="Garamond" w:hAnsi="Garamond"/>
          <w:i/>
          <w:iCs/>
          <w:sz w:val="23"/>
          <w:szCs w:val="23"/>
        </w:rPr>
        <w:t xml:space="preserve">{qualite_signataire}</w:t>
      </w:r>
    </w:p>
    <w:p>
      <w:pPr>
        <w:spacing w:after="0"/>
      </w:pPr>
      <w:r>
        <w:rPr>
          <w:rFonts w:ascii="Garamond" w:cs="Garamond" w:eastAsia="Garamond" w:hAnsi="Garamond"/>
          <w:sz w:val="23"/>
          <w:szCs w:val="23"/>
        </w:rPr>
        <w:t xml:space="preserve">{/signataires}</w:t>
      </w:r>
    </w:p>
    <w:sectPr>
      <w:footerReference w:type="default" r:id="rId7"/>
      <w:pgSz w:w="11906" w:h="16838" w:orient="portrait"/>
      <w:pgMar w:top="1417" w:right="1417" w:bottom="1417" w:left="1417" w:header="708" w:footer="708" w:gutter="0"/>
      <w:pgNumType/>
      <w:docGrid w:linePitch="360"/>
    </w:sectPr>
  </w:body>
</w:document>
</file>

<file path=word/comments.xml><?xml version="1.0" encoding="utf-8"?>
<w:comments xmlns:w="http://schemas.openxmlformats.org/wordprocessingml/2006/main"/>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Garamond" w:cs="Garamond" w:eastAsia="Garamond" w:hAnsi="Garamond"/>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2026-08-25T09:27:08.568Z</dcterms:created>
  <dcterms:modified xsi:type="dcterms:W3CDTF">2026-08-25T09:27:08.568Z</dcterms:modified>
</cp:coreProperties>
</file>

<file path=docProps/custom.xml><?xml version="1.0" encoding="utf-8"?>
<Properties xmlns="http://schemas.openxmlformats.org/officeDocument/2006/custom-properties" xmlns:vt="http://schemas.openxmlformats.org/officeDocument/2006/docPropsVTypes"/>
</file>