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spacing w:after="400"/>
      </w:pPr>
      <w:r>
        <w:rPr>
          <w:sz w:val="20"/>
        </w:rPr>
        <w:t xml:space="preserve">Immatriculée au registre du commerce et des sociétés {{RCS_DE}} sous le numéro {{SIREN_ESPACE}}</w:t>
      </w:r>
    </w:p>
    <w:p>
      <w:pPr>
        <w:jc w:val="center"/>
      </w:pPr>
      <w:r>
        <w:rPr>
          <w:b/>
          <w:sz w:val="25"/>
          <w:u w:val="single"/>
        </w:rPr>
        <w:t xml:space="preserve">DÉCISION DE L'ASSOCIÉ UNIQUE</w:t>
      </w:r>
    </w:p>
    <w:p>
      <w:pPr>
        <w:jc w:val="center"/>
        <w:spacing w:after="400"/>
      </w:pPr>
      <w:r>
        <w:rPr>
          <w:b/>
          <w:sz w:val="22"/>
        </w:rPr>
        <w:t xml:space="preserve">EN DATE DU {{DATE_AGE}}</w:t>
      </w:r>
    </w:p>
    <w:p>
      <w:pPr>
        <w:spacing w:after="200"/>
      </w:pPr>
      <w:r>
        <w:t xml:space="preserve">{{SOUSSIGNE}}, {{ASSOCIE_UNIQUE}}, {{QUALITE_ASSOCIE_UNIQUE}} de la société {{SOCIETE}}, propriétaire de la totalité des {{TOTAL_PARTS_FORMATE}} parts sociales composant le capital social, a pris les décisions suivantes : {{LABEL_MODIFICATION}}.</w:t>
      </w:r>
    </w:p>
    <w:p>
      <w:pPr>
        <w:spacing w:after="400"/>
      </w:pPr>
      <w:r>
        <w:t xml:space="preserve">Conformément à la loi, ces décisions sont consignées dans le présent procès-verbal, reporté sur le registre des décisions de l'associé unique.</w:t>
      </w:r>
    </w:p>
    <w:p>
      <w:r>
        <w:t xml:space="preserve">{{#IS_TRANSFERT_SIEGE}}</w:t>
      </w:r>
    </w:p>
    <w:p>
      <w:pPr>
        <w:spacing w:after="200"/>
      </w:pPr>
      <w:r>
        <w:rPr>
          <w:b/>
          <w:sz w:val="22"/>
          <w:u w:val="single"/>
        </w:rPr>
        <w:t xml:space="preserve">DÉCISION - TRANSFERT DU SIÈGE SOCIAL</w:t>
      </w:r>
    </w:p>
    <w:p>
      <w:pPr>
        <w:spacing w:after="200"/>
      </w:pPr>
      <w:r>
        <w:t xml:space="preserve">L'associé unique décide de transférer le siège social, actuellement fixé {{SIEGE_SOCIAL}}, à l'adresse suivante :</w:t>
      </w:r>
    </w:p>
    <w:p>
      <w:pPr>
        <w:spacing w:after="200"/>
      </w:pPr>
      <w:r>
        <w:rPr>
          <w:b/>
        </w:rPr>
        <w:t xml:space="preserve">{{NOUVEAU_SIEGE}}</w:t>
      </w:r>
    </w:p>
    <w:p>
      <w:pPr>
        <w:spacing w:after="200"/>
      </w:pPr>
      <w:r>
        <w:t xml:space="preserve">Ce transfert prend effet à compter du {{DATE_EFFET_TRANSFERT_FR}}. L'article des statuts relatif au siège social est modifié en conséquence et rédigé comme suit :</w:t>
      </w:r>
    </w:p>
    <w:p>
      <w:pPr>
        <w:spacing w:after="200"/>
      </w:pPr>
      <w:r>
        <w:rPr>
          <w:b/>
        </w:rPr>
        <w:t xml:space="preserve">« Le siège social est fixé {{NOUVEAU_SIEGE}}. Il peut être transféré en tout autre lieu dans les conditions prévues par la loi. »</w:t>
      </w:r>
    </w:p>
    <w:p>
      <w:r>
        <w:t xml:space="preserve">{{#IS_HORS_RESSORT}}</w:t>
      </w:r>
    </w:p>
    <w:p>
      <w:pPr>
        <w:spacing w:after="200"/>
      </w:pPr>
      <w:r>
        <w:t xml:space="preserve">Le nouveau siège relevant du ressort du registre du commerce et des sociétés {{NOUVEAU_RCS_DE}}, la société sera radiée du registre {{RCS_DE}} et immatriculée au registre {{NOUVEAU_RCS_DE}}. Un avis sera publié dans chacun de ces deux ressorts.</w:t>
      </w:r>
    </w:p>
    <w:p>
      <w:r>
        <w:t xml:space="preserve">{{/IS_HORS_RESSORT}}</w:t>
      </w:r>
    </w:p>
    <w:p>
      <w:r>
        <w:t xml:space="preserve">{{/IS_TRANSFERT_SIEGE}}</w:t>
      </w:r>
    </w:p>
    <w:p>
      <w:r>
        <w:t xml:space="preserve">{{#IS_DENOMINATION}}</w:t>
      </w:r>
    </w:p>
    <w:p>
      <w:pPr>
        <w:spacing w:after="200"/>
      </w:pPr>
      <w:r>
        <w:rPr>
          <w:b/>
          <w:sz w:val="22"/>
          <w:u w:val="single"/>
        </w:rPr>
        <w:t xml:space="preserve">DÉCISION - CHANGEMENT DE DÉNOMINATION SOCIALE</w:t>
      </w:r>
    </w:p>
    <w:p>
      <w:pPr>
        <w:spacing w:after="200"/>
      </w:pPr>
      <w:r>
        <w:t xml:space="preserve">L'associé unique décide de modifier la dénomination sociale, actuellement « {{SOCIETE}} », qui devient :</w:t>
      </w:r>
    </w:p>
    <w:p>
      <w:pPr>
        <w:spacing w:after="200"/>
      </w:pPr>
      <w:r>
        <w:rPr>
          <w:b/>
        </w:rPr>
        <w:t xml:space="preserve">« {{NOUVELLE_DENOMINATION}} »</w:t>
      </w:r>
    </w:p>
    <w:p>
      <w:pPr>
        <w:spacing w:after="200"/>
      </w:pPr>
      <w:r>
        <w:t xml:space="preserve">Ce changement prend effet à compter du {{DATE_EFFET_DENOMINATION_FR}}. L'article des statuts relatif à la dénomination sociale est modifié en conséquence et rédigé comme suit :</w:t>
      </w:r>
    </w:p>
    <w:p>
      <w:pPr>
        <w:spacing w:after="200"/>
      </w:pPr>
      <w:r>
        <w:rPr>
          <w:b/>
        </w:rPr>
        <w:t xml:space="preserve">« La société a pour dénomination sociale : {{NOUVELLE_DENOMINATION}}. »</w:t>
      </w:r>
    </w:p>
    <w:p>
      <w:pPr>
        <w:spacing w:after="200"/>
      </w:pPr>
      <w:r>
        <w:t xml:space="preserve">Tous les actes et documents émanant de la société porteront désormais cette dénomination, suivie de l'indication de la forme sociale, du montant du capital et du numéro d'immatriculation.</w:t>
      </w:r>
    </w:p>
    <w:p>
      <w:r>
        <w:t xml:space="preserve">{{/IS_DENOMINATION}}</w:t>
      </w:r>
    </w:p>
    <w:p>
      <w:r>
        <w:t xml:space="preserve">{{#IS_OBJET_SOCIAL}}</w:t>
      </w:r>
    </w:p>
    <w:p>
      <w:pPr>
        <w:spacing w:after="200"/>
      </w:pPr>
      <w:r>
        <w:rPr>
          <w:b/>
          <w:sz w:val="22"/>
          <w:u w:val="single"/>
        </w:rPr>
        <w:t xml:space="preserve">DÉCISION - MODIFICATION DE L'OBJET SOCIAL</w:t>
      </w:r>
    </w:p>
    <w:p>
      <w:pPr>
        <w:spacing w:after="200"/>
      </w:pPr>
      <w:r>
        <w:t xml:space="preserve">L'associé unique décide de modifier l'objet social, qui sera désormais le suivant :</w:t>
      </w:r>
    </w:p>
    <w:p>
      <w:pPr>
        <w:spacing w:after="200"/>
      </w:pPr>
      <w:r>
        <w:rPr>
          <w:b/>
        </w:rPr>
        <w:t xml:space="preserve">« {{NOUVEL_OBJET_SOCIAL}} »</w:t>
      </w:r>
    </w:p>
    <w:p>
      <w:pPr>
        <w:spacing w:after="200"/>
      </w:pPr>
      <w:r>
        <w:t xml:space="preserve">Ce changement prend effet à compter du {{DATE_EFFET_OBJET_FR}}. L'article des statuts relatif à l'objet social est modifié en conséquence.</w:t>
      </w:r>
    </w:p>
    <w:p>
      <w:r>
        <w:t xml:space="preserve">{{/IS_OBJET_SOCIAL}}</w:t>
      </w:r>
    </w:p>
    <w:p>
      <w:r>
        <w:t xml:space="preserve">{{#IS_DIRIGEANT}}</w:t>
      </w:r>
    </w:p>
    <w:p>
      <w:pPr>
        <w:spacing w:after="200"/>
      </w:pPr>
      <w:r>
        <w:rPr>
          <w:b/>
          <w:sz w:val="22"/>
          <w:u w:val="single"/>
        </w:rPr>
        <w:t xml:space="preserve">DÉCISION - CHANGEMENT DE DIRIGEANT</w:t>
      </w:r>
    </w:p>
    <w:p>
      <w:r>
        <w:t xml:space="preserve">{{#IS_NOMINATION}}</w:t>
      </w:r>
    </w:p>
    <w:p>
      <w:pPr>
        <w:spacing w:after="200"/>
      </w:pPr>
      <w:r>
        <w:t xml:space="preserve">L'associé unique décide de nommer en qualité de {{FONCTION_DIRIGEANT}}, à compter du {{DATE_EFFET_DIRIGEANT_FR}} et pour une durée indéterminée :</w:t>
      </w:r>
    </w:p>
    <w:p>
      <w:pPr>
        <w:spacing w:after="200"/>
      </w:pPr>
      <w:r>
        <w:rPr>
          <w:b/>
        </w:rPr>
        <w:t xml:space="preserve">{{NOUVEAU_DIRIGEANT_CIVILITE}} {{NOUVEAU_DIRIGEANT_PRENOM}} {{NOUVEAU_DIRIGEANT_NOM}}, né(e) le {{NOUVEAU_DIRIGEANT_DATE_NAISSANCE}} à {{NOUVEAU_DIRIGEANT_LIEU_NAISSANCE}}, de nationalité {{NOUVEAU_DIRIGEANT_NATIONALITE}}, demeurant {{NOUVEAU_DIRIGEANT_ADRESSE}}.</w:t>
      </w:r>
    </w:p>
    <w:p>
      <w:pPr>
        <w:spacing w:after="200"/>
      </w:pPr>
      <w:r>
        <w:t xml:space="preserve">{{PHRASE_ACCEPTATION}} {{PHRASE_REMUNERATION}}</w:t>
      </w:r>
    </w:p>
    <w:p>
      <w:r>
        <w:t xml:space="preserve">{{/IS_NOMINATION}}</w:t>
      </w:r>
    </w:p>
    <w:p>
      <w:r>
        <w:t xml:space="preserve">{{#IS_REVOCATION}}</w:t>
      </w:r>
    </w:p>
    <w:p>
      <w:pPr>
        <w:spacing w:after="200"/>
      </w:pPr>
      <w:r>
        <w:t xml:space="preserve">L'associé unique décide de révoquer {{DIRIGEANT_REVOQUE_NOM}} de ses fonctions de {{FONCTION_DIRIGEANT}}, avec effet au {{DATE_EFFET_DIRIGEANT_FR}}.{{#IS_MOTIF_REVOCATION}} Le motif de cette révocation est le suivant : {{MOTIF_REVOCATION}}.{{/IS_MOTIF_REVOCATION}}</w:t>
      </w:r>
    </w:p>
    <w:p>
      <w:r>
        <w:t xml:space="preserve">{{/IS_REVOCATION}}</w:t>
      </w:r>
    </w:p>
    <w:p>
      <w:r>
        <w:t xml:space="preserve">{{#IS_DEMISSION}}</w:t>
      </w:r>
    </w:p>
    <w:p>
      <w:pPr>
        <w:spacing w:after="200"/>
      </w:pPr>
      <w:r>
        <w:t xml:space="preserve">L'associé unique prend acte de la démission de {{DIRIGEANT_DEMISSIONNAIRE_NOM}} de ses fonctions de {{FONCTION_DIRIGEANT}}, avec effet au {{DATE_EFFET_DIRIGEANT_FR}}, et lui donne quitus entier et sans réserve de sa gestion jusqu'à cette date.</w:t>
      </w:r>
    </w:p>
    <w:p>
      <w:r>
        <w:t xml:space="preserve">{{/IS_DEMISSION}}</w:t>
      </w:r>
    </w:p>
    <w:p>
      <w:r>
        <w:t xml:space="preserve">{{^IS_NOMINATION}}</w:t>
      </w:r>
    </w:p>
    <w:p>
      <w:pPr>
        <w:spacing w:after="200"/>
      </w:pPr>
      <w:r>
        <w:t xml:space="preserve">Le dirigeant sortant restituera sans délai les documents et biens sociaux en sa possession.</w:t>
      </w:r>
    </w:p>
    <w:p>
      <w:r>
        <w:t xml:space="preserve">{{/IS_NOMINATION}}</w:t>
      </w:r>
    </w:p>
    <w:p>
      <w:pPr>
        <w:spacing w:after="200"/>
      </w:pPr>
      <w:r>
        <w:t xml:space="preserve">Ce changement sera porté au registre du commerce et des sociétés.</w:t>
      </w:r>
    </w:p>
    <w:p>
      <w:r>
        <w:t xml:space="preserve">{{/IS_DIRIGEANT}}</w:t>
      </w:r>
    </w:p>
    <w:p>
      <w:r>
        <w:t xml:space="preserve">{{#IS_AUGMENTATION_CAPITAL}}</w:t>
      </w:r>
    </w:p>
    <w:p>
      <w:pPr>
        <w:spacing w:after="200"/>
      </w:pPr>
      <w:r>
        <w:rPr>
          <w:b/>
          <w:sz w:val="22"/>
          <w:u w:val="single"/>
        </w:rPr>
        <w:t xml:space="preserve">DÉCISION - AUGMENTATION DU CAPITAL SOCIAL</w:t>
      </w:r>
    </w:p>
    <w:p>
      <w:pPr>
        <w:spacing w:after="200"/>
      </w:pPr>
      <w:r>
        <w:t xml:space="preserve">L'associé unique décide d'augmenter le capital social pour le porter de {{CAPITAL_ACTUEL_AUGM}} euros à {{NOUVEAU_CAPITAL_AUGM}} euros.</w:t>
      </w:r>
    </w:p>
    <w:p>
      <w:r>
        <w:t xml:space="preserve">{{#IS_APPORT_NUMERAIRE}}</w:t>
      </w:r>
    </w:p>
    <w:p>
      <w:pPr>
        <w:spacing w:after="200"/>
      </w:pPr>
      <w:r>
        <w:t xml:space="preserve">Cette augmentation est réalisée par apport en numéraire. Les fonds correspondants ont été déposés auprès de {{BANQUE_DEPOT}}, qui en a délivré attestation. Les parts sociales nouvelles sont intégralement libérées.</w:t>
      </w:r>
    </w:p>
    <w:p>
      <w:r>
        <w:t xml:space="preserve">{{/IS_APPORT_NUMERAIRE}}</w:t>
      </w:r>
    </w:p>
    <w:p>
      <w:r>
        <w:t xml:space="preserve">{{#IS_COMPENSATION_CREANCES}}</w:t>
      </w:r>
    </w:p>
    <w:p>
      <w:pPr>
        <w:spacing w:after="200"/>
      </w:pPr>
      <w:r>
        <w:t xml:space="preserve">Cette augmentation est réalisée par compensation avec une créance certaine, liquide et exigible détenue sur la société par {{TITULAIRE_CREANCE}}, d'un montant de {{MONTANT_CREANCE}} euros, telle qu'elle ressort de l'arrêté de compte établi le {{DATE_ARRETE_COMPTE_FR}}.</w:t>
      </w:r>
    </w:p>
    <w:p>
      <w:r>
        <w:t xml:space="preserve">{{/IS_COMPENSATION_CREANCES}}</w:t>
      </w:r>
    </w:p>
    <w:p>
      <w:r>
        <w:t xml:space="preserve">{{#IS_INCORPORATION_RESERVES}}</w:t>
      </w:r>
    </w:p>
    <w:p>
      <w:pPr>
        <w:spacing w:after="200"/>
      </w:pPr>
      <w:r>
        <w:t xml:space="preserve">Cette augmentation est réalisée par incorporation d'une somme de {{MONTANT_INCORPORE}} euros prélevée sur le poste « {{POSTE_INCORPORE}} », sans apport nouveau ni modification de la répartition entre associés.</w:t>
      </w:r>
    </w:p>
    <w:p>
      <w:r>
        <w:t xml:space="preserve">{{/IS_INCORPORATION_RESERVES}}</w:t>
      </w:r>
    </w:p>
    <w:p>
      <w:r>
        <w:t xml:space="preserve">{{#IS_APPORT_NATURE}}</w:t>
      </w:r>
    </w:p>
    <w:p>
      <w:pPr>
        <w:spacing w:after="200"/>
      </w:pPr>
      <w:r>
        <w:t xml:space="preserve">Cette augmentation est réalisée par apport en nature portant sur : {{DESCRIPTION_APPORT}}, évalué à {{VALEUR_APPORT}} euros.</w:t>
      </w:r>
    </w:p>
    <w:p>
      <w:r>
        <w:t xml:space="preserve">{{#IS_COMMISSAIRE_DISPENSE}}</w:t>
      </w:r>
    </w:p>
    <w:p>
      <w:pPr>
        <w:spacing w:after="200"/>
      </w:pPr>
      <w:r>
        <w:t xml:space="preserve">Les associés, statuant à l'unanimité, décident de ne pas recourir à un commissaire aux apports, aucun apport en nature n'excédant trente mille euros et leur valeur totale n'excédant pas la moitié du capital. Ils déclarent avoir connaissance de ce qu'ils répondent solidairement, pendant cinq ans et à l'égard des tiers, de la valeur attribuée à cet apport.</w:t>
      </w:r>
    </w:p>
    <w:p>
      <w:r>
        <w:t xml:space="preserve">{{/IS_COMMISSAIRE_DISPENSE}}</w:t>
      </w:r>
    </w:p>
    <w:p>
      <w:r>
        <w:t xml:space="preserve">{{^IS_COMMISSAIRE_DISPENSE}}</w:t>
      </w:r>
    </w:p>
    <w:p>
      <w:pPr>
        <w:spacing w:after="200"/>
      </w:pPr>
      <w:r>
        <w:t xml:space="preserve">Au vu du rapport établi par {{COMMISSAIRE_APPORTS}}, commissaire aux apports, l'évaluation qui y figure est approuvée et retenue pour la valeur de l'apport.</w:t>
      </w:r>
    </w:p>
    <w:p>
      <w:r>
        <w:t xml:space="preserve">{{/IS_COMMISSAIRE_DISPENSE}}</w:t>
      </w:r>
    </w:p>
    <w:p>
      <w:r>
        <w:t xml:space="preserve">{{#IS_APPORT_BIEN_COMMUN}}</w:t>
      </w:r>
    </w:p>
    <w:p>
      <w:pPr>
        <w:spacing w:after="200"/>
      </w:pPr>
      <w:r>
        <w:t xml:space="preserve">Le bien apporté étant un bien commun, {{CONJOINT_NOM}}, conjoint de l'apporteur, a été averti de cet apport préalablement à la présente décision, conformément à l'article 1832-2 du code civil. Cet avertissement est justifié par le présent acte.</w:t>
      </w:r>
    </w:p>
    <w:p>
      <w:r>
        <w:t xml:space="preserve">{{#IS_CONJOINT_REVENDIQUE}}</w:t>
      </w:r>
    </w:p>
    <w:p>
      <w:pPr>
        <w:spacing w:after="200"/>
      </w:pPr>
      <w:r>
        <w:t xml:space="preserve">{{CONJOINT_NOM}} a déclaré revendiquer la qualité d'associé pour la moitié des parts sociales souscrites au moyen du bien commun. Cette qualité lui est reconnue à compter de ce jour, et la répartition du capital en tient compte.</w:t>
      </w:r>
    </w:p>
    <w:p>
      <w:r>
        <w:t xml:space="preserve">{{/IS_CONJOINT_REVENDIQUE}}</w:t>
      </w:r>
    </w:p>
    <w:p>
      <w:r>
        <w:t xml:space="preserve">{{^IS_CONJOINT_REVENDIQUE}}</w:t>
      </w:r>
    </w:p>
    <w:p>
      <w:pPr>
        <w:spacing w:after="200"/>
      </w:pPr>
      <w:r>
        <w:t xml:space="preserve">{{CONJOINT_NOM}} a déclaré renoncer à revendiquer la qualité d'associé.</w:t>
      </w:r>
    </w:p>
    <w:p>
      <w:r>
        <w:t xml:space="preserve">{{/IS_CONJOINT_REVENDIQUE}}</w:t>
      </w:r>
    </w:p>
    <w:p>
      <w:r>
        <w:t xml:space="preserve">{{/IS_APPORT_BIEN_COMMUN}}</w:t>
      </w:r>
    </w:p>
    <w:p>
      <w:r>
        <w:t xml:space="preserve">{{/IS_APPORT_NATURE}}</w:t>
      </w:r>
    </w:p>
    <w:p>
      <w:pPr>
        <w:spacing w:after="200"/>
      </w:pPr>
      <w:r>
        <w:t xml:space="preserve">Il est en conséquence créé {{NB_PARTS_NOUVELLES}} parts sociales nouvelles d'une valeur nominale de {{VALEUR_NOMINALE_AUGM}} euros{{#IS_PRIME_EMISSION}}, assorties d'une prime d'émission de {{PRIME_EMISSION}} euros{{/IS_PRIME_EMISSION}}.</w:t>
      </w:r>
    </w:p>
    <w:p>
      <w:pPr>
        <w:spacing w:after="200"/>
      </w:pPr>
      <w:r>
        <w:t xml:space="preserve">Cette augmentation prend effet à compter du {{DATE_EFFET_AUGM_FR}}. L'article des statuts relatif au capital social est modifié en conséquence.</w:t>
      </w:r>
    </w:p>
    <w:p>
      <w:r>
        <w:t xml:space="preserve">{{/IS_AUGMENTATION_CAPITAL}}</w:t>
      </w:r>
    </w:p>
    <w:p>
      <w:r>
        <w:t xml:space="preserve">{{#IS_REDUCTION_CAPITAL}}</w:t>
      </w:r>
    </w:p>
    <w:p>
      <w:pPr>
        <w:spacing w:after="200"/>
      </w:pPr>
      <w:r>
        <w:rPr>
          <w:b/>
          <w:sz w:val="22"/>
          <w:u w:val="single"/>
        </w:rPr>
        <w:t xml:space="preserve">DÉCISION - RÉDUCTION DU CAPITAL SOCIAL</w:t>
      </w:r>
    </w:p>
    <w:p>
      <w:pPr>
        <w:spacing w:after="200"/>
      </w:pPr>
      <w:r>
        <w:t xml:space="preserve">L'associé unique décide de réduire le capital social de {{CAPITAL_ACTUEL_RED}} euros à {{NOUVEAU_CAPITAL_RED}} euros, réduction motivée par {{MOTIF_REDUCTION_EN_CLAIR}}.</w:t>
      </w:r>
    </w:p>
    <w:p>
      <w:pPr>
        <w:spacing w:after="200"/>
      </w:pPr>
      <w:r>
        <w:t xml:space="preserve">Il est en conséquence annulé {{NB_PARTS_ANNULEES}} parts sociales.</w:t>
      </w:r>
    </w:p>
    <w:p>
      <w:r>
        <w:t xml:space="preserve">{{#IS_REDUCTION_HORS_PERTES}}</w:t>
      </w:r>
    </w:p>
    <w:p>
      <w:pPr>
        <w:spacing w:after="200"/>
      </w:pPr>
      <w:r>
        <w:t xml:space="preserve">La réduction n'étant pas motivée par des pertes, les créanciers dont la créance est antérieure au dépôt du présent acte au greffe pourront former opposition dans le délai légal. Le dépôt de la formalité n'interviendra qu'à l'expiration de ce délai et, en cas d'opposition, qu'après règlement de celle-ci.</w:t>
      </w:r>
    </w:p>
    <w:p>
      <w:r>
        <w:t xml:space="preserve">{{/IS_REDUCTION_HORS_PERTES}}</w:t>
      </w:r>
    </w:p>
    <w:p>
      <w:pPr>
        <w:spacing w:after="200"/>
      </w:pPr>
      <w:r>
        <w:t xml:space="preserve">Cette réduction prend effet à compter du {{DATE_EFFET_RED_FR}}. L'article des statuts relatif au capital social est modifié en conséquence.</w:t>
      </w:r>
    </w:p>
    <w:p>
      <w:r>
        <w:t xml:space="preserve">{{/IS_REDUCTION_CAPITAL}}</w:t>
      </w:r>
    </w:p>
    <w:p>
      <w:r>
        <w:t xml:space="preserve">{{#IS_CESSION_PARTS}}</w:t>
      </w:r>
    </w:p>
    <w:p>
      <w:pPr>
        <w:spacing w:after="200"/>
      </w:pPr>
      <w:r>
        <w:rPr>
          <w:b/>
          <w:sz w:val="22"/>
          <w:u w:val="single"/>
        </w:rPr>
        <w:t xml:space="preserve">{{#IS_AGREMENT_REQUIS}}DÉCISION - AGRÉMENT DE LA CESSION</w:t>
      </w:r>
    </w:p>
    <w:p>
      <w:pPr>
        <w:spacing w:after="200"/>
      </w:pPr>
      <w:r>
        <w:t xml:space="preserve">L'associé unique, statuant aux conditions de majorité prévues par la loi et les statuts, agrée en qualité de nouvel associé {{CESSIONNAIRE_NOM}} et autorise la cession de {{NB_PARTS_CEDEES}} parts sociales consentie par {{CEDANT_NOM}} à son profit, moyennant le prix de {{PRIX_CESSION}} euros, avec effet au {{DATE_CESSION_FR}}.{{/IS_AGREMENT_REQUIS}}</w:t>
      </w:r>
    </w:p>
    <w:p>
      <w:pPr>
        <w:spacing w:after="200"/>
      </w:pPr>
      <w:r>
        <w:rPr>
          <w:b/>
          <w:sz w:val="22"/>
          <w:u w:val="single"/>
        </w:rPr>
        <w:t xml:space="preserve">{{#IS_CESSION_SANS_AGREMENT}}DÉCISION - CONSTATATION DE LA CESSION</w:t>
      </w:r>
    </w:p>
    <w:p>
      <w:pPr>
        <w:spacing w:after="200"/>
      </w:pPr>
      <w:r>
        <w:t xml:space="preserve">L'associé unique prend acte de la cession de {{NB_PARTS_CEDEES}} {{MOT_TITRES}} consentie par {{CEDANT_NOM}} au profit de {{CESSIONNAIRE_NOM}}, moyennant le prix de {{PRIX_CESSION}} euros, avec effet au {{DATE_CESSION_FR}}. Cette cession n'est soumise à aucune procédure d'agrément, ni la loi ni les statuts ne l'imposant pour une cession de cette nature.{{/IS_CESSION_SANS_AGREMENT}}</w:t>
      </w:r>
    </w:p>
    <w:p>
      <w:pPr>
        <w:spacing w:after="200"/>
      </w:pPr>
      <w:r>
        <w:t xml:space="preserve">L'article des statuts relatif à la répartition du capital est modifié pour tenir compte de cette cession. Les statuts mis à jour seront déposés au registre du commerce et des sociétés.</w:t>
      </w:r>
    </w:p>
    <w:p>
      <w:r>
        <w:t xml:space="preserve">{{/IS_CESSION_PARTS}}</w:t>
      </w:r>
    </w:p>
    <w:p>
      <w:r>
        <w:t xml:space="preserve">{{#IS_PROROGATION}}</w:t>
      </w:r>
    </w:p>
    <w:p>
      <w:pPr>
        <w:spacing w:after="200"/>
      </w:pPr>
      <w:r>
        <w:rPr>
          <w:b/>
          <w:sz w:val="22"/>
          <w:u w:val="single"/>
        </w:rPr>
        <w:t xml:space="preserve">DÉCISION - PROROGATION DE LA DURÉE DE LA SOCIÉTÉ</w:t>
      </w:r>
    </w:p>
    <w:p>
      <w:pPr>
        <w:spacing w:after="200"/>
      </w:pPr>
      <w:r>
        <w:t xml:space="preserve">L'associé unique, consulté avant l'expiration du terme statutaire ainsi que l'exige l'article 1844-6 du code civil, décide de proroger la durée de la société, actuellement fixée à {{DUREE_ACTUELLE}} ans et venant à expiration le {{DATE_EXPIRATION_ACTUELLE_FR}}, pour une nouvelle durée de {{NOUVELLE_DUREE}} ans.</w:t>
      </w:r>
    </w:p>
    <w:p>
      <w:pPr>
        <w:spacing w:after="200"/>
      </w:pPr>
      <w:r>
        <w:t xml:space="preserve">L'article des statuts relatif à la durée de la société est modifié en conséquence.</w:t>
      </w:r>
    </w:p>
    <w:p>
      <w:r>
        <w:t xml:space="preserve">{{/IS_PROROGATION}}</w:t>
      </w:r>
    </w:p>
    <w:p>
      <w:r>
        <w:t xml:space="preserve">{{#IS_APPORT_TITRES}}</w:t>
      </w:r>
    </w:p>
    <w:p>
      <w:pPr>
        <w:spacing w:after="200"/>
      </w:pPr>
      <w:r>
        <w:rPr>
          <w:b/>
          <w:sz w:val="22"/>
          <w:u w:val="single"/>
        </w:rPr>
        <w:t xml:space="preserve">DÉCISION - APPROBATION DU TRAITÉ D'APPORT</w:t>
      </w:r>
    </w:p>
    <w:p>
      <w:pPr>
        <w:spacing w:after="200"/>
      </w:pPr>
      <w:r>
        <w:t xml:space="preserve">L'associé unique, après avoir pris connaissance du traité d'apport signé le {{APPORT_DATE_SIGNATURE_FR}} avec {{APPORTEUR_NOM}}, l'approuve dans toutes ses stipulations. L'apport porte sur {{APPORT_NB_TITRES}} {{APPORTEE_MOT_TITRES}} de la société {{APPORTEE_DENOMINATION}}, représentant {{APPORT_PART_DETENUE}} % de son capital et de ses droits de vote, évalués à {{APPORT_VALEUR_FORMATE}} euros.</w:t>
      </w:r>
    </w:p>
    <w:p>
      <w:pPr>
        <w:spacing w:after="200"/>
      </w:pPr>
      <w:r>
        <w:t xml:space="preserve">{{#IS_APPORT_COMMISSAIRE}}Cette valeur résulte du rapport établi par {{APPORT_COMMISSAIRE_NOM}}, commissaire aux apports, dont il a été pris connaissance.{{/IS_APPORT_COMMISSAIRE}}{{#IS_APPORT_DISPENSE}}Il est décidé à l'unanimité de ne pas recourir à un commissaire aux apports, la valeur de l'apport n'excédant pas 30 000 euros et représentant {{APPORT_PART_CAPITAL}} % du capital après l'opération, soit moins de la moitié. La responsabilité de l'évaluation retenue est assumée dans les conditions prévues par la loi.{{/IS_APPORT_DISPENSE}}</w:t>
      </w:r>
    </w:p>
    <w:p>
      <w:pPr>
        <w:spacing w:after="200"/>
      </w:pPr>
      <w:r>
        <w:t xml:space="preserve">L'apport relève du régime prévu à l'article {{APPORT_ARTICLE_FISCAL}}.</w:t>
      </w:r>
    </w:p>
    <w:p>
      <w:r>
        <w:t xml:space="preserve">{{#IS_DOUBLE_AUGMENTATION}}</w:t>
      </w:r>
    </w:p>
    <w:p>
      <w:pPr>
        <w:spacing w:after="200"/>
      </w:pPr>
      <w:r>
        <w:rPr>
          <w:b/>
          <w:sz w:val="22"/>
          <w:u w:val="single"/>
        </w:rPr>
        <w:t xml:space="preserve">DÉCISION - AUGMENTATION DE CAPITAL EN NUMÉRAIRE</w:t>
      </w:r>
    </w:p>
    <w:p>
      <w:pPr>
        <w:spacing w:after="200"/>
      </w:pPr>
      <w:r>
        <w:t xml:space="preserve">L'associé unique décide d'augmenter le capital social d'une somme de {{APPORT_NUMERAIRE_FORMATE}} euros, par l'émission de {{APPORT_TITRES_NUMERAIRE}} {{MOT_TITRES}} nouvelles d'une valeur nominale de {{APPORT_NOMINALE_FORMATE}} euros chacune, souscrites en numéraire et intégralement libérées. Le capital social est ainsi porté de {{CAPITAL_AVANT_FORMATE}} euros à {{CAPITAL_APRES_NUMERAIRE_FORMATE}} euros.</w:t>
      </w:r>
    </w:p>
    <w:p>
      <w:r>
        <w:t xml:space="preserve">{{/IS_DOUBLE_AUGMENTATION}}</w:t>
      </w:r>
    </w:p>
    <w:p>
      <w:pPr>
        <w:spacing w:after="200"/>
      </w:pPr>
      <w:r>
        <w:rPr>
          <w:b/>
          <w:sz w:val="22"/>
          <w:u w:val="single"/>
        </w:rPr>
        <w:t xml:space="preserve">DÉCISION - AUGMENTATION DE CAPITAL PAR APPORT EN NATURE</w:t>
      </w:r>
    </w:p>
    <w:p>
      <w:pPr>
        <w:spacing w:after="200"/>
      </w:pPr>
      <w:r>
        <w:t xml:space="preserve">L'associé unique décide d'augmenter le capital social d'une somme de {{APPORT_VALEUR_FORMATE}} euros, en rémunération de l'apport des titres, par l'émission de {{APPORT_TITRES_NATURE}} {{MOT_TITRES}} nouvelles d'une valeur nominale de {{APPORT_NOMINALE_FORMATE}} euros chacune, intégralement attribuées à {{APPORTEUR_NOM}}. Le capital social est ainsi porté de {{CAPITAL_APRES_NUMERAIRE_FORMATE}} euros à {{CAPITAL_FINAL_FORMATE}} euros. L'article des statuts relatif au capital social est modifié en conséquence.</w:t>
      </w:r>
    </w:p>
    <w:p>
      <w:r>
        <w:t xml:space="preserve">{{/IS_APPORT_TITRES}}</w:t>
      </w:r>
    </w:p>
    <w:p>
      <w:pPr>
        <w:spacing w:after="200"/>
      </w:pPr>
      <w:r>
        <w:rPr>
          <w:b/>
          <w:sz w:val="22"/>
          <w:u w:val="single"/>
        </w:rPr>
        <w:t xml:space="preserve">DÉCISION - POUVOIRS POUR LES FORMALITÉS</w:t>
      </w:r>
    </w:p>
    <w:p>
      <w:pPr>
        <w:spacing w:after="200"/>
      </w:pPr>
      <w:r>
        <w:t xml:space="preserve">Tous pouvoirs sont donnés au porteur d'un original, d'une copie ou d'un extrait du présent acte à l'effet d'accomplir les formalités de publicité, de dépôt et d'inscription modificative prévues par la loi.</w:t>
      </w:r>
    </w:p>
    <w:p>
      <w:pPr>
        <w:spacing w:after="400"/>
      </w:pPr>
      <w:r>
        <w:t xml:space="preserve">De tout ce que dessus, il a été dressé le présent procès-verbal qui, après lecture, a été signé par l'associé unique et reporté sur le registre de ses décisions.</w:t>
      </w:r>
    </w:p>
    <w:p>
      <w:pPr>
        <w:spacing w:after="400"/>
      </w:pPr>
      <w:r>
        <w:t xml:space="preserve">Fait à {{VILLE_SIGNATURE}}, le {{DATE_AGE}}, en autant d'originaux que nécessaire à l'accomplissement des formalités.</w:t>
      </w:r>
    </w:p>
    <w:p>
      <w:pPr>
        <w:spacing w:after="600"/>
      </w:pPr>
      <w:r>
        <w:rPr>
          <w:b/>
        </w:rPr>
        <w:t xml:space="preserve">L'associé unique :</w:t>
      </w:r>
    </w:p>
    <w:p>
      <w:r>
        <w:t xml:space="preserve">{{#ASSOCIES}}</w:t>
      </w:r>
    </w:p>
    <w:p>
      <w:pPr>
        <w:jc w:val="left"/>
        <w:spacing w:before="600" w:after="240"/>
      </w:pPr>
      <w:r>
        <w:t xml:space="preserve">____________________________</w:t>
      </w:r>
      <w:r>
        <w:br/>
      </w:r>
      <w:r>
        <w:t xml:space="preserve">{{nomSignature}}</w:t>
      </w:r>
    </w:p>
    <w:p>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