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BB4A" w14:textId="77777777" w:rsidR="00E8311C" w:rsidRPr="00BD5A47" w:rsidRDefault="00E8311C" w:rsidP="005E487B">
      <w:pPr>
        <w:pStyle w:val="Default"/>
        <w:spacing w:line="360" w:lineRule="auto"/>
        <w:ind w:left="432" w:right="144" w:firstLine="1080"/>
        <w:jc w:val="center"/>
        <w:rPr>
          <w:rFonts w:ascii="GHEA Grapalat" w:hAnsi="GHEA Grapalat"/>
          <w:sz w:val="26"/>
          <w:szCs w:val="26"/>
        </w:rPr>
      </w:pPr>
      <w:r w:rsidRPr="00BD5A47">
        <w:rPr>
          <w:rFonts w:ascii="GHEA Grapalat" w:hAnsi="GHEA Grapalat"/>
          <w:sz w:val="26"/>
          <w:szCs w:val="26"/>
        </w:rPr>
        <w:t>ՀԱՅԱՍՏԱՆԻ ԱԶԳԱՅԻՆ ՊՈԼԻՏԵԽՆԻԿԱԿԱՆ ՀԱՄԱԼՍԱՐԱՆ</w:t>
      </w:r>
      <w:r w:rsidR="00A805D1" w:rsidRPr="00BD5A47">
        <w:rPr>
          <w:rFonts w:ascii="GHEA Grapalat" w:hAnsi="GHEA Grapalat"/>
          <w:sz w:val="26"/>
          <w:szCs w:val="26"/>
          <w:lang w:val="hy-AM"/>
        </w:rPr>
        <w:t xml:space="preserve"> </w:t>
      </w:r>
      <w:r w:rsidRPr="00BD5A47">
        <w:rPr>
          <w:rFonts w:ascii="GHEA Grapalat" w:hAnsi="GHEA Grapalat"/>
          <w:sz w:val="26"/>
          <w:szCs w:val="26"/>
        </w:rPr>
        <w:t>(ՀԻՄՆԱԴՐԱՄ)</w:t>
      </w:r>
    </w:p>
    <w:p w14:paraId="1EB7BA7C" w14:textId="77777777" w:rsidR="00E8311C" w:rsidRPr="00BD5A47" w:rsidRDefault="00E8311C" w:rsidP="005E487B">
      <w:pPr>
        <w:pStyle w:val="Default"/>
        <w:spacing w:line="360" w:lineRule="auto"/>
        <w:ind w:left="432" w:right="144" w:firstLine="1080"/>
        <w:jc w:val="center"/>
        <w:rPr>
          <w:rFonts w:ascii="GHEA Grapalat" w:hAnsi="GHEA Grapalat"/>
          <w:sz w:val="26"/>
          <w:szCs w:val="26"/>
        </w:rPr>
      </w:pPr>
    </w:p>
    <w:p w14:paraId="0979EE28" w14:textId="77777777" w:rsidR="00E8311C" w:rsidRPr="00BD5A47" w:rsidRDefault="00E8311C" w:rsidP="005E487B">
      <w:pPr>
        <w:pStyle w:val="Default"/>
        <w:spacing w:line="360" w:lineRule="auto"/>
        <w:ind w:left="432" w:right="144" w:firstLine="1080"/>
        <w:jc w:val="center"/>
        <w:rPr>
          <w:rFonts w:ascii="GHEA Grapalat" w:hAnsi="GHEA Grapalat"/>
          <w:lang w:val="hy-AM"/>
        </w:rPr>
      </w:pPr>
      <w:r w:rsidRPr="00BD5A47">
        <w:rPr>
          <w:rFonts w:ascii="GHEA Grapalat" w:hAnsi="GHEA Grapalat"/>
        </w:rPr>
        <w:t>«</w:t>
      </w:r>
      <w:r w:rsidRPr="00BD5A47">
        <w:rPr>
          <w:rFonts w:ascii="GHEA Grapalat" w:hAnsi="GHEA Grapalat"/>
          <w:lang w:val="hy-AM"/>
        </w:rPr>
        <w:t>Լեռնամետալուրգիայի</w:t>
      </w:r>
      <w:r w:rsidRPr="00BD5A47">
        <w:rPr>
          <w:rFonts w:ascii="GHEA Grapalat" w:hAnsi="GHEA Grapalat"/>
        </w:rPr>
        <w:t xml:space="preserve"> և </w:t>
      </w:r>
      <w:r w:rsidRPr="00BD5A47">
        <w:rPr>
          <w:rFonts w:ascii="GHEA Grapalat" w:hAnsi="GHEA Grapalat"/>
          <w:lang w:val="hy-AM"/>
        </w:rPr>
        <w:t>քիմիական տեխնոլոգիաների</w:t>
      </w:r>
      <w:r w:rsidRPr="00BD5A47">
        <w:rPr>
          <w:rFonts w:ascii="GHEA Grapalat" w:hAnsi="GHEA Grapalat"/>
        </w:rPr>
        <w:t xml:space="preserve">» </w:t>
      </w:r>
      <w:r w:rsidRPr="00BD5A47">
        <w:rPr>
          <w:rFonts w:ascii="GHEA Grapalat" w:hAnsi="GHEA Grapalat"/>
          <w:lang w:val="hy-AM"/>
        </w:rPr>
        <w:t>ինստիտուտ</w:t>
      </w:r>
    </w:p>
    <w:p w14:paraId="25B23678" w14:textId="77777777" w:rsidR="00E8311C" w:rsidRPr="00BD5A47" w:rsidRDefault="00E8311C" w:rsidP="005E487B">
      <w:pPr>
        <w:pStyle w:val="Default"/>
        <w:spacing w:line="360" w:lineRule="auto"/>
        <w:ind w:left="432" w:right="144" w:firstLine="1080"/>
        <w:jc w:val="center"/>
        <w:rPr>
          <w:rFonts w:ascii="GHEA Grapalat" w:hAnsi="GHEA Grapalat"/>
        </w:rPr>
      </w:pPr>
    </w:p>
    <w:p w14:paraId="40E06D70" w14:textId="77777777" w:rsidR="00A805D1" w:rsidRPr="00BD5A47" w:rsidRDefault="00E8311C" w:rsidP="005E487B">
      <w:pPr>
        <w:tabs>
          <w:tab w:val="left" w:pos="2041"/>
        </w:tabs>
        <w:spacing w:line="360" w:lineRule="auto"/>
        <w:ind w:left="432" w:right="144" w:firstLine="1080"/>
        <w:rPr>
          <w:szCs w:val="24"/>
          <w:lang w:val="hy-AM"/>
        </w:rPr>
      </w:pPr>
      <w:r w:rsidRPr="00BD5A47">
        <w:rPr>
          <w:szCs w:val="24"/>
          <w:lang w:val="en-US"/>
        </w:rPr>
        <w:t>«</w:t>
      </w:r>
      <w:r w:rsidRPr="00BD5A47">
        <w:rPr>
          <w:szCs w:val="24"/>
        </w:rPr>
        <w:t>Քիմիական</w:t>
      </w:r>
      <w:r w:rsidRPr="00BD5A47">
        <w:rPr>
          <w:szCs w:val="24"/>
          <w:lang w:val="en-US"/>
        </w:rPr>
        <w:t xml:space="preserve"> </w:t>
      </w:r>
      <w:r w:rsidRPr="00BD5A47">
        <w:rPr>
          <w:szCs w:val="24"/>
        </w:rPr>
        <w:t>տեխնոլոգիաներ</w:t>
      </w:r>
      <w:r w:rsidRPr="00BD5A47">
        <w:rPr>
          <w:szCs w:val="24"/>
          <w:lang w:val="en-US"/>
        </w:rPr>
        <w:t xml:space="preserve">, </w:t>
      </w:r>
      <w:r w:rsidRPr="00BD5A47">
        <w:rPr>
          <w:szCs w:val="24"/>
        </w:rPr>
        <w:t>բնապահպանություն</w:t>
      </w:r>
      <w:r w:rsidRPr="00BD5A47">
        <w:rPr>
          <w:szCs w:val="24"/>
          <w:lang w:val="en-US"/>
        </w:rPr>
        <w:t xml:space="preserve"> </w:t>
      </w:r>
      <w:r w:rsidRPr="00BD5A47">
        <w:rPr>
          <w:szCs w:val="24"/>
        </w:rPr>
        <w:t>և</w:t>
      </w:r>
      <w:r w:rsidRPr="00BD5A47">
        <w:rPr>
          <w:szCs w:val="24"/>
          <w:lang w:val="en-US"/>
        </w:rPr>
        <w:t xml:space="preserve"> </w:t>
      </w:r>
      <w:r w:rsidR="00A805D1" w:rsidRPr="00BD5A47">
        <w:rPr>
          <w:szCs w:val="24"/>
          <w:lang w:val="hy-AM"/>
        </w:rPr>
        <w:t xml:space="preserve">  </w:t>
      </w:r>
    </w:p>
    <w:p w14:paraId="7CD34557" w14:textId="77777777" w:rsidR="00E8311C" w:rsidRPr="00BD5A47" w:rsidRDefault="00E8311C" w:rsidP="005E487B">
      <w:pPr>
        <w:tabs>
          <w:tab w:val="left" w:pos="2041"/>
        </w:tabs>
        <w:spacing w:line="360" w:lineRule="auto"/>
        <w:ind w:left="432" w:right="144" w:firstLine="1080"/>
        <w:rPr>
          <w:b/>
          <w:szCs w:val="24"/>
          <w:lang w:val="hy-AM"/>
        </w:rPr>
      </w:pPr>
      <w:r w:rsidRPr="00BD5A47">
        <w:rPr>
          <w:szCs w:val="24"/>
          <w:lang w:val="hy-AM"/>
        </w:rPr>
        <w:t>կենսագործունեության անվտանգություն» ամբիոն</w:t>
      </w:r>
    </w:p>
    <w:p w14:paraId="50180AC6" w14:textId="77777777" w:rsidR="00E8311C" w:rsidRPr="00BD5A47" w:rsidRDefault="00E8311C" w:rsidP="005E487B">
      <w:pPr>
        <w:tabs>
          <w:tab w:val="left" w:pos="2041"/>
        </w:tabs>
        <w:spacing w:line="360" w:lineRule="auto"/>
        <w:ind w:left="432" w:right="144" w:firstLine="1080"/>
        <w:jc w:val="both"/>
        <w:rPr>
          <w:b/>
          <w:sz w:val="30"/>
          <w:szCs w:val="30"/>
          <w:lang w:val="hy-AM"/>
        </w:rPr>
      </w:pPr>
    </w:p>
    <w:p w14:paraId="4562249F" w14:textId="77777777" w:rsidR="00E8311C" w:rsidRPr="00BD5A47" w:rsidRDefault="00E8311C" w:rsidP="005E487B">
      <w:pPr>
        <w:tabs>
          <w:tab w:val="left" w:pos="2041"/>
        </w:tabs>
        <w:spacing w:line="360" w:lineRule="auto"/>
        <w:ind w:left="432" w:right="144" w:firstLine="1080"/>
        <w:rPr>
          <w:b/>
          <w:sz w:val="30"/>
          <w:szCs w:val="30"/>
          <w:lang w:val="hy-AM"/>
        </w:rPr>
      </w:pPr>
    </w:p>
    <w:p w14:paraId="6123C7AB" w14:textId="77777777" w:rsidR="00E8311C" w:rsidRPr="00BD5A47" w:rsidRDefault="00E8311C" w:rsidP="005E487B">
      <w:pPr>
        <w:tabs>
          <w:tab w:val="left" w:pos="2041"/>
        </w:tabs>
        <w:spacing w:line="360" w:lineRule="auto"/>
        <w:ind w:left="432" w:right="144" w:firstLine="1080"/>
        <w:rPr>
          <w:sz w:val="30"/>
          <w:szCs w:val="30"/>
          <w:lang w:val="hy-AM"/>
        </w:rPr>
      </w:pPr>
      <w:r w:rsidRPr="00BD5A47">
        <w:rPr>
          <w:sz w:val="30"/>
          <w:szCs w:val="30"/>
          <w:lang w:val="hy-AM"/>
        </w:rPr>
        <w:t>ԱՎԱՐՏԱԿԱՆ ԱՇԽԱՏԱՆՔԻ ԱՌԱՋԱԴՐԱՆՔ</w:t>
      </w:r>
    </w:p>
    <w:p w14:paraId="34AFD825" w14:textId="77777777" w:rsidR="00E8311C" w:rsidRPr="00BD5A47" w:rsidRDefault="00E8311C" w:rsidP="005E487B">
      <w:pPr>
        <w:tabs>
          <w:tab w:val="left" w:pos="2041"/>
        </w:tabs>
        <w:spacing w:line="360" w:lineRule="auto"/>
        <w:ind w:left="432" w:right="144" w:firstLine="1080"/>
        <w:jc w:val="both"/>
        <w:rPr>
          <w:sz w:val="30"/>
          <w:szCs w:val="30"/>
          <w:lang w:val="hy-AM"/>
        </w:rPr>
      </w:pPr>
    </w:p>
    <w:p w14:paraId="5903C1EE" w14:textId="77777777" w:rsidR="00E8311C" w:rsidRPr="00BD5A47" w:rsidRDefault="00E8311C" w:rsidP="005E487B">
      <w:pPr>
        <w:tabs>
          <w:tab w:val="left" w:pos="2041"/>
        </w:tabs>
        <w:spacing w:line="360" w:lineRule="auto"/>
        <w:ind w:left="432" w:right="144" w:firstLine="1080"/>
        <w:rPr>
          <w:sz w:val="30"/>
          <w:szCs w:val="30"/>
          <w:lang w:val="hy-AM"/>
        </w:rPr>
      </w:pPr>
      <w:r w:rsidRPr="00BD5A47">
        <w:rPr>
          <w:sz w:val="30"/>
          <w:szCs w:val="30"/>
          <w:lang w:val="hy-AM"/>
        </w:rPr>
        <w:t>«ԿԵՆՍԱԳՈՐԾՈՒՆԵՈՒԹՅԱՆ ԱՆՎՏԱՆԳՈՒԹՅՈՒՆ» ԲԱԺՆԻՑ</w:t>
      </w:r>
    </w:p>
    <w:p w14:paraId="0033B409" w14:textId="77777777" w:rsidR="00A805D1" w:rsidRPr="00BD5A47" w:rsidRDefault="00A805D1" w:rsidP="005E487B">
      <w:pPr>
        <w:tabs>
          <w:tab w:val="left" w:pos="2041"/>
        </w:tabs>
        <w:spacing w:line="360" w:lineRule="auto"/>
        <w:ind w:left="432" w:right="144" w:firstLine="1080"/>
        <w:jc w:val="both"/>
        <w:rPr>
          <w:b/>
          <w:sz w:val="30"/>
          <w:szCs w:val="30"/>
          <w:lang w:val="hy-AM"/>
        </w:rPr>
      </w:pPr>
    </w:p>
    <w:p w14:paraId="5A8E7850" w14:textId="77777777" w:rsidR="00E8311C" w:rsidRPr="00BD5A47" w:rsidRDefault="00E8311C" w:rsidP="005E487B">
      <w:pPr>
        <w:tabs>
          <w:tab w:val="left" w:pos="2041"/>
        </w:tabs>
        <w:spacing w:line="360" w:lineRule="auto"/>
        <w:ind w:left="432" w:right="144" w:firstLine="1080"/>
        <w:rPr>
          <w:b/>
          <w:sz w:val="30"/>
          <w:szCs w:val="30"/>
          <w:lang w:val="hy-AM"/>
        </w:rPr>
      </w:pPr>
    </w:p>
    <w:p w14:paraId="26AA7400" w14:textId="77777777" w:rsidR="00815EB5" w:rsidRPr="00BD5A47" w:rsidRDefault="00E8311C" w:rsidP="005E487B">
      <w:pPr>
        <w:tabs>
          <w:tab w:val="left" w:pos="2041"/>
        </w:tabs>
        <w:spacing w:line="360" w:lineRule="auto"/>
        <w:ind w:left="432" w:right="144" w:firstLine="1080"/>
        <w:jc w:val="both"/>
        <w:rPr>
          <w:szCs w:val="24"/>
          <w:u w:val="single"/>
          <w:lang w:val="hy-AM"/>
        </w:rPr>
      </w:pPr>
      <w:r w:rsidRPr="00BD5A47">
        <w:rPr>
          <w:szCs w:val="24"/>
          <w:lang w:val="hy-AM"/>
        </w:rPr>
        <w:t>Ինստիտուտ՝</w:t>
      </w:r>
      <w:r w:rsidR="00A805D1" w:rsidRPr="00BD5A47">
        <w:rPr>
          <w:szCs w:val="24"/>
          <w:lang w:val="hy-AM"/>
        </w:rPr>
        <w:t xml:space="preserve"> </w:t>
      </w:r>
      <w:r w:rsidR="00D22BCA" w:rsidRPr="00BD5A47">
        <w:rPr>
          <w:szCs w:val="24"/>
          <w:lang w:val="hy-AM"/>
        </w:rPr>
        <w:t xml:space="preserve">    </w:t>
      </w:r>
      <w:r w:rsidR="00A805D1" w:rsidRPr="00BD5A47">
        <w:rPr>
          <w:szCs w:val="24"/>
          <w:u w:val="single"/>
          <w:lang w:val="hy-AM"/>
        </w:rPr>
        <w:t>ԿՄՖ</w:t>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A805D1" w:rsidRPr="00BD5A47">
        <w:rPr>
          <w:szCs w:val="24"/>
          <w:u w:val="single"/>
          <w:lang w:val="hy-AM"/>
        </w:rPr>
        <w:t xml:space="preserve">                                       </w:t>
      </w:r>
      <w:r w:rsidR="00D22BCA" w:rsidRPr="00BD5A47">
        <w:rPr>
          <w:szCs w:val="24"/>
          <w:u w:val="single"/>
          <w:lang w:val="hy-AM"/>
        </w:rPr>
        <w:t xml:space="preserve">                             </w:t>
      </w:r>
      <w:r w:rsidR="00A805D1" w:rsidRPr="00BD5A47">
        <w:rPr>
          <w:szCs w:val="24"/>
          <w:u w:val="single"/>
          <w:lang w:val="hy-AM"/>
        </w:rPr>
        <w:t xml:space="preserve">                 </w:t>
      </w:r>
    </w:p>
    <w:p w14:paraId="7430EB2E" w14:textId="77777777" w:rsidR="00815EB5" w:rsidRPr="00BD5A47" w:rsidRDefault="00815EB5" w:rsidP="005E487B">
      <w:pPr>
        <w:tabs>
          <w:tab w:val="left" w:pos="2041"/>
        </w:tabs>
        <w:spacing w:line="360" w:lineRule="auto"/>
        <w:ind w:left="432" w:right="144" w:firstLine="1080"/>
        <w:jc w:val="both"/>
        <w:rPr>
          <w:szCs w:val="24"/>
          <w:u w:val="single"/>
          <w:lang w:val="hy-AM"/>
        </w:rPr>
      </w:pPr>
      <w:r w:rsidRPr="00BD5A47">
        <w:rPr>
          <w:szCs w:val="24"/>
          <w:lang w:val="hy-AM"/>
        </w:rPr>
        <w:t>Խումբ՝</w:t>
      </w:r>
      <w:r w:rsidRPr="00BD5A47">
        <w:rPr>
          <w:szCs w:val="24"/>
          <w:lang w:val="hy-AM"/>
        </w:rPr>
        <w:tab/>
      </w:r>
      <w:r w:rsidR="00A805D1" w:rsidRPr="00BD5A47">
        <w:rPr>
          <w:szCs w:val="24"/>
          <w:lang w:val="hy-AM"/>
        </w:rPr>
        <w:t xml:space="preserve">     </w:t>
      </w:r>
      <w:r w:rsidR="00D22BCA" w:rsidRPr="00BD5A47">
        <w:rPr>
          <w:szCs w:val="24"/>
          <w:lang w:val="hy-AM"/>
        </w:rPr>
        <w:t xml:space="preserve"> </w:t>
      </w:r>
      <w:r w:rsidRPr="00BD5A47">
        <w:rPr>
          <w:szCs w:val="24"/>
          <w:u w:val="single"/>
          <w:lang w:val="hy-AM"/>
        </w:rPr>
        <w:t>ՄԹ</w:t>
      </w:r>
      <w:r w:rsidR="00D22BCA" w:rsidRPr="00BD5A47">
        <w:rPr>
          <w:szCs w:val="24"/>
          <w:u w:val="single"/>
          <w:lang w:val="hy-AM"/>
        </w:rPr>
        <w:t>240</w:t>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00D22BCA" w:rsidRPr="00BD5A47">
        <w:rPr>
          <w:szCs w:val="24"/>
          <w:u w:val="single"/>
          <w:lang w:val="hy-AM"/>
        </w:rPr>
        <w:tab/>
      </w:r>
      <w:r w:rsidRPr="00BD5A47">
        <w:rPr>
          <w:szCs w:val="24"/>
          <w:u w:val="single"/>
          <w:lang w:val="hy-AM"/>
        </w:rPr>
        <w:t xml:space="preserve">                                                                 </w:t>
      </w:r>
      <w:r w:rsidR="00A805D1" w:rsidRPr="00BD5A47">
        <w:rPr>
          <w:szCs w:val="24"/>
          <w:u w:val="single"/>
          <w:lang w:val="hy-AM"/>
        </w:rPr>
        <w:t xml:space="preserve">     </w:t>
      </w:r>
      <w:r w:rsidR="00D22BCA" w:rsidRPr="00BD5A47">
        <w:rPr>
          <w:szCs w:val="24"/>
          <w:u w:val="single"/>
          <w:lang w:val="hy-AM"/>
        </w:rPr>
        <w:t xml:space="preserve"> </w:t>
      </w:r>
    </w:p>
    <w:p w14:paraId="13BB32FC" w14:textId="46D92970" w:rsidR="00A805D1" w:rsidRPr="00BD5A47" w:rsidRDefault="00A805D1" w:rsidP="005E487B">
      <w:pPr>
        <w:pStyle w:val="Default"/>
        <w:spacing w:line="360" w:lineRule="auto"/>
        <w:ind w:left="432" w:right="144" w:firstLine="1080"/>
        <w:jc w:val="both"/>
        <w:rPr>
          <w:rFonts w:ascii="GHEA Grapalat" w:hAnsi="GHEA Grapalat"/>
          <w:u w:val="single"/>
          <w:lang w:val="hy-AM"/>
        </w:rPr>
      </w:pPr>
      <w:r w:rsidRPr="00BD5A47">
        <w:rPr>
          <w:rFonts w:ascii="GHEA Grapalat" w:hAnsi="GHEA Grapalat"/>
          <w:lang w:val="hy-AM"/>
        </w:rPr>
        <w:t xml:space="preserve">Ուսանող՝           </w:t>
      </w:r>
      <w:r w:rsidR="00171416">
        <w:rPr>
          <w:u w:val="single"/>
          <w:lang w:val="hy-AM"/>
        </w:rPr>
        <w:t>Օհանյան Գրիգոր Արթուրի</w:t>
      </w:r>
      <w:r w:rsidR="00421089" w:rsidRPr="00BD5A47">
        <w:rPr>
          <w:rFonts w:ascii="GHEA Grapalat" w:hAnsi="GHEA Grapalat"/>
          <w:u w:val="single"/>
          <w:lang w:val="hy-AM"/>
        </w:rPr>
        <w:tab/>
      </w:r>
      <w:r w:rsidR="00421089" w:rsidRPr="00BD5A47">
        <w:rPr>
          <w:rFonts w:ascii="GHEA Grapalat" w:hAnsi="GHEA Grapalat"/>
          <w:u w:val="single"/>
          <w:lang w:val="hy-AM"/>
        </w:rPr>
        <w:tab/>
      </w:r>
      <w:r w:rsidR="00421089" w:rsidRPr="00BD5A47">
        <w:rPr>
          <w:rFonts w:ascii="GHEA Grapalat" w:hAnsi="GHEA Grapalat"/>
          <w:u w:val="single"/>
          <w:lang w:val="hy-AM"/>
        </w:rPr>
        <w:tab/>
      </w:r>
    </w:p>
    <w:p w14:paraId="0F9F96FC" w14:textId="77777777" w:rsidR="00E8311C" w:rsidRPr="00BD5A47" w:rsidRDefault="00E8311C" w:rsidP="005E487B">
      <w:pPr>
        <w:pStyle w:val="Default"/>
        <w:spacing w:line="360" w:lineRule="auto"/>
        <w:ind w:left="432" w:right="144" w:firstLine="1080"/>
        <w:rPr>
          <w:rFonts w:ascii="GHEA Grapalat" w:hAnsi="GHEA Grapalat"/>
          <w:lang w:val="hy-AM"/>
        </w:rPr>
      </w:pPr>
      <w:r w:rsidRPr="00BD5A47">
        <w:rPr>
          <w:rFonts w:ascii="GHEA Grapalat" w:hAnsi="GHEA Grapalat"/>
          <w:lang w:val="hy-AM"/>
        </w:rPr>
        <w:t xml:space="preserve">Խորհրդատու՝ </w:t>
      </w:r>
      <w:r w:rsidR="00815EB5" w:rsidRPr="00BD5A47">
        <w:rPr>
          <w:rFonts w:ascii="GHEA Grapalat" w:hAnsi="GHEA Grapalat"/>
          <w:lang w:val="hy-AM"/>
        </w:rPr>
        <w:t xml:space="preserve"> </w:t>
      </w:r>
      <w:r w:rsidR="00A805D1" w:rsidRPr="00BD5A47">
        <w:rPr>
          <w:rFonts w:ascii="GHEA Grapalat" w:hAnsi="GHEA Grapalat"/>
          <w:lang w:val="hy-AM"/>
        </w:rPr>
        <w:t xml:space="preserve">  </w:t>
      </w:r>
      <w:r w:rsidR="00815EB5" w:rsidRPr="00BD5A47">
        <w:rPr>
          <w:rFonts w:ascii="GHEA Grapalat" w:hAnsi="GHEA Grapalat"/>
          <w:u w:val="single"/>
          <w:lang w:val="hy-AM"/>
        </w:rPr>
        <w:t>Սերգեյ Սամվելի Խաչատրյան ասիստենտ, տ</w:t>
      </w:r>
      <w:r w:rsidR="00815EB5" w:rsidRPr="00BD5A47">
        <w:rPr>
          <w:rFonts w:ascii="Cambria Math" w:eastAsia="Microsoft YaHei UI" w:hAnsi="Cambria Math" w:cs="Cambria Math"/>
          <w:u w:val="single"/>
          <w:lang w:val="hy-AM"/>
        </w:rPr>
        <w:t>․</w:t>
      </w:r>
      <w:r w:rsidR="00815EB5" w:rsidRPr="00BD5A47">
        <w:rPr>
          <w:rFonts w:ascii="GHEA Grapalat" w:eastAsia="Microsoft YaHei UI" w:hAnsi="GHEA Grapalat"/>
          <w:u w:val="single"/>
          <w:lang w:val="hy-AM"/>
        </w:rPr>
        <w:t>գ</w:t>
      </w:r>
      <w:r w:rsidR="00815EB5" w:rsidRPr="00BD5A47">
        <w:rPr>
          <w:rFonts w:ascii="Cambria Math" w:eastAsia="Microsoft YaHei UI" w:hAnsi="Cambria Math" w:cs="Cambria Math"/>
          <w:u w:val="single"/>
          <w:lang w:val="hy-AM"/>
        </w:rPr>
        <w:t>․</w:t>
      </w:r>
      <w:r w:rsidR="00815EB5" w:rsidRPr="00BD5A47">
        <w:rPr>
          <w:rFonts w:ascii="GHEA Grapalat" w:eastAsia="Microsoft YaHei UI" w:hAnsi="GHEA Grapalat"/>
          <w:u w:val="single"/>
          <w:lang w:val="hy-AM"/>
        </w:rPr>
        <w:t>թ</w:t>
      </w:r>
      <w:r w:rsidR="00815EB5" w:rsidRPr="00BD5A47">
        <w:rPr>
          <w:rFonts w:ascii="Cambria Math" w:eastAsia="Microsoft YaHei UI" w:hAnsi="Cambria Math" w:cs="Cambria Math"/>
          <w:u w:val="single"/>
          <w:lang w:val="hy-AM"/>
        </w:rPr>
        <w:t>․</w:t>
      </w:r>
    </w:p>
    <w:p w14:paraId="7870062E" w14:textId="77777777" w:rsidR="00E8311C" w:rsidRPr="00BD5A47" w:rsidRDefault="00E8311C" w:rsidP="005E487B">
      <w:pPr>
        <w:tabs>
          <w:tab w:val="left" w:pos="2041"/>
        </w:tabs>
        <w:spacing w:line="360" w:lineRule="auto"/>
        <w:ind w:left="432" w:right="144" w:firstLine="1080"/>
        <w:rPr>
          <w:b/>
          <w:sz w:val="30"/>
          <w:szCs w:val="30"/>
          <w:lang w:val="hy-AM"/>
        </w:rPr>
      </w:pPr>
    </w:p>
    <w:p w14:paraId="7CA9FB3C" w14:textId="77777777" w:rsidR="00E8311C" w:rsidRPr="00BD5A47" w:rsidRDefault="00E8311C" w:rsidP="00D22BCA">
      <w:pPr>
        <w:tabs>
          <w:tab w:val="left" w:pos="2041"/>
        </w:tabs>
        <w:spacing w:line="360" w:lineRule="auto"/>
        <w:ind w:right="144"/>
        <w:jc w:val="both"/>
        <w:rPr>
          <w:sz w:val="30"/>
          <w:szCs w:val="30"/>
          <w:lang w:val="hy-AM"/>
        </w:rPr>
      </w:pPr>
    </w:p>
    <w:p w14:paraId="201815A0" w14:textId="77777777" w:rsidR="00D22BCA" w:rsidRPr="00BD5A47" w:rsidRDefault="00D22BCA" w:rsidP="00D22BCA">
      <w:pPr>
        <w:tabs>
          <w:tab w:val="left" w:pos="2041"/>
        </w:tabs>
        <w:spacing w:line="360" w:lineRule="auto"/>
        <w:ind w:right="144"/>
        <w:jc w:val="both"/>
        <w:rPr>
          <w:sz w:val="30"/>
          <w:szCs w:val="30"/>
          <w:lang w:val="hy-AM"/>
        </w:rPr>
      </w:pPr>
    </w:p>
    <w:p w14:paraId="57025318" w14:textId="77777777" w:rsidR="00E8311C" w:rsidRPr="00BD5A47" w:rsidRDefault="00A805D1" w:rsidP="00D22BCA">
      <w:pPr>
        <w:tabs>
          <w:tab w:val="left" w:pos="2041"/>
        </w:tabs>
        <w:spacing w:line="360" w:lineRule="auto"/>
        <w:ind w:left="432" w:right="144" w:firstLine="1080"/>
        <w:rPr>
          <w:sz w:val="28"/>
          <w:szCs w:val="28"/>
          <w:lang w:val="hy-AM"/>
        </w:rPr>
      </w:pPr>
      <w:r w:rsidRPr="00BD5A47">
        <w:rPr>
          <w:sz w:val="28"/>
          <w:szCs w:val="28"/>
          <w:lang w:val="hy-AM"/>
        </w:rPr>
        <w:t>Երևան 2026</w:t>
      </w:r>
    </w:p>
    <w:p w14:paraId="4E6101C1" w14:textId="77777777" w:rsidR="00E0726E" w:rsidRDefault="00E0726E" w:rsidP="005E487B">
      <w:pPr>
        <w:tabs>
          <w:tab w:val="left" w:pos="2041"/>
        </w:tabs>
        <w:spacing w:line="360" w:lineRule="auto"/>
        <w:ind w:left="432" w:right="144" w:firstLine="1080"/>
        <w:rPr>
          <w:sz w:val="30"/>
          <w:szCs w:val="30"/>
          <w:lang w:val="hy-AM"/>
        </w:rPr>
      </w:pPr>
    </w:p>
    <w:p w14:paraId="1420D534" w14:textId="77777777" w:rsidR="00E0726E" w:rsidRDefault="00E0726E" w:rsidP="005E487B">
      <w:pPr>
        <w:tabs>
          <w:tab w:val="left" w:pos="2041"/>
        </w:tabs>
        <w:spacing w:line="360" w:lineRule="auto"/>
        <w:ind w:left="432" w:right="144" w:firstLine="1080"/>
        <w:rPr>
          <w:sz w:val="30"/>
          <w:szCs w:val="30"/>
          <w:lang w:val="hy-AM"/>
        </w:rPr>
      </w:pPr>
    </w:p>
    <w:p w14:paraId="0F3AB3DC" w14:textId="7A8D2712" w:rsidR="00E8311C" w:rsidRPr="00BD5A47" w:rsidRDefault="00421089" w:rsidP="005E487B">
      <w:pPr>
        <w:tabs>
          <w:tab w:val="left" w:pos="2041"/>
        </w:tabs>
        <w:spacing w:line="360" w:lineRule="auto"/>
        <w:ind w:left="432" w:right="144" w:firstLine="1080"/>
        <w:rPr>
          <w:sz w:val="30"/>
          <w:szCs w:val="30"/>
          <w:lang w:val="hy-AM"/>
        </w:rPr>
      </w:pPr>
      <w:r w:rsidRPr="00BD5A47">
        <w:rPr>
          <w:sz w:val="30"/>
          <w:szCs w:val="30"/>
          <w:lang w:val="hy-AM"/>
        </w:rPr>
        <w:lastRenderedPageBreak/>
        <w:t>ԱՌԱՋԱԴՐԱՆՔԻ ԹԵՄԱ</w:t>
      </w:r>
    </w:p>
    <w:p w14:paraId="5A12C73A" w14:textId="77777777" w:rsidR="00421089" w:rsidRPr="00BD5A47" w:rsidRDefault="00421089" w:rsidP="005E487B">
      <w:pPr>
        <w:tabs>
          <w:tab w:val="left" w:pos="2041"/>
        </w:tabs>
        <w:spacing w:line="360" w:lineRule="auto"/>
        <w:ind w:left="432" w:right="144" w:firstLine="1080"/>
        <w:jc w:val="both"/>
        <w:rPr>
          <w:sz w:val="30"/>
          <w:szCs w:val="30"/>
          <w:lang w:val="hy-AM"/>
        </w:rPr>
      </w:pPr>
    </w:p>
    <w:p w14:paraId="1D71E0C7" w14:textId="38DD3A2D" w:rsidR="00421089" w:rsidRPr="00BD5A47" w:rsidRDefault="00171416" w:rsidP="005E487B">
      <w:pPr>
        <w:tabs>
          <w:tab w:val="left" w:pos="2041"/>
        </w:tabs>
        <w:spacing w:line="360" w:lineRule="auto"/>
        <w:ind w:left="432" w:right="144" w:firstLine="1080"/>
        <w:jc w:val="both"/>
        <w:rPr>
          <w:sz w:val="28"/>
          <w:szCs w:val="28"/>
          <w:u w:val="single"/>
          <w:lang w:val="hy-AM"/>
        </w:rPr>
      </w:pPr>
      <w:r w:rsidRPr="00171416">
        <w:rPr>
          <w:rFonts w:ascii="Sylfaen" w:hAnsi="Sylfaen" w:cs="Sylfaen"/>
          <w:sz w:val="28"/>
          <w:szCs w:val="28"/>
          <w:u w:val="single"/>
          <w:lang w:val="hy-AM"/>
        </w:rPr>
        <w:t>Գործարքներ</w:t>
      </w:r>
      <w:r w:rsidRPr="00171416">
        <w:rPr>
          <w:sz w:val="28"/>
          <w:szCs w:val="28"/>
          <w:u w:val="single"/>
          <w:lang w:val="hy-AM"/>
        </w:rPr>
        <w:t xml:space="preserve"> </w:t>
      </w:r>
      <w:r w:rsidRPr="00171416">
        <w:rPr>
          <w:rFonts w:ascii="Sylfaen" w:hAnsi="Sylfaen" w:cs="Sylfaen"/>
          <w:sz w:val="28"/>
          <w:szCs w:val="28"/>
          <w:u w:val="single"/>
          <w:lang w:val="hy-AM"/>
        </w:rPr>
        <w:t>կատարելու</w:t>
      </w:r>
      <w:r w:rsidRPr="00171416">
        <w:rPr>
          <w:sz w:val="28"/>
          <w:szCs w:val="28"/>
          <w:u w:val="single"/>
          <w:lang w:val="hy-AM"/>
        </w:rPr>
        <w:t xml:space="preserve"> </w:t>
      </w:r>
      <w:r w:rsidRPr="00171416">
        <w:rPr>
          <w:rFonts w:ascii="Sylfaen" w:hAnsi="Sylfaen" w:cs="Sylfaen"/>
          <w:sz w:val="28"/>
          <w:szCs w:val="28"/>
          <w:u w:val="single"/>
          <w:lang w:val="hy-AM"/>
        </w:rPr>
        <w:t>համար</w:t>
      </w:r>
      <w:r w:rsidRPr="00171416">
        <w:rPr>
          <w:sz w:val="28"/>
          <w:szCs w:val="28"/>
          <w:u w:val="single"/>
          <w:lang w:val="hy-AM"/>
        </w:rPr>
        <w:t xml:space="preserve"> </w:t>
      </w:r>
      <w:r w:rsidRPr="00171416">
        <w:rPr>
          <w:rFonts w:ascii="Sylfaen" w:hAnsi="Sylfaen" w:cs="Sylfaen"/>
          <w:sz w:val="28"/>
          <w:szCs w:val="28"/>
          <w:u w:val="single"/>
          <w:lang w:val="hy-AM"/>
        </w:rPr>
        <w:t>ավտոմեքենաների</w:t>
      </w:r>
      <w:r w:rsidRPr="00171416">
        <w:rPr>
          <w:sz w:val="28"/>
          <w:szCs w:val="28"/>
          <w:u w:val="single"/>
          <w:lang w:val="hy-AM"/>
        </w:rPr>
        <w:t xml:space="preserve"> </w:t>
      </w:r>
      <w:r w:rsidRPr="00171416">
        <w:rPr>
          <w:rFonts w:ascii="Sylfaen" w:hAnsi="Sylfaen" w:cs="Sylfaen"/>
          <w:sz w:val="28"/>
          <w:szCs w:val="28"/>
          <w:u w:val="single"/>
          <w:lang w:val="hy-AM"/>
        </w:rPr>
        <w:t>պլատֆորմի</w:t>
      </w:r>
      <w:r w:rsidRPr="00171416">
        <w:rPr>
          <w:sz w:val="28"/>
          <w:szCs w:val="28"/>
          <w:u w:val="single"/>
          <w:lang w:val="hy-AM"/>
        </w:rPr>
        <w:t xml:space="preserve"> </w:t>
      </w:r>
      <w:r w:rsidRPr="00171416">
        <w:rPr>
          <w:rFonts w:ascii="Sylfaen" w:hAnsi="Sylfaen" w:cs="Sylfaen"/>
          <w:sz w:val="28"/>
          <w:szCs w:val="28"/>
          <w:u w:val="single"/>
          <w:lang w:val="hy-AM"/>
        </w:rPr>
        <w:t>շահագործման</w:t>
      </w:r>
      <w:r w:rsidRPr="00171416">
        <w:rPr>
          <w:sz w:val="28"/>
          <w:szCs w:val="28"/>
          <w:u w:val="single"/>
          <w:lang w:val="hy-AM"/>
        </w:rPr>
        <w:t xml:space="preserve"> </w:t>
      </w:r>
      <w:r w:rsidRPr="00171416">
        <w:rPr>
          <w:rFonts w:ascii="Sylfaen" w:hAnsi="Sylfaen" w:cs="Sylfaen"/>
          <w:sz w:val="28"/>
          <w:szCs w:val="28"/>
          <w:u w:val="single"/>
          <w:lang w:val="hy-AM"/>
        </w:rPr>
        <w:t>ԿԱ</w:t>
      </w:r>
      <w:r w:rsidRPr="00171416">
        <w:rPr>
          <w:sz w:val="28"/>
          <w:szCs w:val="28"/>
          <w:u w:val="single"/>
          <w:lang w:val="hy-AM"/>
        </w:rPr>
        <w:t xml:space="preserve"> </w:t>
      </w:r>
      <w:r w:rsidRPr="00171416">
        <w:rPr>
          <w:rFonts w:ascii="Sylfaen" w:hAnsi="Sylfaen" w:cs="Sylfaen"/>
          <w:sz w:val="28"/>
          <w:szCs w:val="28"/>
          <w:u w:val="single"/>
          <w:lang w:val="hy-AM"/>
        </w:rPr>
        <w:t>պայմանները</w:t>
      </w:r>
    </w:p>
    <w:p w14:paraId="34C8EA91" w14:textId="77777777" w:rsidR="00421089" w:rsidRDefault="00421089" w:rsidP="005E487B">
      <w:pPr>
        <w:tabs>
          <w:tab w:val="left" w:pos="2041"/>
        </w:tabs>
        <w:spacing w:line="360" w:lineRule="auto"/>
        <w:ind w:left="432" w:right="144" w:firstLine="1080"/>
        <w:jc w:val="both"/>
        <w:rPr>
          <w:sz w:val="30"/>
          <w:szCs w:val="30"/>
          <w:u w:val="single"/>
          <w:lang w:val="hy-AM"/>
        </w:rPr>
      </w:pPr>
    </w:p>
    <w:p w14:paraId="1ADB7FF7" w14:textId="77777777" w:rsidR="00CA1F5D" w:rsidRPr="00BD5A47" w:rsidRDefault="00CA1F5D" w:rsidP="005E487B">
      <w:pPr>
        <w:tabs>
          <w:tab w:val="left" w:pos="2041"/>
        </w:tabs>
        <w:spacing w:line="360" w:lineRule="auto"/>
        <w:ind w:left="432" w:right="144" w:firstLine="1080"/>
        <w:jc w:val="both"/>
        <w:rPr>
          <w:sz w:val="30"/>
          <w:szCs w:val="30"/>
          <w:u w:val="single"/>
          <w:lang w:val="hy-AM"/>
        </w:rPr>
      </w:pPr>
    </w:p>
    <w:p w14:paraId="71C8DE8D" w14:textId="77777777" w:rsidR="00421089" w:rsidRPr="00BD5A47" w:rsidRDefault="00421089" w:rsidP="00B275D8">
      <w:pPr>
        <w:tabs>
          <w:tab w:val="left" w:pos="2041"/>
        </w:tabs>
        <w:spacing w:line="360" w:lineRule="auto"/>
        <w:ind w:right="144"/>
        <w:jc w:val="both"/>
        <w:rPr>
          <w:sz w:val="30"/>
          <w:szCs w:val="30"/>
          <w:u w:val="single"/>
          <w:lang w:val="hy-AM"/>
        </w:rPr>
      </w:pPr>
    </w:p>
    <w:p w14:paraId="420EAD6D" w14:textId="77777777" w:rsidR="00E8311C" w:rsidRPr="00CA1F5D" w:rsidRDefault="00421089" w:rsidP="005E487B">
      <w:pPr>
        <w:tabs>
          <w:tab w:val="left" w:pos="2041"/>
        </w:tabs>
        <w:spacing w:line="360" w:lineRule="auto"/>
        <w:ind w:left="432" w:right="144" w:firstLine="1080"/>
        <w:rPr>
          <w:sz w:val="30"/>
          <w:szCs w:val="30"/>
          <w:lang w:val="hy-AM"/>
        </w:rPr>
      </w:pPr>
      <w:r w:rsidRPr="00CA1F5D">
        <w:rPr>
          <w:sz w:val="30"/>
          <w:szCs w:val="30"/>
          <w:lang w:val="hy-AM"/>
        </w:rPr>
        <w:t>ՕԳՏԱԳՈՐԾՎԱԾ ԳՐԱԿԱՆՈՒԹՅԱՆ ՑԱՆԿ</w:t>
      </w:r>
    </w:p>
    <w:p w14:paraId="481FFF25" w14:textId="77777777" w:rsidR="00421089" w:rsidRPr="00BD5A47" w:rsidRDefault="00421089" w:rsidP="005E487B">
      <w:pPr>
        <w:tabs>
          <w:tab w:val="left" w:pos="2041"/>
        </w:tabs>
        <w:spacing w:line="360" w:lineRule="auto"/>
        <w:ind w:left="432" w:right="144" w:firstLine="1080"/>
        <w:rPr>
          <w:b/>
          <w:szCs w:val="24"/>
          <w:lang w:val="hy-AM"/>
        </w:rPr>
      </w:pPr>
    </w:p>
    <w:p w14:paraId="56422F6D" w14:textId="77777777" w:rsidR="00C329EF" w:rsidRPr="00C329EF" w:rsidRDefault="00C329EF" w:rsidP="00C329EF">
      <w:pPr>
        <w:tabs>
          <w:tab w:val="left" w:pos="2041"/>
        </w:tabs>
        <w:spacing w:line="360" w:lineRule="auto"/>
        <w:ind w:left="432" w:right="144" w:firstLine="1080"/>
        <w:jc w:val="left"/>
        <w:rPr>
          <w:szCs w:val="24"/>
          <w:lang w:val="hy-AM"/>
        </w:rPr>
      </w:pPr>
      <w:r w:rsidRPr="00C329EF">
        <w:rPr>
          <w:szCs w:val="24"/>
          <w:lang w:val="hy-AM"/>
        </w:rPr>
        <w:t xml:space="preserve">1. </w:t>
      </w:r>
      <w:r w:rsidRPr="00C329EF">
        <w:rPr>
          <w:rFonts w:ascii="Sylfaen" w:hAnsi="Sylfaen" w:cs="Sylfaen"/>
          <w:szCs w:val="24"/>
          <w:lang w:val="hy-AM"/>
        </w:rPr>
        <w:t>ՀՀ</w:t>
      </w:r>
      <w:r w:rsidRPr="00C329EF">
        <w:rPr>
          <w:szCs w:val="24"/>
          <w:lang w:val="hy-AM"/>
        </w:rPr>
        <w:t xml:space="preserve"> </w:t>
      </w:r>
      <w:r w:rsidRPr="00C329EF">
        <w:rPr>
          <w:rFonts w:ascii="Sylfaen" w:hAnsi="Sylfaen" w:cs="Sylfaen"/>
          <w:szCs w:val="24"/>
          <w:lang w:val="hy-AM"/>
        </w:rPr>
        <w:t>կառավարության</w:t>
      </w:r>
      <w:r w:rsidRPr="00C329EF">
        <w:rPr>
          <w:szCs w:val="24"/>
          <w:lang w:val="hy-AM"/>
        </w:rPr>
        <w:t xml:space="preserve"> 2023</w:t>
      </w:r>
      <w:r w:rsidRPr="00C329EF">
        <w:rPr>
          <w:rFonts w:ascii="Sylfaen" w:hAnsi="Sylfaen" w:cs="Sylfaen"/>
          <w:szCs w:val="24"/>
          <w:lang w:val="hy-AM"/>
        </w:rPr>
        <w:t>թ</w:t>
      </w:r>
      <w:r w:rsidRPr="00C329EF">
        <w:rPr>
          <w:szCs w:val="24"/>
          <w:lang w:val="hy-AM"/>
        </w:rPr>
        <w:t xml:space="preserve">. </w:t>
      </w:r>
      <w:r w:rsidRPr="00C329EF">
        <w:rPr>
          <w:rFonts w:ascii="Sylfaen" w:hAnsi="Sylfaen" w:cs="Sylfaen"/>
          <w:szCs w:val="24"/>
          <w:lang w:val="hy-AM"/>
        </w:rPr>
        <w:t>սեպտեմբերի</w:t>
      </w:r>
      <w:r w:rsidRPr="00C329EF">
        <w:rPr>
          <w:szCs w:val="24"/>
          <w:lang w:val="hy-AM"/>
        </w:rPr>
        <w:t xml:space="preserve"> 28-</w:t>
      </w:r>
      <w:r w:rsidRPr="00C329EF">
        <w:rPr>
          <w:rFonts w:ascii="Sylfaen" w:hAnsi="Sylfaen" w:cs="Sylfaen"/>
          <w:szCs w:val="24"/>
          <w:lang w:val="hy-AM"/>
        </w:rPr>
        <w:t>ի</w:t>
      </w:r>
      <w:r w:rsidRPr="00C329EF">
        <w:rPr>
          <w:szCs w:val="24"/>
          <w:lang w:val="hy-AM"/>
        </w:rPr>
        <w:t xml:space="preserve"> N 1666-</w:t>
      </w:r>
      <w:r w:rsidRPr="00C329EF">
        <w:rPr>
          <w:rFonts w:ascii="Sylfaen" w:hAnsi="Sylfaen" w:cs="Sylfaen"/>
          <w:szCs w:val="24"/>
          <w:lang w:val="hy-AM"/>
        </w:rPr>
        <w:t>Ն</w:t>
      </w:r>
      <w:r w:rsidRPr="00C329EF">
        <w:rPr>
          <w:szCs w:val="24"/>
          <w:lang w:val="hy-AM"/>
        </w:rPr>
        <w:t xml:space="preserve"> </w:t>
      </w:r>
      <w:r w:rsidRPr="00C329EF">
        <w:rPr>
          <w:rFonts w:ascii="Sylfaen" w:hAnsi="Sylfaen" w:cs="Sylfaen"/>
          <w:szCs w:val="24"/>
          <w:lang w:val="hy-AM"/>
        </w:rPr>
        <w:t>որոշում</w:t>
      </w:r>
      <w:r w:rsidRPr="00C329EF">
        <w:rPr>
          <w:szCs w:val="24"/>
          <w:lang w:val="hy-AM"/>
        </w:rPr>
        <w:t>:</w:t>
      </w:r>
    </w:p>
    <w:p w14:paraId="44223B18" w14:textId="77777777" w:rsidR="00C329EF" w:rsidRPr="00C329EF" w:rsidRDefault="00C329EF" w:rsidP="00C329EF">
      <w:pPr>
        <w:tabs>
          <w:tab w:val="left" w:pos="2041"/>
        </w:tabs>
        <w:spacing w:line="360" w:lineRule="auto"/>
        <w:ind w:left="432" w:right="144" w:firstLine="1080"/>
        <w:jc w:val="left"/>
        <w:rPr>
          <w:szCs w:val="24"/>
          <w:lang w:val="hy-AM"/>
        </w:rPr>
      </w:pPr>
      <w:r w:rsidRPr="00C329EF">
        <w:rPr>
          <w:szCs w:val="24"/>
          <w:lang w:val="hy-AM"/>
        </w:rPr>
        <w:t xml:space="preserve">2. </w:t>
      </w:r>
      <w:r w:rsidRPr="00C329EF">
        <w:rPr>
          <w:rFonts w:ascii="Sylfaen" w:hAnsi="Sylfaen" w:cs="Sylfaen"/>
          <w:szCs w:val="24"/>
          <w:lang w:val="hy-AM"/>
        </w:rPr>
        <w:t>ՀՀ</w:t>
      </w:r>
      <w:r w:rsidRPr="00C329EF">
        <w:rPr>
          <w:szCs w:val="24"/>
          <w:lang w:val="hy-AM"/>
        </w:rPr>
        <w:t xml:space="preserve"> </w:t>
      </w:r>
      <w:r w:rsidRPr="00C329EF">
        <w:rPr>
          <w:rFonts w:ascii="Sylfaen" w:hAnsi="Sylfaen" w:cs="Sylfaen"/>
          <w:szCs w:val="24"/>
          <w:lang w:val="hy-AM"/>
        </w:rPr>
        <w:t>կառավարության</w:t>
      </w:r>
      <w:r w:rsidRPr="00C329EF">
        <w:rPr>
          <w:szCs w:val="24"/>
          <w:lang w:val="hy-AM"/>
        </w:rPr>
        <w:t xml:space="preserve"> 2005</w:t>
      </w:r>
      <w:r w:rsidRPr="00C329EF">
        <w:rPr>
          <w:rFonts w:ascii="Sylfaen" w:hAnsi="Sylfaen" w:cs="Sylfaen"/>
          <w:szCs w:val="24"/>
          <w:lang w:val="hy-AM"/>
        </w:rPr>
        <w:t>թ</w:t>
      </w:r>
      <w:r w:rsidRPr="00C329EF">
        <w:rPr>
          <w:szCs w:val="24"/>
          <w:lang w:val="hy-AM"/>
        </w:rPr>
        <w:t xml:space="preserve">. </w:t>
      </w:r>
      <w:r w:rsidRPr="00C329EF">
        <w:rPr>
          <w:rFonts w:ascii="Sylfaen" w:hAnsi="Sylfaen" w:cs="Sylfaen"/>
          <w:szCs w:val="24"/>
          <w:lang w:val="hy-AM"/>
        </w:rPr>
        <w:t>հոկտեմբերի</w:t>
      </w:r>
      <w:r w:rsidRPr="00C329EF">
        <w:rPr>
          <w:szCs w:val="24"/>
          <w:lang w:val="hy-AM"/>
        </w:rPr>
        <w:t xml:space="preserve"> 6-</w:t>
      </w:r>
      <w:r w:rsidRPr="00C329EF">
        <w:rPr>
          <w:rFonts w:ascii="Sylfaen" w:hAnsi="Sylfaen" w:cs="Sylfaen"/>
          <w:szCs w:val="24"/>
          <w:lang w:val="hy-AM"/>
        </w:rPr>
        <w:t>ի</w:t>
      </w:r>
      <w:r w:rsidRPr="00C329EF">
        <w:rPr>
          <w:szCs w:val="24"/>
          <w:lang w:val="hy-AM"/>
        </w:rPr>
        <w:t xml:space="preserve"> N 1608-</w:t>
      </w:r>
      <w:r w:rsidRPr="00C329EF">
        <w:rPr>
          <w:rFonts w:ascii="Sylfaen" w:hAnsi="Sylfaen" w:cs="Sylfaen"/>
          <w:szCs w:val="24"/>
          <w:lang w:val="hy-AM"/>
        </w:rPr>
        <w:t>Ն</w:t>
      </w:r>
      <w:r w:rsidRPr="00C329EF">
        <w:rPr>
          <w:szCs w:val="24"/>
          <w:lang w:val="hy-AM"/>
        </w:rPr>
        <w:t xml:space="preserve"> </w:t>
      </w:r>
      <w:r w:rsidRPr="00C329EF">
        <w:rPr>
          <w:rFonts w:ascii="Sylfaen" w:hAnsi="Sylfaen" w:cs="Sylfaen"/>
          <w:szCs w:val="24"/>
          <w:lang w:val="hy-AM"/>
        </w:rPr>
        <w:t>որոշում</w:t>
      </w:r>
      <w:r w:rsidRPr="00C329EF">
        <w:rPr>
          <w:szCs w:val="24"/>
          <w:lang w:val="hy-AM"/>
        </w:rPr>
        <w:t>:</w:t>
      </w:r>
    </w:p>
    <w:p w14:paraId="7041E108" w14:textId="77777777" w:rsidR="00C329EF" w:rsidRPr="00C329EF" w:rsidRDefault="00C329EF" w:rsidP="00C329EF">
      <w:pPr>
        <w:tabs>
          <w:tab w:val="left" w:pos="2041"/>
        </w:tabs>
        <w:spacing w:line="360" w:lineRule="auto"/>
        <w:ind w:left="432" w:right="144" w:firstLine="1080"/>
        <w:jc w:val="left"/>
        <w:rPr>
          <w:szCs w:val="24"/>
          <w:lang w:val="hy-AM"/>
        </w:rPr>
      </w:pPr>
      <w:r w:rsidRPr="00C329EF">
        <w:rPr>
          <w:szCs w:val="24"/>
          <w:lang w:val="hy-AM"/>
        </w:rPr>
        <w:t xml:space="preserve">3. </w:t>
      </w:r>
      <w:r w:rsidRPr="00C329EF">
        <w:rPr>
          <w:rFonts w:ascii="Sylfaen" w:hAnsi="Sylfaen" w:cs="Sylfaen"/>
          <w:szCs w:val="24"/>
          <w:lang w:val="hy-AM"/>
        </w:rPr>
        <w:t>Հայաստանի</w:t>
      </w:r>
      <w:r w:rsidRPr="00C329EF">
        <w:rPr>
          <w:szCs w:val="24"/>
          <w:lang w:val="hy-AM"/>
        </w:rPr>
        <w:t xml:space="preserve"> </w:t>
      </w:r>
      <w:r w:rsidRPr="00C329EF">
        <w:rPr>
          <w:rFonts w:ascii="Sylfaen" w:hAnsi="Sylfaen" w:cs="Sylfaen"/>
          <w:szCs w:val="24"/>
          <w:lang w:val="hy-AM"/>
        </w:rPr>
        <w:t>Հանրապետության</w:t>
      </w:r>
      <w:r w:rsidRPr="00C329EF">
        <w:rPr>
          <w:szCs w:val="24"/>
          <w:lang w:val="hy-AM"/>
        </w:rPr>
        <w:t xml:space="preserve"> </w:t>
      </w:r>
      <w:r w:rsidRPr="00C329EF">
        <w:rPr>
          <w:rFonts w:ascii="Sylfaen" w:hAnsi="Sylfaen" w:cs="Sylfaen"/>
          <w:szCs w:val="24"/>
          <w:lang w:val="hy-AM"/>
        </w:rPr>
        <w:t>Աշխատանքային</w:t>
      </w:r>
      <w:r w:rsidRPr="00C329EF">
        <w:rPr>
          <w:szCs w:val="24"/>
          <w:lang w:val="hy-AM"/>
        </w:rPr>
        <w:t xml:space="preserve"> </w:t>
      </w:r>
      <w:r w:rsidRPr="00C329EF">
        <w:rPr>
          <w:rFonts w:ascii="Sylfaen" w:hAnsi="Sylfaen" w:cs="Sylfaen"/>
          <w:szCs w:val="24"/>
          <w:lang w:val="hy-AM"/>
        </w:rPr>
        <w:t>օրենսգիրք</w:t>
      </w:r>
      <w:r w:rsidRPr="00C329EF">
        <w:rPr>
          <w:szCs w:val="24"/>
          <w:lang w:val="hy-AM"/>
        </w:rPr>
        <w:t>:</w:t>
      </w:r>
    </w:p>
    <w:p w14:paraId="2A62DD87" w14:textId="77777777" w:rsidR="00C329EF" w:rsidRPr="00C329EF" w:rsidRDefault="00C329EF" w:rsidP="00C329EF">
      <w:pPr>
        <w:tabs>
          <w:tab w:val="left" w:pos="2041"/>
        </w:tabs>
        <w:spacing w:line="360" w:lineRule="auto"/>
        <w:ind w:left="1440" w:right="144" w:firstLine="72"/>
        <w:jc w:val="left"/>
        <w:rPr>
          <w:szCs w:val="24"/>
          <w:lang w:val="hy-AM"/>
        </w:rPr>
      </w:pPr>
      <w:r w:rsidRPr="00C329EF">
        <w:rPr>
          <w:szCs w:val="24"/>
          <w:lang w:val="hy-AM"/>
        </w:rPr>
        <w:t>4. «</w:t>
      </w:r>
      <w:r w:rsidRPr="00C329EF">
        <w:rPr>
          <w:rFonts w:ascii="Sylfaen" w:hAnsi="Sylfaen" w:cs="Sylfaen"/>
          <w:szCs w:val="24"/>
          <w:lang w:val="hy-AM"/>
        </w:rPr>
        <w:t>Ճանապարհային</w:t>
      </w:r>
      <w:r w:rsidRPr="00C329EF">
        <w:rPr>
          <w:szCs w:val="24"/>
          <w:lang w:val="hy-AM"/>
        </w:rPr>
        <w:t xml:space="preserve"> </w:t>
      </w:r>
      <w:r w:rsidRPr="00C329EF">
        <w:rPr>
          <w:rFonts w:ascii="Sylfaen" w:hAnsi="Sylfaen" w:cs="Sylfaen"/>
          <w:szCs w:val="24"/>
          <w:lang w:val="hy-AM"/>
        </w:rPr>
        <w:t>երթևեկության</w:t>
      </w:r>
      <w:r w:rsidRPr="00C329EF">
        <w:rPr>
          <w:szCs w:val="24"/>
          <w:lang w:val="hy-AM"/>
        </w:rPr>
        <w:t xml:space="preserve"> </w:t>
      </w:r>
      <w:r w:rsidRPr="00C329EF">
        <w:rPr>
          <w:rFonts w:ascii="Sylfaen" w:hAnsi="Sylfaen" w:cs="Sylfaen"/>
          <w:szCs w:val="24"/>
          <w:lang w:val="hy-AM"/>
        </w:rPr>
        <w:t>անվտանգության</w:t>
      </w:r>
      <w:r w:rsidRPr="00C329EF">
        <w:rPr>
          <w:szCs w:val="24"/>
          <w:lang w:val="hy-AM"/>
        </w:rPr>
        <w:t xml:space="preserve"> </w:t>
      </w:r>
      <w:r w:rsidRPr="00C329EF">
        <w:rPr>
          <w:rFonts w:ascii="Sylfaen" w:hAnsi="Sylfaen" w:cs="Sylfaen"/>
          <w:szCs w:val="24"/>
          <w:lang w:val="hy-AM"/>
        </w:rPr>
        <w:t>ապահովման</w:t>
      </w:r>
      <w:r w:rsidRPr="00C329EF">
        <w:rPr>
          <w:szCs w:val="24"/>
          <w:lang w:val="hy-AM"/>
        </w:rPr>
        <w:t xml:space="preserve"> </w:t>
      </w:r>
      <w:r w:rsidRPr="00C329EF">
        <w:rPr>
          <w:rFonts w:ascii="Sylfaen" w:hAnsi="Sylfaen" w:cs="Sylfaen"/>
          <w:szCs w:val="24"/>
          <w:lang w:val="hy-AM"/>
        </w:rPr>
        <w:t>մասին</w:t>
      </w:r>
      <w:r w:rsidRPr="00C329EF">
        <w:rPr>
          <w:szCs w:val="24"/>
          <w:lang w:val="hy-AM"/>
        </w:rPr>
        <w:t xml:space="preserve">» </w:t>
      </w:r>
      <w:r w:rsidRPr="00C329EF">
        <w:rPr>
          <w:rFonts w:ascii="Sylfaen" w:hAnsi="Sylfaen" w:cs="Sylfaen"/>
          <w:szCs w:val="24"/>
          <w:lang w:val="hy-AM"/>
        </w:rPr>
        <w:t>ՀՀ</w:t>
      </w:r>
      <w:r w:rsidRPr="00C329EF">
        <w:rPr>
          <w:szCs w:val="24"/>
          <w:lang w:val="hy-AM"/>
        </w:rPr>
        <w:t xml:space="preserve"> </w:t>
      </w:r>
      <w:r w:rsidRPr="00C329EF">
        <w:rPr>
          <w:rFonts w:ascii="Sylfaen" w:hAnsi="Sylfaen" w:cs="Sylfaen"/>
          <w:szCs w:val="24"/>
          <w:lang w:val="hy-AM"/>
        </w:rPr>
        <w:t>օրենք</w:t>
      </w:r>
      <w:r w:rsidRPr="00C329EF">
        <w:rPr>
          <w:szCs w:val="24"/>
          <w:lang w:val="hy-AM"/>
        </w:rPr>
        <w:t>:</w:t>
      </w:r>
    </w:p>
    <w:p w14:paraId="2DD953FE" w14:textId="2B8E1E42" w:rsidR="00C329EF" w:rsidRPr="00C329EF" w:rsidRDefault="00C329EF" w:rsidP="00C329EF">
      <w:pPr>
        <w:tabs>
          <w:tab w:val="left" w:pos="2041"/>
        </w:tabs>
        <w:spacing w:line="360" w:lineRule="auto"/>
        <w:ind w:left="1512" w:right="144"/>
        <w:jc w:val="left"/>
        <w:rPr>
          <w:szCs w:val="24"/>
          <w:lang w:val="hy-AM"/>
        </w:rPr>
      </w:pPr>
      <w:r w:rsidRPr="00C329EF">
        <w:rPr>
          <w:szCs w:val="24"/>
          <w:lang w:val="hy-AM"/>
        </w:rPr>
        <w:t xml:space="preserve">5. </w:t>
      </w:r>
      <w:r w:rsidRPr="00C329EF">
        <w:rPr>
          <w:rFonts w:ascii="Sylfaen" w:hAnsi="Sylfaen" w:cs="Sylfaen"/>
          <w:szCs w:val="24"/>
          <w:lang w:val="hy-AM"/>
        </w:rPr>
        <w:t>Ռ</w:t>
      </w:r>
      <w:r w:rsidRPr="00C329EF">
        <w:rPr>
          <w:szCs w:val="24"/>
          <w:lang w:val="hy-AM"/>
        </w:rPr>
        <w:t>.</w:t>
      </w:r>
      <w:r w:rsidRPr="00C329EF">
        <w:rPr>
          <w:rFonts w:ascii="Sylfaen" w:hAnsi="Sylfaen" w:cs="Sylfaen"/>
          <w:szCs w:val="24"/>
          <w:lang w:val="hy-AM"/>
        </w:rPr>
        <w:t>Ա</w:t>
      </w:r>
      <w:r w:rsidRPr="00C329EF">
        <w:rPr>
          <w:szCs w:val="24"/>
          <w:lang w:val="hy-AM"/>
        </w:rPr>
        <w:t xml:space="preserve">. </w:t>
      </w:r>
      <w:r w:rsidRPr="00C329EF">
        <w:rPr>
          <w:rFonts w:ascii="Sylfaen" w:hAnsi="Sylfaen" w:cs="Sylfaen"/>
          <w:szCs w:val="24"/>
          <w:lang w:val="hy-AM"/>
        </w:rPr>
        <w:t>Թումանյան</w:t>
      </w:r>
      <w:r w:rsidRPr="00C329EF">
        <w:rPr>
          <w:szCs w:val="24"/>
          <w:lang w:val="hy-AM"/>
        </w:rPr>
        <w:t xml:space="preserve">, </w:t>
      </w:r>
      <w:r w:rsidRPr="00C329EF">
        <w:rPr>
          <w:rFonts w:ascii="Sylfaen" w:hAnsi="Sylfaen" w:cs="Sylfaen"/>
          <w:szCs w:val="24"/>
          <w:lang w:val="hy-AM"/>
        </w:rPr>
        <w:t>Կենսագործունեության</w:t>
      </w:r>
      <w:r w:rsidRPr="00C329EF">
        <w:rPr>
          <w:szCs w:val="24"/>
          <w:lang w:val="hy-AM"/>
        </w:rPr>
        <w:t xml:space="preserve"> </w:t>
      </w:r>
      <w:r w:rsidRPr="00C329EF">
        <w:rPr>
          <w:rFonts w:ascii="Sylfaen" w:hAnsi="Sylfaen" w:cs="Sylfaen"/>
          <w:szCs w:val="24"/>
          <w:lang w:val="hy-AM"/>
        </w:rPr>
        <w:t>անվտանգություն</w:t>
      </w:r>
      <w:r w:rsidRPr="00C329EF">
        <w:rPr>
          <w:szCs w:val="24"/>
          <w:lang w:val="hy-AM"/>
        </w:rPr>
        <w:t xml:space="preserve">, </w:t>
      </w:r>
      <w:r>
        <w:rPr>
          <w:szCs w:val="24"/>
          <w:lang w:val="hy-AM"/>
        </w:rPr>
        <w:t xml:space="preserve">  </w:t>
      </w:r>
      <w:r w:rsidRPr="00C329EF">
        <w:rPr>
          <w:rFonts w:ascii="Sylfaen" w:hAnsi="Sylfaen" w:cs="Sylfaen"/>
          <w:szCs w:val="24"/>
          <w:lang w:val="hy-AM"/>
        </w:rPr>
        <w:t>ուսումնական</w:t>
      </w:r>
      <w:r w:rsidRPr="00C329EF">
        <w:rPr>
          <w:szCs w:val="24"/>
          <w:lang w:val="hy-AM"/>
        </w:rPr>
        <w:t xml:space="preserve"> </w:t>
      </w:r>
      <w:r w:rsidRPr="00C329EF">
        <w:rPr>
          <w:rFonts w:ascii="Sylfaen" w:hAnsi="Sylfaen" w:cs="Sylfaen"/>
          <w:szCs w:val="24"/>
          <w:lang w:val="hy-AM"/>
        </w:rPr>
        <w:t>ձեռնարկ</w:t>
      </w:r>
      <w:r w:rsidRPr="00C329EF">
        <w:rPr>
          <w:szCs w:val="24"/>
          <w:lang w:val="hy-AM"/>
        </w:rPr>
        <w:t xml:space="preserve">, </w:t>
      </w:r>
      <w:r w:rsidRPr="00C329EF">
        <w:rPr>
          <w:rFonts w:ascii="Sylfaen" w:hAnsi="Sylfaen" w:cs="Sylfaen"/>
          <w:szCs w:val="24"/>
          <w:lang w:val="hy-AM"/>
        </w:rPr>
        <w:t>Երևան</w:t>
      </w:r>
      <w:r w:rsidRPr="00C329EF">
        <w:rPr>
          <w:szCs w:val="24"/>
          <w:lang w:val="hy-AM"/>
        </w:rPr>
        <w:t xml:space="preserve">, </w:t>
      </w:r>
      <w:r w:rsidRPr="00C329EF">
        <w:rPr>
          <w:rFonts w:ascii="Sylfaen" w:hAnsi="Sylfaen" w:cs="Sylfaen"/>
          <w:szCs w:val="24"/>
          <w:lang w:val="hy-AM"/>
        </w:rPr>
        <w:t>ՀՊՃՀ</w:t>
      </w:r>
      <w:r w:rsidRPr="00C329EF">
        <w:rPr>
          <w:szCs w:val="24"/>
          <w:lang w:val="hy-AM"/>
        </w:rPr>
        <w:t>, 2012</w:t>
      </w:r>
      <w:r w:rsidRPr="00C329EF">
        <w:rPr>
          <w:rFonts w:ascii="Sylfaen" w:hAnsi="Sylfaen" w:cs="Sylfaen"/>
          <w:szCs w:val="24"/>
          <w:lang w:val="hy-AM"/>
        </w:rPr>
        <w:t>թ</w:t>
      </w:r>
      <w:r w:rsidRPr="00C329EF">
        <w:rPr>
          <w:szCs w:val="24"/>
          <w:lang w:val="hy-AM"/>
        </w:rPr>
        <w:t>.:</w:t>
      </w:r>
    </w:p>
    <w:p w14:paraId="057809D9" w14:textId="77777777" w:rsidR="00C329EF" w:rsidRPr="00C329EF" w:rsidRDefault="00C329EF" w:rsidP="00C329EF">
      <w:pPr>
        <w:tabs>
          <w:tab w:val="left" w:pos="2041"/>
        </w:tabs>
        <w:spacing w:line="360" w:lineRule="auto"/>
        <w:ind w:left="432" w:right="144" w:firstLine="1080"/>
        <w:jc w:val="left"/>
        <w:rPr>
          <w:szCs w:val="24"/>
          <w:lang w:val="hy-AM"/>
        </w:rPr>
      </w:pPr>
      <w:r w:rsidRPr="00C329EF">
        <w:rPr>
          <w:szCs w:val="24"/>
          <w:lang w:val="hy-AM"/>
        </w:rPr>
        <w:t>6. «</w:t>
      </w:r>
      <w:r w:rsidRPr="00C329EF">
        <w:rPr>
          <w:rFonts w:ascii="Sylfaen" w:hAnsi="Sylfaen" w:cs="Sylfaen"/>
          <w:szCs w:val="24"/>
          <w:lang w:val="hy-AM"/>
        </w:rPr>
        <w:t>Անձնական</w:t>
      </w:r>
      <w:r w:rsidRPr="00C329EF">
        <w:rPr>
          <w:szCs w:val="24"/>
          <w:lang w:val="hy-AM"/>
        </w:rPr>
        <w:t xml:space="preserve"> </w:t>
      </w:r>
      <w:r w:rsidRPr="00C329EF">
        <w:rPr>
          <w:rFonts w:ascii="Sylfaen" w:hAnsi="Sylfaen" w:cs="Sylfaen"/>
          <w:szCs w:val="24"/>
          <w:lang w:val="hy-AM"/>
        </w:rPr>
        <w:t>տվյալների</w:t>
      </w:r>
      <w:r w:rsidRPr="00C329EF">
        <w:rPr>
          <w:szCs w:val="24"/>
          <w:lang w:val="hy-AM"/>
        </w:rPr>
        <w:t xml:space="preserve"> </w:t>
      </w:r>
      <w:r w:rsidRPr="00C329EF">
        <w:rPr>
          <w:rFonts w:ascii="Sylfaen" w:hAnsi="Sylfaen" w:cs="Sylfaen"/>
          <w:szCs w:val="24"/>
          <w:lang w:val="hy-AM"/>
        </w:rPr>
        <w:t>պաշտպանության</w:t>
      </w:r>
      <w:r w:rsidRPr="00C329EF">
        <w:rPr>
          <w:szCs w:val="24"/>
          <w:lang w:val="hy-AM"/>
        </w:rPr>
        <w:t xml:space="preserve"> </w:t>
      </w:r>
      <w:r w:rsidRPr="00C329EF">
        <w:rPr>
          <w:rFonts w:ascii="Sylfaen" w:hAnsi="Sylfaen" w:cs="Sylfaen"/>
          <w:szCs w:val="24"/>
          <w:lang w:val="hy-AM"/>
        </w:rPr>
        <w:t>մասին</w:t>
      </w:r>
      <w:r w:rsidRPr="00C329EF">
        <w:rPr>
          <w:szCs w:val="24"/>
          <w:lang w:val="hy-AM"/>
        </w:rPr>
        <w:t xml:space="preserve">» </w:t>
      </w:r>
      <w:r w:rsidRPr="00C329EF">
        <w:rPr>
          <w:rFonts w:ascii="Sylfaen" w:hAnsi="Sylfaen" w:cs="Sylfaen"/>
          <w:szCs w:val="24"/>
          <w:lang w:val="hy-AM"/>
        </w:rPr>
        <w:t>ՀՀ</w:t>
      </w:r>
      <w:r w:rsidRPr="00C329EF">
        <w:rPr>
          <w:szCs w:val="24"/>
          <w:lang w:val="hy-AM"/>
        </w:rPr>
        <w:t xml:space="preserve"> </w:t>
      </w:r>
      <w:r w:rsidRPr="00C329EF">
        <w:rPr>
          <w:rFonts w:ascii="Sylfaen" w:hAnsi="Sylfaen" w:cs="Sylfaen"/>
          <w:szCs w:val="24"/>
          <w:lang w:val="hy-AM"/>
        </w:rPr>
        <w:t>օրենք</w:t>
      </w:r>
      <w:r w:rsidRPr="00C329EF">
        <w:rPr>
          <w:szCs w:val="24"/>
          <w:lang w:val="hy-AM"/>
        </w:rPr>
        <w:t>:</w:t>
      </w:r>
    </w:p>
    <w:p w14:paraId="75F7F060" w14:textId="77777777" w:rsidR="00E8311C" w:rsidRPr="0035773F" w:rsidRDefault="00E8311C" w:rsidP="005E487B">
      <w:pPr>
        <w:tabs>
          <w:tab w:val="left" w:pos="2041"/>
        </w:tabs>
        <w:spacing w:line="360" w:lineRule="auto"/>
        <w:ind w:left="432" w:right="144" w:firstLine="1080"/>
        <w:rPr>
          <w:szCs w:val="24"/>
          <w:lang w:val="hy-AM"/>
        </w:rPr>
      </w:pPr>
    </w:p>
    <w:p w14:paraId="7BCB8D00" w14:textId="77777777" w:rsidR="00171416" w:rsidRPr="0035773F" w:rsidRDefault="00171416" w:rsidP="005E487B">
      <w:pPr>
        <w:tabs>
          <w:tab w:val="left" w:pos="2041"/>
        </w:tabs>
        <w:spacing w:line="360" w:lineRule="auto"/>
        <w:ind w:left="432" w:right="144" w:firstLine="1080"/>
        <w:rPr>
          <w:szCs w:val="24"/>
          <w:lang w:val="hy-AM"/>
        </w:rPr>
      </w:pPr>
    </w:p>
    <w:p w14:paraId="06CCF344" w14:textId="77777777" w:rsidR="00171416" w:rsidRPr="0035773F" w:rsidRDefault="00171416" w:rsidP="005E487B">
      <w:pPr>
        <w:tabs>
          <w:tab w:val="left" w:pos="2041"/>
        </w:tabs>
        <w:spacing w:line="360" w:lineRule="auto"/>
        <w:ind w:left="432" w:right="144" w:firstLine="1080"/>
        <w:rPr>
          <w:szCs w:val="24"/>
          <w:lang w:val="hy-AM"/>
        </w:rPr>
      </w:pPr>
    </w:p>
    <w:p w14:paraId="4C20EEC9" w14:textId="77777777" w:rsidR="00171416" w:rsidRPr="00BD5A47" w:rsidRDefault="00171416" w:rsidP="005E487B">
      <w:pPr>
        <w:tabs>
          <w:tab w:val="left" w:pos="2041"/>
        </w:tabs>
        <w:spacing w:line="360" w:lineRule="auto"/>
        <w:ind w:left="432" w:right="144" w:firstLine="1080"/>
        <w:rPr>
          <w:b/>
          <w:sz w:val="30"/>
          <w:szCs w:val="30"/>
          <w:lang w:val="hy-AM"/>
        </w:rPr>
      </w:pPr>
    </w:p>
    <w:p w14:paraId="43CD9C4B" w14:textId="77777777" w:rsidR="00421089" w:rsidRPr="00BD5A47" w:rsidRDefault="00421089" w:rsidP="005E487B">
      <w:pPr>
        <w:tabs>
          <w:tab w:val="left" w:pos="2041"/>
        </w:tabs>
        <w:spacing w:line="360" w:lineRule="auto"/>
        <w:ind w:left="432" w:right="144" w:firstLine="1080"/>
        <w:jc w:val="both"/>
        <w:rPr>
          <w:b/>
          <w:sz w:val="30"/>
          <w:szCs w:val="30"/>
          <w:lang w:val="hy-AM"/>
        </w:rPr>
      </w:pPr>
    </w:p>
    <w:p w14:paraId="41F1C82E" w14:textId="77777777" w:rsidR="00421089" w:rsidRPr="00BD5A47" w:rsidRDefault="00421089" w:rsidP="005E487B">
      <w:pPr>
        <w:tabs>
          <w:tab w:val="left" w:pos="2041"/>
        </w:tabs>
        <w:spacing w:line="360" w:lineRule="auto"/>
        <w:ind w:left="432" w:right="144" w:firstLine="1080"/>
        <w:rPr>
          <w:b/>
          <w:sz w:val="30"/>
          <w:szCs w:val="30"/>
          <w:lang w:val="hy-AM"/>
        </w:rPr>
      </w:pPr>
    </w:p>
    <w:p w14:paraId="73996BDE" w14:textId="77777777" w:rsidR="005E487B" w:rsidRPr="00BD5A47" w:rsidRDefault="005E487B" w:rsidP="00D22BCA">
      <w:pPr>
        <w:tabs>
          <w:tab w:val="left" w:pos="2041"/>
        </w:tabs>
        <w:spacing w:line="360" w:lineRule="auto"/>
        <w:ind w:right="144"/>
        <w:jc w:val="both"/>
        <w:rPr>
          <w:b/>
          <w:sz w:val="30"/>
          <w:szCs w:val="30"/>
          <w:lang w:val="hy-AM"/>
        </w:rPr>
      </w:pPr>
    </w:p>
    <w:p w14:paraId="5FCC17B6" w14:textId="77777777" w:rsidR="00511D19" w:rsidRPr="00BD5A47" w:rsidRDefault="00511D19" w:rsidP="00D22BCA">
      <w:pPr>
        <w:pStyle w:val="Default"/>
        <w:spacing w:line="360" w:lineRule="auto"/>
        <w:ind w:left="432" w:right="144"/>
        <w:jc w:val="both"/>
        <w:rPr>
          <w:rFonts w:ascii="GHEA Grapalat" w:hAnsi="GHEA Grapalat"/>
          <w:sz w:val="26"/>
          <w:szCs w:val="26"/>
          <w:lang w:val="hy-AM"/>
        </w:rPr>
      </w:pPr>
      <w:r w:rsidRPr="00BD5A47">
        <w:rPr>
          <w:rFonts w:ascii="GHEA Grapalat" w:hAnsi="GHEA Grapalat"/>
          <w:sz w:val="26"/>
          <w:szCs w:val="26"/>
          <w:lang w:val="hy-AM"/>
        </w:rPr>
        <w:t xml:space="preserve">Առաջադրանքը տրված է՝     </w:t>
      </w:r>
      <w:r w:rsidR="00D22BCA" w:rsidRPr="00BD5A47">
        <w:rPr>
          <w:rFonts w:ascii="GHEA Grapalat" w:hAnsi="GHEA Grapalat"/>
          <w:sz w:val="26"/>
          <w:szCs w:val="26"/>
          <w:lang w:val="hy-AM"/>
        </w:rPr>
        <w:t xml:space="preserve">                          </w:t>
      </w:r>
      <w:r w:rsidR="00D22BCA" w:rsidRPr="0035773F">
        <w:rPr>
          <w:rFonts w:ascii="GHEA Grapalat" w:hAnsi="GHEA Grapalat"/>
          <w:sz w:val="26"/>
          <w:szCs w:val="26"/>
          <w:lang w:val="hy-AM"/>
        </w:rPr>
        <w:t xml:space="preserve">     </w:t>
      </w:r>
      <w:r w:rsidR="00F25D34">
        <w:rPr>
          <w:rFonts w:ascii="GHEA Grapalat" w:hAnsi="GHEA Grapalat"/>
          <w:sz w:val="26"/>
          <w:szCs w:val="26"/>
          <w:lang w:val="hy-AM"/>
        </w:rPr>
        <w:t xml:space="preserve">                    “</w:t>
      </w:r>
      <w:r w:rsidR="00D22BCA" w:rsidRPr="00BD5A47">
        <w:rPr>
          <w:rFonts w:ascii="GHEA Grapalat" w:hAnsi="GHEA Grapalat"/>
          <w:sz w:val="26"/>
          <w:szCs w:val="26"/>
          <w:lang w:val="hy-AM"/>
        </w:rPr>
        <w:t>02’’12 25</w:t>
      </w:r>
    </w:p>
    <w:p w14:paraId="0B56E970" w14:textId="3CCC616E" w:rsidR="002A44FE" w:rsidRDefault="00511D19" w:rsidP="002A44FE">
      <w:pPr>
        <w:tabs>
          <w:tab w:val="left" w:pos="2041"/>
        </w:tabs>
        <w:spacing w:line="360" w:lineRule="auto"/>
        <w:ind w:left="432" w:right="144"/>
        <w:jc w:val="both"/>
        <w:rPr>
          <w:rFonts w:ascii="Cambria Math" w:eastAsia="Microsoft YaHei UI" w:hAnsi="Cambria Math" w:cs="Cambria Math"/>
          <w:sz w:val="26"/>
          <w:szCs w:val="26"/>
          <w:u w:val="single"/>
          <w:lang w:val="hy-AM"/>
        </w:rPr>
        <w:sectPr w:rsidR="002A44FE">
          <w:footerReference w:type="default" r:id="rId7"/>
          <w:pgSz w:w="12240" w:h="15840"/>
          <w:pgMar w:top="1440" w:right="1440" w:bottom="1440" w:left="1440" w:header="720" w:footer="720" w:gutter="0"/>
          <w:cols w:space="720"/>
          <w:docGrid w:linePitch="360"/>
        </w:sectPr>
      </w:pPr>
      <w:r w:rsidRPr="00BD5A47">
        <w:rPr>
          <w:sz w:val="26"/>
          <w:szCs w:val="26"/>
          <w:lang w:val="hy-AM"/>
        </w:rPr>
        <w:t xml:space="preserve">Խորհրդատու ՝     </w:t>
      </w:r>
      <w:r w:rsidR="00D22BCA" w:rsidRPr="00BD5A47">
        <w:rPr>
          <w:sz w:val="26"/>
          <w:szCs w:val="26"/>
          <w:lang w:val="hy-AM"/>
        </w:rPr>
        <w:t xml:space="preserve">         </w:t>
      </w:r>
      <w:r w:rsidR="005E487B" w:rsidRPr="00BD5A47">
        <w:rPr>
          <w:sz w:val="26"/>
          <w:szCs w:val="26"/>
          <w:lang w:val="hy-AM"/>
        </w:rPr>
        <w:t xml:space="preserve">   </w:t>
      </w:r>
      <w:r w:rsidRPr="00BD5A47">
        <w:rPr>
          <w:sz w:val="26"/>
          <w:szCs w:val="26"/>
          <w:u w:val="single"/>
          <w:lang w:val="hy-AM"/>
        </w:rPr>
        <w:t>Սերգեյ Սամվելի Խաչատրյան ասիստենտ, տ</w:t>
      </w:r>
      <w:r w:rsidRPr="00BD5A47">
        <w:rPr>
          <w:rFonts w:ascii="Cambria Math" w:eastAsia="Microsoft YaHei UI" w:hAnsi="Cambria Math" w:cs="Cambria Math"/>
          <w:sz w:val="26"/>
          <w:szCs w:val="26"/>
          <w:u w:val="single"/>
          <w:lang w:val="hy-AM"/>
        </w:rPr>
        <w:t>․</w:t>
      </w:r>
      <w:r w:rsidRPr="00BD5A47">
        <w:rPr>
          <w:rFonts w:eastAsia="Microsoft YaHei UI"/>
          <w:sz w:val="26"/>
          <w:szCs w:val="26"/>
          <w:u w:val="single"/>
          <w:lang w:val="hy-AM"/>
        </w:rPr>
        <w:t>գ</w:t>
      </w:r>
      <w:r w:rsidRPr="00BD5A47">
        <w:rPr>
          <w:rFonts w:ascii="Cambria Math" w:eastAsia="Microsoft YaHei UI" w:hAnsi="Cambria Math" w:cs="Cambria Math"/>
          <w:sz w:val="26"/>
          <w:szCs w:val="26"/>
          <w:u w:val="single"/>
          <w:lang w:val="hy-AM"/>
        </w:rPr>
        <w:t>․</w:t>
      </w:r>
    </w:p>
    <w:p w14:paraId="7E2F0650" w14:textId="77777777" w:rsidR="00316655" w:rsidRPr="00E92C2D" w:rsidRDefault="00316655" w:rsidP="00316655">
      <w:pPr>
        <w:rPr>
          <w:rFonts w:ascii="Sylfaen" w:eastAsia="Microsoft YaHei" w:hAnsi="Sylfaen" w:cs="Microsoft YaHei"/>
          <w:szCs w:val="24"/>
          <w:lang w:val="hy-AM"/>
        </w:rPr>
      </w:pPr>
      <w:r w:rsidRPr="00EC3CA9">
        <w:rPr>
          <w:b/>
          <w:sz w:val="32"/>
          <w:szCs w:val="32"/>
          <w:lang w:val="hy-AM"/>
        </w:rPr>
        <w:lastRenderedPageBreak/>
        <w:t>Գլուխ 6։</w:t>
      </w:r>
      <w:r>
        <w:rPr>
          <w:b/>
          <w:sz w:val="32"/>
          <w:szCs w:val="32"/>
          <w:lang w:val="hy-AM"/>
        </w:rPr>
        <w:t xml:space="preserve"> </w:t>
      </w:r>
      <w:r w:rsidRPr="00EC3CA9">
        <w:rPr>
          <w:b/>
          <w:sz w:val="32"/>
          <w:szCs w:val="32"/>
          <w:lang w:val="hy-AM"/>
        </w:rPr>
        <w:t>Գործարքներ կատարելու համար ավտոմեքենաների պլատֆորմի շահագործման ԿԱ պայմանները</w:t>
      </w:r>
    </w:p>
    <w:p w14:paraId="3EAB3DCC" w14:textId="644A2413" w:rsidR="00DB00DB" w:rsidRPr="00DB00DB" w:rsidRDefault="00DB00DB" w:rsidP="002A44FE">
      <w:pPr>
        <w:tabs>
          <w:tab w:val="left" w:pos="2041"/>
        </w:tabs>
        <w:spacing w:line="360" w:lineRule="auto"/>
        <w:ind w:right="144"/>
        <w:jc w:val="both"/>
        <w:rPr>
          <w:rFonts w:eastAsia="Microsoft YaHei UI" w:cs="Cambria Math"/>
          <w:sz w:val="26"/>
          <w:szCs w:val="26"/>
          <w:u w:val="single"/>
          <w:lang w:val="hy-AM"/>
        </w:rPr>
      </w:pPr>
    </w:p>
    <w:p w14:paraId="222E502D" w14:textId="7C04F445" w:rsidR="003E144F" w:rsidRPr="00BD5A47" w:rsidRDefault="00121D38" w:rsidP="00BD5A47">
      <w:pPr>
        <w:tabs>
          <w:tab w:val="left" w:pos="2041"/>
        </w:tabs>
        <w:spacing w:line="360" w:lineRule="auto"/>
        <w:ind w:left="432" w:right="144" w:firstLine="1080"/>
        <w:rPr>
          <w:b/>
          <w:sz w:val="30"/>
          <w:szCs w:val="30"/>
          <w:lang w:val="hy-AM"/>
        </w:rPr>
      </w:pPr>
      <w:r>
        <w:rPr>
          <w:b/>
          <w:sz w:val="30"/>
          <w:szCs w:val="30"/>
          <w:lang w:val="hy-AM"/>
        </w:rPr>
        <w:t>6</w:t>
      </w:r>
      <w:r w:rsidR="00B461AF">
        <w:rPr>
          <w:b/>
          <w:sz w:val="30"/>
          <w:szCs w:val="30"/>
          <w:lang w:val="hy-AM"/>
        </w:rPr>
        <w:t xml:space="preserve">.1. </w:t>
      </w:r>
      <w:r w:rsidR="003E144F" w:rsidRPr="00BD5A47">
        <w:rPr>
          <w:b/>
          <w:sz w:val="30"/>
          <w:szCs w:val="30"/>
          <w:lang w:val="hy-AM"/>
        </w:rPr>
        <w:t>Ներածություն</w:t>
      </w:r>
      <w:r w:rsidR="00CC16CC" w:rsidRPr="00BD5A47">
        <w:rPr>
          <w:sz w:val="30"/>
          <w:szCs w:val="30"/>
          <w:lang w:val="hy-AM"/>
        </w:rPr>
        <w:tab/>
      </w:r>
      <w:r w:rsidR="00CC16CC" w:rsidRPr="00BD5A47">
        <w:rPr>
          <w:sz w:val="30"/>
          <w:szCs w:val="30"/>
          <w:lang w:val="hy-AM"/>
        </w:rPr>
        <w:tab/>
      </w:r>
    </w:p>
    <w:p w14:paraId="0EED12E1" w14:textId="77777777" w:rsidR="00C329EF" w:rsidRPr="00C329EF" w:rsidRDefault="00C329EF" w:rsidP="00C329EF">
      <w:pPr>
        <w:pStyle w:val="NormalWeb"/>
        <w:spacing w:line="360" w:lineRule="auto"/>
        <w:ind w:left="432" w:right="144" w:firstLine="1080"/>
        <w:jc w:val="both"/>
        <w:rPr>
          <w:rFonts w:ascii="Sylfaen" w:hAnsi="Sylfaen" w:cs="Sylfaen"/>
          <w:lang w:val="hy-AM"/>
        </w:rPr>
      </w:pPr>
      <w:r w:rsidRPr="00C329EF">
        <w:rPr>
          <w:rFonts w:ascii="Sylfaen" w:hAnsi="Sylfaen" w:cs="Sylfaen"/>
          <w:lang w:val="hy-AM"/>
        </w:rPr>
        <w:t>Ժամանակակից տնտեսության մեջ թվային հարթակների դերը տրանսպորտային միջոցների շուկայում դարձել է հիմնարար: Սակայն տեխնոլոգիական առաջընթացին զուգահեռ ի հայտ են գալիս կենսագործունեության անվտանգության (ԿԱ) նոր սպառնալիքներ [1]: Ավտոմեքենաների պլատֆորմը պարզապես կայք չէ. այն միջավայր է, որտեղ հատվում են մարդու ֆիզիկական անվտանգությունը, տեղեկատվական պաշտպանվածությունը և շրջակա միջավայրի էկոլոգիական հավասարակշռությունը: Կուրսային աշխատանքի արդիականությունը պայմանավորված է նրանով, որ ավտոմեքենան հանդիսանում է բարձր վտանգի աղբյուր, և դրա շուրջ ձևավորվող ցանկացած գործարք պետք է կանոնակարգվի ԿԱ չափանիշներով:</w:t>
      </w:r>
    </w:p>
    <w:p w14:paraId="0C045851" w14:textId="1DBCDC64" w:rsidR="004030B1" w:rsidRPr="002A44FE" w:rsidRDefault="004030B1" w:rsidP="002A44FE">
      <w:pPr>
        <w:pStyle w:val="NormalWeb"/>
        <w:spacing w:line="360" w:lineRule="auto"/>
        <w:ind w:left="432" w:right="144" w:firstLine="1080"/>
        <w:jc w:val="both"/>
        <w:rPr>
          <w:rFonts w:ascii="Sylfaen" w:hAnsi="Sylfaen" w:cs="Sylfaen"/>
          <w:lang w:val="hy-AM"/>
        </w:rPr>
      </w:pPr>
      <w:r>
        <w:rPr>
          <w:rFonts w:ascii="Sylfaen" w:hAnsi="Sylfaen" w:cs="Sylfaen"/>
          <w:lang w:val="hy-AM"/>
        </w:rPr>
        <w:br/>
      </w:r>
      <w:r w:rsidR="00E0726E" w:rsidRPr="00E0726E">
        <w:rPr>
          <w:rFonts w:ascii="Sylfaen" w:hAnsi="Sylfaen" w:cs="Sylfaen"/>
          <w:lang w:val="hy-AM"/>
        </w:rPr>
        <w:t xml:space="preserve">Հաշվի առնելով, որ ավտոմեքենաների պլատֆորմի գործունեությունը միավորում է թվային (առցանց գործարքներ, հարթակի կառավարում) և ֆիզիկական (ավտոմեքենաների զննում, թեստ-դրայվ, առաքում), անվտանգության ապահովումը պահանջում է համալիր մոտեցում: Սույն կանոնակարգը սահմանում է այն պարտադիր պայմաններն ու կանոնները, որոնք պետք է պահպանվեն </w:t>
      </w:r>
      <w:r w:rsidR="009E3C27">
        <w:rPr>
          <w:rFonts w:ascii="Sylfaen" w:hAnsi="Sylfaen" w:cs="Sylfaen"/>
          <w:lang w:val="hy-AM"/>
        </w:rPr>
        <w:t>պ</w:t>
      </w:r>
      <w:r w:rsidR="00E0726E" w:rsidRPr="00E0726E">
        <w:rPr>
          <w:rFonts w:ascii="Sylfaen" w:hAnsi="Sylfaen" w:cs="Sylfaen"/>
          <w:lang w:val="hy-AM"/>
        </w:rPr>
        <w:t xml:space="preserve">լատֆորմի աշխատակիցների, գնորդների, վաճառողների և այլ </w:t>
      </w:r>
      <w:r w:rsidR="009E3C27">
        <w:rPr>
          <w:rFonts w:ascii="Sylfaen" w:hAnsi="Sylfaen" w:cs="Sylfaen"/>
          <w:lang w:val="hy-AM"/>
        </w:rPr>
        <w:t>հետաքրքրվածների</w:t>
      </w:r>
      <w:r w:rsidR="00E0726E" w:rsidRPr="00E0726E">
        <w:rPr>
          <w:rFonts w:ascii="Sylfaen" w:hAnsi="Sylfaen" w:cs="Sylfaen"/>
          <w:lang w:val="hy-AM"/>
        </w:rPr>
        <w:t xml:space="preserve"> կողմից՝ ռիսկերը </w:t>
      </w:r>
      <w:r w:rsidR="009E3C27" w:rsidRPr="009E3C27">
        <w:rPr>
          <w:rFonts w:ascii="Sylfaen" w:hAnsi="Sylfaen" w:cs="Sylfaen"/>
          <w:lang w:val="hy-AM"/>
        </w:rPr>
        <w:t>նվազեցնել</w:t>
      </w:r>
      <w:r w:rsidR="009E3C27">
        <w:rPr>
          <w:rFonts w:ascii="Sylfaen" w:hAnsi="Sylfaen" w:cs="Sylfaen"/>
          <w:lang w:val="hy-AM"/>
        </w:rPr>
        <w:t>ո</w:t>
      </w:r>
      <w:r w:rsidR="00E0726E" w:rsidRPr="00E0726E">
        <w:rPr>
          <w:rFonts w:ascii="Sylfaen" w:hAnsi="Sylfaen" w:cs="Sylfaen"/>
          <w:lang w:val="hy-AM"/>
        </w:rPr>
        <w:t xml:space="preserve">ւ և անվտանգ միջավայր ապահովելու </w:t>
      </w:r>
      <w:r w:rsidR="009E3C27">
        <w:rPr>
          <w:rFonts w:ascii="Sylfaen" w:hAnsi="Sylfaen" w:cs="Sylfaen"/>
          <w:lang w:val="hy-AM"/>
        </w:rPr>
        <w:t>համար</w:t>
      </w:r>
      <w:r w:rsidR="00E0726E" w:rsidRPr="00E0726E">
        <w:rPr>
          <w:rFonts w:ascii="Sylfaen" w:hAnsi="Sylfaen" w:cs="Sylfaen"/>
          <w:lang w:val="hy-AM"/>
        </w:rPr>
        <w:t>:</w:t>
      </w:r>
      <w:r w:rsidR="002A44FE">
        <w:rPr>
          <w:rFonts w:ascii="Sylfaen" w:hAnsi="Sylfaen" w:cs="Sylfaen"/>
          <w:lang w:val="hy-AM"/>
        </w:rPr>
        <w:br w:type="page"/>
      </w:r>
    </w:p>
    <w:p w14:paraId="61CD7A53" w14:textId="40976982" w:rsidR="00171416" w:rsidRPr="004030B1" w:rsidRDefault="00E0726E" w:rsidP="004030B1">
      <w:pPr>
        <w:pStyle w:val="NormalWeb"/>
        <w:spacing w:line="360" w:lineRule="auto"/>
        <w:ind w:left="432" w:right="144"/>
        <w:jc w:val="center"/>
        <w:rPr>
          <w:rFonts w:ascii="Sylfaen" w:hAnsi="Sylfaen" w:cs="Sylfaen"/>
          <w:b/>
          <w:bCs/>
          <w:sz w:val="28"/>
          <w:szCs w:val="28"/>
          <w:lang w:val="hy-AM"/>
        </w:rPr>
      </w:pPr>
      <w:r w:rsidRPr="00E0726E">
        <w:rPr>
          <w:rFonts w:ascii="Sylfaen" w:hAnsi="Sylfaen" w:cs="Sylfaen"/>
          <w:b/>
          <w:bCs/>
          <w:sz w:val="28"/>
          <w:szCs w:val="28"/>
          <w:lang w:val="hy-AM"/>
        </w:rPr>
        <w:lastRenderedPageBreak/>
        <w:t>Նպատակը</w:t>
      </w:r>
    </w:p>
    <w:p w14:paraId="1E8F6E1A" w14:textId="15DC707B" w:rsidR="004030B1" w:rsidRDefault="004030B1" w:rsidP="00171416">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Pr="004030B1">
        <w:rPr>
          <w:rFonts w:ascii="Sylfaen" w:hAnsi="Sylfaen" w:cs="Sylfaen"/>
          <w:lang w:val="hy-AM"/>
        </w:rPr>
        <w:t>Ուսումնասիրել և մշակել ավտոմեքենաների առցանց հարթակի շահագործման անվտանգության պայմաններ, որոնք կնվազեցնեն ռիսկերը գործարքների բոլոր փուլերում՝ սկսած հայտարարության տեղադրումից մինչև մեքենայի փոխանցումը գնորդին:</w:t>
      </w:r>
    </w:p>
    <w:p w14:paraId="7E9D0128" w14:textId="1C587839" w:rsidR="00E0726E" w:rsidRPr="00E0726E" w:rsidRDefault="004030B1" w:rsidP="00171416">
      <w:pPr>
        <w:pStyle w:val="NormalWeb"/>
        <w:spacing w:line="360" w:lineRule="auto"/>
        <w:ind w:left="432" w:right="144"/>
        <w:jc w:val="both"/>
        <w:rPr>
          <w:rFonts w:ascii="Sylfaen" w:hAnsi="Sylfaen" w:cs="Sylfaen"/>
          <w:lang w:val="hy-AM"/>
        </w:rPr>
      </w:pPr>
      <w:r>
        <w:rPr>
          <w:rFonts w:ascii="Sylfaen" w:hAnsi="Sylfaen" w:cs="Sylfaen"/>
          <w:lang w:val="hy-AM"/>
        </w:rPr>
        <w:t xml:space="preserve">  </w:t>
      </w:r>
      <w:r w:rsidR="00E0726E" w:rsidRPr="00E0726E">
        <w:rPr>
          <w:rFonts w:ascii="Sylfaen" w:hAnsi="Sylfaen" w:cs="Sylfaen"/>
          <w:lang w:val="hy-AM"/>
        </w:rPr>
        <w:t xml:space="preserve">ԿԱ պայմանների ներդրման հիմնական նպատակն է ստեղծել անվտանգ և հուսալի էկոհամակարգ ավտոմեքենաների գործարքների իրականացման համար, որտեղ բացառվում կամ </w:t>
      </w:r>
      <w:r w:rsidR="009E3C27">
        <w:rPr>
          <w:rFonts w:ascii="Sylfaen" w:hAnsi="Sylfaen" w:cs="Sylfaen"/>
          <w:lang w:val="hy-AM"/>
        </w:rPr>
        <w:t>նվազեցվում</w:t>
      </w:r>
      <w:r w:rsidR="00E0726E" w:rsidRPr="00E0726E">
        <w:rPr>
          <w:rFonts w:ascii="Sylfaen" w:hAnsi="Sylfaen" w:cs="Sylfaen"/>
          <w:lang w:val="hy-AM"/>
        </w:rPr>
        <w:t xml:space="preserve"> են վնասվածքների, ֆինանսական և հոգեբանական ճնշումների ռիսկերը:</w:t>
      </w:r>
    </w:p>
    <w:p w14:paraId="68426339" w14:textId="0BB76C6F" w:rsidR="00E0726E" w:rsidRPr="00662579" w:rsidRDefault="00E0726E" w:rsidP="00171416">
      <w:pPr>
        <w:pStyle w:val="NormalWeb"/>
        <w:spacing w:line="360" w:lineRule="auto"/>
        <w:ind w:right="144"/>
        <w:jc w:val="center"/>
        <w:rPr>
          <w:rFonts w:ascii="Sylfaen" w:hAnsi="Sylfaen" w:cs="Sylfaen"/>
          <w:sz w:val="28"/>
          <w:szCs w:val="28"/>
        </w:rPr>
      </w:pPr>
      <w:r w:rsidRPr="00662579">
        <w:rPr>
          <w:rFonts w:ascii="Sylfaen" w:hAnsi="Sylfaen" w:cs="Sylfaen"/>
          <w:b/>
          <w:bCs/>
          <w:sz w:val="28"/>
          <w:szCs w:val="28"/>
        </w:rPr>
        <w:t>Խնդիրները</w:t>
      </w:r>
    </w:p>
    <w:p w14:paraId="55E5801C" w14:textId="77777777" w:rsidR="00E0726E" w:rsidRPr="00E0726E" w:rsidRDefault="00E0726E" w:rsidP="00E0726E">
      <w:pPr>
        <w:pStyle w:val="NormalWeb"/>
        <w:numPr>
          <w:ilvl w:val="0"/>
          <w:numId w:val="13"/>
        </w:numPr>
        <w:spacing w:line="360" w:lineRule="auto"/>
        <w:ind w:right="144"/>
        <w:jc w:val="both"/>
        <w:rPr>
          <w:rFonts w:ascii="Sylfaen" w:hAnsi="Sylfaen" w:cs="Sylfaen"/>
        </w:rPr>
      </w:pPr>
      <w:r w:rsidRPr="00E0726E">
        <w:rPr>
          <w:rFonts w:ascii="Sylfaen" w:hAnsi="Sylfaen" w:cs="Sylfaen"/>
        </w:rPr>
        <w:t>Սահմանել Պլատֆորմի աշխատակիցների աշխատավայրի սանիտարահիգիենիկ նորմերը:</w:t>
      </w:r>
    </w:p>
    <w:p w14:paraId="60709C6B" w14:textId="77777777" w:rsidR="00E0726E" w:rsidRPr="00E0726E" w:rsidRDefault="00E0726E" w:rsidP="00E0726E">
      <w:pPr>
        <w:pStyle w:val="NormalWeb"/>
        <w:numPr>
          <w:ilvl w:val="0"/>
          <w:numId w:val="13"/>
        </w:numPr>
        <w:spacing w:line="360" w:lineRule="auto"/>
        <w:ind w:right="144"/>
        <w:jc w:val="both"/>
        <w:rPr>
          <w:rFonts w:ascii="Sylfaen" w:hAnsi="Sylfaen" w:cs="Sylfaen"/>
        </w:rPr>
      </w:pPr>
      <w:r w:rsidRPr="00E0726E">
        <w:rPr>
          <w:rFonts w:ascii="Sylfaen" w:hAnsi="Sylfaen" w:cs="Sylfaen"/>
        </w:rPr>
        <w:t>Մշակել անվտանգության պարտադիր հրահանգներ մեքենաների ֆիզիկական զննման և փորձարկման ժամանակ:</w:t>
      </w:r>
    </w:p>
    <w:p w14:paraId="010A484A" w14:textId="77777777" w:rsidR="00E0726E" w:rsidRDefault="00E0726E" w:rsidP="00E0726E">
      <w:pPr>
        <w:pStyle w:val="NormalWeb"/>
        <w:numPr>
          <w:ilvl w:val="0"/>
          <w:numId w:val="13"/>
        </w:numPr>
        <w:spacing w:line="360" w:lineRule="auto"/>
        <w:ind w:right="144"/>
        <w:jc w:val="both"/>
        <w:rPr>
          <w:rFonts w:ascii="Sylfaen" w:hAnsi="Sylfaen" w:cs="Sylfaen"/>
        </w:rPr>
      </w:pPr>
      <w:r w:rsidRPr="00E0726E">
        <w:rPr>
          <w:rFonts w:ascii="Sylfaen" w:hAnsi="Sylfaen" w:cs="Sylfaen"/>
        </w:rPr>
        <w:t>Կանխարգելել արտակարգ պատահարները (ճանապարհատրանսպորտային պատահարներ, հրդեհներ):</w:t>
      </w:r>
    </w:p>
    <w:p w14:paraId="6A8ABA72" w14:textId="77777777" w:rsidR="00281AA9" w:rsidRDefault="00281AA9" w:rsidP="00281AA9">
      <w:pPr>
        <w:pStyle w:val="NormalWeb"/>
        <w:spacing w:line="360" w:lineRule="auto"/>
        <w:ind w:left="720" w:right="144"/>
        <w:jc w:val="both"/>
        <w:rPr>
          <w:rFonts w:ascii="Sylfaen" w:hAnsi="Sylfaen" w:cs="Sylfaen"/>
        </w:rPr>
      </w:pPr>
    </w:p>
    <w:p w14:paraId="64FA095F" w14:textId="77777777" w:rsidR="00316655" w:rsidRDefault="00316655" w:rsidP="00281AA9">
      <w:pPr>
        <w:pStyle w:val="NormalWeb"/>
        <w:spacing w:line="360" w:lineRule="auto"/>
        <w:ind w:left="720" w:right="144"/>
        <w:jc w:val="both"/>
        <w:rPr>
          <w:rFonts w:ascii="Sylfaen" w:hAnsi="Sylfaen" w:cs="Sylfaen"/>
        </w:rPr>
      </w:pPr>
    </w:p>
    <w:p w14:paraId="1694DF09" w14:textId="77777777" w:rsidR="00316655" w:rsidRDefault="00316655" w:rsidP="00281AA9">
      <w:pPr>
        <w:pStyle w:val="NormalWeb"/>
        <w:spacing w:line="360" w:lineRule="auto"/>
        <w:ind w:left="720" w:right="144"/>
        <w:jc w:val="both"/>
        <w:rPr>
          <w:rFonts w:ascii="Sylfaen" w:hAnsi="Sylfaen" w:cs="Sylfaen"/>
        </w:rPr>
      </w:pPr>
    </w:p>
    <w:p w14:paraId="0AC85618" w14:textId="77777777" w:rsidR="00316655" w:rsidRDefault="00316655" w:rsidP="00281AA9">
      <w:pPr>
        <w:pStyle w:val="NormalWeb"/>
        <w:spacing w:line="360" w:lineRule="auto"/>
        <w:ind w:left="720" w:right="144"/>
        <w:jc w:val="both"/>
        <w:rPr>
          <w:rFonts w:ascii="Sylfaen" w:hAnsi="Sylfaen" w:cs="Sylfaen"/>
        </w:rPr>
      </w:pPr>
    </w:p>
    <w:p w14:paraId="664A983A" w14:textId="77777777" w:rsidR="00316655" w:rsidRPr="00E0726E" w:rsidRDefault="00316655" w:rsidP="00281AA9">
      <w:pPr>
        <w:pStyle w:val="NormalWeb"/>
        <w:spacing w:line="360" w:lineRule="auto"/>
        <w:ind w:left="720" w:right="144"/>
        <w:jc w:val="both"/>
        <w:rPr>
          <w:rFonts w:ascii="Sylfaen" w:hAnsi="Sylfaen" w:cs="Sylfaen"/>
        </w:rPr>
      </w:pPr>
    </w:p>
    <w:p w14:paraId="0283EC12" w14:textId="56BEDE7B" w:rsidR="00E0726E" w:rsidRPr="00316655" w:rsidRDefault="00E0726E" w:rsidP="00316655">
      <w:pPr>
        <w:pStyle w:val="NormalWeb"/>
        <w:spacing w:line="360" w:lineRule="auto"/>
        <w:ind w:right="144"/>
        <w:rPr>
          <w:rFonts w:ascii="Sylfaen" w:hAnsi="Sylfaen" w:cs="Sylfaen"/>
          <w:b/>
          <w:bCs/>
        </w:rPr>
      </w:pPr>
      <w:r w:rsidRPr="00E0726E">
        <w:rPr>
          <w:rFonts w:ascii="Sylfaen" w:hAnsi="Sylfaen" w:cs="Sylfaen"/>
          <w:b/>
          <w:bCs/>
          <w:sz w:val="28"/>
          <w:szCs w:val="28"/>
        </w:rPr>
        <w:lastRenderedPageBreak/>
        <w:t>Օ</w:t>
      </w:r>
      <w:r w:rsidR="004030B1" w:rsidRPr="004030B1">
        <w:rPr>
          <w:rFonts w:ascii="Sylfaen" w:hAnsi="Sylfaen" w:cs="Sylfaen"/>
          <w:b/>
          <w:bCs/>
          <w:sz w:val="28"/>
          <w:szCs w:val="28"/>
          <w:lang w:val="hy-AM"/>
        </w:rPr>
        <w:t>րենսդրական բազա</w:t>
      </w:r>
    </w:p>
    <w:p w14:paraId="1A040FF6" w14:textId="77777777" w:rsidR="00E0726E" w:rsidRPr="00E0726E" w:rsidRDefault="00E0726E" w:rsidP="00E0726E">
      <w:pPr>
        <w:pStyle w:val="NormalWeb"/>
        <w:spacing w:line="360" w:lineRule="auto"/>
        <w:ind w:left="432" w:right="144" w:firstLine="1080"/>
        <w:jc w:val="both"/>
        <w:rPr>
          <w:rFonts w:ascii="Sylfaen" w:hAnsi="Sylfaen" w:cs="Sylfaen"/>
        </w:rPr>
      </w:pPr>
      <w:r w:rsidRPr="00E0726E">
        <w:rPr>
          <w:rFonts w:ascii="Sylfaen" w:hAnsi="Sylfaen" w:cs="Sylfaen"/>
        </w:rPr>
        <w:t>Պլատֆորմի ԿԱ քաղաքականությունը հիմնված է.</w:t>
      </w:r>
    </w:p>
    <w:p w14:paraId="28E50FCB" w14:textId="2E530DEA" w:rsidR="00E0726E" w:rsidRPr="00E0726E" w:rsidRDefault="00E0726E" w:rsidP="00E0726E">
      <w:pPr>
        <w:pStyle w:val="NormalWeb"/>
        <w:numPr>
          <w:ilvl w:val="0"/>
          <w:numId w:val="14"/>
        </w:numPr>
        <w:spacing w:line="360" w:lineRule="auto"/>
        <w:ind w:right="144"/>
        <w:jc w:val="both"/>
        <w:rPr>
          <w:rFonts w:ascii="Sylfaen" w:hAnsi="Sylfaen" w:cs="Sylfaen"/>
        </w:rPr>
      </w:pPr>
      <w:r w:rsidRPr="00E0726E">
        <w:rPr>
          <w:rFonts w:ascii="Sylfaen" w:hAnsi="Sylfaen" w:cs="Sylfaen"/>
        </w:rPr>
        <w:t>ՀՀ Աշխատանքային օրենսգրքի դրույթների վրա (Աշխատանքի պաշտպանություն)</w:t>
      </w:r>
      <w:r w:rsidR="00C329EF">
        <w:rPr>
          <w:rFonts w:ascii="Sylfaen" w:hAnsi="Sylfaen" w:cs="Sylfaen"/>
        </w:rPr>
        <w:t xml:space="preserve"> [3]:</w:t>
      </w:r>
    </w:p>
    <w:p w14:paraId="769BAB82" w14:textId="254C30A0" w:rsidR="00E0726E" w:rsidRPr="00E0726E" w:rsidRDefault="00E0726E" w:rsidP="00E0726E">
      <w:pPr>
        <w:pStyle w:val="NormalWeb"/>
        <w:numPr>
          <w:ilvl w:val="0"/>
          <w:numId w:val="14"/>
        </w:numPr>
        <w:spacing w:line="360" w:lineRule="auto"/>
        <w:ind w:right="144"/>
        <w:jc w:val="both"/>
        <w:rPr>
          <w:rFonts w:ascii="Sylfaen" w:hAnsi="Sylfaen" w:cs="Sylfaen"/>
        </w:rPr>
      </w:pPr>
      <w:r w:rsidRPr="00E0726E">
        <w:rPr>
          <w:rFonts w:ascii="Sylfaen" w:hAnsi="Sylfaen" w:cs="Sylfaen"/>
        </w:rPr>
        <w:t>«Անձնական տվյալների պաշտպանության մասին» ՀՀ օրենքի պահանջների</w:t>
      </w:r>
      <w:r w:rsidR="00281AA9">
        <w:rPr>
          <w:rFonts w:ascii="Sylfaen" w:hAnsi="Sylfaen" w:cs="Sylfaen"/>
        </w:rPr>
        <w:t xml:space="preserve"> </w:t>
      </w:r>
      <w:r w:rsidRPr="00E0726E">
        <w:rPr>
          <w:rFonts w:ascii="Sylfaen" w:hAnsi="Sylfaen" w:cs="Sylfaen"/>
        </w:rPr>
        <w:t>վրա:</w:t>
      </w:r>
    </w:p>
    <w:p w14:paraId="4D0F8ABB" w14:textId="0FAED1FF" w:rsidR="00E0726E" w:rsidRPr="00E0726E" w:rsidRDefault="00E0726E" w:rsidP="00E0726E">
      <w:pPr>
        <w:pStyle w:val="NormalWeb"/>
        <w:numPr>
          <w:ilvl w:val="0"/>
          <w:numId w:val="14"/>
        </w:numPr>
        <w:spacing w:line="360" w:lineRule="auto"/>
        <w:ind w:right="144"/>
        <w:jc w:val="both"/>
        <w:rPr>
          <w:rFonts w:ascii="Sylfaen" w:hAnsi="Sylfaen" w:cs="Sylfaen"/>
        </w:rPr>
      </w:pPr>
      <w:r w:rsidRPr="00E0726E">
        <w:rPr>
          <w:rFonts w:ascii="Sylfaen" w:hAnsi="Sylfaen" w:cs="Sylfaen"/>
        </w:rPr>
        <w:t>Ճանապարհային երթևեկության անվտանգության ապահովման մասին օրենսդրական ակտերի</w:t>
      </w:r>
      <w:r w:rsidR="00281AA9">
        <w:rPr>
          <w:rFonts w:ascii="Sylfaen" w:hAnsi="Sylfaen" w:cs="Sylfaen"/>
        </w:rPr>
        <w:t xml:space="preserve"> </w:t>
      </w:r>
      <w:r w:rsidRPr="00E0726E">
        <w:rPr>
          <w:rFonts w:ascii="Sylfaen" w:hAnsi="Sylfaen" w:cs="Sylfaen"/>
        </w:rPr>
        <w:t>վրա:</w:t>
      </w:r>
    </w:p>
    <w:p w14:paraId="684A0AC3" w14:textId="77777777" w:rsidR="00E0726E" w:rsidRPr="00E0726E" w:rsidRDefault="00E0726E" w:rsidP="00E0726E">
      <w:pPr>
        <w:pStyle w:val="NormalWeb"/>
        <w:numPr>
          <w:ilvl w:val="0"/>
          <w:numId w:val="14"/>
        </w:numPr>
        <w:spacing w:line="360" w:lineRule="auto"/>
        <w:ind w:right="144"/>
        <w:jc w:val="both"/>
        <w:rPr>
          <w:rFonts w:ascii="Sylfaen" w:hAnsi="Sylfaen" w:cs="Sylfaen"/>
        </w:rPr>
      </w:pPr>
      <w:r w:rsidRPr="00E0726E">
        <w:rPr>
          <w:rFonts w:ascii="Sylfaen" w:hAnsi="Sylfaen" w:cs="Sylfaen"/>
        </w:rPr>
        <w:t>Հրդեհային անվտանգության և սանիտարական նորմերի վերաբերյալ պետական ստանդարտների վրա (ԳՕՍՏ, ՍՆիՊ):</w:t>
      </w:r>
    </w:p>
    <w:p w14:paraId="74573B35" w14:textId="77777777" w:rsidR="00316655" w:rsidRPr="00523B02" w:rsidRDefault="00316655" w:rsidP="00316655">
      <w:pPr>
        <w:pStyle w:val="NormalWeb"/>
        <w:spacing w:line="360" w:lineRule="auto"/>
        <w:ind w:left="720" w:right="144"/>
        <w:rPr>
          <w:rFonts w:ascii="Sylfaen" w:hAnsi="Sylfaen" w:cs="Sylfaen"/>
          <w:b/>
          <w:bCs/>
          <w:sz w:val="30"/>
          <w:szCs w:val="30"/>
        </w:rPr>
      </w:pPr>
      <w:r w:rsidRPr="00523B02">
        <w:rPr>
          <w:rFonts w:ascii="Sylfaen" w:hAnsi="Sylfaen" w:cs="Sylfaen"/>
          <w:b/>
          <w:bCs/>
          <w:sz w:val="30"/>
          <w:szCs w:val="30"/>
        </w:rPr>
        <w:t>6.2. Անվտանգության և էրգոնոմիկայի միջոցառումներ</w:t>
      </w:r>
    </w:p>
    <w:p w14:paraId="4238B227" w14:textId="77777777" w:rsidR="00316655" w:rsidRPr="00523B02" w:rsidRDefault="00316655" w:rsidP="00316655">
      <w:pPr>
        <w:pStyle w:val="NormalWeb"/>
        <w:spacing w:line="360" w:lineRule="auto"/>
        <w:ind w:left="432" w:right="144"/>
        <w:jc w:val="center"/>
        <w:rPr>
          <w:rFonts w:ascii="Sylfaen" w:hAnsi="Sylfaen" w:cs="Sylfaen"/>
          <w:sz w:val="28"/>
          <w:szCs w:val="28"/>
        </w:rPr>
      </w:pPr>
      <w:r w:rsidRPr="00523B02">
        <w:rPr>
          <w:rFonts w:ascii="Sylfaen" w:hAnsi="Sylfaen" w:cs="Sylfaen"/>
          <w:b/>
          <w:bCs/>
          <w:sz w:val="28"/>
          <w:szCs w:val="28"/>
        </w:rPr>
        <w:t>Աշխատակիցների անվտանգություն և էրգոնոմիկա</w:t>
      </w:r>
    </w:p>
    <w:p w14:paraId="3CFAC237" w14:textId="55DA1DDC" w:rsidR="00E0726E" w:rsidRPr="00E0726E" w:rsidRDefault="00281AA9" w:rsidP="00281AA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Քանի որ Պլատֆորմը սպասարկող անձնակազմը (ծրագրավորողներ, աջակցման թիմ, մենեջերներ) հիմնականում կատարում է նստակյաց աշխատանք, առաջանում են հատուկ մասնագիտական ռիսկեր:</w:t>
      </w:r>
    </w:p>
    <w:p w14:paraId="6222DBB3" w14:textId="22B97020" w:rsidR="00171416" w:rsidRDefault="00E0726E" w:rsidP="00171416">
      <w:pPr>
        <w:pStyle w:val="NormalWeb"/>
        <w:spacing w:line="360" w:lineRule="auto"/>
        <w:ind w:left="432" w:right="144" w:firstLine="288"/>
        <w:jc w:val="both"/>
        <w:rPr>
          <w:rFonts w:ascii="Sylfaen" w:hAnsi="Sylfaen" w:cs="Sylfaen"/>
        </w:rPr>
      </w:pPr>
      <w:r w:rsidRPr="00E0726E">
        <w:rPr>
          <w:rFonts w:ascii="Sylfaen" w:hAnsi="Sylfaen" w:cs="Sylfaen"/>
        </w:rPr>
        <w:t>Աշխատատեղերը պետք է կահավորված լինեն անատոմիական աթոռներով՝ ողնաշարի ծանրաբեռնվածությունը նվազեցնելու համար: Մոնիտորները պետք է տեղադրվեն աչքերի մակարդակին՝ 50-70 սմ հեռավորության վրա՝ տեսողության լարվածությունը կանխելու նպատակով</w:t>
      </w:r>
      <w:r w:rsidR="00C329EF">
        <w:rPr>
          <w:rFonts w:ascii="Sylfaen" w:hAnsi="Sylfaen" w:cs="Sylfaen"/>
        </w:rPr>
        <w:t xml:space="preserve"> </w:t>
      </w:r>
      <w:r w:rsidR="00C329EF" w:rsidRPr="00C329EF">
        <w:rPr>
          <w:rFonts w:ascii="Sylfaen" w:hAnsi="Sylfaen" w:cs="Sylfaen"/>
        </w:rPr>
        <w:t>[5]</w:t>
      </w:r>
      <w:r w:rsidRPr="00E0726E">
        <w:rPr>
          <w:rFonts w:ascii="Sylfaen" w:hAnsi="Sylfaen" w:cs="Sylfaen"/>
        </w:rPr>
        <w:t xml:space="preserve">: </w:t>
      </w:r>
    </w:p>
    <w:p w14:paraId="5EB7BD16" w14:textId="55D23848" w:rsidR="00171416" w:rsidRDefault="00E0726E" w:rsidP="00171416">
      <w:pPr>
        <w:pStyle w:val="NormalWeb"/>
        <w:spacing w:line="360" w:lineRule="auto"/>
        <w:ind w:left="432" w:right="144" w:firstLine="288"/>
        <w:jc w:val="both"/>
        <w:rPr>
          <w:rFonts w:ascii="Sylfaen" w:hAnsi="Sylfaen" w:cs="Sylfaen"/>
          <w:b/>
          <w:bCs/>
        </w:rPr>
      </w:pPr>
      <w:r w:rsidRPr="00E0726E">
        <w:rPr>
          <w:rFonts w:ascii="Sylfaen" w:hAnsi="Sylfaen" w:cs="Sylfaen"/>
        </w:rPr>
        <w:t xml:space="preserve">Աշխատասենյակներում պետք է ապահովվի բնական և արհեստական համակցված լուսավորություն: Օդի օպտիմալ ջերմաստիճանը սահմանվում է 20-24°C, խոնավությունը՝ 40-60%: </w:t>
      </w:r>
    </w:p>
    <w:p w14:paraId="7AF98CDF" w14:textId="578805BE" w:rsidR="00E0726E" w:rsidRPr="00E0726E" w:rsidRDefault="00662579" w:rsidP="00662579">
      <w:pPr>
        <w:pStyle w:val="NormalWeb"/>
        <w:spacing w:line="360" w:lineRule="auto"/>
        <w:ind w:left="432" w:right="144"/>
        <w:jc w:val="both"/>
        <w:rPr>
          <w:rFonts w:ascii="Sylfaen" w:hAnsi="Sylfaen" w:cs="Sylfaen"/>
        </w:rPr>
      </w:pPr>
      <w:r>
        <w:rPr>
          <w:rFonts w:ascii="Sylfaen" w:hAnsi="Sylfaen" w:cs="Sylfaen"/>
        </w:rPr>
        <w:lastRenderedPageBreak/>
        <w:t xml:space="preserve">  </w:t>
      </w:r>
      <w:r w:rsidR="00E0726E" w:rsidRPr="00E0726E">
        <w:rPr>
          <w:rFonts w:ascii="Sylfaen" w:hAnsi="Sylfaen" w:cs="Sylfaen"/>
        </w:rPr>
        <w:t>Համակարգչի առջև անընդմեջ աշխատանքը չպետք է գերազանցի 2 ժամը: Պարտադիր է 10-15 րոպե տևողությամբ ընդմիջումների կազմակերպումը աչքերի և մկանների հանգստի համար:</w:t>
      </w:r>
    </w:p>
    <w:p w14:paraId="529E3F7F" w14:textId="03D2D380" w:rsidR="00E0726E" w:rsidRPr="00E0726E" w:rsidRDefault="00171416" w:rsidP="00281AA9">
      <w:pPr>
        <w:pStyle w:val="NormalWeb"/>
        <w:spacing w:line="360" w:lineRule="auto"/>
        <w:ind w:left="432" w:right="144" w:firstLine="1080"/>
        <w:jc w:val="center"/>
        <w:rPr>
          <w:rFonts w:ascii="Sylfaen" w:hAnsi="Sylfaen" w:cs="Sylfaen"/>
          <w:b/>
          <w:bCs/>
          <w:sz w:val="28"/>
          <w:szCs w:val="28"/>
        </w:rPr>
      </w:pPr>
      <w:r w:rsidRPr="00171416">
        <w:rPr>
          <w:rFonts w:ascii="Sylfaen" w:hAnsi="Sylfaen" w:cs="Sylfaen"/>
          <w:b/>
          <w:bCs/>
          <w:sz w:val="28"/>
          <w:szCs w:val="28"/>
          <w:lang w:val="ru-RU"/>
        </w:rPr>
        <w:t>Օգտատերերի</w:t>
      </w:r>
      <w:r w:rsidRPr="00171416">
        <w:rPr>
          <w:rFonts w:ascii="Sylfaen" w:hAnsi="Sylfaen" w:cs="Sylfaen"/>
          <w:b/>
          <w:bCs/>
          <w:sz w:val="28"/>
          <w:szCs w:val="28"/>
        </w:rPr>
        <w:t xml:space="preserve"> </w:t>
      </w:r>
      <w:r w:rsidRPr="00171416">
        <w:rPr>
          <w:rFonts w:ascii="Sylfaen" w:hAnsi="Sylfaen" w:cs="Sylfaen"/>
          <w:b/>
          <w:bCs/>
          <w:sz w:val="28"/>
          <w:szCs w:val="28"/>
          <w:lang w:val="ru-RU"/>
        </w:rPr>
        <w:t>ֆիզիկական</w:t>
      </w:r>
      <w:r w:rsidRPr="00171416">
        <w:rPr>
          <w:rFonts w:ascii="Sylfaen" w:hAnsi="Sylfaen" w:cs="Sylfaen"/>
          <w:b/>
          <w:bCs/>
          <w:sz w:val="28"/>
          <w:szCs w:val="28"/>
        </w:rPr>
        <w:t xml:space="preserve"> </w:t>
      </w:r>
      <w:r w:rsidRPr="00171416">
        <w:rPr>
          <w:rFonts w:ascii="Sylfaen" w:hAnsi="Sylfaen" w:cs="Sylfaen"/>
          <w:b/>
          <w:bCs/>
          <w:sz w:val="28"/>
          <w:szCs w:val="28"/>
          <w:lang w:val="ru-RU"/>
        </w:rPr>
        <w:t>անվտանգություն</w:t>
      </w:r>
    </w:p>
    <w:p w14:paraId="1BF6C7FA" w14:textId="271D4526" w:rsidR="00E0726E" w:rsidRPr="00E0726E" w:rsidRDefault="00662579" w:rsidP="0066257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 xml:space="preserve">Պլատֆորմի միջոցով իրականացվող գործարքների ամենավտանգավոր փուլը </w:t>
      </w:r>
      <w:r w:rsidR="00281AA9">
        <w:rPr>
          <w:rFonts w:ascii="Sylfaen" w:hAnsi="Sylfaen" w:cs="Sylfaen"/>
        </w:rPr>
        <w:t>գնորդների և վաճառողների</w:t>
      </w:r>
      <w:r w:rsidR="00E0726E" w:rsidRPr="00E0726E">
        <w:rPr>
          <w:rFonts w:ascii="Sylfaen" w:hAnsi="Sylfaen" w:cs="Sylfaen"/>
        </w:rPr>
        <w:t xml:space="preserve"> հանդիպումն է և տրանսպորտային միջոցի շահագործումը:</w:t>
      </w:r>
    </w:p>
    <w:p w14:paraId="65627751" w14:textId="111545F9" w:rsidR="00E0726E" w:rsidRPr="00E0726E" w:rsidRDefault="00E0726E" w:rsidP="00E0726E">
      <w:pPr>
        <w:pStyle w:val="NormalWeb"/>
        <w:spacing w:line="360" w:lineRule="auto"/>
        <w:ind w:left="432" w:right="144" w:firstLine="1080"/>
        <w:jc w:val="both"/>
        <w:rPr>
          <w:rFonts w:ascii="Sylfaen" w:hAnsi="Sylfaen" w:cs="Sylfaen"/>
        </w:rPr>
      </w:pPr>
      <w:r w:rsidRPr="00E0726E">
        <w:rPr>
          <w:rFonts w:ascii="Sylfaen" w:hAnsi="Sylfaen" w:cs="Sylfaen"/>
          <w:b/>
          <w:bCs/>
        </w:rPr>
        <w:t>Ավտոմեքենայի ֆիզիկական զննում:</w:t>
      </w:r>
    </w:p>
    <w:p w14:paraId="0D8852CB" w14:textId="77777777" w:rsidR="00E0726E" w:rsidRPr="00E0726E" w:rsidRDefault="00E0726E" w:rsidP="00E0726E">
      <w:pPr>
        <w:pStyle w:val="NormalWeb"/>
        <w:numPr>
          <w:ilvl w:val="0"/>
          <w:numId w:val="15"/>
        </w:numPr>
        <w:spacing w:line="360" w:lineRule="auto"/>
        <w:ind w:right="144"/>
        <w:jc w:val="both"/>
        <w:rPr>
          <w:rFonts w:ascii="Sylfaen" w:hAnsi="Sylfaen" w:cs="Sylfaen"/>
        </w:rPr>
      </w:pPr>
      <w:r w:rsidRPr="00E0726E">
        <w:rPr>
          <w:rFonts w:ascii="Sylfaen" w:hAnsi="Sylfaen" w:cs="Sylfaen"/>
        </w:rPr>
        <w:t>Զննումը խորհուրդ է տրվում իրականացնել բացառապես ցերեկային ժամերին կամ լավ լուսավորված տարածքներում:</w:t>
      </w:r>
    </w:p>
    <w:p w14:paraId="41DCEC98" w14:textId="31914EFC" w:rsidR="00E0726E" w:rsidRPr="00E0726E" w:rsidRDefault="00E0726E" w:rsidP="00E0726E">
      <w:pPr>
        <w:pStyle w:val="NormalWeb"/>
        <w:numPr>
          <w:ilvl w:val="0"/>
          <w:numId w:val="15"/>
        </w:numPr>
        <w:spacing w:line="360" w:lineRule="auto"/>
        <w:ind w:right="144"/>
        <w:jc w:val="both"/>
        <w:rPr>
          <w:rFonts w:ascii="Sylfaen" w:hAnsi="Sylfaen" w:cs="Sylfaen"/>
        </w:rPr>
      </w:pPr>
      <w:r w:rsidRPr="00E0726E">
        <w:rPr>
          <w:rFonts w:ascii="Sylfaen" w:hAnsi="Sylfaen" w:cs="Sylfaen"/>
        </w:rPr>
        <w:t xml:space="preserve">Արգելվում է կատարել մեքենայի </w:t>
      </w:r>
      <w:r w:rsidR="00281AA9">
        <w:rPr>
          <w:rFonts w:ascii="Sylfaen" w:hAnsi="Sylfaen" w:cs="Sylfaen"/>
        </w:rPr>
        <w:t>ներքևի</w:t>
      </w:r>
      <w:r w:rsidRPr="00E0726E">
        <w:rPr>
          <w:rFonts w:ascii="Sylfaen" w:hAnsi="Sylfaen" w:cs="Sylfaen"/>
        </w:rPr>
        <w:t xml:space="preserve"> հատվածի զննում՝ առանց համապատասխան ամբարձիչների և անվտանգության կանգնակների:</w:t>
      </w:r>
    </w:p>
    <w:p w14:paraId="536D5B8F" w14:textId="77777777" w:rsidR="00E0726E" w:rsidRPr="00E0726E" w:rsidRDefault="00E0726E" w:rsidP="00E0726E">
      <w:pPr>
        <w:pStyle w:val="NormalWeb"/>
        <w:numPr>
          <w:ilvl w:val="0"/>
          <w:numId w:val="15"/>
        </w:numPr>
        <w:spacing w:line="360" w:lineRule="auto"/>
        <w:ind w:right="144"/>
        <w:jc w:val="both"/>
        <w:rPr>
          <w:rFonts w:ascii="Sylfaen" w:hAnsi="Sylfaen" w:cs="Sylfaen"/>
        </w:rPr>
      </w:pPr>
      <w:r w:rsidRPr="00E0726E">
        <w:rPr>
          <w:rFonts w:ascii="Sylfaen" w:hAnsi="Sylfaen" w:cs="Sylfaen"/>
        </w:rPr>
        <w:t>Շարժիչի գործարկված վիճակում զննում իրականացնելիս պետք է պահպանել անվտանգ հեռավորություն պտտվող դետալներից (հովացման համակարգի օդափոխիչ, շարժաբեր փոկեր):</w:t>
      </w:r>
    </w:p>
    <w:p w14:paraId="255E5CB6" w14:textId="2E8FD484" w:rsidR="00E0726E" w:rsidRPr="00E0726E" w:rsidRDefault="00E0726E" w:rsidP="00E0726E">
      <w:pPr>
        <w:pStyle w:val="NormalWeb"/>
        <w:spacing w:line="360" w:lineRule="auto"/>
        <w:ind w:left="432" w:right="144" w:firstLine="1080"/>
        <w:jc w:val="both"/>
        <w:rPr>
          <w:rFonts w:ascii="Sylfaen" w:hAnsi="Sylfaen" w:cs="Sylfaen"/>
        </w:rPr>
      </w:pPr>
      <w:r w:rsidRPr="00E0726E">
        <w:rPr>
          <w:rFonts w:ascii="Sylfaen" w:hAnsi="Sylfaen" w:cs="Sylfaen"/>
          <w:b/>
          <w:bCs/>
        </w:rPr>
        <w:t>Թեստ-դրայվի անվտանգության կանոններ:</w:t>
      </w:r>
    </w:p>
    <w:p w14:paraId="30176AD7" w14:textId="664CEFD8" w:rsidR="00E0726E" w:rsidRPr="00E0726E" w:rsidRDefault="00E0726E" w:rsidP="00E0726E">
      <w:pPr>
        <w:pStyle w:val="NormalWeb"/>
        <w:numPr>
          <w:ilvl w:val="0"/>
          <w:numId w:val="16"/>
        </w:numPr>
        <w:spacing w:line="360" w:lineRule="auto"/>
        <w:ind w:right="144"/>
        <w:jc w:val="both"/>
        <w:rPr>
          <w:rFonts w:ascii="Sylfaen" w:hAnsi="Sylfaen" w:cs="Sylfaen"/>
        </w:rPr>
      </w:pPr>
      <w:r w:rsidRPr="00E0726E">
        <w:rPr>
          <w:rFonts w:ascii="Sylfaen" w:hAnsi="Sylfaen" w:cs="Sylfaen"/>
        </w:rPr>
        <w:t>Նախքան ղեկը գնորդին փոխանցելը պարտադիր պետք է ստուգվի նրա վարորդական իրավունքի վկայականի առկայությունը և վավերականությունը</w:t>
      </w:r>
      <w:r w:rsidR="00C329EF">
        <w:rPr>
          <w:rFonts w:ascii="Sylfaen" w:hAnsi="Sylfaen" w:cs="Sylfaen"/>
        </w:rPr>
        <w:t xml:space="preserve"> </w:t>
      </w:r>
      <w:r w:rsidR="00C329EF" w:rsidRPr="00C329EF">
        <w:rPr>
          <w:rFonts w:ascii="Sylfaen" w:hAnsi="Sylfaen" w:cs="Sylfaen"/>
        </w:rPr>
        <w:t>[4]</w:t>
      </w:r>
      <w:r w:rsidRPr="00E0726E">
        <w:rPr>
          <w:rFonts w:ascii="Sylfaen" w:hAnsi="Sylfaen" w:cs="Sylfaen"/>
        </w:rPr>
        <w:t>:</w:t>
      </w:r>
    </w:p>
    <w:p w14:paraId="0D6A80D7" w14:textId="381551A7" w:rsidR="00E0726E" w:rsidRPr="00E0726E" w:rsidRDefault="00E0726E" w:rsidP="00E0726E">
      <w:pPr>
        <w:pStyle w:val="NormalWeb"/>
        <w:numPr>
          <w:ilvl w:val="0"/>
          <w:numId w:val="16"/>
        </w:numPr>
        <w:spacing w:line="360" w:lineRule="auto"/>
        <w:ind w:right="144"/>
        <w:jc w:val="both"/>
        <w:rPr>
          <w:rFonts w:ascii="Sylfaen" w:hAnsi="Sylfaen" w:cs="Sylfaen"/>
        </w:rPr>
      </w:pPr>
      <w:r w:rsidRPr="00E0726E">
        <w:rPr>
          <w:rFonts w:ascii="Sylfaen" w:hAnsi="Sylfaen" w:cs="Sylfaen"/>
        </w:rPr>
        <w:t>Եթե նկատվում են ալկոհոլային, թմրամիջոցային կամ հոգեմետ նյութերի ազդեցության նշաններ, գործարքը և թեստ-դրայվը պետք է անհապաղ չեղարկվեն:</w:t>
      </w:r>
    </w:p>
    <w:p w14:paraId="49DD7D90" w14:textId="2341C8F2" w:rsidR="00E0726E" w:rsidRPr="00E0726E" w:rsidRDefault="00E0726E" w:rsidP="00E0726E">
      <w:pPr>
        <w:pStyle w:val="NormalWeb"/>
        <w:numPr>
          <w:ilvl w:val="0"/>
          <w:numId w:val="16"/>
        </w:numPr>
        <w:spacing w:line="360" w:lineRule="auto"/>
        <w:ind w:right="144"/>
        <w:jc w:val="both"/>
        <w:rPr>
          <w:rFonts w:ascii="Sylfaen" w:hAnsi="Sylfaen" w:cs="Sylfaen"/>
        </w:rPr>
      </w:pPr>
      <w:r w:rsidRPr="00E0726E">
        <w:rPr>
          <w:rFonts w:ascii="Sylfaen" w:hAnsi="Sylfaen" w:cs="Sylfaen"/>
        </w:rPr>
        <w:lastRenderedPageBreak/>
        <w:t>Փորձարկումը պետք է կատարվի նախապես որոշված, երթևեկությամբ քիչ ծանրաբեռնված, ասֆալտապատ ճանապարհահատվածներում:</w:t>
      </w:r>
    </w:p>
    <w:p w14:paraId="5126E5C3" w14:textId="2DC6AD2E" w:rsidR="00E0726E" w:rsidRPr="00E0726E" w:rsidRDefault="00E0726E" w:rsidP="00E0726E">
      <w:pPr>
        <w:pStyle w:val="NormalWeb"/>
        <w:numPr>
          <w:ilvl w:val="0"/>
          <w:numId w:val="16"/>
        </w:numPr>
        <w:spacing w:line="360" w:lineRule="auto"/>
        <w:ind w:right="144"/>
        <w:jc w:val="both"/>
        <w:rPr>
          <w:rFonts w:ascii="Sylfaen" w:hAnsi="Sylfaen" w:cs="Sylfaen"/>
        </w:rPr>
      </w:pPr>
      <w:r w:rsidRPr="00E0726E">
        <w:rPr>
          <w:rFonts w:ascii="Sylfaen" w:hAnsi="Sylfaen" w:cs="Sylfaen"/>
        </w:rPr>
        <w:t>Երթևեկությունը սկսելուց առաջ մեքենայում գտնվող բոլոր անձինք պարտադիր պետք է կապեն անվտանգության ամրագոտիները:</w:t>
      </w:r>
    </w:p>
    <w:p w14:paraId="75337189" w14:textId="4A0875DE" w:rsidR="00171416" w:rsidRPr="00171416" w:rsidRDefault="00171416" w:rsidP="00752A4A">
      <w:pPr>
        <w:pStyle w:val="NormalWeb"/>
        <w:spacing w:line="360" w:lineRule="auto"/>
        <w:ind w:left="432" w:right="144" w:firstLine="1080"/>
        <w:jc w:val="center"/>
        <w:rPr>
          <w:rFonts w:ascii="Sylfaen" w:hAnsi="Sylfaen" w:cs="Sylfaen"/>
          <w:b/>
          <w:bCs/>
          <w:sz w:val="28"/>
          <w:szCs w:val="28"/>
        </w:rPr>
      </w:pPr>
      <w:r w:rsidRPr="00171416">
        <w:rPr>
          <w:rFonts w:ascii="Sylfaen" w:hAnsi="Sylfaen" w:cs="Sylfaen"/>
          <w:b/>
          <w:bCs/>
          <w:sz w:val="28"/>
          <w:szCs w:val="28"/>
        </w:rPr>
        <w:t>Տեղեկատվական պաշտպանություն և հոգեբանական անվտանգություն</w:t>
      </w:r>
    </w:p>
    <w:p w14:paraId="02E6EE2E" w14:textId="3B884A4D" w:rsidR="00E0726E" w:rsidRPr="00E0726E" w:rsidRDefault="00281AA9" w:rsidP="00281AA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 xml:space="preserve">Առցանց գործարքներում </w:t>
      </w:r>
      <w:r>
        <w:rPr>
          <w:rFonts w:ascii="Sylfaen" w:hAnsi="Sylfaen" w:cs="Sylfaen"/>
        </w:rPr>
        <w:t>կարևոր է նաև</w:t>
      </w:r>
      <w:r w:rsidR="00E0726E" w:rsidRPr="00E0726E">
        <w:rPr>
          <w:rFonts w:ascii="Sylfaen" w:hAnsi="Sylfaen" w:cs="Sylfaen"/>
        </w:rPr>
        <w:t xml:space="preserve"> մարդու </w:t>
      </w:r>
      <w:r>
        <w:rPr>
          <w:rFonts w:ascii="Sylfaen" w:hAnsi="Sylfaen" w:cs="Sylfaen"/>
        </w:rPr>
        <w:t>անձնական տվյալների</w:t>
      </w:r>
      <w:r w:rsidR="00E0726E" w:rsidRPr="00E0726E">
        <w:rPr>
          <w:rFonts w:ascii="Sylfaen" w:hAnsi="Sylfaen" w:cs="Sylfaen"/>
        </w:rPr>
        <w:t xml:space="preserve"> և հոգեբանական վիճակի պաշտպանությանը:</w:t>
      </w:r>
    </w:p>
    <w:p w14:paraId="404EE4E7" w14:textId="5D573D98" w:rsidR="00171416" w:rsidRDefault="00E0726E" w:rsidP="00171416">
      <w:pPr>
        <w:pStyle w:val="NormalWeb"/>
        <w:spacing w:line="360" w:lineRule="auto"/>
        <w:ind w:left="432" w:right="144" w:firstLine="288"/>
        <w:jc w:val="both"/>
        <w:rPr>
          <w:rFonts w:ascii="Sylfaen" w:hAnsi="Sylfaen" w:cs="Sylfaen"/>
          <w:b/>
          <w:bCs/>
        </w:rPr>
      </w:pPr>
      <w:r w:rsidRPr="00E0726E">
        <w:rPr>
          <w:rFonts w:ascii="Sylfaen" w:hAnsi="Sylfaen" w:cs="Sylfaen"/>
        </w:rPr>
        <w:t xml:space="preserve">Պլատֆորմը պարտավորվում է կոդավորել օգտատերերի անձնագրային և բանկային տվյալները (օգտագործելով SSL/TLS արձանագրություններ): </w:t>
      </w:r>
      <w:r w:rsidR="00AC3908">
        <w:rPr>
          <w:rFonts w:ascii="Sylfaen" w:hAnsi="Sylfaen" w:cs="Sylfaen"/>
        </w:rPr>
        <w:t xml:space="preserve">Զերծարարություններից </w:t>
      </w:r>
      <w:r w:rsidRPr="00E0726E">
        <w:rPr>
          <w:rFonts w:ascii="Sylfaen" w:hAnsi="Sylfaen" w:cs="Sylfaen"/>
        </w:rPr>
        <w:t xml:space="preserve">խուսափելու համար </w:t>
      </w:r>
      <w:r w:rsidR="00AC3908">
        <w:rPr>
          <w:rFonts w:ascii="Sylfaen" w:hAnsi="Sylfaen" w:cs="Sylfaen"/>
        </w:rPr>
        <w:t>պ</w:t>
      </w:r>
      <w:r w:rsidRPr="00E0726E">
        <w:rPr>
          <w:rFonts w:ascii="Sylfaen" w:hAnsi="Sylfaen" w:cs="Sylfaen"/>
        </w:rPr>
        <w:t xml:space="preserve">լատֆորմն ապահովում է անվտանգ վճարման </w:t>
      </w:r>
      <w:r w:rsidR="00AC3908">
        <w:rPr>
          <w:rFonts w:ascii="Sylfaen" w:hAnsi="Sylfaen" w:cs="Sylfaen"/>
        </w:rPr>
        <w:t>միջոցներ</w:t>
      </w:r>
      <w:r w:rsidRPr="00E0726E">
        <w:rPr>
          <w:rFonts w:ascii="Sylfaen" w:hAnsi="Sylfaen" w:cs="Sylfaen"/>
        </w:rPr>
        <w:t xml:space="preserve"> և արգելում է կանխավճարների տրամադրումը չստուգված օգտահիվներին: </w:t>
      </w:r>
    </w:p>
    <w:p w14:paraId="4A2B60C1" w14:textId="7D2BB71C" w:rsidR="00DB00DB" w:rsidRPr="002A44FE" w:rsidRDefault="00E0726E" w:rsidP="002A44FE">
      <w:pPr>
        <w:pStyle w:val="NormalWeb"/>
        <w:spacing w:line="360" w:lineRule="auto"/>
        <w:ind w:left="432" w:right="144" w:firstLine="288"/>
        <w:jc w:val="both"/>
        <w:rPr>
          <w:rFonts w:ascii="Sylfaen" w:hAnsi="Sylfaen" w:cs="Sylfaen"/>
        </w:rPr>
      </w:pPr>
      <w:r w:rsidRPr="00E0726E">
        <w:rPr>
          <w:rFonts w:ascii="Sylfaen" w:hAnsi="Sylfaen" w:cs="Sylfaen"/>
        </w:rPr>
        <w:t>Առքուվաճառքի գործընթացում հաճախակի են սթրեսային և կոնֆլիկտային իրավիճակները: Պլատֆորմի աջակցման կենտրոնը պետք է պատրաստված լինի կիրառելու դեէսկալացիոն հաղորդակցման հմտություններ՝ պաշտպանելով հաճախորդներին սպառնալիքներից կամ հոգեբանական ճնշումներից: Խորհուրդ է տրվում հանդիպումները նշանակել տեսահսկվող վայրերում:</w:t>
      </w:r>
      <w:r w:rsidR="002A44FE">
        <w:rPr>
          <w:rFonts w:ascii="Sylfaen" w:hAnsi="Sylfaen" w:cs="Sylfaen"/>
        </w:rPr>
        <w:br w:type="page"/>
      </w:r>
    </w:p>
    <w:p w14:paraId="643DC267" w14:textId="419EB178" w:rsidR="00171416" w:rsidRPr="00171416" w:rsidRDefault="00171416" w:rsidP="00121D38">
      <w:pPr>
        <w:pStyle w:val="NormalWeb"/>
        <w:spacing w:line="360" w:lineRule="auto"/>
        <w:ind w:right="144" w:firstLine="720"/>
        <w:jc w:val="center"/>
        <w:rPr>
          <w:rFonts w:ascii="Sylfaen" w:hAnsi="Sylfaen" w:cs="Sylfaen"/>
          <w:b/>
          <w:bCs/>
          <w:sz w:val="28"/>
          <w:szCs w:val="28"/>
        </w:rPr>
      </w:pPr>
      <w:r w:rsidRPr="00171416">
        <w:rPr>
          <w:rFonts w:ascii="Sylfaen" w:hAnsi="Sylfaen" w:cs="Sylfaen"/>
          <w:b/>
          <w:bCs/>
          <w:sz w:val="28"/>
          <w:szCs w:val="28"/>
          <w:lang w:val="ru-RU"/>
        </w:rPr>
        <w:lastRenderedPageBreak/>
        <w:t>Հրդեհային</w:t>
      </w:r>
      <w:r w:rsidRPr="00171416">
        <w:rPr>
          <w:rFonts w:ascii="Sylfaen" w:hAnsi="Sylfaen" w:cs="Sylfaen"/>
          <w:b/>
          <w:bCs/>
          <w:sz w:val="28"/>
          <w:szCs w:val="28"/>
        </w:rPr>
        <w:t xml:space="preserve"> </w:t>
      </w:r>
      <w:r w:rsidRPr="00171416">
        <w:rPr>
          <w:rFonts w:ascii="Sylfaen" w:hAnsi="Sylfaen" w:cs="Sylfaen"/>
          <w:b/>
          <w:bCs/>
          <w:sz w:val="28"/>
          <w:szCs w:val="28"/>
          <w:lang w:val="ru-RU"/>
        </w:rPr>
        <w:t>և</w:t>
      </w:r>
      <w:r w:rsidRPr="00171416">
        <w:rPr>
          <w:rFonts w:ascii="Sylfaen" w:hAnsi="Sylfaen" w:cs="Sylfaen"/>
          <w:b/>
          <w:bCs/>
          <w:sz w:val="28"/>
          <w:szCs w:val="28"/>
        </w:rPr>
        <w:t xml:space="preserve"> </w:t>
      </w:r>
      <w:r w:rsidRPr="00171416">
        <w:rPr>
          <w:rFonts w:ascii="Sylfaen" w:hAnsi="Sylfaen" w:cs="Sylfaen"/>
          <w:b/>
          <w:bCs/>
          <w:sz w:val="28"/>
          <w:szCs w:val="28"/>
          <w:lang w:val="ru-RU"/>
        </w:rPr>
        <w:t>տեխնիկական</w:t>
      </w:r>
      <w:r w:rsidRPr="00171416">
        <w:rPr>
          <w:rFonts w:ascii="Sylfaen" w:hAnsi="Sylfaen" w:cs="Sylfaen"/>
          <w:b/>
          <w:bCs/>
          <w:sz w:val="28"/>
          <w:szCs w:val="28"/>
        </w:rPr>
        <w:t xml:space="preserve"> </w:t>
      </w:r>
      <w:r w:rsidRPr="00171416">
        <w:rPr>
          <w:rFonts w:ascii="Sylfaen" w:hAnsi="Sylfaen" w:cs="Sylfaen"/>
          <w:b/>
          <w:bCs/>
          <w:sz w:val="28"/>
          <w:szCs w:val="28"/>
          <w:lang w:val="ru-RU"/>
        </w:rPr>
        <w:t>անվտանգություն</w:t>
      </w:r>
    </w:p>
    <w:p w14:paraId="4DB8D5F2" w14:textId="005D04F0" w:rsidR="00E0726E" w:rsidRPr="00E0726E" w:rsidRDefault="00662579" w:rsidP="00662579">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Ավտոմեքենաները հրդեհավտանգ օբյեկտներ</w:t>
      </w:r>
      <w:r w:rsidR="00281AA9">
        <w:rPr>
          <w:rFonts w:ascii="Sylfaen" w:hAnsi="Sylfaen" w:cs="Sylfaen"/>
        </w:rPr>
        <w:t xml:space="preserve"> են</w:t>
      </w:r>
      <w:r w:rsidR="00E0726E" w:rsidRPr="00E0726E">
        <w:rPr>
          <w:rFonts w:ascii="Sylfaen" w:hAnsi="Sylfaen" w:cs="Sylfaen"/>
        </w:rPr>
        <w:t>՝ կապված վառելիքա</w:t>
      </w:r>
      <w:r w:rsidR="00281AA9">
        <w:rPr>
          <w:rFonts w:ascii="Sylfaen" w:hAnsi="Sylfaen" w:cs="Sylfaen"/>
        </w:rPr>
        <w:t>յին և յուղային</w:t>
      </w:r>
      <w:r w:rsidR="00E0726E" w:rsidRPr="00E0726E">
        <w:rPr>
          <w:rFonts w:ascii="Sylfaen" w:hAnsi="Sylfaen" w:cs="Sylfaen"/>
        </w:rPr>
        <w:t xml:space="preserve"> նյութերի առկայության հետ:</w:t>
      </w:r>
    </w:p>
    <w:p w14:paraId="46F47157" w14:textId="77777777" w:rsidR="00E0726E" w:rsidRPr="00E0726E" w:rsidRDefault="00E0726E" w:rsidP="00E0726E">
      <w:pPr>
        <w:pStyle w:val="NormalWeb"/>
        <w:numPr>
          <w:ilvl w:val="0"/>
          <w:numId w:val="17"/>
        </w:numPr>
        <w:spacing w:line="360" w:lineRule="auto"/>
        <w:ind w:right="144"/>
        <w:jc w:val="both"/>
        <w:rPr>
          <w:rFonts w:ascii="Sylfaen" w:hAnsi="Sylfaen" w:cs="Sylfaen"/>
        </w:rPr>
      </w:pPr>
      <w:r w:rsidRPr="00E0726E">
        <w:rPr>
          <w:rFonts w:ascii="Sylfaen" w:hAnsi="Sylfaen" w:cs="Sylfaen"/>
        </w:rPr>
        <w:t>Պլատֆորմի միջոցով գործարք կատարելիս վաճառողը պարտավոր է երաշխավորել մեքենայում կրակմարիչի (առնվազն 2 կգ ծավալով) և առաջին բուժօգնության արկղիկի առկայությունը:</w:t>
      </w:r>
    </w:p>
    <w:p w14:paraId="2AACFAF0" w14:textId="61B82B82" w:rsidR="00E0726E" w:rsidRPr="00E0726E" w:rsidRDefault="00E0726E" w:rsidP="00E0726E">
      <w:pPr>
        <w:pStyle w:val="NormalWeb"/>
        <w:numPr>
          <w:ilvl w:val="0"/>
          <w:numId w:val="17"/>
        </w:numPr>
        <w:spacing w:line="360" w:lineRule="auto"/>
        <w:ind w:right="144"/>
        <w:jc w:val="both"/>
        <w:rPr>
          <w:rFonts w:ascii="Sylfaen" w:hAnsi="Sylfaen" w:cs="Sylfaen"/>
        </w:rPr>
      </w:pPr>
      <w:r w:rsidRPr="00E0726E">
        <w:rPr>
          <w:rFonts w:ascii="Sylfaen" w:hAnsi="Sylfaen" w:cs="Sylfaen"/>
        </w:rPr>
        <w:t>Էլեկտրական մեքենաների բարձրավոլտ մարտկոցները պահանջում են զգուշություն: Արգելվում է ինքնուրույն բացել մարտկոցների բլոկը կամ փորձարկել մեքենան, եթե վահանակի վրա վառվում է էլեկտրական համակարգի անսարքության նշանը (բարձր է հոսանքահարման վտանգը):</w:t>
      </w:r>
    </w:p>
    <w:p w14:paraId="1E3B20AB" w14:textId="000B310C" w:rsidR="00171416" w:rsidRPr="00171416" w:rsidRDefault="00171416" w:rsidP="006B69B3">
      <w:pPr>
        <w:pStyle w:val="NormalWeb"/>
        <w:spacing w:line="360" w:lineRule="auto"/>
        <w:ind w:right="144"/>
        <w:jc w:val="center"/>
        <w:rPr>
          <w:rFonts w:ascii="Sylfaen" w:hAnsi="Sylfaen" w:cs="Sylfaen"/>
          <w:b/>
          <w:bCs/>
          <w:sz w:val="28"/>
          <w:szCs w:val="28"/>
        </w:rPr>
      </w:pPr>
      <w:r w:rsidRPr="00171416">
        <w:rPr>
          <w:rFonts w:ascii="Sylfaen" w:hAnsi="Sylfaen" w:cs="Sylfaen"/>
          <w:b/>
          <w:bCs/>
          <w:sz w:val="28"/>
          <w:szCs w:val="28"/>
        </w:rPr>
        <w:t>Էկոլոգիական անվտանգություն</w:t>
      </w:r>
    </w:p>
    <w:p w14:paraId="72B16912" w14:textId="24FE3EAF" w:rsidR="00E0726E" w:rsidRPr="00E0726E" w:rsidRDefault="006B69B3" w:rsidP="006B69B3">
      <w:pPr>
        <w:pStyle w:val="NormalWeb"/>
        <w:spacing w:line="360" w:lineRule="auto"/>
        <w:ind w:left="432" w:right="144"/>
        <w:jc w:val="both"/>
        <w:rPr>
          <w:rFonts w:ascii="Sylfaen" w:hAnsi="Sylfaen" w:cs="Sylfaen"/>
        </w:rPr>
      </w:pPr>
      <w:r>
        <w:rPr>
          <w:rFonts w:ascii="Sylfaen" w:hAnsi="Sylfaen" w:cs="Sylfaen"/>
        </w:rPr>
        <w:t xml:space="preserve">  </w:t>
      </w:r>
      <w:r w:rsidR="00E0726E" w:rsidRPr="00E0726E">
        <w:rPr>
          <w:rFonts w:ascii="Sylfaen" w:hAnsi="Sylfaen" w:cs="Sylfaen"/>
        </w:rPr>
        <w:t>Կենսագործունեության անվտանգությունը անմիջականորեն կապված է շրջակա միջավայրի մաքրության հետ:</w:t>
      </w:r>
    </w:p>
    <w:p w14:paraId="1B18DA37" w14:textId="75FF2960" w:rsidR="00E0726E" w:rsidRPr="00E0726E" w:rsidRDefault="00E0726E" w:rsidP="00E0726E">
      <w:pPr>
        <w:pStyle w:val="NormalWeb"/>
        <w:numPr>
          <w:ilvl w:val="0"/>
          <w:numId w:val="18"/>
        </w:numPr>
        <w:spacing w:line="360" w:lineRule="auto"/>
        <w:ind w:right="144"/>
        <w:jc w:val="both"/>
        <w:rPr>
          <w:rFonts w:ascii="Sylfaen" w:hAnsi="Sylfaen" w:cs="Sylfaen"/>
        </w:rPr>
      </w:pPr>
      <w:r w:rsidRPr="00E0726E">
        <w:rPr>
          <w:rFonts w:ascii="Sylfaen" w:hAnsi="Sylfaen" w:cs="Sylfaen"/>
        </w:rPr>
        <w:t xml:space="preserve">Պլատֆորմն արգելափակում է այն տրանսպորտային միջոցների հայտարարությունները, որոնք ակնհայտորեն չեն համապատասխանում բնապահպանական նորմերին (օրինակ՝ </w:t>
      </w:r>
      <w:r w:rsidR="006B69B3">
        <w:rPr>
          <w:rFonts w:ascii="Sylfaen" w:hAnsi="Sylfaen" w:cs="Sylfaen"/>
        </w:rPr>
        <w:t>հին</w:t>
      </w:r>
      <w:r w:rsidRPr="00E0726E">
        <w:rPr>
          <w:rFonts w:ascii="Sylfaen" w:hAnsi="Sylfaen" w:cs="Sylfaen"/>
        </w:rPr>
        <w:t xml:space="preserve"> կատալիզատորներով կամ արտանետումների չափազանց բարձր մակարդակով տրանսպորտային միջոցներ):</w:t>
      </w:r>
    </w:p>
    <w:p w14:paraId="4CEA8BBF" w14:textId="7B8BE036" w:rsidR="00171416" w:rsidRPr="002A44FE" w:rsidRDefault="00E0726E" w:rsidP="002A44FE">
      <w:pPr>
        <w:pStyle w:val="NormalWeb"/>
        <w:numPr>
          <w:ilvl w:val="0"/>
          <w:numId w:val="18"/>
        </w:numPr>
        <w:spacing w:line="360" w:lineRule="auto"/>
        <w:ind w:right="144"/>
        <w:jc w:val="both"/>
        <w:rPr>
          <w:rFonts w:ascii="Sylfaen" w:hAnsi="Sylfaen" w:cs="Sylfaen"/>
        </w:rPr>
      </w:pPr>
      <w:r w:rsidRPr="00E0726E">
        <w:rPr>
          <w:rFonts w:ascii="Sylfaen" w:hAnsi="Sylfaen" w:cs="Sylfaen"/>
        </w:rPr>
        <w:t>Պլատֆորմը խթանում է էկոլոգիապես մաքուր (հիբրիդային և էլեկտրական) տրանսպորտային միջոցների վաճառքը:</w:t>
      </w:r>
      <w:r w:rsidR="002A44FE">
        <w:rPr>
          <w:rFonts w:ascii="Sylfaen" w:hAnsi="Sylfaen" w:cs="Sylfaen"/>
        </w:rPr>
        <w:br w:type="page"/>
      </w:r>
    </w:p>
    <w:p w14:paraId="5720411C" w14:textId="727231B4" w:rsidR="00E6348D" w:rsidRPr="00E6348D" w:rsidRDefault="00316655" w:rsidP="00E6348D">
      <w:pPr>
        <w:pStyle w:val="NormalWeb"/>
        <w:spacing w:line="360" w:lineRule="auto"/>
        <w:ind w:right="144"/>
        <w:jc w:val="center"/>
        <w:rPr>
          <w:rFonts w:ascii="Sylfaen" w:hAnsi="Sylfaen" w:cs="Sylfaen"/>
          <w:b/>
          <w:bCs/>
          <w:sz w:val="28"/>
          <w:szCs w:val="28"/>
        </w:rPr>
      </w:pPr>
      <w:r>
        <w:rPr>
          <w:rFonts w:ascii="Sylfaen" w:hAnsi="Sylfaen" w:cs="Sylfaen"/>
          <w:b/>
          <w:bCs/>
          <w:sz w:val="28"/>
          <w:szCs w:val="28"/>
        </w:rPr>
        <w:lastRenderedPageBreak/>
        <w:t xml:space="preserve"> </w:t>
      </w:r>
      <w:r w:rsidR="00E6348D" w:rsidRPr="00E6348D">
        <w:rPr>
          <w:rFonts w:ascii="Sylfaen" w:hAnsi="Sylfaen" w:cs="Sylfaen"/>
          <w:b/>
          <w:bCs/>
          <w:sz w:val="28"/>
          <w:szCs w:val="28"/>
        </w:rPr>
        <w:t>Արտակարգ իրավիճակներում գործելու ընթացակարգեր</w:t>
      </w:r>
    </w:p>
    <w:p w14:paraId="6CA63900" w14:textId="77777777" w:rsidR="00E0726E" w:rsidRPr="00E0726E" w:rsidRDefault="00E0726E" w:rsidP="00E0726E">
      <w:pPr>
        <w:pStyle w:val="NormalWeb"/>
        <w:spacing w:line="360" w:lineRule="auto"/>
        <w:ind w:left="432" w:right="144" w:firstLine="1080"/>
        <w:jc w:val="both"/>
        <w:rPr>
          <w:rFonts w:ascii="Sylfaen" w:hAnsi="Sylfaen" w:cs="Sylfaen"/>
        </w:rPr>
      </w:pPr>
      <w:r w:rsidRPr="00E0726E">
        <w:rPr>
          <w:rFonts w:ascii="Sylfaen" w:hAnsi="Sylfaen" w:cs="Sylfaen"/>
        </w:rPr>
        <w:t>Ցանկացած անվտանգության պլան պետք է ներառի ռեակցիա անսպասելի դեպքերին:</w:t>
      </w:r>
    </w:p>
    <w:p w14:paraId="3FE5A5FE" w14:textId="58E34F6B" w:rsidR="00E0726E" w:rsidRPr="00E0726E" w:rsidRDefault="00E0726E" w:rsidP="00E6348D">
      <w:pPr>
        <w:pStyle w:val="NormalWeb"/>
        <w:spacing w:line="360" w:lineRule="auto"/>
        <w:ind w:left="432" w:right="144"/>
        <w:jc w:val="both"/>
        <w:rPr>
          <w:rFonts w:ascii="Sylfaen" w:hAnsi="Sylfaen" w:cs="Sylfaen"/>
        </w:rPr>
      </w:pPr>
      <w:r w:rsidRPr="00E0726E">
        <w:rPr>
          <w:rFonts w:ascii="Sylfaen" w:hAnsi="Sylfaen" w:cs="Sylfaen"/>
        </w:rPr>
        <w:t>Եթե թեստ-դրայվի ընթացքում տեղի է ունեցել ՃՏՊ.</w:t>
      </w:r>
    </w:p>
    <w:p w14:paraId="681DD7D0" w14:textId="77777777" w:rsidR="00E0726E" w:rsidRPr="00E0726E" w:rsidRDefault="00E0726E" w:rsidP="00E0726E">
      <w:pPr>
        <w:pStyle w:val="NormalWeb"/>
        <w:numPr>
          <w:ilvl w:val="0"/>
          <w:numId w:val="19"/>
        </w:numPr>
        <w:spacing w:line="360" w:lineRule="auto"/>
        <w:ind w:right="144"/>
        <w:jc w:val="both"/>
        <w:rPr>
          <w:rFonts w:ascii="Sylfaen" w:hAnsi="Sylfaen" w:cs="Sylfaen"/>
        </w:rPr>
      </w:pPr>
      <w:r w:rsidRPr="00E0726E">
        <w:rPr>
          <w:rFonts w:ascii="Sylfaen" w:hAnsi="Sylfaen" w:cs="Sylfaen"/>
        </w:rPr>
        <w:t>Անհապաղ կանգնեցնել մեքենան, միացնել վթարային ազդանշանները և տեղադրել վթարային կանգառի նշանը:</w:t>
      </w:r>
    </w:p>
    <w:p w14:paraId="5BED3EE5" w14:textId="77777777" w:rsidR="00E0726E" w:rsidRPr="00E0726E" w:rsidRDefault="00E0726E" w:rsidP="00E0726E">
      <w:pPr>
        <w:pStyle w:val="NormalWeb"/>
        <w:numPr>
          <w:ilvl w:val="0"/>
          <w:numId w:val="19"/>
        </w:numPr>
        <w:spacing w:line="360" w:lineRule="auto"/>
        <w:ind w:right="144"/>
        <w:jc w:val="both"/>
        <w:rPr>
          <w:rFonts w:ascii="Sylfaen" w:hAnsi="Sylfaen" w:cs="Sylfaen"/>
        </w:rPr>
      </w:pPr>
      <w:r w:rsidRPr="00E0726E">
        <w:rPr>
          <w:rFonts w:ascii="Sylfaen" w:hAnsi="Sylfaen" w:cs="Sylfaen"/>
        </w:rPr>
        <w:t>Գնահատել տուժածների վիճակը և անհրաժեշտության դեպքում զանգահարել շտապօգնություն (1-03) և փրկարար ծառայություն (911 կամ 1-12):</w:t>
      </w:r>
    </w:p>
    <w:p w14:paraId="3792CC74" w14:textId="77777777" w:rsidR="00E0726E" w:rsidRPr="00E0726E" w:rsidRDefault="00E0726E" w:rsidP="00E0726E">
      <w:pPr>
        <w:pStyle w:val="NormalWeb"/>
        <w:numPr>
          <w:ilvl w:val="0"/>
          <w:numId w:val="19"/>
        </w:numPr>
        <w:spacing w:line="360" w:lineRule="auto"/>
        <w:ind w:right="144"/>
        <w:jc w:val="both"/>
        <w:rPr>
          <w:rFonts w:ascii="Sylfaen" w:hAnsi="Sylfaen" w:cs="Sylfaen"/>
        </w:rPr>
      </w:pPr>
      <w:r w:rsidRPr="00E0726E">
        <w:rPr>
          <w:rFonts w:ascii="Sylfaen" w:hAnsi="Sylfaen" w:cs="Sylfaen"/>
        </w:rPr>
        <w:t>Ցուցաբերել առաջին նախաբժշկական օգնություն:</w:t>
      </w:r>
    </w:p>
    <w:p w14:paraId="15BA623F" w14:textId="77777777" w:rsidR="00E0726E" w:rsidRPr="00E0726E" w:rsidRDefault="00E0726E" w:rsidP="00E0726E">
      <w:pPr>
        <w:pStyle w:val="NormalWeb"/>
        <w:numPr>
          <w:ilvl w:val="0"/>
          <w:numId w:val="19"/>
        </w:numPr>
        <w:spacing w:line="360" w:lineRule="auto"/>
        <w:ind w:right="144"/>
        <w:jc w:val="both"/>
        <w:rPr>
          <w:rFonts w:ascii="Sylfaen" w:hAnsi="Sylfaen" w:cs="Sylfaen"/>
        </w:rPr>
      </w:pPr>
      <w:r w:rsidRPr="00E0726E">
        <w:rPr>
          <w:rFonts w:ascii="Sylfaen" w:hAnsi="Sylfaen" w:cs="Sylfaen"/>
        </w:rPr>
        <w:t>Չլքել դեպքի վայրը և տեղեկացնել Պարեկային ծառայությանը:</w:t>
      </w:r>
    </w:p>
    <w:p w14:paraId="7A169649" w14:textId="4F9064D5" w:rsidR="006B69B3" w:rsidRPr="002A44FE" w:rsidRDefault="006B69B3" w:rsidP="002A44FE">
      <w:pPr>
        <w:pStyle w:val="NormalWeb"/>
        <w:spacing w:line="360" w:lineRule="auto"/>
        <w:ind w:left="432" w:right="144"/>
        <w:jc w:val="both"/>
        <w:rPr>
          <w:rFonts w:ascii="Sylfaen" w:hAnsi="Sylfaen" w:cs="Sylfaen"/>
        </w:rPr>
      </w:pPr>
      <w:r>
        <w:rPr>
          <w:rFonts w:ascii="Sylfaen" w:hAnsi="Sylfaen" w:cs="Sylfaen"/>
          <w:b/>
          <w:bCs/>
        </w:rPr>
        <w:t xml:space="preserve"> </w:t>
      </w:r>
      <w:r w:rsidR="00E0726E" w:rsidRPr="00E0726E">
        <w:rPr>
          <w:rFonts w:ascii="Sylfaen" w:hAnsi="Sylfaen" w:cs="Sylfaen"/>
        </w:rPr>
        <w:t>Եթե հանդիպման ժամանակ նկատվում է ագրեսիվ կամ քրեական վարքագիծ, կողմերը պետք է խուսափեն ֆիզիկական դիմադրությունից (կյանքի պահպանումը գերակա է գույքի պահպանումից), հնարավորինս շուտ հեռանան անվտանգ վայր և ահազանգեն Ոստիկանություն:</w:t>
      </w:r>
      <w:r w:rsidR="002A44FE">
        <w:rPr>
          <w:rFonts w:ascii="Sylfaen" w:hAnsi="Sylfaen" w:cs="Sylfaen"/>
        </w:rPr>
        <w:br w:type="page"/>
      </w:r>
    </w:p>
    <w:p w14:paraId="7C026E9A" w14:textId="203549D0" w:rsidR="0035773F" w:rsidRPr="002A44FE" w:rsidRDefault="00121D38" w:rsidP="006B69B3">
      <w:pPr>
        <w:pStyle w:val="NormalWeb"/>
        <w:spacing w:line="360" w:lineRule="auto"/>
        <w:ind w:left="432" w:right="144"/>
        <w:jc w:val="both"/>
        <w:rPr>
          <w:rFonts w:ascii="Sylfaen" w:hAnsi="Sylfaen" w:cs="Sylfaen"/>
          <w:sz w:val="28"/>
          <w:szCs w:val="28"/>
        </w:rPr>
      </w:pPr>
      <w:r w:rsidRPr="002A44FE">
        <w:rPr>
          <w:rFonts w:ascii="Sylfaen" w:hAnsi="Sylfaen" w:cs="Sylfaen"/>
          <w:b/>
          <w:bCs/>
          <w:sz w:val="28"/>
          <w:szCs w:val="28"/>
        </w:rPr>
        <w:lastRenderedPageBreak/>
        <w:t>6</w:t>
      </w:r>
      <w:r w:rsidR="00B461AF" w:rsidRPr="002A44FE">
        <w:rPr>
          <w:rFonts w:ascii="Sylfaen" w:hAnsi="Sylfaen" w:cs="Sylfaen"/>
          <w:b/>
          <w:bCs/>
          <w:sz w:val="28"/>
          <w:szCs w:val="28"/>
        </w:rPr>
        <w:t>.</w:t>
      </w:r>
      <w:r w:rsidR="00316655">
        <w:rPr>
          <w:rFonts w:ascii="Sylfaen" w:hAnsi="Sylfaen" w:cs="Sylfaen"/>
          <w:b/>
          <w:bCs/>
          <w:sz w:val="28"/>
          <w:szCs w:val="28"/>
        </w:rPr>
        <w:t>3</w:t>
      </w:r>
      <w:r w:rsidR="00B461AF" w:rsidRPr="002A44FE">
        <w:rPr>
          <w:rFonts w:ascii="Sylfaen" w:hAnsi="Sylfaen" w:cs="Sylfaen"/>
          <w:b/>
          <w:bCs/>
          <w:sz w:val="28"/>
          <w:szCs w:val="28"/>
        </w:rPr>
        <w:t>.</w:t>
      </w:r>
      <w:r w:rsidR="0035773F" w:rsidRPr="002A44FE">
        <w:rPr>
          <w:rFonts w:ascii="Sylfaen" w:hAnsi="Sylfaen" w:cs="Sylfaen"/>
          <w:b/>
          <w:bCs/>
          <w:sz w:val="28"/>
          <w:szCs w:val="28"/>
        </w:rPr>
        <w:t xml:space="preserve"> Ա</w:t>
      </w:r>
      <w:r w:rsidR="006B69B3" w:rsidRPr="002A44FE">
        <w:rPr>
          <w:rFonts w:ascii="Sylfaen" w:hAnsi="Sylfaen" w:cs="Sylfaen"/>
          <w:b/>
          <w:bCs/>
          <w:sz w:val="28"/>
          <w:szCs w:val="28"/>
          <w:lang w:val="ru-RU"/>
        </w:rPr>
        <w:t>նվտանգության</w:t>
      </w:r>
      <w:r w:rsidR="006B69B3" w:rsidRPr="002A44FE">
        <w:rPr>
          <w:rFonts w:ascii="Sylfaen" w:hAnsi="Sylfaen" w:cs="Sylfaen"/>
          <w:b/>
          <w:bCs/>
          <w:sz w:val="28"/>
          <w:szCs w:val="28"/>
        </w:rPr>
        <w:t xml:space="preserve"> </w:t>
      </w:r>
      <w:r w:rsidR="006B69B3" w:rsidRPr="002A44FE">
        <w:rPr>
          <w:rFonts w:ascii="Sylfaen" w:hAnsi="Sylfaen" w:cs="Sylfaen"/>
          <w:b/>
          <w:bCs/>
          <w:sz w:val="28"/>
          <w:szCs w:val="28"/>
          <w:lang w:val="ru-RU"/>
        </w:rPr>
        <w:t>ապահովման</w:t>
      </w:r>
      <w:r w:rsidR="006B69B3" w:rsidRPr="002A44FE">
        <w:rPr>
          <w:rFonts w:ascii="Sylfaen" w:hAnsi="Sylfaen" w:cs="Sylfaen"/>
          <w:b/>
          <w:bCs/>
          <w:sz w:val="28"/>
          <w:szCs w:val="28"/>
        </w:rPr>
        <w:t xml:space="preserve"> </w:t>
      </w:r>
      <w:r w:rsidR="006B69B3" w:rsidRPr="002A44FE">
        <w:rPr>
          <w:rFonts w:ascii="Sylfaen" w:hAnsi="Sylfaen" w:cs="Sylfaen"/>
          <w:b/>
          <w:bCs/>
          <w:sz w:val="28"/>
          <w:szCs w:val="28"/>
          <w:lang w:val="ru-RU"/>
        </w:rPr>
        <w:t>գործնական</w:t>
      </w:r>
      <w:r w:rsidR="006B69B3" w:rsidRPr="002A44FE">
        <w:rPr>
          <w:rFonts w:ascii="Sylfaen" w:hAnsi="Sylfaen" w:cs="Sylfaen"/>
          <w:b/>
          <w:bCs/>
          <w:sz w:val="28"/>
          <w:szCs w:val="28"/>
        </w:rPr>
        <w:t xml:space="preserve"> </w:t>
      </w:r>
      <w:r w:rsidR="006B69B3" w:rsidRPr="002A44FE">
        <w:rPr>
          <w:rFonts w:ascii="Sylfaen" w:hAnsi="Sylfaen" w:cs="Sylfaen"/>
          <w:b/>
          <w:bCs/>
          <w:sz w:val="28"/>
          <w:szCs w:val="28"/>
          <w:lang w:val="ru-RU"/>
        </w:rPr>
        <w:t>հաշվարկներ</w:t>
      </w:r>
      <w:r w:rsidR="006B69B3" w:rsidRPr="002A44FE">
        <w:rPr>
          <w:rFonts w:ascii="Sylfaen" w:hAnsi="Sylfaen" w:cs="Sylfaen"/>
          <w:b/>
          <w:bCs/>
          <w:sz w:val="28"/>
          <w:szCs w:val="28"/>
        </w:rPr>
        <w:t xml:space="preserve"> </w:t>
      </w:r>
      <w:r w:rsidR="006B69B3" w:rsidRPr="002A44FE">
        <w:rPr>
          <w:rFonts w:ascii="Sylfaen" w:hAnsi="Sylfaen" w:cs="Sylfaen"/>
          <w:b/>
          <w:bCs/>
          <w:sz w:val="28"/>
          <w:szCs w:val="28"/>
          <w:lang w:val="ru-RU"/>
        </w:rPr>
        <w:t>և</w:t>
      </w:r>
      <w:r w:rsidR="006B69B3" w:rsidRPr="002A44FE">
        <w:rPr>
          <w:rFonts w:ascii="Sylfaen" w:hAnsi="Sylfaen" w:cs="Sylfaen"/>
          <w:b/>
          <w:bCs/>
          <w:sz w:val="28"/>
          <w:szCs w:val="28"/>
        </w:rPr>
        <w:t xml:space="preserve"> </w:t>
      </w:r>
      <w:r w:rsidR="006B69B3" w:rsidRPr="002A44FE">
        <w:rPr>
          <w:rFonts w:ascii="Sylfaen" w:hAnsi="Sylfaen" w:cs="Sylfaen"/>
          <w:b/>
          <w:bCs/>
          <w:sz w:val="28"/>
          <w:szCs w:val="28"/>
          <w:lang w:val="ru-RU"/>
        </w:rPr>
        <w:t>միջոցառումներ</w:t>
      </w:r>
    </w:p>
    <w:p w14:paraId="0BB77767" w14:textId="17E46200" w:rsidR="0035773F" w:rsidRPr="0035773F" w:rsidRDefault="0035773F" w:rsidP="0035773F">
      <w:pPr>
        <w:pStyle w:val="NormalWeb"/>
        <w:spacing w:line="360" w:lineRule="auto"/>
        <w:ind w:right="144" w:firstLine="432"/>
        <w:jc w:val="both"/>
        <w:rPr>
          <w:rFonts w:ascii="Sylfaen" w:hAnsi="Sylfaen" w:cs="Sylfaen"/>
        </w:rPr>
      </w:pPr>
      <w:r w:rsidRPr="0035773F">
        <w:rPr>
          <w:rFonts w:ascii="Sylfaen" w:hAnsi="Sylfaen" w:cs="Sylfaen"/>
          <w:b/>
          <w:bCs/>
        </w:rPr>
        <w:t>Գրասենյակային աշխատատեղի լուսավորության հաշվարկ</w:t>
      </w:r>
      <w:r w:rsidRPr="0035773F">
        <w:rPr>
          <w:rFonts w:ascii="Sylfaen" w:hAnsi="Sylfaen" w:cs="Sylfaen"/>
        </w:rPr>
        <w:t xml:space="preserve"> </w:t>
      </w:r>
    </w:p>
    <w:p w14:paraId="10524C41" w14:textId="71D50847" w:rsidR="0035773F" w:rsidRPr="0035773F" w:rsidRDefault="0035773F" w:rsidP="006B69B3">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ՏՏ անձնակազմի համար տեսողական հարմարավետության ապահովումը ԿԱ կարևորագույն պահանջներից է: Իրականացնենք արհեստական լուսավորության հաշվարկ օգտագործման գործակցի մեթոդով</w:t>
      </w:r>
      <w:r>
        <w:rPr>
          <w:rFonts w:ascii="Sylfaen" w:hAnsi="Sylfaen" w:cs="Sylfaen"/>
        </w:rPr>
        <w:t>:</w:t>
      </w:r>
    </w:p>
    <w:p w14:paraId="40441901" w14:textId="4343522E" w:rsidR="0035773F" w:rsidRPr="0035773F" w:rsidRDefault="0035773F" w:rsidP="006B69B3">
      <w:pPr>
        <w:pStyle w:val="NormalWeb"/>
        <w:spacing w:line="360" w:lineRule="auto"/>
        <w:ind w:left="432" w:right="144"/>
        <w:rPr>
          <w:rFonts w:ascii="Sylfaen" w:hAnsi="Sylfaen" w:cs="Sylfaen"/>
        </w:rPr>
      </w:pPr>
      <w:r>
        <w:rPr>
          <w:rFonts w:ascii="Sylfaen" w:hAnsi="Sylfaen" w:cs="Sylfaen"/>
        </w:rPr>
        <w:t xml:space="preserve">  </w:t>
      </w:r>
      <w:r w:rsidRPr="0035773F">
        <w:rPr>
          <w:rFonts w:ascii="Sylfaen" w:hAnsi="Sylfaen" w:cs="Sylfaen"/>
        </w:rPr>
        <w:t>Տրված են սենյակի չափսերը՝ երկարություն A = 10 մ, լայնություն B = 6 մ, մակերես S = 60 մ²: Պահանջվող լուսավորվածությունը E = 300 լյուքս (ըստ N 1608-Ն նորմերի):</w:t>
      </w:r>
      <w:r w:rsidRPr="0035773F">
        <w:rPr>
          <w:rFonts w:ascii="Sylfaen" w:hAnsi="Sylfaen" w:cs="Sylfaen"/>
        </w:rPr>
        <w:br/>
      </w:r>
      <w:r w:rsidR="006B69B3">
        <w:rPr>
          <w:rFonts w:ascii="Sylfaen" w:hAnsi="Sylfaen" w:cs="Sylfaen"/>
        </w:rPr>
        <w:t xml:space="preserve">  </w:t>
      </w:r>
      <w:r w:rsidRPr="0035773F">
        <w:rPr>
          <w:rFonts w:ascii="Sylfaen" w:hAnsi="Sylfaen" w:cs="Sylfaen"/>
        </w:rPr>
        <w:t>Լամպերի լուսային հոսքը հաշվարկվում է հետևյալ բանաձևով.</w:t>
      </w:r>
      <m:oMath>
        <m:r>
          <w:rPr>
            <w:rFonts w:ascii="Cambria Math" w:hAnsi="Cambria Math" w:cs="Sylfaen"/>
          </w:rPr>
          <m:t>F=</m:t>
        </m:r>
        <m:f>
          <m:fPr>
            <m:ctrlPr>
              <w:rPr>
                <w:rFonts w:ascii="Cambria Math" w:hAnsi="Cambria Math" w:cs="Sylfaen"/>
              </w:rPr>
            </m:ctrlPr>
          </m:fPr>
          <m:num>
            <m:r>
              <w:rPr>
                <w:rFonts w:ascii="Cambria Math" w:hAnsi="Cambria Math" w:cs="Sylfaen"/>
              </w:rPr>
              <m:t>E⋅S⋅k⋅z</m:t>
            </m:r>
          </m:num>
          <m:den>
            <m:r>
              <w:rPr>
                <w:rFonts w:ascii="Cambria Math" w:hAnsi="Cambria Math" w:cs="Sylfaen"/>
              </w:rPr>
              <m:t>n⋅η</m:t>
            </m:r>
          </m:den>
        </m:f>
      </m:oMath>
      <w:r w:rsidRPr="0035773F">
        <w:rPr>
          <w:rFonts w:ascii="Sylfaen" w:hAnsi="Sylfaen" w:cs="Sylfaen"/>
        </w:rPr>
        <w:br/>
        <w:t>որտեղ՝</w:t>
      </w:r>
    </w:p>
    <w:p w14:paraId="0F800878" w14:textId="516026E0" w:rsidR="0035773F" w:rsidRPr="0035773F" w:rsidRDefault="0035773F" w:rsidP="0035773F">
      <w:pPr>
        <w:pStyle w:val="NormalWeb"/>
        <w:numPr>
          <w:ilvl w:val="0"/>
          <w:numId w:val="21"/>
        </w:numPr>
        <w:spacing w:line="360" w:lineRule="auto"/>
        <w:ind w:right="144"/>
        <w:jc w:val="both"/>
        <w:rPr>
          <w:rFonts w:ascii="Sylfaen" w:hAnsi="Sylfaen" w:cs="Sylfaen"/>
        </w:rPr>
      </w:pPr>
      <m:oMath>
        <m:r>
          <w:rPr>
            <w:rFonts w:ascii="Cambria Math" w:hAnsi="Cambria Math" w:cs="Sylfaen"/>
          </w:rPr>
          <m:t>k</m:t>
        </m:r>
      </m:oMath>
      <w:r w:rsidRPr="0035773F">
        <w:rPr>
          <w:rFonts w:ascii="Sylfaen" w:hAnsi="Sylfaen" w:cs="Sylfaen"/>
        </w:rPr>
        <w:t xml:space="preserve"> - պաշարի գործակից (1.5),</w:t>
      </w:r>
    </w:p>
    <w:p w14:paraId="3DD1938C" w14:textId="18882E5B" w:rsidR="0035773F" w:rsidRPr="0035773F" w:rsidRDefault="0035773F" w:rsidP="0035773F">
      <w:pPr>
        <w:pStyle w:val="NormalWeb"/>
        <w:numPr>
          <w:ilvl w:val="0"/>
          <w:numId w:val="21"/>
        </w:numPr>
        <w:spacing w:line="360" w:lineRule="auto"/>
        <w:ind w:right="144"/>
        <w:jc w:val="both"/>
        <w:rPr>
          <w:rFonts w:ascii="Sylfaen" w:hAnsi="Sylfaen" w:cs="Sylfaen"/>
        </w:rPr>
      </w:pPr>
      <m:oMath>
        <m:r>
          <w:rPr>
            <w:rFonts w:ascii="Cambria Math" w:hAnsi="Cambria Math" w:cs="Sylfaen"/>
          </w:rPr>
          <m:t>z</m:t>
        </m:r>
      </m:oMath>
      <w:r w:rsidRPr="0035773F">
        <w:rPr>
          <w:rFonts w:ascii="Sylfaen" w:hAnsi="Sylfaen" w:cs="Sylfaen"/>
        </w:rPr>
        <w:t xml:space="preserve"> - անհամաչափության գործակից (1.1),</w:t>
      </w:r>
    </w:p>
    <w:p w14:paraId="2C16454A" w14:textId="7B9DB256" w:rsidR="0035773F" w:rsidRPr="0035773F" w:rsidRDefault="0035773F" w:rsidP="0035773F">
      <w:pPr>
        <w:pStyle w:val="NormalWeb"/>
        <w:numPr>
          <w:ilvl w:val="0"/>
          <w:numId w:val="21"/>
        </w:numPr>
        <w:spacing w:line="360" w:lineRule="auto"/>
        <w:ind w:right="144"/>
        <w:jc w:val="both"/>
        <w:rPr>
          <w:rFonts w:ascii="Sylfaen" w:hAnsi="Sylfaen" w:cs="Sylfaen"/>
        </w:rPr>
      </w:pPr>
      <m:oMath>
        <m:r>
          <w:rPr>
            <w:rFonts w:ascii="Cambria Math" w:hAnsi="Cambria Math" w:cs="Sylfaen"/>
          </w:rPr>
          <m:t>n</m:t>
        </m:r>
      </m:oMath>
      <w:r w:rsidRPr="0035773F">
        <w:rPr>
          <w:rFonts w:ascii="Sylfaen" w:hAnsi="Sylfaen" w:cs="Sylfaen"/>
        </w:rPr>
        <w:t xml:space="preserve"> - լուսատուների քանակը,</w:t>
      </w:r>
    </w:p>
    <w:p w14:paraId="6D6D0325" w14:textId="110E0738" w:rsidR="0035773F" w:rsidRPr="0035773F" w:rsidRDefault="0035773F" w:rsidP="0035773F">
      <w:pPr>
        <w:pStyle w:val="NormalWeb"/>
        <w:numPr>
          <w:ilvl w:val="0"/>
          <w:numId w:val="21"/>
        </w:numPr>
        <w:spacing w:line="360" w:lineRule="auto"/>
        <w:ind w:right="144"/>
        <w:jc w:val="both"/>
        <w:rPr>
          <w:rFonts w:ascii="Sylfaen" w:hAnsi="Sylfaen" w:cs="Sylfaen"/>
        </w:rPr>
      </w:pPr>
      <m:oMath>
        <m:r>
          <w:rPr>
            <w:rFonts w:ascii="Cambria Math" w:hAnsi="Cambria Math" w:cs="Sylfaen"/>
          </w:rPr>
          <m:t>η</m:t>
        </m:r>
      </m:oMath>
      <w:r w:rsidRPr="0035773F">
        <w:rPr>
          <w:rFonts w:ascii="Sylfaen" w:hAnsi="Sylfaen" w:cs="Sylfaen"/>
        </w:rPr>
        <w:t xml:space="preserve"> - օգտագործման գործակից (0.5):</w:t>
      </w:r>
    </w:p>
    <w:p w14:paraId="0A1E856D"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4FF15820" w14:textId="65235832" w:rsidR="0035773F" w:rsidRPr="0035773F" w:rsidRDefault="006B69B3" w:rsidP="006B69B3">
      <w:pPr>
        <w:pStyle w:val="NormalWeb"/>
        <w:spacing w:line="360" w:lineRule="auto"/>
        <w:ind w:left="432" w:right="144"/>
        <w:jc w:val="both"/>
        <w:rPr>
          <w:rFonts w:ascii="Sylfaen" w:hAnsi="Sylfaen" w:cs="Sylfaen"/>
        </w:rPr>
      </w:pPr>
      <w:r>
        <w:rPr>
          <w:rFonts w:ascii="Sylfaen" w:hAnsi="Sylfaen" w:cs="Sylfaen"/>
        </w:rPr>
        <w:t xml:space="preserve">  </w:t>
      </w:r>
      <w:r w:rsidR="0035773F" w:rsidRPr="0035773F">
        <w:rPr>
          <w:rFonts w:ascii="Sylfaen" w:hAnsi="Sylfaen" w:cs="Sylfaen"/>
        </w:rPr>
        <w:t>Ենթադրենք օգտագործում ենք 12 լուսատու: Անհրաժեշտ լուսային հոսքը մեկ լուսատուի համար.</w:t>
      </w:r>
      <m:oMath>
        <m:r>
          <w:rPr>
            <w:rFonts w:ascii="Cambria Math" w:hAnsi="Cambria Math" w:cs="Sylfaen"/>
          </w:rPr>
          <m:t xml:space="preserve"> F=</m:t>
        </m:r>
        <m:f>
          <m:fPr>
            <m:ctrlPr>
              <w:rPr>
                <w:rFonts w:ascii="Cambria Math" w:hAnsi="Cambria Math" w:cs="Sylfaen"/>
              </w:rPr>
            </m:ctrlPr>
          </m:fPr>
          <m:num>
            <m:r>
              <w:rPr>
                <w:rFonts w:ascii="Cambria Math" w:hAnsi="Cambria Math" w:cs="Sylfaen"/>
              </w:rPr>
              <m:t>300⋅60⋅1.5⋅1.1</m:t>
            </m:r>
          </m:num>
          <m:den>
            <m:r>
              <w:rPr>
                <w:rFonts w:ascii="Cambria Math" w:hAnsi="Cambria Math" w:cs="Sylfaen"/>
              </w:rPr>
              <m:t>12⋅0.5</m:t>
            </m:r>
          </m:den>
        </m:f>
        <m:r>
          <w:rPr>
            <w:rFonts w:ascii="Cambria Math" w:hAnsi="Cambria Math" w:cs="Sylfaen"/>
          </w:rPr>
          <m:t xml:space="preserve">=4950 </m:t>
        </m:r>
        <m:r>
          <m:rPr>
            <m:sty m:val="p"/>
          </m:rPr>
          <w:rPr>
            <w:rFonts w:ascii="Cambria Math" w:hAnsi="Cambria Math" w:cs="Sylfaen"/>
          </w:rPr>
          <m:t>լյումեն</m:t>
        </m:r>
      </m:oMath>
    </w:p>
    <w:p w14:paraId="78CE9FEF"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71F310B3" w14:textId="14D49359" w:rsidR="0035773F" w:rsidRPr="0035773F" w:rsidRDefault="006B69B3" w:rsidP="002A44FE">
      <w:pPr>
        <w:pStyle w:val="NormalWeb"/>
        <w:spacing w:line="360" w:lineRule="auto"/>
        <w:ind w:left="432" w:right="144"/>
        <w:jc w:val="both"/>
        <w:rPr>
          <w:rFonts w:ascii="Sylfaen" w:hAnsi="Sylfaen" w:cs="Sylfaen"/>
        </w:rPr>
      </w:pPr>
      <w:r>
        <w:rPr>
          <w:rFonts w:ascii="Sylfaen" w:hAnsi="Sylfaen" w:cs="Sylfaen"/>
        </w:rPr>
        <w:t xml:space="preserve">  </w:t>
      </w:r>
      <w:r w:rsidR="0035773F" w:rsidRPr="0035773F">
        <w:rPr>
          <w:rFonts w:ascii="Sylfaen" w:hAnsi="Sylfaen" w:cs="Sylfaen"/>
        </w:rPr>
        <w:t>Ստացված արդյունքի հիման վրա ընտրվում են համապատասխան հզորության լեդ (LED) լամպեր, որոնք կապահովեն նորմատիվային լուսավորվածությունը [2]:</w:t>
      </w:r>
      <w:r w:rsidR="002A44FE">
        <w:rPr>
          <w:rFonts w:ascii="Sylfaen" w:hAnsi="Sylfaen" w:cs="Sylfaen"/>
        </w:rPr>
        <w:br w:type="page"/>
      </w:r>
    </w:p>
    <w:p w14:paraId="3DBFEAEB" w14:textId="2F9066E1" w:rsidR="0035773F" w:rsidRPr="0035773F" w:rsidRDefault="006B69B3" w:rsidP="006B69B3">
      <w:pPr>
        <w:pStyle w:val="NormalWeb"/>
        <w:spacing w:line="360" w:lineRule="auto"/>
        <w:ind w:left="432" w:right="144"/>
        <w:jc w:val="both"/>
        <w:rPr>
          <w:rFonts w:ascii="Sylfaen" w:hAnsi="Sylfaen" w:cs="Sylfaen"/>
        </w:rPr>
      </w:pPr>
      <w:r>
        <w:rPr>
          <w:rFonts w:ascii="Sylfaen" w:hAnsi="Sylfaen" w:cs="Sylfaen"/>
          <w:b/>
          <w:bCs/>
        </w:rPr>
        <w:lastRenderedPageBreak/>
        <w:t xml:space="preserve">  </w:t>
      </w:r>
      <w:r w:rsidR="0035773F" w:rsidRPr="0035773F">
        <w:rPr>
          <w:rFonts w:ascii="Sylfaen" w:hAnsi="Sylfaen" w:cs="Sylfaen"/>
          <w:b/>
          <w:bCs/>
        </w:rPr>
        <w:t xml:space="preserve">Վտանգավոր գործոնների վիճակագրական վերլուծություն </w:t>
      </w:r>
    </w:p>
    <w:p w14:paraId="06A4104B" w14:textId="51287262" w:rsidR="0035773F" w:rsidRPr="0035773F" w:rsidRDefault="006B69B3" w:rsidP="006B69B3">
      <w:pPr>
        <w:pStyle w:val="NormalWeb"/>
        <w:spacing w:line="360" w:lineRule="auto"/>
        <w:ind w:left="432" w:right="144"/>
        <w:jc w:val="both"/>
        <w:rPr>
          <w:rFonts w:ascii="Sylfaen" w:hAnsi="Sylfaen" w:cs="Sylfaen"/>
        </w:rPr>
      </w:pPr>
      <w:r>
        <w:rPr>
          <w:rFonts w:ascii="Sylfaen" w:hAnsi="Sylfaen" w:cs="Sylfaen"/>
        </w:rPr>
        <w:t xml:space="preserve">  </w:t>
      </w:r>
      <w:r w:rsidR="0035773F" w:rsidRPr="0035773F">
        <w:rPr>
          <w:rFonts w:ascii="Sylfaen" w:hAnsi="Sylfaen" w:cs="Sylfaen"/>
        </w:rPr>
        <w:t>Անհրաժեշտ է պարզել աղմուկի մակարդակի տարբերությունը երեք տարբեր զննման գոտիներում (Գոտի 1՝ բացօթյա կայանատեղի, Գոտի 2՝ ստորգետնյա ավտոտնակ, Գոտի 3՝ մայրուղու հարակից տարածք): Չափումները (դԲ) ներկայացված են ստորև [5]:</w:t>
      </w:r>
    </w:p>
    <w:p w14:paraId="5F11B555"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45665E89" w14:textId="77777777" w:rsidR="0035773F" w:rsidRPr="0035773F" w:rsidRDefault="0035773F" w:rsidP="0035773F">
      <w:pPr>
        <w:pStyle w:val="NormalWeb"/>
        <w:numPr>
          <w:ilvl w:val="0"/>
          <w:numId w:val="21"/>
        </w:numPr>
        <w:spacing w:line="360" w:lineRule="auto"/>
        <w:ind w:right="144"/>
        <w:jc w:val="both"/>
        <w:rPr>
          <w:rFonts w:ascii="Sylfaen" w:hAnsi="Sylfaen" w:cs="Sylfaen"/>
        </w:rPr>
      </w:pPr>
      <w:r w:rsidRPr="0035773F">
        <w:rPr>
          <w:rFonts w:ascii="Sylfaen" w:hAnsi="Sylfaen" w:cs="Sylfaen"/>
        </w:rPr>
        <w:t>Գոտի 1: 65, 68, 70, 67</w:t>
      </w:r>
    </w:p>
    <w:p w14:paraId="034593C0" w14:textId="77777777" w:rsidR="0035773F" w:rsidRPr="0035773F" w:rsidRDefault="0035773F" w:rsidP="0035773F">
      <w:pPr>
        <w:pStyle w:val="NormalWeb"/>
        <w:numPr>
          <w:ilvl w:val="0"/>
          <w:numId w:val="21"/>
        </w:numPr>
        <w:spacing w:line="360" w:lineRule="auto"/>
        <w:ind w:right="144"/>
        <w:jc w:val="both"/>
        <w:rPr>
          <w:rFonts w:ascii="Sylfaen" w:hAnsi="Sylfaen" w:cs="Sylfaen"/>
        </w:rPr>
      </w:pPr>
      <w:r w:rsidRPr="0035773F">
        <w:rPr>
          <w:rFonts w:ascii="Sylfaen" w:hAnsi="Sylfaen" w:cs="Sylfaen"/>
        </w:rPr>
        <w:t>Գոտի 2: 75, 78, 80, 82</w:t>
      </w:r>
    </w:p>
    <w:p w14:paraId="1F41E865" w14:textId="77777777" w:rsidR="0035773F" w:rsidRPr="0035773F" w:rsidRDefault="0035773F" w:rsidP="0035773F">
      <w:pPr>
        <w:pStyle w:val="NormalWeb"/>
        <w:numPr>
          <w:ilvl w:val="0"/>
          <w:numId w:val="21"/>
        </w:numPr>
        <w:spacing w:line="360" w:lineRule="auto"/>
        <w:ind w:right="144"/>
        <w:jc w:val="both"/>
        <w:rPr>
          <w:rFonts w:ascii="Sylfaen" w:hAnsi="Sylfaen" w:cs="Sylfaen"/>
        </w:rPr>
      </w:pPr>
      <w:r w:rsidRPr="0035773F">
        <w:rPr>
          <w:rFonts w:ascii="Sylfaen" w:hAnsi="Sylfaen" w:cs="Sylfaen"/>
        </w:rPr>
        <w:t>Գոտի 3: 85, 88, 92, 90</w:t>
      </w:r>
    </w:p>
    <w:p w14:paraId="3E7D34A6"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5C628B21" w14:textId="6D6D917D" w:rsidR="0035773F" w:rsidRPr="0035773F" w:rsidRDefault="006B69B3" w:rsidP="00DB00DB">
      <w:pPr>
        <w:pStyle w:val="NormalWeb"/>
        <w:spacing w:line="360" w:lineRule="auto"/>
        <w:ind w:left="432" w:right="144"/>
        <w:jc w:val="both"/>
        <w:rPr>
          <w:rFonts w:ascii="Sylfaen" w:hAnsi="Sylfaen" w:cs="Sylfaen"/>
        </w:rPr>
      </w:pPr>
      <w:r>
        <w:rPr>
          <w:rFonts w:ascii="Sylfaen" w:hAnsi="Sylfaen" w:cs="Sylfaen"/>
        </w:rPr>
        <w:t xml:space="preserve">  </w:t>
      </w:r>
      <w:r w:rsidR="0035773F" w:rsidRPr="0035773F">
        <w:rPr>
          <w:rFonts w:ascii="Sylfaen" w:hAnsi="Sylfaen" w:cs="Sylfaen"/>
        </w:rPr>
        <w:t>Ընդհանուր դիտարկումների քանակը N = 12:</w:t>
      </w:r>
      <w:r w:rsidR="00DB00DB">
        <w:rPr>
          <w:rFonts w:ascii="Sylfaen" w:hAnsi="Sylfaen" w:cs="Sylfaen"/>
        </w:rPr>
        <w:t xml:space="preserve"> Ս</w:t>
      </w:r>
      <w:r w:rsidR="0035773F" w:rsidRPr="0035773F">
        <w:rPr>
          <w:rFonts w:ascii="Sylfaen" w:hAnsi="Sylfaen" w:cs="Sylfaen"/>
        </w:rPr>
        <w:t>տացվում է H վիճակագրությունը.</w:t>
      </w:r>
      <m:oMath>
        <m:r>
          <w:rPr>
            <w:rFonts w:ascii="Cambria Math" w:hAnsi="Cambria Math" w:cs="Sylfaen"/>
          </w:rPr>
          <m:t xml:space="preserve"> H=</m:t>
        </m:r>
        <m:f>
          <m:fPr>
            <m:ctrlPr>
              <w:rPr>
                <w:rFonts w:ascii="Cambria Math" w:hAnsi="Cambria Math" w:cs="Sylfaen"/>
              </w:rPr>
            </m:ctrlPr>
          </m:fPr>
          <m:num>
            <m:r>
              <w:rPr>
                <w:rFonts w:ascii="Cambria Math" w:hAnsi="Cambria Math" w:cs="Sylfaen"/>
              </w:rPr>
              <m:t>12</m:t>
            </m:r>
          </m:num>
          <m:den>
            <m:r>
              <w:rPr>
                <w:rFonts w:ascii="Cambria Math" w:hAnsi="Cambria Math" w:cs="Sylfaen"/>
              </w:rPr>
              <m:t>N(N+1)</m:t>
            </m:r>
          </m:den>
        </m:f>
        <m:r>
          <w:rPr>
            <w:rFonts w:ascii="Cambria Math" w:hAnsi="Cambria Math" w:cs="Sylfaen"/>
          </w:rPr>
          <m:t>∑</m:t>
        </m:r>
        <m:f>
          <m:fPr>
            <m:ctrlPr>
              <w:rPr>
                <w:rFonts w:ascii="Cambria Math" w:hAnsi="Cambria Math" w:cs="Sylfaen"/>
              </w:rPr>
            </m:ctrlPr>
          </m:fPr>
          <m:num>
            <m:sSubSup>
              <m:sSubSupPr>
                <m:ctrlPr>
                  <w:rPr>
                    <w:rFonts w:ascii="Cambria Math" w:hAnsi="Cambria Math" w:cs="Sylfaen"/>
                  </w:rPr>
                </m:ctrlPr>
              </m:sSubSupPr>
              <m:e>
                <m:r>
                  <w:rPr>
                    <w:rFonts w:ascii="Cambria Math" w:hAnsi="Cambria Math" w:cs="Sylfaen"/>
                  </w:rPr>
                  <m:t>R</m:t>
                </m:r>
              </m:e>
              <m:sub>
                <m:r>
                  <w:rPr>
                    <w:rFonts w:ascii="Cambria Math" w:hAnsi="Cambria Math" w:cs="Sylfaen"/>
                  </w:rPr>
                  <m:t>j</m:t>
                </m:r>
              </m:sub>
              <m:sup>
                <m:r>
                  <w:rPr>
                    <w:rFonts w:ascii="Cambria Math" w:hAnsi="Cambria Math" w:cs="Sylfaen"/>
                  </w:rPr>
                  <m:t>2</m:t>
                </m:r>
              </m:sup>
            </m:sSubSup>
          </m:num>
          <m:den>
            <m:sSub>
              <m:sSubPr>
                <m:ctrlPr>
                  <w:rPr>
                    <w:rFonts w:ascii="Cambria Math" w:hAnsi="Cambria Math" w:cs="Sylfaen"/>
                  </w:rPr>
                </m:ctrlPr>
              </m:sSubPr>
              <m:e>
                <m:r>
                  <w:rPr>
                    <w:rFonts w:ascii="Cambria Math" w:hAnsi="Cambria Math" w:cs="Sylfaen"/>
                  </w:rPr>
                  <m:t>n</m:t>
                </m:r>
              </m:e>
              <m:sub>
                <m:r>
                  <w:rPr>
                    <w:rFonts w:ascii="Cambria Math" w:hAnsi="Cambria Math" w:cs="Sylfaen"/>
                  </w:rPr>
                  <m:t>j</m:t>
                </m:r>
              </m:sub>
            </m:sSub>
          </m:den>
        </m:f>
        <m:r>
          <w:rPr>
            <w:rFonts w:ascii="Cambria Math" w:hAnsi="Cambria Math" w:cs="Sylfaen"/>
          </w:rPr>
          <m:t>-3(N+1)</m:t>
        </m:r>
      </m:oMath>
      <w:r w:rsidR="0035773F" w:rsidRPr="0035773F">
        <w:rPr>
          <w:rFonts w:ascii="Sylfaen" w:hAnsi="Sylfaen" w:cs="Sylfaen"/>
        </w:rPr>
        <w:br/>
        <w:t xml:space="preserve">Հաշվարկների արդյունքում </w:t>
      </w:r>
      <m:oMath>
        <m:r>
          <w:rPr>
            <w:rFonts w:ascii="Cambria Math" w:hAnsi="Cambria Math" w:cs="Sylfaen"/>
          </w:rPr>
          <m:t>H≈9.46</m:t>
        </m:r>
      </m:oMath>
      <w:r w:rsidR="0035773F" w:rsidRPr="0035773F">
        <w:rPr>
          <w:rFonts w:ascii="Sylfaen" w:hAnsi="Sylfaen" w:cs="Sylfaen"/>
        </w:rPr>
        <w:t xml:space="preserve">: Քանի որ </w:t>
      </w:r>
      <m:oMath>
        <m:r>
          <w:rPr>
            <w:rFonts w:ascii="Cambria Math" w:hAnsi="Cambria Math" w:cs="Sylfaen"/>
          </w:rPr>
          <m:t>H&gt;</m:t>
        </m:r>
        <m:sSubSup>
          <m:sSubSupPr>
            <m:ctrlPr>
              <w:rPr>
                <w:rFonts w:ascii="Cambria Math" w:hAnsi="Cambria Math" w:cs="Sylfaen"/>
              </w:rPr>
            </m:ctrlPr>
          </m:sSubSupPr>
          <m:e>
            <m:r>
              <w:rPr>
                <w:rFonts w:ascii="Cambria Math" w:hAnsi="Cambria Math" w:cs="Sylfaen"/>
              </w:rPr>
              <m:t>χ</m:t>
            </m:r>
          </m:e>
          <m:sub>
            <m:r>
              <m:rPr>
                <m:sty m:val="p"/>
              </m:rPr>
              <w:rPr>
                <w:rFonts w:ascii="Cambria Math" w:hAnsi="Cambria Math" w:cs="Sylfaen"/>
              </w:rPr>
              <m:t>crit</m:t>
            </m:r>
          </m:sub>
          <m:sup>
            <m:r>
              <w:rPr>
                <w:rFonts w:ascii="Cambria Math" w:hAnsi="Cambria Math" w:cs="Sylfaen"/>
              </w:rPr>
              <m:t>2</m:t>
            </m:r>
          </m:sup>
        </m:sSubSup>
        <m:r>
          <w:rPr>
            <w:rFonts w:ascii="Cambria Math" w:hAnsi="Cambria Math" w:cs="Sylfaen"/>
          </w:rPr>
          <m:t>(5.99)</m:t>
        </m:r>
      </m:oMath>
      <w:r w:rsidR="0035773F" w:rsidRPr="0035773F">
        <w:rPr>
          <w:rFonts w:ascii="Sylfaen" w:hAnsi="Sylfaen" w:cs="Sylfaen"/>
        </w:rPr>
        <w:t xml:space="preserve"> ազատության 2 աստիճանի և 0.05 նշանակալիության մակարդակի դեպքում, զրոյական հիպոթեզը մերժվում է:</w:t>
      </w:r>
    </w:p>
    <w:p w14:paraId="26150B2C" w14:textId="105A52B5" w:rsidR="00DB00DB" w:rsidRDefault="0035773F" w:rsidP="002A44FE">
      <w:pPr>
        <w:pStyle w:val="NormalWeb"/>
        <w:spacing w:line="360" w:lineRule="auto"/>
        <w:ind w:left="432" w:right="144"/>
        <w:jc w:val="both"/>
        <w:rPr>
          <w:rFonts w:ascii="Sylfaen" w:hAnsi="Sylfaen" w:cs="Sylfaen"/>
        </w:rPr>
      </w:pPr>
      <w:r>
        <w:rPr>
          <w:rFonts w:ascii="Sylfaen" w:hAnsi="Sylfaen" w:cs="Sylfaen"/>
          <w:b/>
          <w:bCs/>
        </w:rPr>
        <w:t xml:space="preserve">  </w:t>
      </w:r>
      <w:r w:rsidRPr="0035773F">
        <w:rPr>
          <w:rFonts w:ascii="Sylfaen" w:hAnsi="Sylfaen" w:cs="Sylfaen"/>
          <w:b/>
          <w:bCs/>
        </w:rPr>
        <w:t>Եզրակացություն:</w:t>
      </w:r>
      <w:r w:rsidRPr="0035773F">
        <w:rPr>
          <w:rFonts w:ascii="Sylfaen" w:hAnsi="Sylfaen" w:cs="Sylfaen"/>
        </w:rPr>
        <w:t xml:space="preserve"> Աղմուկի մակարդակների միջև տարբերությունը վիճակագրորեն նշանակալի է: Առավել վտանգավոր է Գոտի 3-ը, որտեղ անհրաժեշտ է կիրառել անհատական պաշտպանիչ միջոցներ (ականջակալներ) զննում իրականացնելիս:</w:t>
      </w:r>
      <w:r w:rsidR="002A44FE">
        <w:rPr>
          <w:rFonts w:ascii="Sylfaen" w:hAnsi="Sylfaen" w:cs="Sylfaen"/>
        </w:rPr>
        <w:br w:type="page"/>
      </w:r>
    </w:p>
    <w:p w14:paraId="504B2507" w14:textId="51C78726" w:rsidR="0035773F" w:rsidRPr="0035773F" w:rsidRDefault="0035773F" w:rsidP="006B69B3">
      <w:pPr>
        <w:pStyle w:val="NormalWeb"/>
        <w:spacing w:line="360" w:lineRule="auto"/>
        <w:ind w:right="144"/>
        <w:jc w:val="both"/>
        <w:rPr>
          <w:rFonts w:ascii="Sylfaen" w:hAnsi="Sylfaen" w:cs="Sylfaen"/>
        </w:rPr>
      </w:pPr>
      <w:r w:rsidRPr="0035773F">
        <w:rPr>
          <w:rFonts w:ascii="Sylfaen" w:hAnsi="Sylfaen" w:cs="Sylfaen"/>
          <w:b/>
          <w:bCs/>
        </w:rPr>
        <w:lastRenderedPageBreak/>
        <w:t>Ռիսկերի գնահատման մատրից և կանխարգելիչ միջոցառումներ</w:t>
      </w:r>
    </w:p>
    <w:p w14:paraId="6DD8550F" w14:textId="77777777"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rPr>
        <w:t xml:space="preserve"> </w:t>
      </w:r>
    </w:p>
    <w:p w14:paraId="61EAB8E3" w14:textId="77777777" w:rsidR="00752A4A" w:rsidRDefault="0035773F" w:rsidP="0035773F">
      <w:pPr>
        <w:pStyle w:val="NormalWeb"/>
        <w:spacing w:line="360" w:lineRule="auto"/>
        <w:ind w:left="432" w:right="144"/>
        <w:jc w:val="both"/>
        <w:rPr>
          <w:rFonts w:ascii="Sylfaen" w:hAnsi="Sylfaen" w:cs="Sylfaen"/>
        </w:rPr>
      </w:pPr>
      <w:r>
        <w:rPr>
          <w:rFonts w:ascii="Sylfaen" w:hAnsi="Sylfaen" w:cs="Sylfaen"/>
        </w:rPr>
        <w:t xml:space="preserve">  </w:t>
      </w:r>
      <w:r w:rsidRPr="0035773F">
        <w:rPr>
          <w:rFonts w:ascii="Sylfaen" w:hAnsi="Sylfaen" w:cs="Sylfaen"/>
        </w:rPr>
        <w:t>Հիմնվելով վերլուծության վրա՝ կառուցվել է ռիսկերի գնահատման մատրից</w:t>
      </w:r>
    </w:p>
    <w:p w14:paraId="1F440049" w14:textId="54768575" w:rsidR="0035773F" w:rsidRPr="0035773F" w:rsidRDefault="0035773F" w:rsidP="0035773F">
      <w:pPr>
        <w:pStyle w:val="NormalWeb"/>
        <w:spacing w:line="360" w:lineRule="auto"/>
        <w:ind w:left="432" w:right="144"/>
        <w:jc w:val="both"/>
        <w:rPr>
          <w:rFonts w:ascii="Sylfaen" w:hAnsi="Sylfaen" w:cs="Sylfaen"/>
        </w:rPr>
      </w:pPr>
      <w:r w:rsidRPr="0035773F">
        <w:rPr>
          <w:rFonts w:ascii="Sylfaen" w:hAnsi="Sylfaen" w:cs="Sylfaen"/>
        </w:rPr>
        <w:t xml:space="preserve"> (R = P x S)</w:t>
      </w:r>
      <w:r w:rsidR="00752A4A">
        <w:rPr>
          <w:rFonts w:ascii="Sylfaen" w:hAnsi="Sylfaen" w:cs="Sylfaen"/>
        </w:rPr>
        <w:t>։</w:t>
      </w:r>
    </w:p>
    <w:p w14:paraId="0ECBB049" w14:textId="77777777" w:rsidR="0035773F" w:rsidRPr="0035773F" w:rsidRDefault="0035773F" w:rsidP="006B69B3">
      <w:pPr>
        <w:pStyle w:val="NormalWeb"/>
        <w:spacing w:line="360" w:lineRule="auto"/>
        <w:ind w:right="144"/>
        <w:jc w:val="both"/>
        <w:rPr>
          <w:rFonts w:ascii="Sylfaen" w:hAnsi="Sylfaen" w:cs="Sylfaen"/>
        </w:rPr>
      </w:pPr>
      <w:r w:rsidRPr="0035773F">
        <w:rPr>
          <w:rFonts w:ascii="Sylfaen" w:hAnsi="Sylfaen" w:cs="Sylfae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82"/>
        <w:gridCol w:w="1923"/>
        <w:gridCol w:w="2070"/>
        <w:gridCol w:w="1386"/>
        <w:gridCol w:w="1489"/>
      </w:tblGrid>
      <w:tr w:rsidR="0035773F" w:rsidRPr="0035773F" w14:paraId="53BE3559" w14:textId="77777777" w:rsidTr="00835932">
        <w:trPr>
          <w:tblHeader/>
        </w:trPr>
        <w:tc>
          <w:tcPr>
            <w:tcW w:w="2482" w:type="dxa"/>
            <w:tcBorders>
              <w:top w:val="single" w:sz="4" w:space="0" w:color="auto"/>
              <w:left w:val="single" w:sz="4" w:space="0" w:color="auto"/>
              <w:bottom w:val="single" w:sz="4" w:space="0" w:color="auto"/>
              <w:right w:val="single" w:sz="4" w:space="0" w:color="auto"/>
            </w:tcBorders>
            <w:hideMark/>
          </w:tcPr>
          <w:p w14:paraId="3736AA1A" w14:textId="3DDA2EDA" w:rsidR="0035773F" w:rsidRPr="0035773F" w:rsidRDefault="0035773F" w:rsidP="0035773F">
            <w:pPr>
              <w:pStyle w:val="NormalWeb"/>
              <w:spacing w:line="360" w:lineRule="auto"/>
              <w:ind w:right="144"/>
              <w:jc w:val="center"/>
              <w:rPr>
                <w:rFonts w:ascii="Sylfaen" w:hAnsi="Sylfaen" w:cs="Sylfaen"/>
              </w:rPr>
            </w:pPr>
            <w:r w:rsidRPr="0035773F">
              <w:rPr>
                <w:rFonts w:ascii="Sylfaen" w:hAnsi="Sylfaen" w:cs="Sylfaen"/>
                <w:b/>
                <w:bCs/>
              </w:rPr>
              <w:t>Վտանգավոր գործոն</w:t>
            </w:r>
          </w:p>
        </w:tc>
        <w:tc>
          <w:tcPr>
            <w:tcW w:w="1923" w:type="dxa"/>
            <w:tcBorders>
              <w:top w:val="single" w:sz="4" w:space="0" w:color="auto"/>
              <w:left w:val="single" w:sz="4" w:space="0" w:color="auto"/>
              <w:bottom w:val="single" w:sz="4" w:space="0" w:color="auto"/>
              <w:right w:val="single" w:sz="4" w:space="0" w:color="auto"/>
            </w:tcBorders>
            <w:hideMark/>
          </w:tcPr>
          <w:p w14:paraId="0BEB5B21" w14:textId="77777777" w:rsidR="0035773F" w:rsidRDefault="0035773F" w:rsidP="0035773F">
            <w:pPr>
              <w:pStyle w:val="NormalWeb"/>
              <w:spacing w:line="360" w:lineRule="auto"/>
              <w:ind w:right="144"/>
              <w:jc w:val="center"/>
              <w:rPr>
                <w:rFonts w:ascii="Microsoft YaHei" w:eastAsia="Microsoft YaHei" w:hAnsi="Microsoft YaHei" w:cs="Microsoft YaHei"/>
                <w:b/>
                <w:bCs/>
                <w:lang w:val="hy-AM"/>
              </w:rPr>
            </w:pPr>
            <w:r w:rsidRPr="0035773F">
              <w:rPr>
                <w:rFonts w:ascii="Sylfaen" w:hAnsi="Sylfaen" w:cs="Sylfaen"/>
                <w:b/>
                <w:bCs/>
              </w:rPr>
              <w:t>Հավանակ</w:t>
            </w:r>
            <w:r>
              <w:rPr>
                <w:rFonts w:ascii="Microsoft YaHei" w:eastAsia="Microsoft YaHei" w:hAnsi="Microsoft YaHei" w:cs="Microsoft YaHei"/>
                <w:b/>
                <w:bCs/>
              </w:rPr>
              <w:t>․</w:t>
            </w:r>
          </w:p>
          <w:p w14:paraId="47286928" w14:textId="5741A1DC" w:rsidR="0035773F" w:rsidRPr="0035773F" w:rsidRDefault="0035773F" w:rsidP="0035773F">
            <w:pPr>
              <w:pStyle w:val="NormalWeb"/>
              <w:spacing w:line="360" w:lineRule="auto"/>
              <w:ind w:right="144"/>
              <w:jc w:val="center"/>
              <w:rPr>
                <w:rFonts w:ascii="Microsoft YaHei" w:eastAsia="Microsoft YaHei" w:hAnsi="Microsoft YaHei" w:cs="Microsoft YaHei"/>
                <w:b/>
                <w:bCs/>
                <w:lang w:val="hy-AM"/>
              </w:rPr>
            </w:pPr>
            <w:r w:rsidRPr="0035773F">
              <w:rPr>
                <w:rFonts w:ascii="Sylfaen" w:hAnsi="Sylfaen" w:cs="Sylfaen"/>
                <w:b/>
                <w:bCs/>
              </w:rPr>
              <w:t>(1-5)</w:t>
            </w:r>
          </w:p>
        </w:tc>
        <w:tc>
          <w:tcPr>
            <w:tcW w:w="2070" w:type="dxa"/>
            <w:tcBorders>
              <w:top w:val="single" w:sz="4" w:space="0" w:color="auto"/>
              <w:left w:val="single" w:sz="4" w:space="0" w:color="auto"/>
              <w:bottom w:val="single" w:sz="4" w:space="0" w:color="auto"/>
              <w:right w:val="single" w:sz="4" w:space="0" w:color="auto"/>
            </w:tcBorders>
            <w:hideMark/>
          </w:tcPr>
          <w:p w14:paraId="76DE453C" w14:textId="3DF00EE8" w:rsidR="0035773F" w:rsidRPr="0035773F" w:rsidRDefault="0035773F" w:rsidP="0035773F">
            <w:pPr>
              <w:pStyle w:val="NormalWeb"/>
              <w:spacing w:line="360" w:lineRule="auto"/>
              <w:ind w:right="144"/>
              <w:jc w:val="center"/>
              <w:rPr>
                <w:rFonts w:ascii="Sylfaen" w:hAnsi="Sylfaen" w:cs="Sylfaen"/>
                <w:b/>
                <w:bCs/>
              </w:rPr>
            </w:pPr>
            <w:r w:rsidRPr="0035773F">
              <w:rPr>
                <w:rFonts w:ascii="Sylfaen" w:hAnsi="Sylfaen" w:cs="Sylfaen"/>
                <w:b/>
                <w:bCs/>
              </w:rPr>
              <w:t>Ծանրություն</w:t>
            </w:r>
          </w:p>
          <w:p w14:paraId="745708D5" w14:textId="48D38D3D" w:rsidR="0035773F" w:rsidRPr="0035773F" w:rsidRDefault="0035773F" w:rsidP="0035773F">
            <w:pPr>
              <w:pStyle w:val="NormalWeb"/>
              <w:spacing w:line="360" w:lineRule="auto"/>
              <w:ind w:left="432" w:right="144"/>
              <w:jc w:val="both"/>
              <w:rPr>
                <w:rFonts w:ascii="Sylfaen" w:hAnsi="Sylfaen" w:cs="Sylfaen"/>
              </w:rPr>
            </w:pPr>
            <w:r w:rsidRPr="0035773F">
              <w:rPr>
                <w:rFonts w:ascii="Sylfaen" w:hAnsi="Sylfaen" w:cs="Sylfaen"/>
                <w:b/>
                <w:bCs/>
              </w:rPr>
              <w:t>(1-5)</w:t>
            </w:r>
          </w:p>
        </w:tc>
        <w:tc>
          <w:tcPr>
            <w:tcW w:w="1386" w:type="dxa"/>
            <w:tcBorders>
              <w:top w:val="single" w:sz="4" w:space="0" w:color="auto"/>
              <w:left w:val="single" w:sz="4" w:space="0" w:color="auto"/>
              <w:bottom w:val="single" w:sz="4" w:space="0" w:color="auto"/>
              <w:right w:val="single" w:sz="4" w:space="0" w:color="auto"/>
            </w:tcBorders>
            <w:hideMark/>
          </w:tcPr>
          <w:p w14:paraId="49FAC365" w14:textId="5F13AB2C" w:rsidR="0035773F" w:rsidRPr="0035773F" w:rsidRDefault="0035773F" w:rsidP="0035773F">
            <w:pPr>
              <w:pStyle w:val="NormalWeb"/>
              <w:spacing w:line="360" w:lineRule="auto"/>
              <w:ind w:right="144"/>
              <w:jc w:val="both"/>
              <w:rPr>
                <w:rFonts w:ascii="Sylfaen" w:hAnsi="Sylfaen" w:cs="Sylfaen"/>
              </w:rPr>
            </w:pPr>
            <w:r w:rsidRPr="0035773F">
              <w:rPr>
                <w:rFonts w:ascii="Sylfaen" w:hAnsi="Sylfaen" w:cs="Sylfaen"/>
                <w:b/>
                <w:bCs/>
                <w:sz w:val="20"/>
                <w:szCs w:val="20"/>
              </w:rPr>
              <w:t xml:space="preserve">Ռիսկ </w:t>
            </w:r>
            <w:r w:rsidRPr="0035773F">
              <w:rPr>
                <w:rFonts w:ascii="Sylfaen" w:hAnsi="Sylfaen" w:cs="Sylfaen"/>
                <w:b/>
                <w:bCs/>
              </w:rPr>
              <w:t>(R)</w:t>
            </w:r>
          </w:p>
        </w:tc>
        <w:tc>
          <w:tcPr>
            <w:tcW w:w="1489" w:type="dxa"/>
            <w:tcBorders>
              <w:top w:val="single" w:sz="4" w:space="0" w:color="auto"/>
              <w:left w:val="single" w:sz="4" w:space="0" w:color="auto"/>
              <w:bottom w:val="single" w:sz="4" w:space="0" w:color="auto"/>
              <w:right w:val="single" w:sz="4" w:space="0" w:color="auto"/>
            </w:tcBorders>
            <w:hideMark/>
          </w:tcPr>
          <w:p w14:paraId="3426E8D0" w14:textId="109A9AF1" w:rsidR="0035773F" w:rsidRPr="0035773F" w:rsidRDefault="0035773F" w:rsidP="0035773F">
            <w:pPr>
              <w:pStyle w:val="NormalWeb"/>
              <w:spacing w:line="360" w:lineRule="auto"/>
              <w:ind w:right="144"/>
              <w:jc w:val="both"/>
              <w:rPr>
                <w:rFonts w:ascii="Sylfaen" w:hAnsi="Sylfaen" w:cs="Sylfaen"/>
                <w:sz w:val="18"/>
                <w:szCs w:val="18"/>
              </w:rPr>
            </w:pPr>
            <w:r w:rsidRPr="0035773F">
              <w:rPr>
                <w:rFonts w:ascii="Sylfaen" w:hAnsi="Sylfaen" w:cs="Sylfaen"/>
                <w:b/>
                <w:bCs/>
                <w:sz w:val="18"/>
                <w:szCs w:val="18"/>
              </w:rPr>
              <w:t>Մակարդակ</w:t>
            </w:r>
          </w:p>
        </w:tc>
      </w:tr>
      <w:tr w:rsidR="0035773F" w:rsidRPr="0035773F" w14:paraId="6DCA55B9" w14:textId="77777777" w:rsidTr="00835932">
        <w:tc>
          <w:tcPr>
            <w:tcW w:w="2482" w:type="dxa"/>
            <w:tcBorders>
              <w:top w:val="single" w:sz="4" w:space="0" w:color="auto"/>
              <w:left w:val="single" w:sz="4" w:space="0" w:color="auto"/>
              <w:bottom w:val="single" w:sz="4" w:space="0" w:color="auto"/>
              <w:right w:val="single" w:sz="4" w:space="0" w:color="auto"/>
            </w:tcBorders>
            <w:hideMark/>
          </w:tcPr>
          <w:p w14:paraId="4311839B" w14:textId="6A55603C" w:rsidR="0035773F" w:rsidRPr="0035773F" w:rsidRDefault="0035773F" w:rsidP="00835932">
            <w:pPr>
              <w:pStyle w:val="NormalWeb"/>
              <w:spacing w:line="360" w:lineRule="auto"/>
              <w:ind w:left="432" w:right="144"/>
              <w:rPr>
                <w:rFonts w:ascii="Sylfaen" w:hAnsi="Sylfaen" w:cs="Sylfaen"/>
                <w:sz w:val="20"/>
                <w:szCs w:val="20"/>
              </w:rPr>
            </w:pPr>
            <w:r w:rsidRPr="0035773F">
              <w:rPr>
                <w:rFonts w:ascii="Sylfaen" w:hAnsi="Sylfaen" w:cs="Sylfaen"/>
                <w:sz w:val="20"/>
                <w:szCs w:val="20"/>
              </w:rPr>
              <w:t>ՃՏՊ</w:t>
            </w:r>
            <w:r w:rsidR="00835932">
              <w:rPr>
                <w:rFonts w:ascii="Sylfaen" w:hAnsi="Sylfaen" w:cs="Sylfaen"/>
                <w:sz w:val="20"/>
                <w:szCs w:val="20"/>
              </w:rPr>
              <w:t xml:space="preserve"> </w:t>
            </w:r>
            <w:r w:rsidRPr="0035773F">
              <w:rPr>
                <w:rFonts w:ascii="Sylfaen" w:hAnsi="Sylfaen" w:cs="Sylfaen"/>
                <w:sz w:val="20"/>
                <w:szCs w:val="20"/>
              </w:rPr>
              <w:t>թեստ-դրայվի ժամանակ</w:t>
            </w:r>
          </w:p>
        </w:tc>
        <w:tc>
          <w:tcPr>
            <w:tcW w:w="1923" w:type="dxa"/>
            <w:tcBorders>
              <w:top w:val="single" w:sz="4" w:space="0" w:color="auto"/>
              <w:left w:val="single" w:sz="4" w:space="0" w:color="auto"/>
              <w:bottom w:val="single" w:sz="4" w:space="0" w:color="auto"/>
              <w:right w:val="single" w:sz="4" w:space="0" w:color="auto"/>
            </w:tcBorders>
            <w:hideMark/>
          </w:tcPr>
          <w:p w14:paraId="11F296D8"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2</w:t>
            </w:r>
          </w:p>
        </w:tc>
        <w:tc>
          <w:tcPr>
            <w:tcW w:w="2070" w:type="dxa"/>
            <w:tcBorders>
              <w:top w:val="single" w:sz="4" w:space="0" w:color="auto"/>
              <w:left w:val="single" w:sz="4" w:space="0" w:color="auto"/>
              <w:bottom w:val="single" w:sz="4" w:space="0" w:color="auto"/>
              <w:right w:val="single" w:sz="4" w:space="0" w:color="auto"/>
            </w:tcBorders>
            <w:hideMark/>
          </w:tcPr>
          <w:p w14:paraId="2291A587"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5</w:t>
            </w:r>
          </w:p>
        </w:tc>
        <w:tc>
          <w:tcPr>
            <w:tcW w:w="1386" w:type="dxa"/>
            <w:tcBorders>
              <w:top w:val="single" w:sz="4" w:space="0" w:color="auto"/>
              <w:left w:val="single" w:sz="4" w:space="0" w:color="auto"/>
              <w:bottom w:val="single" w:sz="4" w:space="0" w:color="auto"/>
              <w:right w:val="single" w:sz="4" w:space="0" w:color="auto"/>
            </w:tcBorders>
            <w:hideMark/>
          </w:tcPr>
          <w:p w14:paraId="4887E357" w14:textId="27E0B25D" w:rsidR="00835932" w:rsidRPr="0035773F" w:rsidRDefault="00835932" w:rsidP="00835932">
            <w:pPr>
              <w:pStyle w:val="NormalWeb"/>
              <w:spacing w:line="360" w:lineRule="auto"/>
              <w:ind w:left="432" w:right="144" w:firstLine="1080"/>
              <w:rPr>
                <w:rFonts w:ascii="Sylfaen" w:hAnsi="Sylfaen" w:cs="Sylfaen"/>
              </w:rPr>
            </w:pPr>
            <w:r>
              <w:rPr>
                <w:rFonts w:ascii="Sylfaen" w:hAnsi="Sylfaen" w:cs="Sylfaen"/>
              </w:rPr>
              <w:t>11</w:t>
            </w:r>
            <w:r w:rsidR="0035773F" w:rsidRPr="0035773F">
              <w:rPr>
                <w:rFonts w:ascii="Sylfaen" w:hAnsi="Sylfaen" w:cs="Sylfaen"/>
              </w:rPr>
              <w:t>0</w:t>
            </w:r>
          </w:p>
        </w:tc>
        <w:tc>
          <w:tcPr>
            <w:tcW w:w="1489" w:type="dxa"/>
            <w:tcBorders>
              <w:top w:val="single" w:sz="4" w:space="0" w:color="auto"/>
              <w:left w:val="single" w:sz="4" w:space="0" w:color="auto"/>
              <w:bottom w:val="single" w:sz="4" w:space="0" w:color="auto"/>
              <w:right w:val="single" w:sz="4" w:space="0" w:color="auto"/>
            </w:tcBorders>
            <w:hideMark/>
          </w:tcPr>
          <w:p w14:paraId="20295C65" w14:textId="285557AC"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r w:rsidR="0035773F" w:rsidRPr="0035773F" w14:paraId="3E0301E9" w14:textId="77777777" w:rsidTr="00835932">
        <w:tc>
          <w:tcPr>
            <w:tcW w:w="2482" w:type="dxa"/>
            <w:tcBorders>
              <w:top w:val="single" w:sz="4" w:space="0" w:color="auto"/>
              <w:left w:val="single" w:sz="4" w:space="0" w:color="auto"/>
              <w:bottom w:val="single" w:sz="4" w:space="0" w:color="auto"/>
              <w:right w:val="single" w:sz="4" w:space="0" w:color="auto"/>
            </w:tcBorders>
            <w:hideMark/>
          </w:tcPr>
          <w:p w14:paraId="06477B8B" w14:textId="77777777" w:rsidR="0035773F" w:rsidRPr="0035773F" w:rsidRDefault="0035773F" w:rsidP="00835932">
            <w:pPr>
              <w:pStyle w:val="NormalWeb"/>
              <w:spacing w:line="360" w:lineRule="auto"/>
              <w:ind w:left="432" w:right="144"/>
              <w:jc w:val="both"/>
              <w:rPr>
                <w:rFonts w:ascii="Sylfaen" w:hAnsi="Sylfaen" w:cs="Sylfaen"/>
                <w:sz w:val="20"/>
                <w:szCs w:val="20"/>
              </w:rPr>
            </w:pPr>
            <w:r w:rsidRPr="0035773F">
              <w:rPr>
                <w:rFonts w:ascii="Sylfaen" w:hAnsi="Sylfaen" w:cs="Sylfaen"/>
                <w:sz w:val="20"/>
                <w:szCs w:val="20"/>
              </w:rPr>
              <w:t>Տեսողության վատթարացում</w:t>
            </w:r>
          </w:p>
        </w:tc>
        <w:tc>
          <w:tcPr>
            <w:tcW w:w="1923" w:type="dxa"/>
            <w:tcBorders>
              <w:top w:val="single" w:sz="4" w:space="0" w:color="auto"/>
              <w:left w:val="single" w:sz="4" w:space="0" w:color="auto"/>
              <w:bottom w:val="single" w:sz="4" w:space="0" w:color="auto"/>
              <w:right w:val="single" w:sz="4" w:space="0" w:color="auto"/>
            </w:tcBorders>
            <w:hideMark/>
          </w:tcPr>
          <w:p w14:paraId="7F5B352C"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4</w:t>
            </w:r>
          </w:p>
        </w:tc>
        <w:tc>
          <w:tcPr>
            <w:tcW w:w="2070" w:type="dxa"/>
            <w:tcBorders>
              <w:top w:val="single" w:sz="4" w:space="0" w:color="auto"/>
              <w:left w:val="single" w:sz="4" w:space="0" w:color="auto"/>
              <w:bottom w:val="single" w:sz="4" w:space="0" w:color="auto"/>
              <w:right w:val="single" w:sz="4" w:space="0" w:color="auto"/>
            </w:tcBorders>
            <w:hideMark/>
          </w:tcPr>
          <w:p w14:paraId="6913C33B"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2</w:t>
            </w:r>
          </w:p>
        </w:tc>
        <w:tc>
          <w:tcPr>
            <w:tcW w:w="1386" w:type="dxa"/>
            <w:tcBorders>
              <w:top w:val="single" w:sz="4" w:space="0" w:color="auto"/>
              <w:left w:val="single" w:sz="4" w:space="0" w:color="auto"/>
              <w:bottom w:val="single" w:sz="4" w:space="0" w:color="auto"/>
              <w:right w:val="single" w:sz="4" w:space="0" w:color="auto"/>
            </w:tcBorders>
            <w:hideMark/>
          </w:tcPr>
          <w:p w14:paraId="36359E27" w14:textId="6F5D346C" w:rsidR="0035773F" w:rsidRPr="0035773F" w:rsidRDefault="00835932" w:rsidP="00835932">
            <w:pPr>
              <w:pStyle w:val="NormalWeb"/>
              <w:tabs>
                <w:tab w:val="right" w:pos="940"/>
                <w:tab w:val="center" w:pos="1226"/>
              </w:tabs>
              <w:spacing w:line="360" w:lineRule="auto"/>
              <w:ind w:left="432" w:right="144" w:firstLine="1080"/>
              <w:rPr>
                <w:rFonts w:ascii="Sylfaen" w:hAnsi="Sylfaen" w:cs="Sylfaen"/>
              </w:rPr>
            </w:pPr>
            <w:r>
              <w:rPr>
                <w:rFonts w:ascii="Sylfaen" w:hAnsi="Sylfaen" w:cs="Sylfaen"/>
              </w:rPr>
              <w:t>88</w:t>
            </w:r>
          </w:p>
        </w:tc>
        <w:tc>
          <w:tcPr>
            <w:tcW w:w="1489" w:type="dxa"/>
            <w:tcBorders>
              <w:top w:val="single" w:sz="4" w:space="0" w:color="auto"/>
              <w:left w:val="single" w:sz="4" w:space="0" w:color="auto"/>
              <w:bottom w:val="single" w:sz="4" w:space="0" w:color="auto"/>
              <w:right w:val="single" w:sz="4" w:space="0" w:color="auto"/>
            </w:tcBorders>
            <w:hideMark/>
          </w:tcPr>
          <w:p w14:paraId="42011157" w14:textId="3FDD5010"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r w:rsidR="0035773F" w:rsidRPr="0035773F" w14:paraId="54FCA56A" w14:textId="77777777" w:rsidTr="00835932">
        <w:trPr>
          <w:trHeight w:val="1098"/>
        </w:trPr>
        <w:tc>
          <w:tcPr>
            <w:tcW w:w="2482" w:type="dxa"/>
            <w:tcBorders>
              <w:top w:val="single" w:sz="4" w:space="0" w:color="auto"/>
              <w:left w:val="single" w:sz="4" w:space="0" w:color="auto"/>
              <w:bottom w:val="single" w:sz="4" w:space="0" w:color="auto"/>
              <w:right w:val="single" w:sz="4" w:space="0" w:color="auto"/>
            </w:tcBorders>
            <w:hideMark/>
          </w:tcPr>
          <w:p w14:paraId="146D102E" w14:textId="77777777" w:rsidR="0035773F" w:rsidRPr="0035773F" w:rsidRDefault="0035773F" w:rsidP="0035773F">
            <w:pPr>
              <w:pStyle w:val="NormalWeb"/>
              <w:spacing w:line="360" w:lineRule="auto"/>
              <w:ind w:left="432" w:right="144"/>
              <w:jc w:val="both"/>
              <w:rPr>
                <w:rFonts w:ascii="Sylfaen" w:hAnsi="Sylfaen" w:cs="Sylfaen"/>
              </w:rPr>
            </w:pPr>
            <w:r w:rsidRPr="0035773F">
              <w:rPr>
                <w:rFonts w:ascii="Sylfaen" w:hAnsi="Sylfaen" w:cs="Sylfaen"/>
                <w:sz w:val="20"/>
                <w:szCs w:val="20"/>
              </w:rPr>
              <w:t>Հոսանքահարում (էլեկտրամոբիլ)</w:t>
            </w:r>
          </w:p>
        </w:tc>
        <w:tc>
          <w:tcPr>
            <w:tcW w:w="1923" w:type="dxa"/>
            <w:tcBorders>
              <w:top w:val="single" w:sz="4" w:space="0" w:color="auto"/>
              <w:left w:val="single" w:sz="4" w:space="0" w:color="auto"/>
              <w:bottom w:val="single" w:sz="4" w:space="0" w:color="auto"/>
              <w:right w:val="single" w:sz="4" w:space="0" w:color="auto"/>
            </w:tcBorders>
            <w:hideMark/>
          </w:tcPr>
          <w:p w14:paraId="37126198"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1</w:t>
            </w:r>
          </w:p>
        </w:tc>
        <w:tc>
          <w:tcPr>
            <w:tcW w:w="2070" w:type="dxa"/>
            <w:tcBorders>
              <w:top w:val="single" w:sz="4" w:space="0" w:color="auto"/>
              <w:left w:val="single" w:sz="4" w:space="0" w:color="auto"/>
              <w:bottom w:val="single" w:sz="4" w:space="0" w:color="auto"/>
              <w:right w:val="single" w:sz="4" w:space="0" w:color="auto"/>
            </w:tcBorders>
            <w:hideMark/>
          </w:tcPr>
          <w:p w14:paraId="5736D67D"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5</w:t>
            </w:r>
          </w:p>
        </w:tc>
        <w:tc>
          <w:tcPr>
            <w:tcW w:w="1386" w:type="dxa"/>
            <w:tcBorders>
              <w:top w:val="single" w:sz="4" w:space="0" w:color="auto"/>
              <w:left w:val="single" w:sz="4" w:space="0" w:color="auto"/>
              <w:bottom w:val="single" w:sz="4" w:space="0" w:color="auto"/>
              <w:right w:val="single" w:sz="4" w:space="0" w:color="auto"/>
            </w:tcBorders>
            <w:hideMark/>
          </w:tcPr>
          <w:p w14:paraId="4CC19C0A" w14:textId="28EE0B26" w:rsidR="0035773F" w:rsidRDefault="00835932" w:rsidP="00835932">
            <w:pPr>
              <w:pStyle w:val="NormalWeb"/>
              <w:spacing w:line="360" w:lineRule="auto"/>
              <w:ind w:left="432" w:right="144" w:firstLine="1080"/>
              <w:rPr>
                <w:rFonts w:ascii="Sylfaen" w:hAnsi="Sylfaen" w:cs="Sylfaen"/>
              </w:rPr>
            </w:pPr>
            <w:r>
              <w:rPr>
                <w:rFonts w:ascii="Sylfaen" w:hAnsi="Sylfaen" w:cs="Sylfaen"/>
              </w:rPr>
              <w:t>55</w:t>
            </w:r>
          </w:p>
          <w:p w14:paraId="6DCF642E" w14:textId="77777777" w:rsidR="00835932" w:rsidRPr="0035773F" w:rsidRDefault="00835932" w:rsidP="00835932">
            <w:pPr>
              <w:jc w:val="left"/>
              <w:rPr>
                <w:lang w:val="en-US"/>
              </w:rPr>
            </w:pPr>
          </w:p>
        </w:tc>
        <w:tc>
          <w:tcPr>
            <w:tcW w:w="1489" w:type="dxa"/>
            <w:tcBorders>
              <w:top w:val="single" w:sz="4" w:space="0" w:color="auto"/>
              <w:left w:val="single" w:sz="4" w:space="0" w:color="auto"/>
              <w:bottom w:val="single" w:sz="4" w:space="0" w:color="auto"/>
              <w:right w:val="single" w:sz="4" w:space="0" w:color="auto"/>
            </w:tcBorders>
            <w:hideMark/>
          </w:tcPr>
          <w:p w14:paraId="484332B2" w14:textId="29089F62"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Ց</w:t>
            </w:r>
            <w:r>
              <w:rPr>
                <w:rFonts w:ascii="Sylfaen" w:hAnsi="Sylfaen" w:cs="Sylfaen"/>
              </w:rPr>
              <w:t>ց</w:t>
            </w:r>
            <w:r w:rsidRPr="0035773F">
              <w:rPr>
                <w:rFonts w:ascii="Sylfaen" w:hAnsi="Sylfaen" w:cs="Sylfaen"/>
              </w:rPr>
              <w:t>ածր</w:t>
            </w:r>
          </w:p>
        </w:tc>
      </w:tr>
      <w:tr w:rsidR="0035773F" w:rsidRPr="0035773F" w14:paraId="223B4E30" w14:textId="77777777" w:rsidTr="00835932">
        <w:tc>
          <w:tcPr>
            <w:tcW w:w="2482" w:type="dxa"/>
            <w:tcBorders>
              <w:top w:val="single" w:sz="4" w:space="0" w:color="auto"/>
              <w:left w:val="single" w:sz="4" w:space="0" w:color="auto"/>
              <w:bottom w:val="single" w:sz="4" w:space="0" w:color="auto"/>
              <w:right w:val="single" w:sz="4" w:space="0" w:color="auto"/>
            </w:tcBorders>
            <w:hideMark/>
          </w:tcPr>
          <w:p w14:paraId="7B62A9AC" w14:textId="547FD94F" w:rsidR="0035773F" w:rsidRPr="0035773F" w:rsidRDefault="0035773F" w:rsidP="0035773F">
            <w:pPr>
              <w:pStyle w:val="NormalWeb"/>
              <w:spacing w:line="360" w:lineRule="auto"/>
              <w:ind w:left="432" w:right="144"/>
              <w:jc w:val="both"/>
              <w:rPr>
                <w:rFonts w:ascii="Sylfaen" w:hAnsi="Sylfaen" w:cs="Sylfaen"/>
                <w:sz w:val="20"/>
                <w:szCs w:val="20"/>
              </w:rPr>
            </w:pPr>
            <w:r w:rsidRPr="0035773F">
              <w:rPr>
                <w:rFonts w:ascii="Sylfaen" w:hAnsi="Sylfaen" w:cs="Sylfaen"/>
                <w:sz w:val="20"/>
                <w:szCs w:val="20"/>
              </w:rPr>
              <w:t>Գազ</w:t>
            </w:r>
            <w:r w:rsidR="00835932">
              <w:rPr>
                <w:rFonts w:ascii="Sylfaen" w:hAnsi="Sylfaen" w:cs="Sylfaen"/>
                <w:sz w:val="20"/>
                <w:szCs w:val="20"/>
              </w:rPr>
              <w:t xml:space="preserve">ային </w:t>
            </w:r>
            <w:r w:rsidRPr="0035773F">
              <w:rPr>
                <w:rFonts w:ascii="Sylfaen" w:hAnsi="Sylfaen" w:cs="Sylfaen"/>
                <w:sz w:val="20"/>
                <w:szCs w:val="20"/>
              </w:rPr>
              <w:t>թունավորում</w:t>
            </w:r>
          </w:p>
        </w:tc>
        <w:tc>
          <w:tcPr>
            <w:tcW w:w="1923" w:type="dxa"/>
            <w:tcBorders>
              <w:top w:val="single" w:sz="4" w:space="0" w:color="auto"/>
              <w:left w:val="single" w:sz="4" w:space="0" w:color="auto"/>
              <w:bottom w:val="single" w:sz="4" w:space="0" w:color="auto"/>
              <w:right w:val="single" w:sz="4" w:space="0" w:color="auto"/>
            </w:tcBorders>
            <w:hideMark/>
          </w:tcPr>
          <w:p w14:paraId="13142758"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2</w:t>
            </w:r>
          </w:p>
        </w:tc>
        <w:tc>
          <w:tcPr>
            <w:tcW w:w="2070" w:type="dxa"/>
            <w:tcBorders>
              <w:top w:val="single" w:sz="4" w:space="0" w:color="auto"/>
              <w:left w:val="single" w:sz="4" w:space="0" w:color="auto"/>
              <w:bottom w:val="single" w:sz="4" w:space="0" w:color="auto"/>
              <w:right w:val="single" w:sz="4" w:space="0" w:color="auto"/>
            </w:tcBorders>
            <w:hideMark/>
          </w:tcPr>
          <w:p w14:paraId="07361830" w14:textId="77777777"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4</w:t>
            </w:r>
          </w:p>
        </w:tc>
        <w:tc>
          <w:tcPr>
            <w:tcW w:w="1386" w:type="dxa"/>
            <w:tcBorders>
              <w:top w:val="single" w:sz="4" w:space="0" w:color="auto"/>
              <w:left w:val="single" w:sz="4" w:space="0" w:color="auto"/>
              <w:bottom w:val="single" w:sz="4" w:space="0" w:color="auto"/>
              <w:right w:val="single" w:sz="4" w:space="0" w:color="auto"/>
            </w:tcBorders>
            <w:hideMark/>
          </w:tcPr>
          <w:p w14:paraId="414AAC46" w14:textId="21898785" w:rsidR="0035773F" w:rsidRPr="0035773F" w:rsidRDefault="00835932" w:rsidP="00835932">
            <w:pPr>
              <w:pStyle w:val="NormalWeb"/>
              <w:spacing w:line="360" w:lineRule="auto"/>
              <w:ind w:left="432" w:right="144" w:firstLine="1080"/>
              <w:rPr>
                <w:rFonts w:ascii="Sylfaen" w:hAnsi="Sylfaen" w:cs="Sylfaen"/>
              </w:rPr>
            </w:pPr>
            <w:r>
              <w:rPr>
                <w:rFonts w:ascii="Sylfaen" w:hAnsi="Sylfaen" w:cs="Sylfaen"/>
              </w:rPr>
              <w:t>88</w:t>
            </w:r>
          </w:p>
        </w:tc>
        <w:tc>
          <w:tcPr>
            <w:tcW w:w="1489" w:type="dxa"/>
            <w:tcBorders>
              <w:top w:val="single" w:sz="4" w:space="0" w:color="auto"/>
              <w:left w:val="single" w:sz="4" w:space="0" w:color="auto"/>
              <w:bottom w:val="single" w:sz="4" w:space="0" w:color="auto"/>
              <w:right w:val="single" w:sz="4" w:space="0" w:color="auto"/>
            </w:tcBorders>
            <w:hideMark/>
          </w:tcPr>
          <w:p w14:paraId="68BFD42A" w14:textId="219CC78F" w:rsidR="0035773F" w:rsidRPr="0035773F" w:rsidRDefault="0035773F" w:rsidP="00835932">
            <w:pPr>
              <w:pStyle w:val="NormalWeb"/>
              <w:spacing w:line="360" w:lineRule="auto"/>
              <w:ind w:left="432" w:right="144" w:firstLine="1080"/>
              <w:rPr>
                <w:rFonts w:ascii="Sylfaen" w:hAnsi="Sylfaen" w:cs="Sylfaen"/>
              </w:rPr>
            </w:pPr>
            <w:r w:rsidRPr="0035773F">
              <w:rPr>
                <w:rFonts w:ascii="Sylfaen" w:hAnsi="Sylfaen" w:cs="Sylfaen"/>
              </w:rPr>
              <w:t>Մ</w:t>
            </w:r>
            <w:r>
              <w:rPr>
                <w:rFonts w:ascii="Sylfaen" w:hAnsi="Sylfaen" w:cs="Sylfaen"/>
              </w:rPr>
              <w:t>մ</w:t>
            </w:r>
            <w:r w:rsidRPr="0035773F">
              <w:rPr>
                <w:rFonts w:ascii="Sylfaen" w:hAnsi="Sylfaen" w:cs="Sylfaen"/>
              </w:rPr>
              <w:t>իջին</w:t>
            </w:r>
          </w:p>
        </w:tc>
      </w:tr>
    </w:tbl>
    <w:p w14:paraId="6C0CB5D8" w14:textId="3EA90EF6" w:rsidR="00752A4A" w:rsidRPr="002A44FE" w:rsidRDefault="002A44FE" w:rsidP="002A44FE">
      <w:pPr>
        <w:pStyle w:val="NormalWeb"/>
        <w:spacing w:line="360" w:lineRule="auto"/>
        <w:ind w:right="144"/>
        <w:jc w:val="both"/>
        <w:rPr>
          <w:rFonts w:ascii="Sylfaen" w:hAnsi="Sylfaen" w:cs="Sylfaen"/>
        </w:rPr>
      </w:pPr>
      <w:r>
        <w:rPr>
          <w:rFonts w:ascii="Sylfaen" w:hAnsi="Sylfaen" w:cs="Sylfaen"/>
        </w:rPr>
        <w:br w:type="page"/>
      </w:r>
    </w:p>
    <w:p w14:paraId="446D0662" w14:textId="0AB7F48E" w:rsidR="0035773F" w:rsidRPr="0035773F" w:rsidRDefault="0035773F" w:rsidP="0035773F">
      <w:pPr>
        <w:pStyle w:val="NormalWeb"/>
        <w:spacing w:line="360" w:lineRule="auto"/>
        <w:ind w:left="432" w:right="144" w:firstLine="1080"/>
        <w:jc w:val="both"/>
        <w:rPr>
          <w:rFonts w:ascii="Sylfaen" w:hAnsi="Sylfaen" w:cs="Sylfaen"/>
        </w:rPr>
      </w:pPr>
      <w:r w:rsidRPr="0035773F">
        <w:rPr>
          <w:rFonts w:ascii="Sylfaen" w:hAnsi="Sylfaen" w:cs="Sylfaen"/>
          <w:b/>
          <w:bCs/>
        </w:rPr>
        <w:lastRenderedPageBreak/>
        <w:t>Առաջարկվող միջոցառումներ.</w:t>
      </w:r>
    </w:p>
    <w:p w14:paraId="259AA576" w14:textId="30B2D95B" w:rsidR="0035773F" w:rsidRPr="0035773F" w:rsidRDefault="0035773F" w:rsidP="006B69B3">
      <w:pPr>
        <w:pStyle w:val="NormalWeb"/>
        <w:spacing w:line="360" w:lineRule="auto"/>
        <w:ind w:left="432" w:right="144"/>
        <w:jc w:val="both"/>
        <w:rPr>
          <w:rFonts w:ascii="Sylfaen" w:hAnsi="Sylfaen" w:cs="Sylfaen"/>
        </w:rPr>
      </w:pPr>
      <w:r w:rsidRPr="0035773F">
        <w:rPr>
          <w:rFonts w:ascii="Sylfaen" w:hAnsi="Sylfaen" w:cs="Sylfaen"/>
        </w:rPr>
        <w:t>1. Էլեկտրամոբիլների զննման համար օգտագործել դիէլեկտրիկ ձեռնոցներ և մեկուսացված գործիքներ:</w:t>
      </w:r>
    </w:p>
    <w:p w14:paraId="38CA5AC3" w14:textId="58493EB7" w:rsidR="0035773F" w:rsidRPr="0035773F" w:rsidRDefault="0035773F" w:rsidP="006B69B3">
      <w:pPr>
        <w:pStyle w:val="NormalWeb"/>
        <w:spacing w:line="360" w:lineRule="auto"/>
        <w:ind w:left="432" w:right="144"/>
        <w:jc w:val="both"/>
        <w:rPr>
          <w:rFonts w:ascii="Sylfaen" w:hAnsi="Sylfaen" w:cs="Sylfaen"/>
        </w:rPr>
      </w:pPr>
      <w:r w:rsidRPr="0035773F">
        <w:rPr>
          <w:rFonts w:ascii="Sylfaen" w:hAnsi="Sylfaen" w:cs="Sylfaen"/>
        </w:rPr>
        <w:t>2. Թեստ-դրայվն իրականացնել միայն վարորդական իրավունքի և սթափության ստուգումից հետո, նախապես հաստատված երթուղով [4]:</w:t>
      </w:r>
    </w:p>
    <w:p w14:paraId="11912309" w14:textId="33FC924D" w:rsidR="006B69B3" w:rsidRPr="002A44FE" w:rsidRDefault="0035773F" w:rsidP="00193FA7">
      <w:pPr>
        <w:pStyle w:val="NormalWeb"/>
        <w:spacing w:line="360" w:lineRule="auto"/>
        <w:ind w:left="432" w:right="144"/>
        <w:jc w:val="both"/>
        <w:rPr>
          <w:rFonts w:ascii="Sylfaen" w:hAnsi="Sylfaen" w:cs="Sylfaen"/>
        </w:rPr>
      </w:pPr>
      <w:r w:rsidRPr="0035773F">
        <w:rPr>
          <w:rFonts w:ascii="Sylfaen" w:hAnsi="Sylfaen" w:cs="Sylfaen"/>
        </w:rPr>
        <w:t>3. Գրասենյակում յուրաքանչյուր 2 ժամը մեկ սահմանել 15 րոպեանոց ընդմիջում՝ աչքերի վարժությունների համար:</w:t>
      </w:r>
      <w:r w:rsidR="002A44FE">
        <w:rPr>
          <w:rFonts w:ascii="Sylfaen" w:hAnsi="Sylfaen" w:cs="Sylfaen"/>
        </w:rPr>
        <w:br w:type="page"/>
      </w:r>
    </w:p>
    <w:p w14:paraId="070B9AF9" w14:textId="5684A5DE" w:rsidR="00E0726E" w:rsidRPr="006B69B3" w:rsidRDefault="006B69B3" w:rsidP="006B69B3">
      <w:pPr>
        <w:pStyle w:val="NormalWeb"/>
        <w:spacing w:line="360" w:lineRule="auto"/>
        <w:ind w:right="144"/>
        <w:jc w:val="both"/>
        <w:rPr>
          <w:rFonts w:ascii="Sylfaen" w:hAnsi="Sylfaen" w:cs="Sylfaen"/>
          <w:b/>
          <w:bCs/>
          <w:sz w:val="28"/>
          <w:szCs w:val="28"/>
        </w:rPr>
      </w:pPr>
      <w:r>
        <w:rPr>
          <w:rFonts w:ascii="Sylfaen" w:hAnsi="Sylfaen" w:cs="Sylfaen"/>
          <w:b/>
          <w:bCs/>
          <w:sz w:val="28"/>
          <w:szCs w:val="28"/>
        </w:rPr>
        <w:lastRenderedPageBreak/>
        <w:t xml:space="preserve">         </w:t>
      </w:r>
      <w:r w:rsidR="00E6348D" w:rsidRPr="006B69B3">
        <w:rPr>
          <w:rFonts w:ascii="Sylfaen" w:hAnsi="Sylfaen" w:cs="Sylfaen"/>
          <w:b/>
          <w:bCs/>
          <w:sz w:val="28"/>
          <w:szCs w:val="28"/>
        </w:rPr>
        <w:t>Եզրակացություն</w:t>
      </w:r>
    </w:p>
    <w:p w14:paraId="1ED3A256" w14:textId="0B116C87" w:rsidR="004030B1" w:rsidRPr="004030B1" w:rsidRDefault="004030B1" w:rsidP="004030B1">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 xml:space="preserve">Սույն Կենսագործունեության անվտանգության (ԿԱ) կանոնակարգը ոչ միայն պարտադիր կատարման ենթակա իրավական և տեխնիկական փաստաթուղթ է, այլև </w:t>
      </w:r>
      <w:r w:rsidR="006B69B3">
        <w:rPr>
          <w:rFonts w:ascii="Sylfaen" w:hAnsi="Sylfaen" w:cs="Sylfaen"/>
          <w:lang w:val="hy-AM"/>
        </w:rPr>
        <w:t>պ</w:t>
      </w:r>
      <w:r w:rsidRPr="004030B1">
        <w:rPr>
          <w:rFonts w:ascii="Sylfaen" w:hAnsi="Sylfaen" w:cs="Sylfaen"/>
        </w:rPr>
        <w:t>լատֆորմի, նրա աշխատակիցների և օգտատերերի միջև փոխադարձ վստահության և հարգանքի հիմքը: Պլատֆորմում գրանցվելով, մուտք գործելով կամ ցանկացած տեսակի գործարք (առք, վաճառք, վարձակալություն, ֆիզիկական զննում, թեստ-դրայվ) նախաձեռնելով՝ յուրաքանչյուր օգտատեր ավտոմատ կերպով, ամբողջությամբ և անվերապահորեն ընդունում է սույն կանոնակարգի պայմանները: Անվտանգությունը կոլեկտիվ պատասխանատվություն է, և դրա լիարժեք ապահովումը պահանջում է խստագույն կարգապահություն ու զգոնություն գործընթացի բոլոր մասնակիցներից:</w:t>
      </w:r>
    </w:p>
    <w:p w14:paraId="38076E9F" w14:textId="16237CAE" w:rsidR="004030B1" w:rsidRPr="004030B1" w:rsidRDefault="004030B1" w:rsidP="004030B1">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Հաշվի առնելով ավտոմոբիլային ինդուստրիայի, ինչպես նաև թվային և տեղեկատվական տեխնոլոգիաների խիստ դինամիկ զարգացումը՝ Պլատֆորմի ադմինիստրացիան իրեն իրավունք է վերապահում անհրաժեշտության դեպքում պարբերաբար վերանայել, լրացնել և արդիականացնել այս կանոնները: Այս փոփոխությունները կարող են թելադրված լինել.</w:t>
      </w:r>
    </w:p>
    <w:p w14:paraId="102B9824" w14:textId="77777777" w:rsidR="004030B1" w:rsidRPr="004030B1" w:rsidRDefault="004030B1" w:rsidP="004030B1">
      <w:pPr>
        <w:pStyle w:val="NormalWeb"/>
        <w:numPr>
          <w:ilvl w:val="0"/>
          <w:numId w:val="20"/>
        </w:numPr>
        <w:spacing w:line="360" w:lineRule="auto"/>
        <w:ind w:right="144"/>
        <w:jc w:val="both"/>
        <w:rPr>
          <w:rFonts w:ascii="Sylfaen" w:hAnsi="Sylfaen" w:cs="Sylfaen"/>
        </w:rPr>
      </w:pPr>
      <w:r w:rsidRPr="004030B1">
        <w:rPr>
          <w:rFonts w:ascii="Sylfaen" w:hAnsi="Sylfaen" w:cs="Sylfaen"/>
        </w:rPr>
        <w:t>Նոր ի հայտ եկող տեխնոլոգիական ռիսկերով (օրինակ՝ նոր սերնդի էլեկտրամոբիլների լիցքավորման առանձնահատկություններ, ինքնավար կառավարման համակարգերի թերի աշխատանք, կիբեռանվտանգության նոր սպառնալիքներ):</w:t>
      </w:r>
    </w:p>
    <w:p w14:paraId="73785067" w14:textId="77777777" w:rsidR="004030B1" w:rsidRPr="004030B1" w:rsidRDefault="004030B1" w:rsidP="004030B1">
      <w:pPr>
        <w:pStyle w:val="NormalWeb"/>
        <w:numPr>
          <w:ilvl w:val="0"/>
          <w:numId w:val="20"/>
        </w:numPr>
        <w:spacing w:line="360" w:lineRule="auto"/>
        <w:ind w:right="144"/>
        <w:jc w:val="both"/>
        <w:rPr>
          <w:rFonts w:ascii="Sylfaen" w:hAnsi="Sylfaen" w:cs="Sylfaen"/>
        </w:rPr>
      </w:pPr>
      <w:r w:rsidRPr="004030B1">
        <w:rPr>
          <w:rFonts w:ascii="Sylfaen" w:hAnsi="Sylfaen" w:cs="Sylfaen"/>
        </w:rPr>
        <w:t>Տրանսպորտային և ֆիզիկական անվտանգության նոր մարտահրավերներով:</w:t>
      </w:r>
    </w:p>
    <w:p w14:paraId="69B16984" w14:textId="77777777" w:rsidR="004030B1" w:rsidRPr="004030B1" w:rsidRDefault="004030B1" w:rsidP="004030B1">
      <w:pPr>
        <w:pStyle w:val="NormalWeb"/>
        <w:numPr>
          <w:ilvl w:val="0"/>
          <w:numId w:val="20"/>
        </w:numPr>
        <w:spacing w:line="360" w:lineRule="auto"/>
        <w:ind w:right="144"/>
        <w:jc w:val="both"/>
        <w:rPr>
          <w:rFonts w:ascii="Sylfaen" w:hAnsi="Sylfaen" w:cs="Sylfaen"/>
        </w:rPr>
      </w:pPr>
      <w:r w:rsidRPr="004030B1">
        <w:rPr>
          <w:rFonts w:ascii="Sylfaen" w:hAnsi="Sylfaen" w:cs="Sylfaen"/>
        </w:rPr>
        <w:t>Սոցիալ-հասարակական և հոգեբանական գործոններով՝ կապված օգտատերերի միջև ուղիղ շփումների հետ:</w:t>
      </w:r>
    </w:p>
    <w:p w14:paraId="5629CE95" w14:textId="77777777" w:rsidR="004030B1" w:rsidRPr="004030B1" w:rsidRDefault="004030B1" w:rsidP="004030B1">
      <w:pPr>
        <w:pStyle w:val="NormalWeb"/>
        <w:numPr>
          <w:ilvl w:val="0"/>
          <w:numId w:val="20"/>
        </w:numPr>
        <w:spacing w:line="360" w:lineRule="auto"/>
        <w:ind w:right="144"/>
        <w:jc w:val="both"/>
        <w:rPr>
          <w:rFonts w:ascii="Sylfaen" w:hAnsi="Sylfaen" w:cs="Sylfaen"/>
        </w:rPr>
      </w:pPr>
      <w:r w:rsidRPr="004030B1">
        <w:rPr>
          <w:rFonts w:ascii="Sylfaen" w:hAnsi="Sylfaen" w:cs="Sylfaen"/>
        </w:rPr>
        <w:lastRenderedPageBreak/>
        <w:t>Շրջակա միջավայրի պահպանության նոր էկոլոգիական ստանդարտներով և ՀՀ օրենսդրության մեջ կատարվող պետական փոփոխություններով:</w:t>
      </w:r>
    </w:p>
    <w:p w14:paraId="1CE71DF8" w14:textId="75EDE5CB" w:rsidR="004030B1" w:rsidRPr="004030B1" w:rsidRDefault="004030B1" w:rsidP="004030B1">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Կանոնակարգում կատարվող բոլոր էական փոփոխությունների և լրացումների մասին օգտատերերը կծանուցվեն նախապես՝ Պլատֆորմի ներքին ծանուցումների համակարգի հաղորդագրությունների կամ էլեկտրոնային փոստի միջոցով: Օգտատերերի կողմից նորացված անվտանգության կանոններին հետևելը խիստ պարտադիր է: Սույն փաստաթղթով սահմանված ԿԱ կանոնների պարբերական դիտավորյալ անտեսումը կամ կոպիտ խախտումները կարող են հանգեցնել Պլատֆորմի կողմից տրամադրվող ծառայությունների սահմանափակմանը, հաշվի ժամանակավոր կամ մշտական արգելափակմանը, իսկ առանձին դեպքերում՝ նաև համապատասխան տեղեկատվության տրամադրմանը իրավապահ կամ արտակարգ իրավիճակների մարմիններին:</w:t>
      </w:r>
    </w:p>
    <w:p w14:paraId="697585E3" w14:textId="5B091E9D" w:rsidR="004030B1" w:rsidRPr="004030B1" w:rsidRDefault="004030B1" w:rsidP="004030B1">
      <w:pPr>
        <w:pStyle w:val="NormalWeb"/>
        <w:spacing w:line="360" w:lineRule="auto"/>
        <w:ind w:left="432" w:right="144"/>
        <w:jc w:val="both"/>
        <w:rPr>
          <w:rFonts w:ascii="Sylfaen" w:hAnsi="Sylfaen" w:cs="Sylfaen"/>
        </w:rPr>
      </w:pPr>
      <w:r>
        <w:rPr>
          <w:rFonts w:ascii="Sylfaen" w:hAnsi="Sylfaen" w:cs="Sylfaen"/>
          <w:b/>
          <w:bCs/>
        </w:rPr>
        <w:t xml:space="preserve">   </w:t>
      </w:r>
      <w:r w:rsidRPr="004030B1">
        <w:rPr>
          <w:rFonts w:ascii="Sylfaen" w:hAnsi="Sylfaen" w:cs="Sylfaen"/>
        </w:rPr>
        <w:t>Պլատֆորմի գերագույն նպատակն է ստեղծել այնպիսի քաղաքակիրթ, թափանցիկ և ապահով էկոհամակարգ, որտեղ ավտոմեքենաների հետ կապված յուրաքանչյուր գործարք կիրականացվի մարդկային կյանքի, առողջության և շրջակա միջավայրի համար նվազագույն կամ զրոյական ռիսկով: Պահպանելով Կենսագործունեության անվտանգության կանոնները՝ մենք միասին կառուցում ենք ավելի ապահով և հուսալի ապագա տրանսպորտային շուկայի համար:</w:t>
      </w:r>
    </w:p>
    <w:p w14:paraId="133AD899" w14:textId="67CF612B" w:rsidR="00BD5A47" w:rsidRPr="004030B1" w:rsidRDefault="00BD5A47" w:rsidP="00E0726E">
      <w:pPr>
        <w:pStyle w:val="NormalWeb"/>
        <w:spacing w:line="360" w:lineRule="auto"/>
        <w:ind w:left="432" w:right="144" w:firstLine="1080"/>
        <w:jc w:val="both"/>
        <w:rPr>
          <w:rFonts w:ascii="GHEA Grapalat" w:hAnsi="GHEA Grapalat"/>
        </w:rPr>
      </w:pPr>
    </w:p>
    <w:p w14:paraId="539419BB" w14:textId="77777777" w:rsidR="001A5D9E" w:rsidRPr="001A5D9E" w:rsidRDefault="001A5D9E" w:rsidP="00BD5A47">
      <w:pPr>
        <w:spacing w:before="100" w:beforeAutospacing="1" w:after="100" w:afterAutospacing="1" w:line="360" w:lineRule="auto"/>
        <w:ind w:right="144"/>
        <w:jc w:val="both"/>
        <w:rPr>
          <w:b/>
          <w:lang w:val="hy-AM"/>
        </w:rPr>
      </w:pPr>
    </w:p>
    <w:sectPr w:rsidR="001A5D9E" w:rsidRPr="001A5D9E" w:rsidSect="0003333D">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2D57" w14:textId="77777777" w:rsidR="00BA2F19" w:rsidRDefault="00BA2F19" w:rsidP="0003333D">
      <w:pPr>
        <w:spacing w:line="240" w:lineRule="auto"/>
      </w:pPr>
      <w:r>
        <w:separator/>
      </w:r>
    </w:p>
  </w:endnote>
  <w:endnote w:type="continuationSeparator" w:id="0">
    <w:p w14:paraId="2EEF50A1" w14:textId="77777777" w:rsidR="00BA2F19" w:rsidRDefault="00BA2F19" w:rsidP="000333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HEA Grapalat">
    <w:altName w:val="Franklin Gothic Medium Cond"/>
    <w:panose1 w:val="00000000000000000000"/>
    <w:charset w:val="00"/>
    <w:family w:val="modern"/>
    <w:notTrueType/>
    <w:pitch w:val="variable"/>
    <w:sig w:usb0="A00006AF" w:usb1="5000204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crosoft YaHei UI">
    <w:altName w:val="Microsoft Ya 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E971" w14:textId="65A416BB" w:rsidR="0003333D" w:rsidRDefault="0003333D">
    <w:pPr>
      <w:pStyle w:val="Footer"/>
      <w:jc w:val="right"/>
    </w:pPr>
  </w:p>
  <w:p w14:paraId="23B03C03" w14:textId="77777777" w:rsidR="0003333D" w:rsidRDefault="000333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664441"/>
      <w:docPartObj>
        <w:docPartGallery w:val="Page Numbers (Bottom of Page)"/>
        <w:docPartUnique/>
      </w:docPartObj>
    </w:sdtPr>
    <w:sdtEndPr>
      <w:rPr>
        <w:noProof/>
      </w:rPr>
    </w:sdtEndPr>
    <w:sdtContent>
      <w:p w14:paraId="348D296A" w14:textId="77777777" w:rsidR="0003333D" w:rsidRDefault="000333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7AA9F7" w14:textId="77777777" w:rsidR="0003333D" w:rsidRDefault="00033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C568F" w14:textId="77777777" w:rsidR="00BA2F19" w:rsidRDefault="00BA2F19" w:rsidP="0003333D">
      <w:pPr>
        <w:spacing w:line="240" w:lineRule="auto"/>
      </w:pPr>
      <w:r>
        <w:separator/>
      </w:r>
    </w:p>
  </w:footnote>
  <w:footnote w:type="continuationSeparator" w:id="0">
    <w:p w14:paraId="02FF0DD2" w14:textId="77777777" w:rsidR="00BA2F19" w:rsidRDefault="00BA2F19" w:rsidP="000333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E93"/>
    <w:multiLevelType w:val="hybridMultilevel"/>
    <w:tmpl w:val="89D8CD7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 w15:restartNumberingAfterBreak="0">
    <w:nsid w:val="10747064"/>
    <w:multiLevelType w:val="multilevel"/>
    <w:tmpl w:val="1E8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A30FF"/>
    <w:multiLevelType w:val="multilevel"/>
    <w:tmpl w:val="B218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23385"/>
    <w:multiLevelType w:val="multilevel"/>
    <w:tmpl w:val="4DA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C4B66"/>
    <w:multiLevelType w:val="multilevel"/>
    <w:tmpl w:val="953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E3339"/>
    <w:multiLevelType w:val="multilevel"/>
    <w:tmpl w:val="B3F8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6092F"/>
    <w:multiLevelType w:val="multilevel"/>
    <w:tmpl w:val="E8E4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46128"/>
    <w:multiLevelType w:val="multilevel"/>
    <w:tmpl w:val="EE18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61C7E"/>
    <w:multiLevelType w:val="multilevel"/>
    <w:tmpl w:val="952E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E72B4"/>
    <w:multiLevelType w:val="hybridMultilevel"/>
    <w:tmpl w:val="5F70E02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32D553C5"/>
    <w:multiLevelType w:val="multilevel"/>
    <w:tmpl w:val="EBC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06395"/>
    <w:multiLevelType w:val="multilevel"/>
    <w:tmpl w:val="0D2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A056D"/>
    <w:multiLevelType w:val="hybridMultilevel"/>
    <w:tmpl w:val="977257DA"/>
    <w:lvl w:ilvl="0" w:tplc="DEF4B828">
      <w:start w:val="1"/>
      <w:numFmt w:val="bullet"/>
      <w:suff w:val="space"/>
      <w:lvlText w:val="●"/>
      <w:lvlJc w:val="left"/>
      <w:pPr>
        <w:ind w:left="240" w:hanging="180"/>
      </w:pPr>
    </w:lvl>
    <w:lvl w:ilvl="1" w:tplc="5366F1FA">
      <w:start w:val="1"/>
      <w:numFmt w:val="bullet"/>
      <w:suff w:val="space"/>
      <w:lvlText w:val="○"/>
      <w:lvlJc w:val="left"/>
      <w:pPr>
        <w:ind w:left="660" w:hanging="180"/>
      </w:pPr>
    </w:lvl>
    <w:lvl w:ilvl="2" w:tplc="A0D8E582">
      <w:start w:val="1"/>
      <w:numFmt w:val="bullet"/>
      <w:suff w:val="space"/>
      <w:lvlText w:val="■"/>
      <w:lvlJc w:val="left"/>
      <w:pPr>
        <w:ind w:left="1080" w:hanging="180"/>
      </w:pPr>
    </w:lvl>
    <w:lvl w:ilvl="3" w:tplc="55646ADE">
      <w:start w:val="1"/>
      <w:numFmt w:val="bullet"/>
      <w:suff w:val="space"/>
      <w:lvlText w:val="●"/>
      <w:lvlJc w:val="left"/>
      <w:pPr>
        <w:ind w:left="1500" w:hanging="180"/>
      </w:pPr>
    </w:lvl>
    <w:lvl w:ilvl="4" w:tplc="27DA49F2">
      <w:start w:val="1"/>
      <w:numFmt w:val="bullet"/>
      <w:suff w:val="space"/>
      <w:lvlText w:val="○"/>
      <w:lvlJc w:val="left"/>
      <w:pPr>
        <w:ind w:left="1920" w:hanging="180"/>
      </w:pPr>
    </w:lvl>
    <w:lvl w:ilvl="5" w:tplc="4E6634E6">
      <w:start w:val="1"/>
      <w:numFmt w:val="bullet"/>
      <w:suff w:val="space"/>
      <w:lvlText w:val="■"/>
      <w:lvlJc w:val="left"/>
      <w:pPr>
        <w:ind w:left="2340" w:hanging="180"/>
      </w:pPr>
    </w:lvl>
    <w:lvl w:ilvl="6" w:tplc="B7ACF8D8">
      <w:start w:val="1"/>
      <w:numFmt w:val="bullet"/>
      <w:suff w:val="space"/>
      <w:lvlText w:val="●"/>
      <w:lvlJc w:val="left"/>
      <w:pPr>
        <w:ind w:left="2760" w:hanging="180"/>
      </w:pPr>
    </w:lvl>
    <w:lvl w:ilvl="7" w:tplc="2A2425B8">
      <w:start w:val="1"/>
      <w:numFmt w:val="bullet"/>
      <w:suff w:val="space"/>
      <w:lvlText w:val="○"/>
      <w:lvlJc w:val="left"/>
      <w:pPr>
        <w:ind w:left="3180" w:hanging="180"/>
      </w:pPr>
    </w:lvl>
    <w:lvl w:ilvl="8" w:tplc="5B309CC8">
      <w:start w:val="1"/>
      <w:numFmt w:val="bullet"/>
      <w:suff w:val="space"/>
      <w:lvlText w:val="■"/>
      <w:lvlJc w:val="left"/>
      <w:pPr>
        <w:ind w:left="3600" w:hanging="180"/>
      </w:pPr>
    </w:lvl>
  </w:abstractNum>
  <w:abstractNum w:abstractNumId="13" w15:restartNumberingAfterBreak="0">
    <w:nsid w:val="3A66151F"/>
    <w:multiLevelType w:val="multilevel"/>
    <w:tmpl w:val="193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84ED2"/>
    <w:multiLevelType w:val="multilevel"/>
    <w:tmpl w:val="23DE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55D06"/>
    <w:multiLevelType w:val="multilevel"/>
    <w:tmpl w:val="61AC9206"/>
    <w:lvl w:ilvl="0">
      <w:start w:val="1"/>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488" w:hanging="144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864" w:hanging="1800"/>
      </w:pPr>
      <w:rPr>
        <w:rFonts w:hint="default"/>
      </w:rPr>
    </w:lvl>
  </w:abstractNum>
  <w:abstractNum w:abstractNumId="16" w15:restartNumberingAfterBreak="0">
    <w:nsid w:val="3F86485E"/>
    <w:multiLevelType w:val="multilevel"/>
    <w:tmpl w:val="277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814C7"/>
    <w:multiLevelType w:val="multilevel"/>
    <w:tmpl w:val="B558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0B1AE3"/>
    <w:multiLevelType w:val="multilevel"/>
    <w:tmpl w:val="66F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52E8D"/>
    <w:multiLevelType w:val="multilevel"/>
    <w:tmpl w:val="42BC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E2D9A"/>
    <w:multiLevelType w:val="multilevel"/>
    <w:tmpl w:val="75BE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52015">
    <w:abstractNumId w:val="15"/>
  </w:num>
  <w:num w:numId="2" w16cid:durableId="1329754140">
    <w:abstractNumId w:val="9"/>
  </w:num>
  <w:num w:numId="3" w16cid:durableId="101341845">
    <w:abstractNumId w:val="2"/>
  </w:num>
  <w:num w:numId="4" w16cid:durableId="796608500">
    <w:abstractNumId w:val="6"/>
  </w:num>
  <w:num w:numId="5" w16cid:durableId="1323311044">
    <w:abstractNumId w:val="11"/>
  </w:num>
  <w:num w:numId="6" w16cid:durableId="788167619">
    <w:abstractNumId w:val="7"/>
  </w:num>
  <w:num w:numId="7" w16cid:durableId="319505533">
    <w:abstractNumId w:val="8"/>
  </w:num>
  <w:num w:numId="8" w16cid:durableId="1359431219">
    <w:abstractNumId w:val="4"/>
  </w:num>
  <w:num w:numId="9" w16cid:durableId="305209835">
    <w:abstractNumId w:val="19"/>
  </w:num>
  <w:num w:numId="10" w16cid:durableId="1297418885">
    <w:abstractNumId w:val="0"/>
  </w:num>
  <w:num w:numId="11" w16cid:durableId="1871457376">
    <w:abstractNumId w:val="1"/>
  </w:num>
  <w:num w:numId="12" w16cid:durableId="1230650327">
    <w:abstractNumId w:val="20"/>
  </w:num>
  <w:num w:numId="13" w16cid:durableId="1513642418">
    <w:abstractNumId w:val="14"/>
  </w:num>
  <w:num w:numId="14" w16cid:durableId="1782147594">
    <w:abstractNumId w:val="13"/>
  </w:num>
  <w:num w:numId="15" w16cid:durableId="1104573588">
    <w:abstractNumId w:val="18"/>
  </w:num>
  <w:num w:numId="16" w16cid:durableId="174151926">
    <w:abstractNumId w:val="3"/>
  </w:num>
  <w:num w:numId="17" w16cid:durableId="739520789">
    <w:abstractNumId w:val="5"/>
  </w:num>
  <w:num w:numId="18" w16cid:durableId="1442146960">
    <w:abstractNumId w:val="10"/>
  </w:num>
  <w:num w:numId="19" w16cid:durableId="1676296674">
    <w:abstractNumId w:val="17"/>
  </w:num>
  <w:num w:numId="20" w16cid:durableId="1735736315">
    <w:abstractNumId w:val="16"/>
  </w:num>
  <w:num w:numId="21" w16cid:durableId="3584293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125"/>
    <w:rsid w:val="000068CA"/>
    <w:rsid w:val="000114EC"/>
    <w:rsid w:val="0002228F"/>
    <w:rsid w:val="00027549"/>
    <w:rsid w:val="000319F6"/>
    <w:rsid w:val="0003333D"/>
    <w:rsid w:val="00067DE2"/>
    <w:rsid w:val="0009651D"/>
    <w:rsid w:val="00097125"/>
    <w:rsid w:val="000A260B"/>
    <w:rsid w:val="000A5059"/>
    <w:rsid w:val="000A5441"/>
    <w:rsid w:val="000C243D"/>
    <w:rsid w:val="000C4D86"/>
    <w:rsid w:val="000C5630"/>
    <w:rsid w:val="000D41AE"/>
    <w:rsid w:val="00121D38"/>
    <w:rsid w:val="00122386"/>
    <w:rsid w:val="0013405A"/>
    <w:rsid w:val="0015593E"/>
    <w:rsid w:val="00163466"/>
    <w:rsid w:val="00171416"/>
    <w:rsid w:val="00180D6E"/>
    <w:rsid w:val="00193FA7"/>
    <w:rsid w:val="00196ADC"/>
    <w:rsid w:val="001A5D9E"/>
    <w:rsid w:val="001C5F66"/>
    <w:rsid w:val="00202666"/>
    <w:rsid w:val="002125CC"/>
    <w:rsid w:val="002543F5"/>
    <w:rsid w:val="002708AA"/>
    <w:rsid w:val="00281AA9"/>
    <w:rsid w:val="002A44FE"/>
    <w:rsid w:val="00306340"/>
    <w:rsid w:val="00316655"/>
    <w:rsid w:val="00346940"/>
    <w:rsid w:val="0035773F"/>
    <w:rsid w:val="0038286A"/>
    <w:rsid w:val="003831A9"/>
    <w:rsid w:val="003C5806"/>
    <w:rsid w:val="003E144F"/>
    <w:rsid w:val="004030B1"/>
    <w:rsid w:val="00420686"/>
    <w:rsid w:val="00421089"/>
    <w:rsid w:val="00434BE6"/>
    <w:rsid w:val="004352A1"/>
    <w:rsid w:val="00475A57"/>
    <w:rsid w:val="004D47E1"/>
    <w:rsid w:val="004E12DA"/>
    <w:rsid w:val="0050167C"/>
    <w:rsid w:val="00511D19"/>
    <w:rsid w:val="00523371"/>
    <w:rsid w:val="005705D5"/>
    <w:rsid w:val="005C02F3"/>
    <w:rsid w:val="005C72BE"/>
    <w:rsid w:val="005E487B"/>
    <w:rsid w:val="005F28A7"/>
    <w:rsid w:val="00610B35"/>
    <w:rsid w:val="00630FE7"/>
    <w:rsid w:val="00637B6D"/>
    <w:rsid w:val="00642747"/>
    <w:rsid w:val="00650FBA"/>
    <w:rsid w:val="00662579"/>
    <w:rsid w:val="006B20BF"/>
    <w:rsid w:val="006B2E84"/>
    <w:rsid w:val="006B69B3"/>
    <w:rsid w:val="006C4C1E"/>
    <w:rsid w:val="006D7329"/>
    <w:rsid w:val="006F474B"/>
    <w:rsid w:val="006F6E09"/>
    <w:rsid w:val="0071137B"/>
    <w:rsid w:val="007459C8"/>
    <w:rsid w:val="00752A4A"/>
    <w:rsid w:val="00785BC5"/>
    <w:rsid w:val="007B245B"/>
    <w:rsid w:val="007C04A1"/>
    <w:rsid w:val="007E101A"/>
    <w:rsid w:val="00815EB5"/>
    <w:rsid w:val="00820E26"/>
    <w:rsid w:val="00835932"/>
    <w:rsid w:val="00850C8F"/>
    <w:rsid w:val="0086267C"/>
    <w:rsid w:val="00885334"/>
    <w:rsid w:val="008C3761"/>
    <w:rsid w:val="008C6AD3"/>
    <w:rsid w:val="008D04FD"/>
    <w:rsid w:val="00953866"/>
    <w:rsid w:val="00953D14"/>
    <w:rsid w:val="00981DB1"/>
    <w:rsid w:val="009A6666"/>
    <w:rsid w:val="009B7136"/>
    <w:rsid w:val="009D4DD3"/>
    <w:rsid w:val="009E3C27"/>
    <w:rsid w:val="009F02BE"/>
    <w:rsid w:val="00A3764B"/>
    <w:rsid w:val="00A55678"/>
    <w:rsid w:val="00A56106"/>
    <w:rsid w:val="00A7138F"/>
    <w:rsid w:val="00A805D1"/>
    <w:rsid w:val="00AC3908"/>
    <w:rsid w:val="00AE6DCB"/>
    <w:rsid w:val="00AE77CE"/>
    <w:rsid w:val="00B21C6C"/>
    <w:rsid w:val="00B275D8"/>
    <w:rsid w:val="00B40C78"/>
    <w:rsid w:val="00B461AF"/>
    <w:rsid w:val="00B62A6E"/>
    <w:rsid w:val="00B87016"/>
    <w:rsid w:val="00B9439C"/>
    <w:rsid w:val="00BA2F19"/>
    <w:rsid w:val="00BA73D3"/>
    <w:rsid w:val="00BB13CF"/>
    <w:rsid w:val="00BD118D"/>
    <w:rsid w:val="00BD5A47"/>
    <w:rsid w:val="00BF76A1"/>
    <w:rsid w:val="00C247D4"/>
    <w:rsid w:val="00C329EF"/>
    <w:rsid w:val="00CA1F5D"/>
    <w:rsid w:val="00CB0684"/>
    <w:rsid w:val="00CC16CC"/>
    <w:rsid w:val="00CC1D85"/>
    <w:rsid w:val="00CF32E3"/>
    <w:rsid w:val="00D01E21"/>
    <w:rsid w:val="00D137BA"/>
    <w:rsid w:val="00D22BCA"/>
    <w:rsid w:val="00D775CE"/>
    <w:rsid w:val="00DB00DB"/>
    <w:rsid w:val="00DE1B92"/>
    <w:rsid w:val="00E0726E"/>
    <w:rsid w:val="00E15ADF"/>
    <w:rsid w:val="00E30775"/>
    <w:rsid w:val="00E37EEA"/>
    <w:rsid w:val="00E510DB"/>
    <w:rsid w:val="00E6348D"/>
    <w:rsid w:val="00E830E5"/>
    <w:rsid w:val="00E8311C"/>
    <w:rsid w:val="00E906E7"/>
    <w:rsid w:val="00EE0BB3"/>
    <w:rsid w:val="00F25D34"/>
    <w:rsid w:val="00F960BF"/>
    <w:rsid w:val="00FE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1F02"/>
  <w15:chartTrackingRefBased/>
  <w15:docId w15:val="{D6CECCAF-74C7-41B2-A51D-E314C128C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125"/>
    <w:pPr>
      <w:spacing w:after="0" w:line="276" w:lineRule="auto"/>
      <w:ind w:right="284"/>
      <w:jc w:val="center"/>
    </w:pPr>
    <w:rPr>
      <w:rFonts w:ascii="GHEA Grapalat" w:eastAsia="Calibri" w:hAnsi="GHEA Grapalat" w:cs="Times New Roman"/>
      <w:sz w:val="24"/>
      <w:szCs w:val="20"/>
      <w:lang w:val="ru-RU"/>
    </w:rPr>
  </w:style>
  <w:style w:type="paragraph" w:styleId="Heading2">
    <w:name w:val="heading 2"/>
    <w:basedOn w:val="Normal"/>
    <w:next w:val="Normal"/>
    <w:link w:val="Heading2Char"/>
    <w:uiPriority w:val="9"/>
    <w:semiHidden/>
    <w:unhideWhenUsed/>
    <w:qFormat/>
    <w:rsid w:val="00E0726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E101A"/>
    <w:pPr>
      <w:spacing w:before="100" w:beforeAutospacing="1" w:after="100" w:afterAutospacing="1" w:line="240" w:lineRule="auto"/>
      <w:ind w:right="0"/>
      <w:jc w:val="left"/>
      <w:outlineLvl w:val="2"/>
    </w:pPr>
    <w:rPr>
      <w:rFonts w:ascii="Times New Roman" w:eastAsia="Times New Roman" w:hAnsi="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144F"/>
    <w:pPr>
      <w:spacing w:before="100" w:beforeAutospacing="1" w:after="100" w:afterAutospacing="1" w:line="240" w:lineRule="auto"/>
      <w:ind w:right="0"/>
      <w:jc w:val="left"/>
    </w:pPr>
    <w:rPr>
      <w:rFonts w:ascii="Times New Roman" w:eastAsia="Times New Roman" w:hAnsi="Times New Roman"/>
      <w:szCs w:val="24"/>
      <w:lang w:val="en-US"/>
    </w:rPr>
  </w:style>
  <w:style w:type="character" w:styleId="Strong">
    <w:name w:val="Strong"/>
    <w:basedOn w:val="DefaultParagraphFont"/>
    <w:uiPriority w:val="22"/>
    <w:qFormat/>
    <w:rsid w:val="003E144F"/>
    <w:rPr>
      <w:b/>
      <w:bCs/>
    </w:rPr>
  </w:style>
  <w:style w:type="character" w:customStyle="1" w:styleId="Heading3Char">
    <w:name w:val="Heading 3 Char"/>
    <w:basedOn w:val="DefaultParagraphFont"/>
    <w:link w:val="Heading3"/>
    <w:uiPriority w:val="9"/>
    <w:rsid w:val="007E101A"/>
    <w:rPr>
      <w:rFonts w:ascii="Times New Roman" w:eastAsia="Times New Roman" w:hAnsi="Times New Roman" w:cs="Times New Roman"/>
      <w:b/>
      <w:bCs/>
      <w:sz w:val="27"/>
      <w:szCs w:val="27"/>
    </w:rPr>
  </w:style>
  <w:style w:type="paragraph" w:customStyle="1" w:styleId="Default">
    <w:name w:val="Default"/>
    <w:rsid w:val="00E8311C"/>
    <w:pPr>
      <w:autoSpaceDE w:val="0"/>
      <w:autoSpaceDN w:val="0"/>
      <w:adjustRightInd w:val="0"/>
      <w:spacing w:after="0" w:line="240" w:lineRule="auto"/>
    </w:pPr>
    <w:rPr>
      <w:rFonts w:ascii="Sylfaen" w:hAnsi="Sylfaen" w:cs="Sylfaen"/>
      <w:color w:val="000000"/>
      <w:sz w:val="24"/>
      <w:szCs w:val="24"/>
    </w:rPr>
  </w:style>
  <w:style w:type="paragraph" w:styleId="ListParagraph">
    <w:name w:val="List Paragraph"/>
    <w:basedOn w:val="Normal"/>
    <w:uiPriority w:val="34"/>
    <w:qFormat/>
    <w:rsid w:val="00E8311C"/>
    <w:pPr>
      <w:ind w:left="720"/>
      <w:contextualSpacing/>
    </w:pPr>
  </w:style>
  <w:style w:type="character" w:styleId="Emphasis">
    <w:name w:val="Emphasis"/>
    <w:basedOn w:val="DefaultParagraphFont"/>
    <w:uiPriority w:val="20"/>
    <w:qFormat/>
    <w:rsid w:val="005E487B"/>
    <w:rPr>
      <w:i/>
      <w:iCs/>
    </w:rPr>
  </w:style>
  <w:style w:type="table" w:styleId="TableGrid">
    <w:name w:val="Table Grid"/>
    <w:basedOn w:val="TableNormal"/>
    <w:uiPriority w:val="39"/>
    <w:rsid w:val="004D4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47E1"/>
    <w:rPr>
      <w:color w:val="808080"/>
    </w:rPr>
  </w:style>
  <w:style w:type="character" w:customStyle="1" w:styleId="ng-star-inserted">
    <w:name w:val="ng-star-inserted"/>
    <w:basedOn w:val="DefaultParagraphFont"/>
    <w:rsid w:val="004D47E1"/>
  </w:style>
  <w:style w:type="character" w:customStyle="1" w:styleId="math-inline">
    <w:name w:val="math-inline"/>
    <w:basedOn w:val="DefaultParagraphFont"/>
    <w:rsid w:val="008C3761"/>
  </w:style>
  <w:style w:type="character" w:customStyle="1" w:styleId="katex-mathml">
    <w:name w:val="katex-mathml"/>
    <w:basedOn w:val="DefaultParagraphFont"/>
    <w:rsid w:val="002543F5"/>
  </w:style>
  <w:style w:type="character" w:customStyle="1" w:styleId="mord">
    <w:name w:val="mord"/>
    <w:basedOn w:val="DefaultParagraphFont"/>
    <w:rsid w:val="002543F5"/>
  </w:style>
  <w:style w:type="character" w:customStyle="1" w:styleId="mrel">
    <w:name w:val="mrel"/>
    <w:basedOn w:val="DefaultParagraphFont"/>
    <w:rsid w:val="002543F5"/>
  </w:style>
  <w:style w:type="character" w:customStyle="1" w:styleId="mbin">
    <w:name w:val="mbin"/>
    <w:basedOn w:val="DefaultParagraphFont"/>
    <w:rsid w:val="002543F5"/>
  </w:style>
  <w:style w:type="table" w:styleId="TableGridLight">
    <w:name w:val="Grid Table Light"/>
    <w:basedOn w:val="TableNormal"/>
    <w:uiPriority w:val="40"/>
    <w:rsid w:val="002543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punct">
    <w:name w:val="mpunct"/>
    <w:basedOn w:val="DefaultParagraphFont"/>
    <w:rsid w:val="00196ADC"/>
  </w:style>
  <w:style w:type="character" w:customStyle="1" w:styleId="vlist-s">
    <w:name w:val="vlist-s"/>
    <w:basedOn w:val="DefaultParagraphFont"/>
    <w:rsid w:val="00196ADC"/>
  </w:style>
  <w:style w:type="character" w:customStyle="1" w:styleId="whitespace-normal">
    <w:name w:val="whitespace-normal"/>
    <w:basedOn w:val="DefaultParagraphFont"/>
    <w:rsid w:val="00BD5A47"/>
  </w:style>
  <w:style w:type="table" w:styleId="PlainTable1">
    <w:name w:val="Plain Table 1"/>
    <w:basedOn w:val="TableNormal"/>
    <w:uiPriority w:val="41"/>
    <w:rsid w:val="001559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559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5593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5593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E0726E"/>
    <w:rPr>
      <w:rFonts w:asciiTheme="majorHAnsi" w:eastAsiaTheme="majorEastAsia" w:hAnsiTheme="majorHAnsi" w:cstheme="majorBidi"/>
      <w:color w:val="2E74B5" w:themeColor="accent1" w:themeShade="BF"/>
      <w:sz w:val="26"/>
      <w:szCs w:val="26"/>
      <w:lang w:val="ru-RU"/>
    </w:rPr>
  </w:style>
  <w:style w:type="paragraph" w:styleId="Header">
    <w:name w:val="header"/>
    <w:basedOn w:val="Normal"/>
    <w:link w:val="HeaderChar"/>
    <w:uiPriority w:val="99"/>
    <w:unhideWhenUsed/>
    <w:rsid w:val="0003333D"/>
    <w:pPr>
      <w:tabs>
        <w:tab w:val="center" w:pos="4680"/>
        <w:tab w:val="right" w:pos="9360"/>
      </w:tabs>
      <w:spacing w:line="240" w:lineRule="auto"/>
    </w:pPr>
  </w:style>
  <w:style w:type="character" w:customStyle="1" w:styleId="HeaderChar">
    <w:name w:val="Header Char"/>
    <w:basedOn w:val="DefaultParagraphFont"/>
    <w:link w:val="Header"/>
    <w:uiPriority w:val="99"/>
    <w:rsid w:val="0003333D"/>
    <w:rPr>
      <w:rFonts w:ascii="GHEA Grapalat" w:eastAsia="Calibri" w:hAnsi="GHEA Grapalat" w:cs="Times New Roman"/>
      <w:sz w:val="24"/>
      <w:szCs w:val="20"/>
      <w:lang w:val="ru-RU"/>
    </w:rPr>
  </w:style>
  <w:style w:type="paragraph" w:styleId="Footer">
    <w:name w:val="footer"/>
    <w:basedOn w:val="Normal"/>
    <w:link w:val="FooterChar"/>
    <w:uiPriority w:val="99"/>
    <w:unhideWhenUsed/>
    <w:rsid w:val="0003333D"/>
    <w:pPr>
      <w:tabs>
        <w:tab w:val="center" w:pos="4680"/>
        <w:tab w:val="right" w:pos="9360"/>
      </w:tabs>
      <w:spacing w:line="240" w:lineRule="auto"/>
    </w:pPr>
  </w:style>
  <w:style w:type="character" w:customStyle="1" w:styleId="FooterChar">
    <w:name w:val="Footer Char"/>
    <w:basedOn w:val="DefaultParagraphFont"/>
    <w:link w:val="Footer"/>
    <w:uiPriority w:val="99"/>
    <w:rsid w:val="0003333D"/>
    <w:rPr>
      <w:rFonts w:ascii="GHEA Grapalat" w:eastAsia="Calibri" w:hAnsi="GHEA Grapalat" w:cs="Times New Roman"/>
      <w:sz w:val="24"/>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672">
      <w:bodyDiv w:val="1"/>
      <w:marLeft w:val="0"/>
      <w:marRight w:val="0"/>
      <w:marTop w:val="0"/>
      <w:marBottom w:val="0"/>
      <w:divBdr>
        <w:top w:val="none" w:sz="0" w:space="0" w:color="auto"/>
        <w:left w:val="none" w:sz="0" w:space="0" w:color="auto"/>
        <w:bottom w:val="none" w:sz="0" w:space="0" w:color="auto"/>
        <w:right w:val="none" w:sz="0" w:space="0" w:color="auto"/>
      </w:divBdr>
    </w:div>
    <w:div w:id="95685559">
      <w:bodyDiv w:val="1"/>
      <w:marLeft w:val="0"/>
      <w:marRight w:val="0"/>
      <w:marTop w:val="0"/>
      <w:marBottom w:val="0"/>
      <w:divBdr>
        <w:top w:val="none" w:sz="0" w:space="0" w:color="auto"/>
        <w:left w:val="none" w:sz="0" w:space="0" w:color="auto"/>
        <w:bottom w:val="none" w:sz="0" w:space="0" w:color="auto"/>
        <w:right w:val="none" w:sz="0" w:space="0" w:color="auto"/>
      </w:divBdr>
    </w:div>
    <w:div w:id="111092333">
      <w:bodyDiv w:val="1"/>
      <w:marLeft w:val="0"/>
      <w:marRight w:val="0"/>
      <w:marTop w:val="0"/>
      <w:marBottom w:val="0"/>
      <w:divBdr>
        <w:top w:val="none" w:sz="0" w:space="0" w:color="auto"/>
        <w:left w:val="none" w:sz="0" w:space="0" w:color="auto"/>
        <w:bottom w:val="none" w:sz="0" w:space="0" w:color="auto"/>
        <w:right w:val="none" w:sz="0" w:space="0" w:color="auto"/>
      </w:divBdr>
      <w:divsChild>
        <w:div w:id="735475947">
          <w:marLeft w:val="0"/>
          <w:marRight w:val="0"/>
          <w:marTop w:val="0"/>
          <w:marBottom w:val="0"/>
          <w:divBdr>
            <w:top w:val="none" w:sz="0" w:space="0" w:color="auto"/>
            <w:left w:val="none" w:sz="0" w:space="0" w:color="auto"/>
            <w:bottom w:val="none" w:sz="0" w:space="0" w:color="auto"/>
            <w:right w:val="none" w:sz="0" w:space="0" w:color="auto"/>
          </w:divBdr>
          <w:divsChild>
            <w:div w:id="3755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5497">
      <w:bodyDiv w:val="1"/>
      <w:marLeft w:val="0"/>
      <w:marRight w:val="0"/>
      <w:marTop w:val="0"/>
      <w:marBottom w:val="0"/>
      <w:divBdr>
        <w:top w:val="none" w:sz="0" w:space="0" w:color="auto"/>
        <w:left w:val="none" w:sz="0" w:space="0" w:color="auto"/>
        <w:bottom w:val="none" w:sz="0" w:space="0" w:color="auto"/>
        <w:right w:val="none" w:sz="0" w:space="0" w:color="auto"/>
      </w:divBdr>
    </w:div>
    <w:div w:id="236790522">
      <w:bodyDiv w:val="1"/>
      <w:marLeft w:val="0"/>
      <w:marRight w:val="0"/>
      <w:marTop w:val="0"/>
      <w:marBottom w:val="0"/>
      <w:divBdr>
        <w:top w:val="none" w:sz="0" w:space="0" w:color="auto"/>
        <w:left w:val="none" w:sz="0" w:space="0" w:color="auto"/>
        <w:bottom w:val="none" w:sz="0" w:space="0" w:color="auto"/>
        <w:right w:val="none" w:sz="0" w:space="0" w:color="auto"/>
      </w:divBdr>
    </w:div>
    <w:div w:id="306865848">
      <w:bodyDiv w:val="1"/>
      <w:marLeft w:val="0"/>
      <w:marRight w:val="0"/>
      <w:marTop w:val="0"/>
      <w:marBottom w:val="0"/>
      <w:divBdr>
        <w:top w:val="none" w:sz="0" w:space="0" w:color="auto"/>
        <w:left w:val="none" w:sz="0" w:space="0" w:color="auto"/>
        <w:bottom w:val="none" w:sz="0" w:space="0" w:color="auto"/>
        <w:right w:val="none" w:sz="0" w:space="0" w:color="auto"/>
      </w:divBdr>
    </w:div>
    <w:div w:id="312678864">
      <w:bodyDiv w:val="1"/>
      <w:marLeft w:val="0"/>
      <w:marRight w:val="0"/>
      <w:marTop w:val="0"/>
      <w:marBottom w:val="0"/>
      <w:divBdr>
        <w:top w:val="none" w:sz="0" w:space="0" w:color="auto"/>
        <w:left w:val="none" w:sz="0" w:space="0" w:color="auto"/>
        <w:bottom w:val="none" w:sz="0" w:space="0" w:color="auto"/>
        <w:right w:val="none" w:sz="0" w:space="0" w:color="auto"/>
      </w:divBdr>
    </w:div>
    <w:div w:id="312687861">
      <w:bodyDiv w:val="1"/>
      <w:marLeft w:val="0"/>
      <w:marRight w:val="0"/>
      <w:marTop w:val="0"/>
      <w:marBottom w:val="0"/>
      <w:divBdr>
        <w:top w:val="none" w:sz="0" w:space="0" w:color="auto"/>
        <w:left w:val="none" w:sz="0" w:space="0" w:color="auto"/>
        <w:bottom w:val="none" w:sz="0" w:space="0" w:color="auto"/>
        <w:right w:val="none" w:sz="0" w:space="0" w:color="auto"/>
      </w:divBdr>
    </w:div>
    <w:div w:id="429815319">
      <w:bodyDiv w:val="1"/>
      <w:marLeft w:val="0"/>
      <w:marRight w:val="0"/>
      <w:marTop w:val="0"/>
      <w:marBottom w:val="0"/>
      <w:divBdr>
        <w:top w:val="none" w:sz="0" w:space="0" w:color="auto"/>
        <w:left w:val="none" w:sz="0" w:space="0" w:color="auto"/>
        <w:bottom w:val="none" w:sz="0" w:space="0" w:color="auto"/>
        <w:right w:val="none" w:sz="0" w:space="0" w:color="auto"/>
      </w:divBdr>
    </w:div>
    <w:div w:id="466435792">
      <w:bodyDiv w:val="1"/>
      <w:marLeft w:val="0"/>
      <w:marRight w:val="0"/>
      <w:marTop w:val="0"/>
      <w:marBottom w:val="0"/>
      <w:divBdr>
        <w:top w:val="none" w:sz="0" w:space="0" w:color="auto"/>
        <w:left w:val="none" w:sz="0" w:space="0" w:color="auto"/>
        <w:bottom w:val="none" w:sz="0" w:space="0" w:color="auto"/>
        <w:right w:val="none" w:sz="0" w:space="0" w:color="auto"/>
      </w:divBdr>
    </w:div>
    <w:div w:id="469904251">
      <w:bodyDiv w:val="1"/>
      <w:marLeft w:val="0"/>
      <w:marRight w:val="0"/>
      <w:marTop w:val="0"/>
      <w:marBottom w:val="0"/>
      <w:divBdr>
        <w:top w:val="none" w:sz="0" w:space="0" w:color="auto"/>
        <w:left w:val="none" w:sz="0" w:space="0" w:color="auto"/>
        <w:bottom w:val="none" w:sz="0" w:space="0" w:color="auto"/>
        <w:right w:val="none" w:sz="0" w:space="0" w:color="auto"/>
      </w:divBdr>
    </w:div>
    <w:div w:id="551845683">
      <w:bodyDiv w:val="1"/>
      <w:marLeft w:val="0"/>
      <w:marRight w:val="0"/>
      <w:marTop w:val="0"/>
      <w:marBottom w:val="0"/>
      <w:divBdr>
        <w:top w:val="none" w:sz="0" w:space="0" w:color="auto"/>
        <w:left w:val="none" w:sz="0" w:space="0" w:color="auto"/>
        <w:bottom w:val="none" w:sz="0" w:space="0" w:color="auto"/>
        <w:right w:val="none" w:sz="0" w:space="0" w:color="auto"/>
      </w:divBdr>
    </w:div>
    <w:div w:id="718751732">
      <w:bodyDiv w:val="1"/>
      <w:marLeft w:val="0"/>
      <w:marRight w:val="0"/>
      <w:marTop w:val="0"/>
      <w:marBottom w:val="0"/>
      <w:divBdr>
        <w:top w:val="none" w:sz="0" w:space="0" w:color="auto"/>
        <w:left w:val="none" w:sz="0" w:space="0" w:color="auto"/>
        <w:bottom w:val="none" w:sz="0" w:space="0" w:color="auto"/>
        <w:right w:val="none" w:sz="0" w:space="0" w:color="auto"/>
      </w:divBdr>
    </w:div>
    <w:div w:id="725566306">
      <w:bodyDiv w:val="1"/>
      <w:marLeft w:val="0"/>
      <w:marRight w:val="0"/>
      <w:marTop w:val="0"/>
      <w:marBottom w:val="0"/>
      <w:divBdr>
        <w:top w:val="none" w:sz="0" w:space="0" w:color="auto"/>
        <w:left w:val="none" w:sz="0" w:space="0" w:color="auto"/>
        <w:bottom w:val="none" w:sz="0" w:space="0" w:color="auto"/>
        <w:right w:val="none" w:sz="0" w:space="0" w:color="auto"/>
      </w:divBdr>
    </w:div>
    <w:div w:id="791559095">
      <w:bodyDiv w:val="1"/>
      <w:marLeft w:val="0"/>
      <w:marRight w:val="0"/>
      <w:marTop w:val="0"/>
      <w:marBottom w:val="0"/>
      <w:divBdr>
        <w:top w:val="none" w:sz="0" w:space="0" w:color="auto"/>
        <w:left w:val="none" w:sz="0" w:space="0" w:color="auto"/>
        <w:bottom w:val="none" w:sz="0" w:space="0" w:color="auto"/>
        <w:right w:val="none" w:sz="0" w:space="0" w:color="auto"/>
      </w:divBdr>
    </w:div>
    <w:div w:id="874465923">
      <w:bodyDiv w:val="1"/>
      <w:marLeft w:val="0"/>
      <w:marRight w:val="0"/>
      <w:marTop w:val="0"/>
      <w:marBottom w:val="0"/>
      <w:divBdr>
        <w:top w:val="none" w:sz="0" w:space="0" w:color="auto"/>
        <w:left w:val="none" w:sz="0" w:space="0" w:color="auto"/>
        <w:bottom w:val="none" w:sz="0" w:space="0" w:color="auto"/>
        <w:right w:val="none" w:sz="0" w:space="0" w:color="auto"/>
      </w:divBdr>
    </w:div>
    <w:div w:id="896166969">
      <w:bodyDiv w:val="1"/>
      <w:marLeft w:val="0"/>
      <w:marRight w:val="0"/>
      <w:marTop w:val="0"/>
      <w:marBottom w:val="0"/>
      <w:divBdr>
        <w:top w:val="none" w:sz="0" w:space="0" w:color="auto"/>
        <w:left w:val="none" w:sz="0" w:space="0" w:color="auto"/>
        <w:bottom w:val="none" w:sz="0" w:space="0" w:color="auto"/>
        <w:right w:val="none" w:sz="0" w:space="0" w:color="auto"/>
      </w:divBdr>
    </w:div>
    <w:div w:id="941761729">
      <w:bodyDiv w:val="1"/>
      <w:marLeft w:val="0"/>
      <w:marRight w:val="0"/>
      <w:marTop w:val="0"/>
      <w:marBottom w:val="0"/>
      <w:divBdr>
        <w:top w:val="none" w:sz="0" w:space="0" w:color="auto"/>
        <w:left w:val="none" w:sz="0" w:space="0" w:color="auto"/>
        <w:bottom w:val="none" w:sz="0" w:space="0" w:color="auto"/>
        <w:right w:val="none" w:sz="0" w:space="0" w:color="auto"/>
      </w:divBdr>
    </w:div>
    <w:div w:id="988360327">
      <w:bodyDiv w:val="1"/>
      <w:marLeft w:val="0"/>
      <w:marRight w:val="0"/>
      <w:marTop w:val="0"/>
      <w:marBottom w:val="0"/>
      <w:divBdr>
        <w:top w:val="none" w:sz="0" w:space="0" w:color="auto"/>
        <w:left w:val="none" w:sz="0" w:space="0" w:color="auto"/>
        <w:bottom w:val="none" w:sz="0" w:space="0" w:color="auto"/>
        <w:right w:val="none" w:sz="0" w:space="0" w:color="auto"/>
      </w:divBdr>
    </w:div>
    <w:div w:id="1020280227">
      <w:bodyDiv w:val="1"/>
      <w:marLeft w:val="0"/>
      <w:marRight w:val="0"/>
      <w:marTop w:val="0"/>
      <w:marBottom w:val="0"/>
      <w:divBdr>
        <w:top w:val="none" w:sz="0" w:space="0" w:color="auto"/>
        <w:left w:val="none" w:sz="0" w:space="0" w:color="auto"/>
        <w:bottom w:val="none" w:sz="0" w:space="0" w:color="auto"/>
        <w:right w:val="none" w:sz="0" w:space="0" w:color="auto"/>
      </w:divBdr>
    </w:div>
    <w:div w:id="1021661670">
      <w:bodyDiv w:val="1"/>
      <w:marLeft w:val="0"/>
      <w:marRight w:val="0"/>
      <w:marTop w:val="0"/>
      <w:marBottom w:val="0"/>
      <w:divBdr>
        <w:top w:val="none" w:sz="0" w:space="0" w:color="auto"/>
        <w:left w:val="none" w:sz="0" w:space="0" w:color="auto"/>
        <w:bottom w:val="none" w:sz="0" w:space="0" w:color="auto"/>
        <w:right w:val="none" w:sz="0" w:space="0" w:color="auto"/>
      </w:divBdr>
    </w:div>
    <w:div w:id="1034696070">
      <w:bodyDiv w:val="1"/>
      <w:marLeft w:val="0"/>
      <w:marRight w:val="0"/>
      <w:marTop w:val="0"/>
      <w:marBottom w:val="0"/>
      <w:divBdr>
        <w:top w:val="none" w:sz="0" w:space="0" w:color="auto"/>
        <w:left w:val="none" w:sz="0" w:space="0" w:color="auto"/>
        <w:bottom w:val="none" w:sz="0" w:space="0" w:color="auto"/>
        <w:right w:val="none" w:sz="0" w:space="0" w:color="auto"/>
      </w:divBdr>
    </w:div>
    <w:div w:id="1038437381">
      <w:bodyDiv w:val="1"/>
      <w:marLeft w:val="0"/>
      <w:marRight w:val="0"/>
      <w:marTop w:val="0"/>
      <w:marBottom w:val="0"/>
      <w:divBdr>
        <w:top w:val="none" w:sz="0" w:space="0" w:color="auto"/>
        <w:left w:val="none" w:sz="0" w:space="0" w:color="auto"/>
        <w:bottom w:val="none" w:sz="0" w:space="0" w:color="auto"/>
        <w:right w:val="none" w:sz="0" w:space="0" w:color="auto"/>
      </w:divBdr>
      <w:divsChild>
        <w:div w:id="1961914881">
          <w:marLeft w:val="0"/>
          <w:marRight w:val="0"/>
          <w:marTop w:val="0"/>
          <w:marBottom w:val="0"/>
          <w:divBdr>
            <w:top w:val="none" w:sz="0" w:space="0" w:color="auto"/>
            <w:left w:val="none" w:sz="0" w:space="0" w:color="auto"/>
            <w:bottom w:val="none" w:sz="0" w:space="0" w:color="auto"/>
            <w:right w:val="none" w:sz="0" w:space="0" w:color="auto"/>
          </w:divBdr>
          <w:divsChild>
            <w:div w:id="9982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27294">
      <w:bodyDiv w:val="1"/>
      <w:marLeft w:val="0"/>
      <w:marRight w:val="0"/>
      <w:marTop w:val="0"/>
      <w:marBottom w:val="0"/>
      <w:divBdr>
        <w:top w:val="none" w:sz="0" w:space="0" w:color="auto"/>
        <w:left w:val="none" w:sz="0" w:space="0" w:color="auto"/>
        <w:bottom w:val="none" w:sz="0" w:space="0" w:color="auto"/>
        <w:right w:val="none" w:sz="0" w:space="0" w:color="auto"/>
      </w:divBdr>
    </w:div>
    <w:div w:id="1254782349">
      <w:bodyDiv w:val="1"/>
      <w:marLeft w:val="0"/>
      <w:marRight w:val="0"/>
      <w:marTop w:val="0"/>
      <w:marBottom w:val="0"/>
      <w:divBdr>
        <w:top w:val="none" w:sz="0" w:space="0" w:color="auto"/>
        <w:left w:val="none" w:sz="0" w:space="0" w:color="auto"/>
        <w:bottom w:val="none" w:sz="0" w:space="0" w:color="auto"/>
        <w:right w:val="none" w:sz="0" w:space="0" w:color="auto"/>
      </w:divBdr>
    </w:div>
    <w:div w:id="1344480336">
      <w:bodyDiv w:val="1"/>
      <w:marLeft w:val="0"/>
      <w:marRight w:val="0"/>
      <w:marTop w:val="0"/>
      <w:marBottom w:val="0"/>
      <w:divBdr>
        <w:top w:val="none" w:sz="0" w:space="0" w:color="auto"/>
        <w:left w:val="none" w:sz="0" w:space="0" w:color="auto"/>
        <w:bottom w:val="none" w:sz="0" w:space="0" w:color="auto"/>
        <w:right w:val="none" w:sz="0" w:space="0" w:color="auto"/>
      </w:divBdr>
    </w:div>
    <w:div w:id="1513687761">
      <w:bodyDiv w:val="1"/>
      <w:marLeft w:val="0"/>
      <w:marRight w:val="0"/>
      <w:marTop w:val="0"/>
      <w:marBottom w:val="0"/>
      <w:divBdr>
        <w:top w:val="none" w:sz="0" w:space="0" w:color="auto"/>
        <w:left w:val="none" w:sz="0" w:space="0" w:color="auto"/>
        <w:bottom w:val="none" w:sz="0" w:space="0" w:color="auto"/>
        <w:right w:val="none" w:sz="0" w:space="0" w:color="auto"/>
      </w:divBdr>
      <w:divsChild>
        <w:div w:id="22675778">
          <w:marLeft w:val="0"/>
          <w:marRight w:val="0"/>
          <w:marTop w:val="0"/>
          <w:marBottom w:val="0"/>
          <w:divBdr>
            <w:top w:val="none" w:sz="0" w:space="0" w:color="auto"/>
            <w:left w:val="none" w:sz="0" w:space="0" w:color="auto"/>
            <w:bottom w:val="none" w:sz="0" w:space="0" w:color="auto"/>
            <w:right w:val="none" w:sz="0" w:space="0" w:color="auto"/>
          </w:divBdr>
          <w:divsChild>
            <w:div w:id="2868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17237">
      <w:bodyDiv w:val="1"/>
      <w:marLeft w:val="0"/>
      <w:marRight w:val="0"/>
      <w:marTop w:val="0"/>
      <w:marBottom w:val="0"/>
      <w:divBdr>
        <w:top w:val="none" w:sz="0" w:space="0" w:color="auto"/>
        <w:left w:val="none" w:sz="0" w:space="0" w:color="auto"/>
        <w:bottom w:val="none" w:sz="0" w:space="0" w:color="auto"/>
        <w:right w:val="none" w:sz="0" w:space="0" w:color="auto"/>
      </w:divBdr>
    </w:div>
    <w:div w:id="1535653377">
      <w:bodyDiv w:val="1"/>
      <w:marLeft w:val="0"/>
      <w:marRight w:val="0"/>
      <w:marTop w:val="0"/>
      <w:marBottom w:val="0"/>
      <w:divBdr>
        <w:top w:val="none" w:sz="0" w:space="0" w:color="auto"/>
        <w:left w:val="none" w:sz="0" w:space="0" w:color="auto"/>
        <w:bottom w:val="none" w:sz="0" w:space="0" w:color="auto"/>
        <w:right w:val="none" w:sz="0" w:space="0" w:color="auto"/>
      </w:divBdr>
    </w:div>
    <w:div w:id="1610744804">
      <w:bodyDiv w:val="1"/>
      <w:marLeft w:val="0"/>
      <w:marRight w:val="0"/>
      <w:marTop w:val="0"/>
      <w:marBottom w:val="0"/>
      <w:divBdr>
        <w:top w:val="none" w:sz="0" w:space="0" w:color="auto"/>
        <w:left w:val="none" w:sz="0" w:space="0" w:color="auto"/>
        <w:bottom w:val="none" w:sz="0" w:space="0" w:color="auto"/>
        <w:right w:val="none" w:sz="0" w:space="0" w:color="auto"/>
      </w:divBdr>
    </w:div>
    <w:div w:id="1686441934">
      <w:bodyDiv w:val="1"/>
      <w:marLeft w:val="0"/>
      <w:marRight w:val="0"/>
      <w:marTop w:val="0"/>
      <w:marBottom w:val="0"/>
      <w:divBdr>
        <w:top w:val="none" w:sz="0" w:space="0" w:color="auto"/>
        <w:left w:val="none" w:sz="0" w:space="0" w:color="auto"/>
        <w:bottom w:val="none" w:sz="0" w:space="0" w:color="auto"/>
        <w:right w:val="none" w:sz="0" w:space="0" w:color="auto"/>
      </w:divBdr>
    </w:div>
    <w:div w:id="1736203556">
      <w:bodyDiv w:val="1"/>
      <w:marLeft w:val="0"/>
      <w:marRight w:val="0"/>
      <w:marTop w:val="0"/>
      <w:marBottom w:val="0"/>
      <w:divBdr>
        <w:top w:val="none" w:sz="0" w:space="0" w:color="auto"/>
        <w:left w:val="none" w:sz="0" w:space="0" w:color="auto"/>
        <w:bottom w:val="none" w:sz="0" w:space="0" w:color="auto"/>
        <w:right w:val="none" w:sz="0" w:space="0" w:color="auto"/>
      </w:divBdr>
    </w:div>
    <w:div w:id="1816339376">
      <w:bodyDiv w:val="1"/>
      <w:marLeft w:val="0"/>
      <w:marRight w:val="0"/>
      <w:marTop w:val="0"/>
      <w:marBottom w:val="0"/>
      <w:divBdr>
        <w:top w:val="none" w:sz="0" w:space="0" w:color="auto"/>
        <w:left w:val="none" w:sz="0" w:space="0" w:color="auto"/>
        <w:bottom w:val="none" w:sz="0" w:space="0" w:color="auto"/>
        <w:right w:val="none" w:sz="0" w:space="0" w:color="auto"/>
      </w:divBdr>
    </w:div>
    <w:div w:id="1865898937">
      <w:bodyDiv w:val="1"/>
      <w:marLeft w:val="0"/>
      <w:marRight w:val="0"/>
      <w:marTop w:val="0"/>
      <w:marBottom w:val="0"/>
      <w:divBdr>
        <w:top w:val="none" w:sz="0" w:space="0" w:color="auto"/>
        <w:left w:val="none" w:sz="0" w:space="0" w:color="auto"/>
        <w:bottom w:val="none" w:sz="0" w:space="0" w:color="auto"/>
        <w:right w:val="none" w:sz="0" w:space="0" w:color="auto"/>
      </w:divBdr>
    </w:div>
    <w:div w:id="2034648976">
      <w:bodyDiv w:val="1"/>
      <w:marLeft w:val="0"/>
      <w:marRight w:val="0"/>
      <w:marTop w:val="0"/>
      <w:marBottom w:val="0"/>
      <w:divBdr>
        <w:top w:val="none" w:sz="0" w:space="0" w:color="auto"/>
        <w:left w:val="none" w:sz="0" w:space="0" w:color="auto"/>
        <w:bottom w:val="none" w:sz="0" w:space="0" w:color="auto"/>
        <w:right w:val="none" w:sz="0" w:space="0" w:color="auto"/>
      </w:divBdr>
    </w:div>
    <w:div w:id="210842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1903</Words>
  <Characters>10852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Grigoryan Ohan</cp:lastModifiedBy>
  <cp:revision>6</cp:revision>
  <dcterms:created xsi:type="dcterms:W3CDTF">2026-04-27T12:08:00Z</dcterms:created>
  <dcterms:modified xsi:type="dcterms:W3CDTF">2026-05-13T22:47:00Z</dcterms:modified>
</cp:coreProperties>
</file>