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D49A6" w14:textId="4D3AF9C7" w:rsidR="00A00FF9" w:rsidRDefault="00062367" w:rsidP="00062367">
      <w:pPr>
        <w:jc w:val="center"/>
        <w:rPr>
          <w:rFonts w:ascii="Sylfaen" w:hAnsi="Sylfaen"/>
          <w:b/>
          <w:sz w:val="52"/>
          <w:szCs w:val="52"/>
          <w:lang w:val="en-US"/>
        </w:rPr>
      </w:pPr>
      <w:r w:rsidRPr="008C7E2C">
        <w:rPr>
          <w:rFonts w:ascii="Sylfaen" w:hAnsi="Sylfaen"/>
          <w:b/>
          <w:sz w:val="52"/>
          <w:szCs w:val="52"/>
          <w:lang w:val="en-US"/>
        </w:rPr>
        <w:t>Ավտոմեքենաների պլատֆորմ գործարքներ կատարելու համար</w:t>
      </w:r>
    </w:p>
    <w:p w14:paraId="67220FBC" w14:textId="20C27EAF" w:rsidR="008C7E2C" w:rsidRPr="008C7E2C" w:rsidRDefault="008C7E2C" w:rsidP="008C7E2C">
      <w:pPr>
        <w:jc w:val="center"/>
        <w:rPr>
          <w:rFonts w:ascii="Sylfaen" w:hAnsi="Sylfaen"/>
          <w:b/>
          <w:sz w:val="52"/>
          <w:szCs w:val="52"/>
          <w:lang w:val="en-US"/>
        </w:rPr>
      </w:pPr>
      <w:r>
        <w:rPr>
          <w:rFonts w:ascii="Sylfaen" w:hAnsi="Sylfaen"/>
          <w:b/>
          <w:sz w:val="52"/>
          <w:szCs w:val="52"/>
          <w:lang w:val="en-US"/>
        </w:rPr>
        <w:t>Ներածություն</w:t>
      </w:r>
    </w:p>
    <w:p w14:paraId="1D7B63A1" w14:textId="0D338F40" w:rsidR="008C7E2C" w:rsidRPr="008C7E2C" w:rsidRDefault="008C7E2C" w:rsidP="008C7E2C">
      <w:pPr>
        <w:pStyle w:val="NormalWeb"/>
        <w:tabs>
          <w:tab w:val="left" w:pos="1530"/>
        </w:tabs>
        <w:spacing w:line="36" w:lineRule="atLeast"/>
        <w:ind w:left="90" w:right="180" w:firstLine="90"/>
        <w:jc w:val="both"/>
        <w:rPr>
          <w:rFonts w:ascii="Sylfaen" w:hAnsi="Sylfaen"/>
          <w:lang w:val="hy-AM"/>
        </w:rPr>
      </w:pPr>
      <w:r w:rsidRPr="008C7E2C">
        <w:rPr>
          <w:rFonts w:ascii="Sylfaen" w:hAnsi="Sylfaen"/>
          <w:lang w:val="en-US"/>
        </w:rPr>
        <w:t>Հայաստան</w:t>
      </w:r>
      <w:r w:rsidR="00AE444F">
        <w:rPr>
          <w:rFonts w:ascii="Sylfaen" w:hAnsi="Sylfaen"/>
          <w:lang w:val="hy-AM"/>
        </w:rPr>
        <w:t>ում</w:t>
      </w:r>
      <w:r w:rsidRPr="008C7E2C">
        <w:rPr>
          <w:rFonts w:ascii="Sylfaen" w:hAnsi="Sylfaen"/>
          <w:lang w:val="en-US"/>
        </w:rPr>
        <w:t xml:space="preserve"> ավտոմեքենաների </w:t>
      </w:r>
      <w:r w:rsidR="00AE444F">
        <w:rPr>
          <w:rFonts w:ascii="Sylfaen" w:hAnsi="Sylfaen"/>
          <w:lang w:val="en-US"/>
        </w:rPr>
        <w:t>առքուվաճառքի</w:t>
      </w:r>
      <w:r w:rsidRPr="008C7E2C">
        <w:rPr>
          <w:rFonts w:ascii="Sylfaen" w:hAnsi="Sylfaen"/>
          <w:lang w:val="en-US"/>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(user-friendly) միջավայր:</w:t>
      </w:r>
    </w:p>
    <w:p w14:paraId="21A9E27E" w14:textId="77777777" w:rsidR="008C7E2C" w:rsidRPr="008C7E2C" w:rsidRDefault="008C7E2C" w:rsidP="008C7E2C">
      <w:pPr>
        <w:pStyle w:val="NormalWeb"/>
        <w:tabs>
          <w:tab w:val="left" w:pos="1530"/>
        </w:tabs>
        <w:spacing w:line="36" w:lineRule="atLeast"/>
        <w:ind w:left="90" w:right="180" w:firstLine="90"/>
        <w:rPr>
          <w:rFonts w:ascii="Sylfaen" w:hAnsi="Sylfaen"/>
          <w:lang w:val="en-US"/>
        </w:rPr>
      </w:pPr>
      <w:r w:rsidRPr="008C7E2C">
        <w:rPr>
          <w:rFonts w:ascii="Sylfaen" w:hAnsi="Sylfaen"/>
          <w:lang w:val="en-US"/>
        </w:rPr>
        <w:t>Գործող համակարգերի հիմնական թերություններն են.</w:t>
      </w:r>
    </w:p>
    <w:p w14:paraId="0D62CECC" w14:textId="2F541CEE" w:rsidR="008C7E2C" w:rsidRPr="008C7E2C" w:rsidRDefault="008C7E2C" w:rsidP="007610EB">
      <w:pPr>
        <w:pStyle w:val="NormalWeb"/>
        <w:numPr>
          <w:ilvl w:val="0"/>
          <w:numId w:val="60"/>
        </w:numPr>
        <w:tabs>
          <w:tab w:val="left" w:pos="1530"/>
        </w:tabs>
        <w:spacing w:line="36" w:lineRule="atLeast"/>
        <w:ind w:right="180"/>
        <w:jc w:val="both"/>
        <w:rPr>
          <w:rFonts w:ascii="Sylfaen" w:hAnsi="Sylfaen"/>
          <w:lang w:val="en-US"/>
        </w:rPr>
      </w:pPr>
      <w:r w:rsidRPr="008C7E2C">
        <w:rPr>
          <w:rFonts w:ascii="Sylfaen" w:hAnsi="Sylfaen"/>
          <w:b/>
          <w:bCs/>
          <w:lang w:val="en-US"/>
        </w:rPr>
        <w:t xml:space="preserve">Հնացած </w:t>
      </w:r>
      <w:r w:rsidR="00E80AF1">
        <w:rPr>
          <w:rFonts w:ascii="Sylfaen" w:hAnsi="Sylfaen"/>
          <w:b/>
          <w:bCs/>
          <w:lang w:val="en-US"/>
        </w:rPr>
        <w:t>տեխնոլոգիա</w:t>
      </w:r>
      <w:r w:rsidRPr="008C7E2C">
        <w:rPr>
          <w:rFonts w:ascii="Sylfaen" w:hAnsi="Sylfaen"/>
          <w:b/>
          <w:bCs/>
          <w:lang w:val="en-US"/>
        </w:rPr>
        <w:t xml:space="preserve"> և ինտերֆեյս (UI/UX):</w:t>
      </w:r>
      <w:r w:rsidRPr="008C7E2C">
        <w:rPr>
          <w:rFonts w:ascii="Sylfaen" w:hAnsi="Sylfaen"/>
          <w:lang w:val="en-US"/>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77777777" w:rsidR="008C7E2C" w:rsidRPr="008C7E2C" w:rsidRDefault="008C7E2C" w:rsidP="007610EB">
      <w:pPr>
        <w:pStyle w:val="NormalWeb"/>
        <w:numPr>
          <w:ilvl w:val="0"/>
          <w:numId w:val="60"/>
        </w:numPr>
        <w:tabs>
          <w:tab w:val="left" w:pos="1530"/>
        </w:tabs>
        <w:spacing w:line="36" w:lineRule="atLeast"/>
        <w:ind w:right="180"/>
        <w:jc w:val="both"/>
        <w:rPr>
          <w:rFonts w:ascii="Sylfaen" w:hAnsi="Sylfaen"/>
          <w:lang w:val="en-US"/>
        </w:rPr>
      </w:pPr>
      <w:r w:rsidRPr="008C7E2C">
        <w:rPr>
          <w:rFonts w:ascii="Sylfaen" w:hAnsi="Sylfaen"/>
          <w:b/>
          <w:bCs/>
          <w:lang w:val="en-US"/>
        </w:rPr>
        <w:t>Անվտանգության և վստահության բացակայություն:</w:t>
      </w:r>
      <w:r w:rsidRPr="008C7E2C">
        <w:rPr>
          <w:rFonts w:ascii="Sylfaen" w:hAnsi="Sylfaen"/>
          <w:lang w:val="en-US"/>
        </w:rPr>
        <w:t xml:space="preserve"> Վերիֆիկացիայի գործիքների և օգտատերերի օբյեկտիվ գնահատման (rating) համակարգի բացակայությունը անհնար է դարձնում բարեխիղճ օգտատերերի և զեղծարարների տարբերակումը՝ մեծացնելով ֆինանսական ռիսկերը:</w:t>
      </w:r>
    </w:p>
    <w:p w14:paraId="0E3E8A19" w14:textId="77777777" w:rsidR="008C7E2C" w:rsidRPr="008C7E2C" w:rsidRDefault="008C7E2C" w:rsidP="007610EB">
      <w:pPr>
        <w:pStyle w:val="NormalWeb"/>
        <w:numPr>
          <w:ilvl w:val="0"/>
          <w:numId w:val="60"/>
        </w:numPr>
        <w:tabs>
          <w:tab w:val="left" w:pos="1530"/>
        </w:tabs>
        <w:spacing w:line="36" w:lineRule="atLeast"/>
        <w:ind w:right="180"/>
        <w:jc w:val="both"/>
        <w:rPr>
          <w:rFonts w:ascii="Sylfaen" w:hAnsi="Sylfaen"/>
          <w:lang w:val="en-US"/>
        </w:rPr>
      </w:pPr>
      <w:r w:rsidRPr="008C7E2C">
        <w:rPr>
          <w:rFonts w:ascii="Sylfaen" w:hAnsi="Sylfaen"/>
          <w:b/>
          <w:bCs/>
          <w:lang w:val="en-US"/>
        </w:rPr>
        <w:t>Ֆունկցիոնալ սահմանափակումներ:</w:t>
      </w:r>
      <w:r w:rsidRPr="008C7E2C">
        <w:rPr>
          <w:rFonts w:ascii="Sylfaen" w:hAnsi="Sylfaen"/>
          <w:lang w:val="en-US"/>
        </w:rPr>
        <w:t xml:space="preserve"> Հարթակները գործում են բացառապես որպես սովորական լիսթինգ (listing) տեղեկատուներ՝ չտրամադրելով գործարքների կառավարման և հաճախորդ-վաճառող կապի ապահովման ժամանակակից գործիքներ:</w:t>
      </w:r>
    </w:p>
    <w:p w14:paraId="10448D38" w14:textId="48E693E7" w:rsidR="008C7E2C" w:rsidRPr="008C7E2C" w:rsidRDefault="008C7E2C" w:rsidP="007610EB">
      <w:pPr>
        <w:pStyle w:val="NormalWeb"/>
        <w:tabs>
          <w:tab w:val="left" w:pos="1530"/>
        </w:tabs>
        <w:spacing w:line="36" w:lineRule="atLeast"/>
        <w:ind w:left="90" w:right="180" w:firstLine="90"/>
        <w:jc w:val="both"/>
        <w:rPr>
          <w:rFonts w:ascii="Sylfaen" w:hAnsi="Sylfaen"/>
          <w:lang w:val="en-US"/>
        </w:rPr>
      </w:pPr>
      <w:r w:rsidRPr="008C7E2C">
        <w:rPr>
          <w:rFonts w:ascii="Sylfaen" w:hAnsi="Sylfaen"/>
          <w:b/>
          <w:bCs/>
          <w:lang w:val="en-US"/>
        </w:rPr>
        <w:t>Աշխատանքի նպատակը և առաջարկվող լուծումը</w:t>
      </w:r>
      <w:r w:rsidR="00E80AF1">
        <w:rPr>
          <w:rFonts w:ascii="Sylfaen" w:hAnsi="Sylfaen"/>
          <w:b/>
          <w:bCs/>
          <w:lang w:val="en-US"/>
        </w:rPr>
        <w:t>:</w:t>
      </w:r>
      <w:r w:rsidRPr="008C7E2C">
        <w:rPr>
          <w:rFonts w:ascii="Sylfaen" w:hAnsi="Sylfaen"/>
          <w:lang w:val="en-US"/>
        </w:rPr>
        <w:t xml:space="preserve"> Այս ավարտական աշխատանքի նպատակն է նախագծել և իրագործել ավտոմեքենաների առքուվաճառքի ժամանակակից, լիարժեք ֆունկցիոնալ վեբ հավելված (Full-stack web application), որը կլուծի վերոնշյալ խնդիրները՝ ապահովելով հուսալի հաճախորդ-սերվեր (client-server) փոխազդեցություն, տվյալների բազայի օպտիմալ կառավարում և անվտանգ գործարքային միջավայր։</w:t>
      </w:r>
    </w:p>
    <w:p w14:paraId="30EA504C" w14:textId="77777777" w:rsidR="008C7E2C" w:rsidRPr="008C7E2C" w:rsidRDefault="008C7E2C" w:rsidP="007610EB">
      <w:pPr>
        <w:pStyle w:val="NormalWeb"/>
        <w:tabs>
          <w:tab w:val="left" w:pos="1530"/>
        </w:tabs>
        <w:spacing w:line="36" w:lineRule="atLeast"/>
        <w:ind w:left="90" w:right="180" w:firstLine="90"/>
        <w:jc w:val="both"/>
        <w:rPr>
          <w:rFonts w:ascii="Sylfaen" w:hAnsi="Sylfaen"/>
          <w:lang w:val="en-US"/>
        </w:rPr>
      </w:pPr>
      <w:r w:rsidRPr="008C7E2C">
        <w:rPr>
          <w:rFonts w:ascii="Sylfaen" w:hAnsi="Sylfaen"/>
          <w:b/>
          <w:bCs/>
          <w:lang w:val="en-US"/>
        </w:rPr>
        <w:t>Համակարգի հիմնական ֆունկցիոնալությունը</w:t>
      </w:r>
      <w:r w:rsidRPr="008C7E2C">
        <w:rPr>
          <w:rFonts w:ascii="Sylfaen" w:hAnsi="Sylfaen"/>
          <w:lang w:val="en-US"/>
        </w:rPr>
        <w:t xml:space="preserve"> Նախագծված համակարգը հիմնված է դերային մոդելի վրա (Role-Based Access Control՝ գնորդ/վաճառող հստակ տարանջատմամբ) և տրամադրում է հետևյալ գործիքակազմը.</w:t>
      </w:r>
    </w:p>
    <w:p w14:paraId="28173ADE" w14:textId="77777777" w:rsidR="008C7E2C" w:rsidRPr="008C7E2C" w:rsidRDefault="008C7E2C" w:rsidP="007610EB">
      <w:pPr>
        <w:pStyle w:val="NormalWeb"/>
        <w:numPr>
          <w:ilvl w:val="0"/>
          <w:numId w:val="61"/>
        </w:numPr>
        <w:tabs>
          <w:tab w:val="left" w:pos="1530"/>
        </w:tabs>
        <w:spacing w:line="36" w:lineRule="atLeast"/>
        <w:ind w:right="180"/>
        <w:jc w:val="both"/>
        <w:rPr>
          <w:rFonts w:ascii="Sylfaen" w:hAnsi="Sylfaen"/>
          <w:lang w:val="en-US"/>
        </w:rPr>
      </w:pPr>
      <w:r w:rsidRPr="008C7E2C">
        <w:rPr>
          <w:rFonts w:ascii="Sylfaen" w:hAnsi="Sylfaen"/>
          <w:b/>
          <w:bCs/>
          <w:lang w:val="en-US"/>
        </w:rPr>
        <w:t>Տվյալների մշակում և որոնում:</w:t>
      </w:r>
      <w:r w:rsidRPr="008C7E2C">
        <w:rPr>
          <w:rFonts w:ascii="Sylfaen" w:hAnsi="Sylfaen"/>
          <w:lang w:val="en-US"/>
        </w:rPr>
        <w:t xml:space="preserve"> Ներդրված է մեքենաների որոնման և բազմամակարդակ ֆիլտրացիայի համակարգ, որը հնարավորություն է տալիս </w:t>
      </w:r>
      <w:r w:rsidRPr="008C7E2C">
        <w:rPr>
          <w:rFonts w:ascii="Sylfaen" w:hAnsi="Sylfaen"/>
          <w:lang w:val="en-US"/>
        </w:rPr>
        <w:lastRenderedPageBreak/>
        <w:t>արագ և ճշգրիտ դասակարգել ապրանքներն ըստ տեխնիկական և գնային պարամետրերի։</w:t>
      </w:r>
    </w:p>
    <w:p w14:paraId="1E3A2686" w14:textId="77777777" w:rsidR="008C7E2C" w:rsidRPr="008C7E2C" w:rsidRDefault="008C7E2C" w:rsidP="007610EB">
      <w:pPr>
        <w:pStyle w:val="NormalWeb"/>
        <w:numPr>
          <w:ilvl w:val="0"/>
          <w:numId w:val="61"/>
        </w:numPr>
        <w:tabs>
          <w:tab w:val="left" w:pos="1530"/>
        </w:tabs>
        <w:spacing w:line="36" w:lineRule="atLeast"/>
        <w:ind w:right="180"/>
        <w:jc w:val="both"/>
        <w:rPr>
          <w:rFonts w:ascii="Sylfaen" w:hAnsi="Sylfaen"/>
          <w:lang w:val="en-US"/>
        </w:rPr>
      </w:pPr>
      <w:r w:rsidRPr="008C7E2C">
        <w:rPr>
          <w:rFonts w:ascii="Sylfaen" w:hAnsi="Sylfaen"/>
          <w:b/>
          <w:bCs/>
          <w:lang w:val="en-US"/>
        </w:rPr>
        <w:t>Վաճառողի անհատական վահանակ (Dashboard):</w:t>
      </w:r>
      <w:r w:rsidRPr="008C7E2C">
        <w:rPr>
          <w:rFonts w:ascii="Sylfaen" w:hAnsi="Sylfaen"/>
          <w:lang w:val="en-US"/>
        </w:rPr>
        <w:t xml:space="preserve"> Մշակվել է ավտոմեքենաների մուտքագրման օպտիմիզացված և հարմարավետ ինտերֆեյս, որը երաշխավորում է բոլոր անհրաժեշտ տեխնիկական տվյալների ճշգրիտ հավաքագրումը և ցուցադրումը տվյալների բազայից:</w:t>
      </w:r>
    </w:p>
    <w:p w14:paraId="37E4AE48" w14:textId="77777777" w:rsidR="008C7E2C" w:rsidRPr="008C7E2C" w:rsidRDefault="008C7E2C" w:rsidP="007610EB">
      <w:pPr>
        <w:pStyle w:val="NormalWeb"/>
        <w:numPr>
          <w:ilvl w:val="0"/>
          <w:numId w:val="61"/>
        </w:numPr>
        <w:tabs>
          <w:tab w:val="left" w:pos="1530"/>
        </w:tabs>
        <w:spacing w:line="36" w:lineRule="atLeast"/>
        <w:ind w:right="180"/>
        <w:jc w:val="both"/>
        <w:rPr>
          <w:rFonts w:ascii="Sylfaen" w:hAnsi="Sylfaen"/>
          <w:lang w:val="en-US"/>
        </w:rPr>
      </w:pPr>
      <w:r w:rsidRPr="008C7E2C">
        <w:rPr>
          <w:rFonts w:ascii="Sylfaen" w:hAnsi="Sylfaen"/>
          <w:b/>
          <w:bCs/>
          <w:lang w:val="en-US"/>
        </w:rPr>
        <w:t>Գործարքների և հարցումների կառավարում:</w:t>
      </w:r>
      <w:r w:rsidRPr="008C7E2C">
        <w:rPr>
          <w:rFonts w:ascii="Sylfaen" w:hAnsi="Sylfaen"/>
          <w:lang w:val="en-US"/>
        </w:rPr>
        <w:t xml:space="preserve"> Համակարգն ապահովում է պոտենցիալ գնորդների ցանկի գեներացում, հայտերի մոնիտորինգ, ինչպես նաև վաճառողի կողմից առաջարկների ընդունման կամ մերժման ավտոմատացված ֆունկցիոնալություն:</w:t>
      </w:r>
    </w:p>
    <w:p w14:paraId="0DE80B52"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177060BE"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151CCC23"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2894533F"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07A9EFE8"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5350765F"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53D37A20"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09A08532"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3DC995F0"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3D923725"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7E18883D"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52E3499D"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39994A89"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02D329F0"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69767A8D"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4FDD982C"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22F13FF7" w14:textId="77777777" w:rsidR="00E80AF1" w:rsidRDefault="00E80AF1" w:rsidP="00E80AF1">
      <w:pPr>
        <w:pStyle w:val="NormalWeb"/>
        <w:tabs>
          <w:tab w:val="left" w:pos="1530"/>
        </w:tabs>
        <w:spacing w:line="36" w:lineRule="atLeast"/>
        <w:ind w:left="90" w:right="180" w:firstLine="90"/>
        <w:rPr>
          <w:rFonts w:ascii="Sylfaen" w:hAnsi="Sylfaen"/>
          <w:b/>
          <w:bCs/>
          <w:lang w:val="en-US"/>
        </w:rPr>
      </w:pPr>
    </w:p>
    <w:p w14:paraId="63C9E903" w14:textId="77777777" w:rsidR="00AE444F" w:rsidRDefault="00AE444F" w:rsidP="00E80AF1">
      <w:pPr>
        <w:pStyle w:val="NormalWeb"/>
        <w:tabs>
          <w:tab w:val="left" w:pos="1530"/>
        </w:tabs>
        <w:spacing w:line="36" w:lineRule="atLeast"/>
        <w:ind w:left="90" w:right="180" w:firstLine="90"/>
        <w:jc w:val="center"/>
        <w:rPr>
          <w:rFonts w:ascii="Sylfaen" w:hAnsi="Sylfaen"/>
          <w:b/>
          <w:bCs/>
          <w:sz w:val="36"/>
          <w:szCs w:val="36"/>
          <w:lang w:val="en-US"/>
        </w:rPr>
      </w:pPr>
    </w:p>
    <w:p w14:paraId="4D95227B" w14:textId="0E0B5509" w:rsidR="00E80AF1" w:rsidRPr="00E80AF1" w:rsidRDefault="00E80AF1" w:rsidP="00E80AF1">
      <w:pPr>
        <w:pStyle w:val="NormalWeb"/>
        <w:tabs>
          <w:tab w:val="left" w:pos="1530"/>
        </w:tabs>
        <w:spacing w:line="36" w:lineRule="atLeast"/>
        <w:ind w:left="90" w:right="180" w:firstLine="90"/>
        <w:jc w:val="center"/>
        <w:rPr>
          <w:rFonts w:ascii="Sylfaen" w:hAnsi="Sylfaen"/>
          <w:b/>
          <w:bCs/>
          <w:sz w:val="36"/>
          <w:szCs w:val="36"/>
          <w:lang w:val="en-US"/>
        </w:rPr>
      </w:pPr>
      <w:r w:rsidRPr="00E80AF1">
        <w:rPr>
          <w:rFonts w:ascii="Sylfaen" w:hAnsi="Sylfaen"/>
          <w:b/>
          <w:bCs/>
          <w:sz w:val="36"/>
          <w:szCs w:val="36"/>
          <w:lang w:val="en-US"/>
        </w:rPr>
        <w:lastRenderedPageBreak/>
        <w:t>Օգտագործված տեխնոլոգիաները</w:t>
      </w:r>
    </w:p>
    <w:p w14:paraId="6D58AF1C" w14:textId="59EB6EFD" w:rsidR="00E80AF1" w:rsidRPr="00E80AF1" w:rsidRDefault="00E80AF1" w:rsidP="00E80AF1">
      <w:pPr>
        <w:pStyle w:val="NormalWeb"/>
        <w:tabs>
          <w:tab w:val="left" w:pos="1530"/>
        </w:tabs>
        <w:spacing w:line="36" w:lineRule="atLeast"/>
        <w:ind w:left="90" w:right="180" w:firstLine="90"/>
        <w:jc w:val="both"/>
        <w:rPr>
          <w:rFonts w:ascii="Sylfaen" w:hAnsi="Sylfaen"/>
          <w:lang w:val="en-US"/>
        </w:rPr>
      </w:pPr>
      <w:r>
        <w:rPr>
          <w:rFonts w:ascii="Sylfaen" w:hAnsi="Sylfaen"/>
          <w:lang w:val="en-US"/>
        </w:rPr>
        <w:t xml:space="preserve">Ծչագիրը </w:t>
      </w:r>
      <w:r w:rsidRPr="00E80AF1">
        <w:rPr>
          <w:rFonts w:ascii="Sylfaen" w:hAnsi="Sylfaen"/>
          <w:lang w:val="en-US"/>
        </w:rPr>
        <w:t>կառուցված է ժամանակակից Full-Stack ճարտարապետությամբ, որն ապահովում է հաճախորդային (frontend), սերվերային (backend) և տվյալների բազայի շերտերի անխափան փոխազդեցությունը։</w:t>
      </w:r>
    </w:p>
    <w:p w14:paraId="7E42AA9F" w14:textId="445E9949" w:rsidR="00E80AF1" w:rsidRPr="00E80AF1" w:rsidRDefault="00E80AF1" w:rsidP="007610EB">
      <w:pPr>
        <w:pStyle w:val="NormalWeb"/>
        <w:numPr>
          <w:ilvl w:val="0"/>
          <w:numId w:val="62"/>
        </w:numPr>
        <w:tabs>
          <w:tab w:val="left" w:pos="1530"/>
        </w:tabs>
        <w:spacing w:line="36" w:lineRule="atLeast"/>
        <w:ind w:right="180"/>
        <w:jc w:val="both"/>
        <w:rPr>
          <w:rFonts w:ascii="Sylfaen" w:hAnsi="Sylfaen"/>
          <w:lang w:val="en-US"/>
        </w:rPr>
      </w:pPr>
      <w:r w:rsidRPr="00E80AF1">
        <w:rPr>
          <w:rFonts w:ascii="Sylfaen" w:hAnsi="Sylfaen"/>
          <w:b/>
          <w:bCs/>
          <w:lang w:val="en-US"/>
        </w:rPr>
        <w:t>Հաճախորդային շերտ (Frontend):</w:t>
      </w:r>
      <w:r w:rsidRPr="00E80AF1">
        <w:rPr>
          <w:rFonts w:ascii="Sylfaen" w:hAnsi="Sylfaen"/>
          <w:lang w:val="en-US"/>
        </w:rPr>
        <w:t xml:space="preserve"> Որպես ինտերֆեյսի մշակման հիմնական գործիքակազմ կիրառվել են </w:t>
      </w:r>
      <w:r w:rsidRPr="00E80AF1">
        <w:rPr>
          <w:rFonts w:ascii="Sylfaen" w:hAnsi="Sylfaen"/>
          <w:b/>
          <w:bCs/>
          <w:lang w:val="en-US"/>
        </w:rPr>
        <w:t>React.js</w:t>
      </w:r>
      <w:r w:rsidRPr="00E80AF1">
        <w:rPr>
          <w:rFonts w:ascii="Sylfaen" w:hAnsi="Sylfaen"/>
          <w:lang w:val="en-US"/>
        </w:rPr>
        <w:t xml:space="preserve"> գրադարանը և </w:t>
      </w:r>
      <w:r w:rsidRPr="00E80AF1">
        <w:rPr>
          <w:rFonts w:ascii="Sylfaen" w:hAnsi="Sylfaen"/>
          <w:b/>
          <w:bCs/>
          <w:lang w:val="en-US"/>
        </w:rPr>
        <w:t>TypeScript</w:t>
      </w:r>
      <w:r w:rsidRPr="00E80AF1">
        <w:rPr>
          <w:rFonts w:ascii="Sylfaen" w:hAnsi="Sylfaen"/>
          <w:lang w:val="en-US"/>
        </w:rPr>
        <w:t xml:space="preserve"> ծրագրավորման լեզուն։ Այս համադրությունն ապահովում է բարձր արտադրողականություն ունեցող, դինամիկ և արագ արձագանքող օգտատիրոջ միջավայր: </w:t>
      </w:r>
      <w:r w:rsidR="007610EB">
        <w:rPr>
          <w:rFonts w:ascii="Sylfaen" w:hAnsi="Sylfaen"/>
          <w:lang w:val="en-US"/>
        </w:rPr>
        <w:t>Ի տարբերություն JavaScript-</w:t>
      </w:r>
      <w:r w:rsidR="007610EB">
        <w:rPr>
          <w:rFonts w:ascii="Sylfaen" w:hAnsi="Sylfaen"/>
          <w:lang w:val="hy-AM"/>
        </w:rPr>
        <w:t xml:space="preserve">ի, </w:t>
      </w:r>
      <w:r w:rsidRPr="00E80AF1">
        <w:rPr>
          <w:rFonts w:ascii="Sylfaen" w:hAnsi="Sylfaen"/>
          <w:lang w:val="en-US"/>
        </w:rPr>
        <w:t>TypeScript-ի միջոցով տիպերի խիստ ստուգումը (strict typing) զգալիորեն հեշտացնում է համակարգի սպասարկումը և բացառում է կոդի գործարկման ընթացքում առաջացող տիպային սխալները։</w:t>
      </w:r>
    </w:p>
    <w:p w14:paraId="39E265EF" w14:textId="5923F748" w:rsidR="007610EB" w:rsidRPr="00E80AF1" w:rsidRDefault="00E80AF1" w:rsidP="007610EB">
      <w:pPr>
        <w:pStyle w:val="NormalWeb"/>
        <w:numPr>
          <w:ilvl w:val="0"/>
          <w:numId w:val="62"/>
        </w:numPr>
        <w:tabs>
          <w:tab w:val="left" w:pos="1530"/>
        </w:tabs>
        <w:spacing w:line="36" w:lineRule="atLeast"/>
        <w:ind w:right="180"/>
        <w:jc w:val="both"/>
        <w:rPr>
          <w:rFonts w:ascii="Sylfaen" w:hAnsi="Sylfaen"/>
          <w:lang w:val="en-US"/>
        </w:rPr>
      </w:pPr>
      <w:r w:rsidRPr="00E80AF1">
        <w:rPr>
          <w:rFonts w:ascii="Sylfaen" w:hAnsi="Sylfaen"/>
          <w:b/>
          <w:bCs/>
          <w:lang w:val="en-US"/>
        </w:rPr>
        <w:t>Սերվերային շերտ և Տվյալների բազա (Backend &amp; Database):</w:t>
      </w:r>
      <w:r w:rsidRPr="00E80AF1">
        <w:rPr>
          <w:rFonts w:ascii="Sylfaen" w:hAnsi="Sylfaen"/>
          <w:lang w:val="en-US"/>
        </w:rPr>
        <w:t xml:space="preserve"> Սերվերային տրամաբանության և API հանգույցների (endpoints) սպասարկման համար ընտրվել է </w:t>
      </w:r>
      <w:r w:rsidRPr="00E80AF1">
        <w:rPr>
          <w:rFonts w:ascii="Sylfaen" w:hAnsi="Sylfaen"/>
          <w:b/>
          <w:bCs/>
          <w:lang w:val="en-US"/>
        </w:rPr>
        <w:t>Node.js</w:t>
      </w:r>
      <w:r w:rsidRPr="00E80AF1">
        <w:rPr>
          <w:rFonts w:ascii="Sylfaen" w:hAnsi="Sylfaen"/>
          <w:lang w:val="en-US"/>
        </w:rPr>
        <w:t xml:space="preserve"> միջավայրը։ Տվյալների պահպանման և կառավարման նպատակով ինտեգրվել է </w:t>
      </w:r>
      <w:r w:rsidRPr="00E80AF1">
        <w:rPr>
          <w:rFonts w:ascii="Sylfaen" w:hAnsi="Sylfaen"/>
          <w:b/>
          <w:bCs/>
          <w:lang w:val="en-US"/>
        </w:rPr>
        <w:t>MongoDB</w:t>
      </w:r>
      <w:r w:rsidRPr="00E80AF1">
        <w:rPr>
          <w:rFonts w:ascii="Sylfaen" w:hAnsi="Sylfaen"/>
          <w:lang w:val="en-US"/>
        </w:rPr>
        <w:t xml:space="preserve"> ոչ ռելացիոն (NoSQL) բազան։ Այս մոտեցումը թույլ է տալիս ճկուն կերպով մշակել մեքենաների բազմազան և փոփոխական տեխնիկական պարամետրերը՝ ապահովելով տվյալների անվտանգ պահպանում և նույնականացման հուսալի համակարգ։</w:t>
      </w:r>
    </w:p>
    <w:p w14:paraId="1E6D7A1A" w14:textId="25FAC826" w:rsidR="00E80AF1" w:rsidRPr="00E80AF1" w:rsidRDefault="007610EB" w:rsidP="007610EB">
      <w:pPr>
        <w:pStyle w:val="NormalWeb"/>
        <w:tabs>
          <w:tab w:val="left" w:pos="1530"/>
        </w:tabs>
        <w:spacing w:line="36" w:lineRule="atLeast"/>
        <w:ind w:left="90" w:right="180" w:firstLine="90"/>
        <w:jc w:val="center"/>
        <w:rPr>
          <w:rFonts w:ascii="Sylfaen" w:hAnsi="Sylfaen"/>
          <w:b/>
          <w:bCs/>
          <w:sz w:val="36"/>
          <w:szCs w:val="36"/>
          <w:lang w:val="en-US"/>
        </w:rPr>
      </w:pPr>
      <w:r w:rsidRPr="007610EB">
        <w:rPr>
          <w:rFonts w:ascii="Sylfaen" w:hAnsi="Sylfaen"/>
          <w:b/>
          <w:bCs/>
          <w:sz w:val="36"/>
          <w:szCs w:val="36"/>
          <w:lang w:val="en-US"/>
        </w:rPr>
        <w:t>Հ</w:t>
      </w:r>
      <w:r w:rsidR="00E80AF1" w:rsidRPr="00E80AF1">
        <w:rPr>
          <w:rFonts w:ascii="Sylfaen" w:hAnsi="Sylfaen"/>
          <w:b/>
          <w:bCs/>
          <w:sz w:val="36"/>
          <w:szCs w:val="36"/>
          <w:lang w:val="en-US"/>
        </w:rPr>
        <w:t>իմնական ֆունկցիոնալ հնարավորությունները</w:t>
      </w:r>
    </w:p>
    <w:p w14:paraId="68F1F1BD" w14:textId="77777777" w:rsidR="00E80AF1" w:rsidRPr="00E80AF1" w:rsidRDefault="00E80AF1" w:rsidP="00E80AF1">
      <w:pPr>
        <w:pStyle w:val="NormalWeb"/>
        <w:tabs>
          <w:tab w:val="left" w:pos="1530"/>
        </w:tabs>
        <w:spacing w:line="36" w:lineRule="atLeast"/>
        <w:ind w:left="90" w:right="180" w:firstLine="90"/>
        <w:rPr>
          <w:rFonts w:ascii="Sylfaen" w:hAnsi="Sylfaen"/>
          <w:lang w:val="en-US"/>
        </w:rPr>
      </w:pPr>
      <w:r w:rsidRPr="00E80AF1">
        <w:rPr>
          <w:rFonts w:ascii="Sylfaen" w:hAnsi="Sylfaen"/>
          <w:lang w:val="en-US"/>
        </w:rPr>
        <w:t>Նախագծի շրջանակներում մշակվել և ներդրվել են հետևյալ առանցքային մոդուլները.</w:t>
      </w:r>
    </w:p>
    <w:p w14:paraId="24D3C5A4" w14:textId="77777777" w:rsidR="00E80AF1" w:rsidRP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t>Դերերի և մուտքի անվտանգ կառավարում (Role-Based Access):</w:t>
      </w:r>
      <w:r w:rsidRPr="00E80AF1">
        <w:rPr>
          <w:rFonts w:ascii="Sylfaen" w:hAnsi="Sylfaen"/>
          <w:lang w:val="en-US"/>
        </w:rPr>
        <w:t xml:space="preserve"> Համակարգը խիստ տարանջատում է գնորդների և վաճառողների իրավունքները: Յուրաքանչյուր կարգավիճակ ունի առանձնացված կառավարման վահանակ (Dashboard) և գործողությունների եզակի թույլտվություններ, ինչը բացառում է համակարգում ոչ լիազորված միջամտությունները:</w:t>
      </w:r>
    </w:p>
    <w:p w14:paraId="6B51E038" w14:textId="77777777" w:rsidR="00E80AF1" w:rsidRP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t>Գույքագրման կառավարում (Inventory Management):</w:t>
      </w:r>
      <w:r w:rsidRPr="00E80AF1">
        <w:rPr>
          <w:rFonts w:ascii="Sylfaen" w:hAnsi="Sylfaen"/>
          <w:lang w:val="en-US"/>
        </w:rPr>
        <w:t xml:space="preserve"> 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միայն ստանդարտ բնութագրերն ու լուսանկարները, այլև մեքենայի և դրա հրապարակումների պատմությունը։</w:t>
      </w:r>
    </w:p>
    <w:p w14:paraId="3F13B4A9" w14:textId="77777777" w:rsidR="00E80AF1" w:rsidRP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t>Որոնման և բազմադաշտ ֆիլտրացիայի շարժիչ (Search Engine):</w:t>
      </w:r>
      <w:r w:rsidRPr="00E80AF1">
        <w:rPr>
          <w:rFonts w:ascii="Sylfaen" w:hAnsi="Sylfaen"/>
          <w:lang w:val="en-US"/>
        </w:rPr>
        <w:t xml:space="preserve"> Ներդրվել է դինամիկ որոնման մոդուլ, որը հնարավորություն է տալիս արդյունքները մաղել խիստ մասնագիտացված պարամետրերով (տեղորոշում, գնային միջակայք, արտադրության տարեթիվ, մակնիշ/մոդել, վառելիքի տեսակ, փոխանցման տուփ, վազք և այլն)։ Արդյունքների ցուցադրումն իրականացվում է էջավորման (Pagination) և տեսակավորման մեխանիզմներով՝ սերվերի օպտիմալ ծանրաբեռնվածությունն ապահովելու համար։</w:t>
      </w:r>
    </w:p>
    <w:p w14:paraId="72069C05" w14:textId="77777777" w:rsidR="00E80AF1" w:rsidRP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lastRenderedPageBreak/>
        <w:t>Գործարքների կառավարման հոսքեր (Workflows):</w:t>
      </w:r>
      <w:r w:rsidRPr="00E80AF1">
        <w:rPr>
          <w:rFonts w:ascii="Sylfaen" w:hAnsi="Sylfaen"/>
          <w:lang w:val="en-US"/>
        </w:rPr>
        <w:t xml:space="preserve"> 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029C69DA" w14:textId="77777777" w:rsidR="00E80AF1" w:rsidRP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t>Անվտանգություն և վստահության մոդել (Rating &amp; Anti-fraud):</w:t>
      </w:r>
      <w:r w:rsidRPr="00E80AF1">
        <w:rPr>
          <w:rFonts w:ascii="Sylfaen" w:hAnsi="Sylfaen"/>
          <w:lang w:val="en-US"/>
        </w:rPr>
        <w:t xml:space="preserve"> Զեղծարարություններից խուսափելու և շուկայի թափանցիկությունը բարձրացնելու նպատակով ստեղծվել է օգտատերերի գնահատման համակարգ։ Տեխնիկական մակարդակում ներդրված են հարցումների քանակի սահմանափակման (Rate limiting) ալգորիթմներ և խարդախության դեմ պաշտպանության այլ հիմնական մեխանիզմներ։</w:t>
      </w:r>
    </w:p>
    <w:p w14:paraId="45957163" w14:textId="77777777" w:rsidR="00E80AF1" w:rsidRDefault="00E80AF1" w:rsidP="007610EB">
      <w:pPr>
        <w:pStyle w:val="NormalWeb"/>
        <w:numPr>
          <w:ilvl w:val="0"/>
          <w:numId w:val="63"/>
        </w:numPr>
        <w:tabs>
          <w:tab w:val="left" w:pos="1530"/>
        </w:tabs>
        <w:spacing w:line="36" w:lineRule="atLeast"/>
        <w:ind w:right="180"/>
        <w:jc w:val="both"/>
        <w:rPr>
          <w:rFonts w:ascii="Sylfaen" w:hAnsi="Sylfaen"/>
          <w:lang w:val="en-US"/>
        </w:rPr>
      </w:pPr>
      <w:r w:rsidRPr="00E80AF1">
        <w:rPr>
          <w:rFonts w:ascii="Sylfaen" w:hAnsi="Sylfaen"/>
          <w:b/>
          <w:bCs/>
          <w:lang w:val="en-US"/>
        </w:rPr>
        <w:t>Ենթակառուցվածքների օպտիմիզացիա:</w:t>
      </w:r>
      <w:r w:rsidRPr="00E80AF1">
        <w:rPr>
          <w:rFonts w:ascii="Sylfaen" w:hAnsi="Sylfaen"/>
          <w:lang w:val="en-US"/>
        </w:rPr>
        <w:t xml:space="preserve"> 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 (Background jobs), ինչը թույլ է տալիս չդանդաղեցնել հավելվածի հիմնական թելքի (main thread) աշխատանքը։</w:t>
      </w:r>
    </w:p>
    <w:p w14:paraId="7848BDD2" w14:textId="77777777" w:rsidR="007610EB" w:rsidRPr="00E80AF1" w:rsidRDefault="007610EB" w:rsidP="007610EB">
      <w:pPr>
        <w:pStyle w:val="NormalWeb"/>
        <w:tabs>
          <w:tab w:val="left" w:pos="1530"/>
        </w:tabs>
        <w:spacing w:line="36" w:lineRule="atLeast"/>
        <w:ind w:right="180"/>
        <w:rPr>
          <w:rFonts w:ascii="Sylfaen" w:hAnsi="Sylfaen"/>
          <w:lang w:val="en-US"/>
        </w:rPr>
      </w:pPr>
    </w:p>
    <w:p w14:paraId="3D34F918" w14:textId="77777777" w:rsidR="007610EB" w:rsidRPr="007610EB" w:rsidRDefault="007610EB" w:rsidP="007610EB">
      <w:pPr>
        <w:pStyle w:val="NormalWeb"/>
        <w:spacing w:line="36" w:lineRule="atLeast"/>
        <w:rPr>
          <w:rFonts w:ascii="Sylfaen" w:hAnsi="Sylfaen"/>
          <w:b/>
          <w:bCs/>
          <w:sz w:val="32"/>
          <w:szCs w:val="32"/>
          <w:lang w:val="hy-AM"/>
        </w:rPr>
      </w:pPr>
      <w:r w:rsidRPr="007610EB">
        <w:rPr>
          <w:rFonts w:ascii="Sylfaen" w:hAnsi="Sylfaen"/>
          <w:b/>
          <w:bCs/>
          <w:sz w:val="32"/>
          <w:szCs w:val="32"/>
          <w:lang w:val="hy-AM"/>
        </w:rPr>
        <w:t>Նախագծի գործնական արժեքը և ձեռքբերված արդյունքները</w:t>
      </w:r>
    </w:p>
    <w:p w14:paraId="3444D6C6" w14:textId="77777777" w:rsidR="007610EB" w:rsidRPr="007610EB" w:rsidRDefault="007610EB" w:rsidP="007610EB">
      <w:pPr>
        <w:pStyle w:val="NormalWeb"/>
        <w:spacing w:line="36" w:lineRule="atLeast"/>
        <w:rPr>
          <w:rFonts w:ascii="Sylfaen" w:hAnsi="Sylfaen"/>
          <w:lang w:val="hy-AM"/>
        </w:rPr>
      </w:pPr>
      <w:r w:rsidRPr="007610EB">
        <w:rPr>
          <w:rFonts w:ascii="Sylfaen" w:hAnsi="Sylfaen"/>
          <w:lang w:val="hy-AM"/>
        </w:rPr>
        <w:t>Այս նախագծի իրականացումը թույլ տվեց գործնականում կիրառել և ցուցադրել բարդ համակարգերի նախագծման ու մշակման հետևյալ հմտությունները.</w:t>
      </w:r>
    </w:p>
    <w:p w14:paraId="4FF04797" w14:textId="77777777" w:rsidR="007610EB" w:rsidRPr="007610EB" w:rsidRDefault="007610EB" w:rsidP="007610EB">
      <w:pPr>
        <w:pStyle w:val="NormalWeb"/>
        <w:numPr>
          <w:ilvl w:val="0"/>
          <w:numId w:val="64"/>
        </w:numPr>
        <w:spacing w:line="36" w:lineRule="atLeast"/>
        <w:jc w:val="both"/>
        <w:rPr>
          <w:rFonts w:ascii="Sylfaen" w:hAnsi="Sylfaen"/>
          <w:lang w:val="hy-AM"/>
        </w:rPr>
      </w:pPr>
      <w:r w:rsidRPr="007610EB">
        <w:rPr>
          <w:rFonts w:ascii="Sylfaen" w:hAnsi="Sylfaen"/>
          <w:b/>
          <w:bCs/>
          <w:lang w:val="hy-AM"/>
        </w:rPr>
        <w:t>Full-Stack համակարգերի նախագծում և իրագործում.</w:t>
      </w:r>
      <w:r w:rsidRPr="007610EB">
        <w:rPr>
          <w:rFonts w:ascii="Sylfaen" w:hAnsi="Sylfaen"/>
          <w:lang w:val="hy-AM"/>
        </w:rPr>
        <w:t xml:space="preserve"> Հաստատվել է լիարժեք էկոհամակարգ ստեղծելու կարողությունը՝ կիրառելով ժամանակակից տեխնոլոգիական ստեկը (</w:t>
      </w:r>
      <w:r w:rsidRPr="007610EB">
        <w:rPr>
          <w:rFonts w:ascii="Sylfaen" w:hAnsi="Sylfaen"/>
          <w:b/>
          <w:bCs/>
          <w:lang w:val="hy-AM"/>
        </w:rPr>
        <w:t>React, TypeScript, Node.js, MongoDB</w:t>
      </w:r>
      <w:r w:rsidRPr="007610EB">
        <w:rPr>
          <w:rFonts w:ascii="Sylfaen" w:hAnsi="Sylfaen"/>
          <w:lang w:val="hy-AM"/>
        </w:rPr>
        <w:t>)։ Սա ներառում է տվյալների բազայի կառուցվածքից մինչև օգտատիրոջ ինտերֆեյսի վերջնական մշակումը։</w:t>
      </w:r>
    </w:p>
    <w:p w14:paraId="4FF747A4" w14:textId="77777777" w:rsidR="007610EB" w:rsidRPr="007610EB" w:rsidRDefault="007610EB" w:rsidP="007610EB">
      <w:pPr>
        <w:pStyle w:val="NormalWeb"/>
        <w:numPr>
          <w:ilvl w:val="0"/>
          <w:numId w:val="64"/>
        </w:numPr>
        <w:spacing w:line="36" w:lineRule="atLeast"/>
        <w:jc w:val="both"/>
        <w:rPr>
          <w:rFonts w:ascii="Sylfaen" w:hAnsi="Sylfaen"/>
          <w:lang w:val="hy-AM"/>
        </w:rPr>
      </w:pPr>
      <w:r w:rsidRPr="007610EB">
        <w:rPr>
          <w:rFonts w:ascii="Sylfaen" w:hAnsi="Sylfaen"/>
          <w:b/>
          <w:bCs/>
          <w:lang w:val="hy-AM"/>
        </w:rPr>
        <w:t>Անվտանգություն և նույնականացում.</w:t>
      </w:r>
      <w:r w:rsidRPr="007610EB">
        <w:rPr>
          <w:rFonts w:ascii="Sylfaen" w:hAnsi="Sylfaen"/>
          <w:lang w:val="hy-AM"/>
        </w:rPr>
        <w:t xml:space="preserve"> Մշակվել են օգտատերերի նույնականացման և լիազորությունների կառավարման իրական հոսքեր (Authentication &amp; Authorization)։ Ներդրվել է դերերի վրա հիմնված մուտքի վերահսկողություն (RBAC), ինչը ապահովում է գնորդների և վաճառողների համար տարբերակված ու անվտանգ աշխատանքային միջավայր։</w:t>
      </w:r>
    </w:p>
    <w:p w14:paraId="5C844BF9" w14:textId="77777777" w:rsidR="007610EB" w:rsidRPr="007610EB" w:rsidRDefault="007610EB" w:rsidP="007610EB">
      <w:pPr>
        <w:pStyle w:val="NormalWeb"/>
        <w:numPr>
          <w:ilvl w:val="0"/>
          <w:numId w:val="64"/>
        </w:numPr>
        <w:spacing w:line="36" w:lineRule="atLeast"/>
        <w:jc w:val="both"/>
        <w:rPr>
          <w:rFonts w:ascii="Sylfaen" w:hAnsi="Sylfaen"/>
          <w:lang w:val="hy-AM"/>
        </w:rPr>
      </w:pPr>
      <w:r w:rsidRPr="007610EB">
        <w:rPr>
          <w:rFonts w:ascii="Sylfaen" w:hAnsi="Sylfaen"/>
          <w:b/>
          <w:bCs/>
          <w:lang w:val="hy-AM"/>
        </w:rPr>
        <w:t>Տվյալների հոսքերի և API-ների օպտիմալացում.</w:t>
      </w:r>
      <w:r w:rsidRPr="007610EB">
        <w:rPr>
          <w:rFonts w:ascii="Sylfaen" w:hAnsi="Sylfaen"/>
          <w:lang w:val="hy-AM"/>
        </w:rPr>
        <w:t xml:space="preserve"> Ցուցադրվել է սահուն և արդյունավետ տվյալների փոխանակում ապահովելու հմտություն՝ Frontend և Backend շերտերի միջև։ RESTful API-ների նախագծումն իրականացվել է բարձր արտադրողականության և հուսալիության սկզբունքներով։</w:t>
      </w:r>
    </w:p>
    <w:p w14:paraId="5A6370CA" w14:textId="77777777" w:rsidR="007610EB" w:rsidRPr="007610EB" w:rsidRDefault="007610EB" w:rsidP="007610EB">
      <w:pPr>
        <w:pStyle w:val="NormalWeb"/>
        <w:numPr>
          <w:ilvl w:val="0"/>
          <w:numId w:val="64"/>
        </w:numPr>
        <w:spacing w:line="36" w:lineRule="atLeast"/>
        <w:jc w:val="both"/>
        <w:rPr>
          <w:rFonts w:ascii="Sylfaen" w:hAnsi="Sylfaen"/>
          <w:lang w:val="hy-AM"/>
        </w:rPr>
      </w:pPr>
      <w:r w:rsidRPr="007610EB">
        <w:rPr>
          <w:rFonts w:ascii="Sylfaen" w:hAnsi="Sylfaen"/>
          <w:b/>
          <w:bCs/>
          <w:lang w:val="hy-AM"/>
        </w:rPr>
        <w:t>CRUD գործողությունների և կառավարման վահանակների մշակում.</w:t>
      </w:r>
      <w:r w:rsidRPr="007610EB">
        <w:rPr>
          <w:rFonts w:ascii="Sylfaen" w:hAnsi="Sylfaen"/>
          <w:lang w:val="hy-AM"/>
        </w:rPr>
        <w:t xml:space="preserve"> Ստեղծվել են բարդ կառավարման համակարգեր, որտեղ տվյալների ստեղծման, ընթերցման, խմբագրման և ջնջման (CRUD) գործընթացները ինտեգրված են օգտատիրոջ դինամիկ վահանակներում։</w:t>
      </w:r>
    </w:p>
    <w:p w14:paraId="61F38EF8" w14:textId="77777777" w:rsidR="007610EB" w:rsidRDefault="007610EB" w:rsidP="007610EB">
      <w:pPr>
        <w:pStyle w:val="NormalWeb"/>
        <w:spacing w:line="36" w:lineRule="atLeast"/>
        <w:rPr>
          <w:rFonts w:ascii="Sylfaen" w:hAnsi="Sylfaen"/>
          <w:b/>
          <w:bCs/>
          <w:sz w:val="36"/>
          <w:szCs w:val="36"/>
          <w:lang w:val="hy-AM"/>
        </w:rPr>
      </w:pPr>
    </w:p>
    <w:p w14:paraId="145C864C" w14:textId="77777777" w:rsidR="007610EB" w:rsidRDefault="007610EB" w:rsidP="007610EB">
      <w:pPr>
        <w:pStyle w:val="NormalWeb"/>
        <w:spacing w:line="36" w:lineRule="atLeast"/>
        <w:rPr>
          <w:rFonts w:ascii="Sylfaen" w:hAnsi="Sylfaen"/>
          <w:b/>
          <w:bCs/>
          <w:sz w:val="36"/>
          <w:szCs w:val="36"/>
          <w:lang w:val="hy-AM"/>
        </w:rPr>
      </w:pPr>
    </w:p>
    <w:p w14:paraId="33EACD5A" w14:textId="57C0A3E6" w:rsidR="007610EB" w:rsidRPr="007610EB" w:rsidRDefault="007610EB" w:rsidP="007610EB">
      <w:pPr>
        <w:pStyle w:val="NormalWeb"/>
        <w:spacing w:line="36" w:lineRule="atLeast"/>
        <w:rPr>
          <w:rFonts w:ascii="Sylfaen" w:hAnsi="Sylfaen"/>
          <w:b/>
          <w:bCs/>
          <w:sz w:val="36"/>
          <w:szCs w:val="36"/>
          <w:lang w:val="hy-AM"/>
        </w:rPr>
      </w:pPr>
      <w:r w:rsidRPr="007610EB">
        <w:rPr>
          <w:rFonts w:ascii="Sylfaen" w:hAnsi="Sylfaen"/>
          <w:b/>
          <w:bCs/>
          <w:sz w:val="36"/>
          <w:szCs w:val="36"/>
          <w:lang w:val="hy-AM"/>
        </w:rPr>
        <w:t>Տեխնիկական զարգացում և ազդեցություն</w:t>
      </w:r>
    </w:p>
    <w:p w14:paraId="51D4B29C" w14:textId="77777777" w:rsidR="007610EB" w:rsidRPr="007610EB" w:rsidRDefault="007610EB" w:rsidP="007610EB">
      <w:pPr>
        <w:pStyle w:val="NormalWeb"/>
        <w:spacing w:line="36" w:lineRule="atLeast"/>
        <w:rPr>
          <w:rFonts w:ascii="Sylfaen" w:hAnsi="Sylfaen"/>
          <w:lang w:val="hy-AM"/>
        </w:rPr>
      </w:pPr>
      <w:r w:rsidRPr="007610EB">
        <w:rPr>
          <w:rFonts w:ascii="Sylfaen" w:hAnsi="Sylfaen"/>
          <w:lang w:val="hy-AM"/>
        </w:rPr>
        <w:t>Նախագծի վրա աշխատանքը նպաստեց մասնագիտական որակների համակողմանի հզորացմանը.</w:t>
      </w:r>
    </w:p>
    <w:p w14:paraId="67D4FE5C" w14:textId="77777777" w:rsidR="007610EB" w:rsidRPr="007610EB" w:rsidRDefault="007610EB" w:rsidP="007610EB">
      <w:pPr>
        <w:pStyle w:val="NormalWeb"/>
        <w:numPr>
          <w:ilvl w:val="0"/>
          <w:numId w:val="65"/>
        </w:numPr>
        <w:spacing w:line="36" w:lineRule="atLeast"/>
        <w:jc w:val="both"/>
        <w:rPr>
          <w:rFonts w:ascii="Sylfaen" w:hAnsi="Sylfaen"/>
          <w:lang w:val="hy-AM"/>
        </w:rPr>
      </w:pPr>
      <w:r w:rsidRPr="007610EB">
        <w:rPr>
          <w:rFonts w:ascii="Sylfaen" w:hAnsi="Sylfaen"/>
          <w:b/>
          <w:bCs/>
          <w:lang w:val="hy-AM"/>
        </w:rPr>
        <w:t>Backend ճարտարապետության կատարելագործում.</w:t>
      </w:r>
      <w:r w:rsidRPr="007610EB">
        <w:rPr>
          <w:rFonts w:ascii="Sylfaen" w:hAnsi="Sylfaen"/>
          <w:lang w:val="hy-AM"/>
        </w:rPr>
        <w:t xml:space="preserve"> Խորացվել են գիտելիքները տվյալների մոդելավորման, վավերացման (validation) և սերվերային տրամաբանության կառուցման ոլորտներում։</w:t>
      </w:r>
    </w:p>
    <w:p w14:paraId="712EFAA4" w14:textId="77777777" w:rsidR="007610EB" w:rsidRPr="007610EB" w:rsidRDefault="007610EB" w:rsidP="007610EB">
      <w:pPr>
        <w:pStyle w:val="NormalWeb"/>
        <w:numPr>
          <w:ilvl w:val="0"/>
          <w:numId w:val="65"/>
        </w:numPr>
        <w:spacing w:line="36" w:lineRule="atLeast"/>
        <w:jc w:val="both"/>
        <w:rPr>
          <w:rFonts w:ascii="Sylfaen" w:hAnsi="Sylfaen"/>
          <w:lang w:val="hy-AM"/>
        </w:rPr>
      </w:pPr>
      <w:r w:rsidRPr="007610EB">
        <w:rPr>
          <w:rFonts w:ascii="Sylfaen" w:hAnsi="Sylfaen"/>
          <w:b/>
          <w:bCs/>
          <w:lang w:val="hy-AM"/>
        </w:rPr>
        <w:t>Տվյալների բազաների կառավարում.</w:t>
      </w:r>
      <w:r w:rsidRPr="007610EB">
        <w:rPr>
          <w:rFonts w:ascii="Sylfaen" w:hAnsi="Sylfaen"/>
          <w:lang w:val="hy-AM"/>
        </w:rPr>
        <w:t xml:space="preserve"> Ձեռք է բերվել փորձ </w:t>
      </w:r>
      <w:r w:rsidRPr="007610EB">
        <w:rPr>
          <w:rFonts w:ascii="Sylfaen" w:hAnsi="Sylfaen"/>
          <w:b/>
          <w:bCs/>
          <w:lang w:val="hy-AM"/>
        </w:rPr>
        <w:t>MongoDB</w:t>
      </w:r>
      <w:r w:rsidRPr="007610EB">
        <w:rPr>
          <w:rFonts w:ascii="Sylfaen" w:hAnsi="Sylfaen"/>
          <w:lang w:val="hy-AM"/>
        </w:rPr>
        <w:t xml:space="preserve"> սխեմաների նախագծման մեջ՝ հաշվի առնելով բազմադերային համակարգերի և դինամիկ բովանդակության առանձնահատկությունները։</w:t>
      </w:r>
    </w:p>
    <w:p w14:paraId="32526302" w14:textId="77777777" w:rsidR="007610EB" w:rsidRPr="007610EB" w:rsidRDefault="007610EB" w:rsidP="007610EB">
      <w:pPr>
        <w:pStyle w:val="NormalWeb"/>
        <w:numPr>
          <w:ilvl w:val="0"/>
          <w:numId w:val="65"/>
        </w:numPr>
        <w:spacing w:line="36" w:lineRule="atLeast"/>
        <w:jc w:val="both"/>
        <w:rPr>
          <w:rFonts w:ascii="Sylfaen" w:hAnsi="Sylfaen"/>
          <w:lang w:val="hy-AM"/>
        </w:rPr>
      </w:pPr>
      <w:r w:rsidRPr="007610EB">
        <w:rPr>
          <w:rFonts w:ascii="Sylfaen" w:hAnsi="Sylfaen"/>
          <w:b/>
          <w:bCs/>
          <w:lang w:val="hy-AM"/>
        </w:rPr>
        <w:t>Աշխատանքային հոսքերի ամբողջականացում.</w:t>
      </w:r>
      <w:r w:rsidRPr="007610EB">
        <w:rPr>
          <w:rFonts w:ascii="Sylfaen" w:hAnsi="Sylfaen"/>
          <w:lang w:val="hy-AM"/>
        </w:rPr>
        <w:t xml:space="preserve"> Ամրապնդվել է Full-Stack մշակման շղթայի ըմբռնումը՝ սկսած հայտարարության ստեղծման պահից մինչև դրա պահպանումը, ֆիլտրացված ցուցադրումը և վերջնական գործարքի կնքումը։</w:t>
      </w:r>
    </w:p>
    <w:p w14:paraId="1DAD2044" w14:textId="77777777" w:rsidR="007610EB" w:rsidRPr="007610EB" w:rsidRDefault="007610EB" w:rsidP="007610EB">
      <w:pPr>
        <w:pStyle w:val="NormalWeb"/>
        <w:numPr>
          <w:ilvl w:val="0"/>
          <w:numId w:val="65"/>
        </w:numPr>
        <w:spacing w:line="36" w:lineRule="atLeast"/>
        <w:jc w:val="both"/>
        <w:rPr>
          <w:rFonts w:ascii="Sylfaen" w:hAnsi="Sylfaen"/>
          <w:lang w:val="hy-AM"/>
        </w:rPr>
      </w:pPr>
      <w:r w:rsidRPr="007610EB">
        <w:rPr>
          <w:rFonts w:ascii="Sylfaen" w:hAnsi="Sylfaen"/>
          <w:b/>
          <w:bCs/>
          <w:lang w:val="hy-AM"/>
        </w:rPr>
        <w:t>Ոլորտային նորարարություն.</w:t>
      </w:r>
      <w:r w:rsidRPr="007610EB">
        <w:rPr>
          <w:rFonts w:ascii="Sylfaen" w:hAnsi="Sylfaen"/>
          <w:lang w:val="hy-AM"/>
        </w:rPr>
        <w:t xml:space="preserve"> Ստեղծվել է գործիքակազմ, որն իր արագագործությամբ, մաքուր կոդով և օգտագործելիության (usability) մակարդակով գերազանցում է Հայաստանի ավտոշուկայում ներկայումս գործող լուծումներին՝ առաջարկելով օգտատիրոջը որակական նոր փորձառություն։</w:t>
      </w:r>
    </w:p>
    <w:p w14:paraId="5B7DA884" w14:textId="77777777" w:rsidR="001232AE" w:rsidRPr="001232AE" w:rsidRDefault="001232AE" w:rsidP="001232AE">
      <w:pPr>
        <w:pStyle w:val="NormalWeb"/>
        <w:spacing w:line="36" w:lineRule="atLeast"/>
        <w:rPr>
          <w:rFonts w:ascii="Sylfaen" w:hAnsi="Sylfaen"/>
          <w:lang w:val="hy-AM"/>
        </w:rPr>
      </w:pPr>
    </w:p>
    <w:p w14:paraId="4152464F" w14:textId="06623246" w:rsidR="007B3091" w:rsidRDefault="003E7AD2" w:rsidP="007B3091">
      <w:pPr>
        <w:jc w:val="center"/>
        <w:rPr>
          <w:rFonts w:ascii="Sylfaen" w:hAnsi="Sylfaen"/>
          <w:b/>
          <w:bCs/>
          <w:sz w:val="40"/>
          <w:szCs w:val="40"/>
          <w:lang w:val="hy-AM"/>
        </w:rPr>
      </w:pPr>
      <w:r>
        <w:rPr>
          <w:rFonts w:ascii="Sylfaen" w:hAnsi="Sylfaen"/>
          <w:lang w:val="hy-AM"/>
        </w:rPr>
        <w:br w:type="page"/>
      </w:r>
      <w:r w:rsidRPr="00A50B36">
        <w:rPr>
          <w:rFonts w:ascii="Sylfaen" w:hAnsi="Sylfaen"/>
          <w:b/>
          <w:bCs/>
          <w:sz w:val="40"/>
          <w:szCs w:val="40"/>
          <w:lang w:val="hy-AM"/>
        </w:rPr>
        <w:lastRenderedPageBreak/>
        <w:t>Տվյալների բազա</w:t>
      </w:r>
      <w:r w:rsidR="007610EB">
        <w:rPr>
          <w:rFonts w:ascii="Sylfaen" w:hAnsi="Sylfaen"/>
          <w:b/>
          <w:bCs/>
          <w:sz w:val="40"/>
          <w:szCs w:val="40"/>
          <w:lang w:val="hy-AM"/>
        </w:rPr>
        <w:t>ներ</w:t>
      </w:r>
    </w:p>
    <w:p w14:paraId="3E6A2205" w14:textId="77777777" w:rsidR="00AE444F" w:rsidRDefault="00AE444F" w:rsidP="007B3091">
      <w:pPr>
        <w:jc w:val="center"/>
        <w:rPr>
          <w:rFonts w:ascii="Sylfaen" w:hAnsi="Sylfaen"/>
          <w:b/>
          <w:bCs/>
          <w:sz w:val="36"/>
          <w:szCs w:val="36"/>
          <w:lang w:val="hy-AM"/>
        </w:rPr>
      </w:pPr>
    </w:p>
    <w:p w14:paraId="4BC4811A" w14:textId="77777777" w:rsidR="007610EB" w:rsidRPr="007610EB" w:rsidRDefault="007610EB" w:rsidP="007610EB">
      <w:pPr>
        <w:rPr>
          <w:rFonts w:ascii="Sylfaen" w:eastAsia="Times New Roman" w:hAnsi="Sylfaen" w:cs="Times New Roman"/>
          <w:b/>
          <w:bCs/>
          <w:sz w:val="24"/>
          <w:szCs w:val="24"/>
          <w:lang w:val="hy-AM" w:eastAsia="ru-RU"/>
        </w:rPr>
      </w:pPr>
      <w:r w:rsidRPr="007610EB">
        <w:rPr>
          <w:rFonts w:ascii="Sylfaen" w:eastAsia="Times New Roman" w:hAnsi="Sylfaen" w:cs="Times New Roman"/>
          <w:b/>
          <w:bCs/>
          <w:sz w:val="24"/>
          <w:szCs w:val="24"/>
          <w:lang w:val="hy-AM" w:eastAsia="ru-RU"/>
        </w:rPr>
        <w:t>Տվյալների բազաների կառավարման համակարգեր (DBMS)</w:t>
      </w:r>
    </w:p>
    <w:p w14:paraId="4C9997F0" w14:textId="77777777" w:rsidR="007610EB"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 xml:space="preserve">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նույնիսկ մեծածավալ տեղեկատվության պարագայում։ Ժամանակակից վեբ մշակման մեջ տվյալների բազաները հիմնականում բաժանվում են երկու մեծ խմբի՝ </w:t>
      </w:r>
      <w:r w:rsidRPr="007610EB">
        <w:rPr>
          <w:rFonts w:ascii="Sylfaen" w:eastAsia="Times New Roman" w:hAnsi="Sylfaen" w:cs="Times New Roman"/>
          <w:b/>
          <w:bCs/>
          <w:sz w:val="24"/>
          <w:szCs w:val="24"/>
          <w:lang w:val="hy-AM" w:eastAsia="ru-RU"/>
        </w:rPr>
        <w:t>SQL (Ռելացիոն)</w:t>
      </w:r>
      <w:r w:rsidRPr="007610EB">
        <w:rPr>
          <w:rFonts w:ascii="Sylfaen" w:eastAsia="Times New Roman" w:hAnsi="Sylfaen" w:cs="Times New Roman"/>
          <w:sz w:val="24"/>
          <w:szCs w:val="24"/>
          <w:lang w:val="hy-AM" w:eastAsia="ru-RU"/>
        </w:rPr>
        <w:t xml:space="preserve"> և </w:t>
      </w:r>
      <w:r w:rsidRPr="007610EB">
        <w:rPr>
          <w:rFonts w:ascii="Sylfaen" w:eastAsia="Times New Roman" w:hAnsi="Sylfaen" w:cs="Times New Roman"/>
          <w:b/>
          <w:bCs/>
          <w:sz w:val="24"/>
          <w:szCs w:val="24"/>
          <w:lang w:val="hy-AM" w:eastAsia="ru-RU"/>
        </w:rPr>
        <w:t>NoSQL (Ոչ ռելացիոն)</w:t>
      </w:r>
      <w:r w:rsidRPr="007610EB">
        <w:rPr>
          <w:rFonts w:ascii="Sylfaen" w:eastAsia="Times New Roman" w:hAnsi="Sylfaen" w:cs="Times New Roman"/>
          <w:sz w:val="24"/>
          <w:szCs w:val="24"/>
          <w:lang w:val="hy-AM" w:eastAsia="ru-RU"/>
        </w:rPr>
        <w:t>:</w:t>
      </w:r>
    </w:p>
    <w:p w14:paraId="3B66B5B1" w14:textId="77777777" w:rsidR="007610EB" w:rsidRPr="007610EB" w:rsidRDefault="007610EB" w:rsidP="007610EB">
      <w:pPr>
        <w:rPr>
          <w:rFonts w:ascii="Sylfaen" w:eastAsia="Times New Roman" w:hAnsi="Sylfaen" w:cs="Times New Roman"/>
          <w:b/>
          <w:bCs/>
          <w:sz w:val="24"/>
          <w:szCs w:val="24"/>
          <w:lang w:val="hy-AM" w:eastAsia="ru-RU"/>
        </w:rPr>
      </w:pPr>
      <w:r w:rsidRPr="007610EB">
        <w:rPr>
          <w:rFonts w:ascii="Sylfaen" w:eastAsia="Times New Roman" w:hAnsi="Sylfaen" w:cs="Times New Roman"/>
          <w:b/>
          <w:bCs/>
          <w:sz w:val="24"/>
          <w:szCs w:val="24"/>
          <w:lang w:val="hy-AM" w:eastAsia="ru-RU"/>
        </w:rPr>
        <w:t>1. SQL (Ռելացիոն տվյալների բազաներ)</w:t>
      </w:r>
    </w:p>
    <w:p w14:paraId="6E552987" w14:textId="77777777" w:rsidR="007610EB"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Ռելացիոն տվյալների բազաները հիմնված են մաթեմատիկական ռելացիոն մոդելի վրա, որտեղ տվյալները կազմակերպվում են խիստ սահմանված աղյուսակներում։</w:t>
      </w:r>
    </w:p>
    <w:p w14:paraId="54272544" w14:textId="77777777" w:rsidR="007610EB" w:rsidRPr="007610EB" w:rsidRDefault="007610EB" w:rsidP="007610EB">
      <w:pPr>
        <w:numPr>
          <w:ilvl w:val="0"/>
          <w:numId w:val="66"/>
        </w:numPr>
        <w:rPr>
          <w:rFonts w:ascii="Sylfaen" w:eastAsia="Times New Roman" w:hAnsi="Sylfaen" w:cs="Times New Roman"/>
          <w:sz w:val="24"/>
          <w:szCs w:val="24"/>
          <w:lang w:val="hy-AM" w:eastAsia="ru-RU"/>
        </w:rPr>
      </w:pPr>
      <w:r w:rsidRPr="007610EB">
        <w:rPr>
          <w:rFonts w:ascii="Sylfaen" w:eastAsia="Times New Roman" w:hAnsi="Sylfaen" w:cs="Times New Roman"/>
          <w:b/>
          <w:bCs/>
          <w:sz w:val="24"/>
          <w:szCs w:val="24"/>
          <w:lang w:val="hy-AM" w:eastAsia="ru-RU"/>
        </w:rPr>
        <w:t>Կառուցվածք և Սխեմա (Schema):</w:t>
      </w:r>
      <w:r w:rsidRPr="007610EB">
        <w:rPr>
          <w:rFonts w:ascii="Sylfaen" w:eastAsia="Times New Roman" w:hAnsi="Sylfaen" w:cs="Times New Roman"/>
          <w:sz w:val="24"/>
          <w:szCs w:val="24"/>
          <w:lang w:val="hy-AM" w:eastAsia="ru-RU"/>
        </w:rPr>
        <w:t xml:space="preserve"> 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hy-AM" w:eastAsia="ru-RU"/>
        </w:rPr>
        <w:t>ACID սկզբունքներ:</w:t>
      </w:r>
      <w:r w:rsidRPr="007610EB">
        <w:rPr>
          <w:rFonts w:ascii="Sylfaen" w:eastAsia="Times New Roman" w:hAnsi="Sylfaen" w:cs="Times New Roman"/>
          <w:sz w:val="24"/>
          <w:szCs w:val="24"/>
          <w:lang w:val="hy-AM" w:eastAsia="ru-RU"/>
        </w:rPr>
        <w:t xml:space="preserve"> 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SQL լեզու:</w:t>
      </w:r>
      <w:r w:rsidRPr="007610EB">
        <w:rPr>
          <w:rFonts w:ascii="Sylfaen" w:eastAsia="Times New Roman" w:hAnsi="Sylfaen" w:cs="Times New Roman"/>
          <w:sz w:val="24"/>
          <w:szCs w:val="24"/>
          <w:lang w:val="en-US" w:eastAsia="ru-RU"/>
        </w:rPr>
        <w:t xml:space="preserve"> 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4D94E659"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Մասշտաբավորում:</w:t>
      </w:r>
      <w:r w:rsidRPr="007610EB">
        <w:rPr>
          <w:rFonts w:ascii="Sylfaen" w:eastAsia="Times New Roman" w:hAnsi="Sylfaen" w:cs="Times New Roman"/>
          <w:sz w:val="24"/>
          <w:szCs w:val="24"/>
          <w:lang w:val="en-US" w:eastAsia="ru-RU"/>
        </w:rPr>
        <w:t xml:space="preserve"> Հիմնականում մասշտաբավորվում են ուղղահայաց եղանակով (Vertical Scaling)՝ ավելացնելով գոյություն ունեցող սերվերի հզորությունը (CPU, RAM)։</w:t>
      </w:r>
    </w:p>
    <w:p w14:paraId="6455B913"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PostgreSQL, MySQL, Microsoft SQL Server:</w:t>
      </w:r>
    </w:p>
    <w:p w14:paraId="41C5C8B4" w14:textId="77777777" w:rsidR="00AE444F" w:rsidRDefault="00AE444F" w:rsidP="007610EB">
      <w:pPr>
        <w:rPr>
          <w:rFonts w:ascii="Sylfaen" w:eastAsia="Times New Roman" w:hAnsi="Sylfaen" w:cs="Times New Roman"/>
          <w:b/>
          <w:bCs/>
          <w:sz w:val="24"/>
          <w:szCs w:val="24"/>
          <w:lang w:val="en-US" w:eastAsia="ru-RU"/>
        </w:rPr>
      </w:pPr>
    </w:p>
    <w:p w14:paraId="44E8000D" w14:textId="77777777" w:rsidR="00AE444F" w:rsidRDefault="00AE444F" w:rsidP="007610EB">
      <w:pPr>
        <w:rPr>
          <w:rFonts w:ascii="Sylfaen" w:eastAsia="Times New Roman" w:hAnsi="Sylfaen" w:cs="Times New Roman"/>
          <w:b/>
          <w:bCs/>
          <w:sz w:val="24"/>
          <w:szCs w:val="24"/>
          <w:lang w:val="en-US" w:eastAsia="ru-RU"/>
        </w:rPr>
      </w:pPr>
    </w:p>
    <w:p w14:paraId="03FE0179" w14:textId="77777777" w:rsidR="00AE444F" w:rsidRDefault="00AE444F" w:rsidP="007610EB">
      <w:pPr>
        <w:rPr>
          <w:rFonts w:ascii="Sylfaen" w:eastAsia="Times New Roman" w:hAnsi="Sylfaen" w:cs="Times New Roman"/>
          <w:b/>
          <w:bCs/>
          <w:sz w:val="24"/>
          <w:szCs w:val="24"/>
          <w:lang w:val="en-US" w:eastAsia="ru-RU"/>
        </w:rPr>
      </w:pPr>
    </w:p>
    <w:p w14:paraId="6E90FB39" w14:textId="77777777" w:rsidR="00AE444F" w:rsidRDefault="00AE444F" w:rsidP="007610EB">
      <w:pPr>
        <w:rPr>
          <w:rFonts w:ascii="Sylfaen" w:eastAsia="Times New Roman" w:hAnsi="Sylfaen" w:cs="Times New Roman"/>
          <w:b/>
          <w:bCs/>
          <w:sz w:val="24"/>
          <w:szCs w:val="24"/>
          <w:lang w:val="en-US" w:eastAsia="ru-RU"/>
        </w:rPr>
      </w:pPr>
    </w:p>
    <w:p w14:paraId="47A9F873" w14:textId="428B2180" w:rsidR="007610EB" w:rsidRPr="007610EB" w:rsidRDefault="007610EB" w:rsidP="007610EB">
      <w:pPr>
        <w:rPr>
          <w:rFonts w:ascii="Sylfaen" w:eastAsia="Times New Roman" w:hAnsi="Sylfaen" w:cs="Times New Roman"/>
          <w:b/>
          <w:bCs/>
          <w:sz w:val="24"/>
          <w:szCs w:val="24"/>
          <w:lang w:val="en-US" w:eastAsia="ru-RU"/>
        </w:rPr>
      </w:pPr>
      <w:r w:rsidRPr="007610EB">
        <w:rPr>
          <w:rFonts w:ascii="Sylfaen" w:eastAsia="Times New Roman" w:hAnsi="Sylfaen" w:cs="Times New Roman"/>
          <w:b/>
          <w:bCs/>
          <w:sz w:val="24"/>
          <w:szCs w:val="24"/>
          <w:lang w:val="en-US" w:eastAsia="ru-RU"/>
        </w:rPr>
        <w:t>2. NoSQL (Ոչ ռելացիոն տվյալների բազաներ)</w:t>
      </w:r>
    </w:p>
    <w:p w14:paraId="5EAD38DB" w14:textId="77777777"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366B04AC"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Ճկուն սխեմա (Dynamic Schema):</w:t>
      </w:r>
      <w:r w:rsidRPr="007610EB">
        <w:rPr>
          <w:rFonts w:ascii="Sylfaen" w:eastAsia="Times New Roman" w:hAnsi="Sylfaen" w:cs="Times New Roman"/>
          <w:sz w:val="24"/>
          <w:szCs w:val="24"/>
          <w:lang w:val="en-US" w:eastAsia="ru-RU"/>
        </w:rPr>
        <w:t xml:space="preserve"> 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Հորիզոնական մասշտաբավորում (Horizontal Scaling):</w:t>
      </w:r>
      <w:r w:rsidRPr="007610EB">
        <w:rPr>
          <w:rFonts w:ascii="Sylfaen" w:eastAsia="Times New Roman" w:hAnsi="Sylfaen" w:cs="Times New Roman"/>
          <w:sz w:val="24"/>
          <w:szCs w:val="24"/>
          <w:lang w:val="en-US" w:eastAsia="ru-RU"/>
        </w:rPr>
        <w:t xml:space="preserve"> 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Արդյունավետություն:</w:t>
      </w:r>
      <w:r w:rsidRPr="007610EB">
        <w:rPr>
          <w:rFonts w:ascii="Sylfaen" w:eastAsia="Times New Roman" w:hAnsi="Sylfaen" w:cs="Times New Roman"/>
          <w:sz w:val="24"/>
          <w:szCs w:val="24"/>
          <w:lang w:val="en-US" w:eastAsia="ru-RU"/>
        </w:rPr>
        <w:t xml:space="preserve"> 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pict w14:anchorId="6765E9BA">
          <v:rect id="_x0000_i1043" style="width:0;height:1.5pt" o:hrstd="t" o:hr="t" fillcolor="#a0a0a0" stroked="f"/>
        </w:pict>
      </w:r>
    </w:p>
    <w:p w14:paraId="590E53B7" w14:textId="77777777" w:rsidR="007610EB" w:rsidRPr="007610EB" w:rsidRDefault="007610EB" w:rsidP="007610EB">
      <w:pPr>
        <w:rPr>
          <w:rFonts w:ascii="Sylfaen" w:eastAsia="Times New Roman" w:hAnsi="Sylfaen" w:cs="Times New Roman"/>
          <w:b/>
          <w:bCs/>
          <w:sz w:val="24"/>
          <w:szCs w:val="24"/>
          <w:lang w:val="en-US" w:eastAsia="ru-RU"/>
        </w:rPr>
      </w:pPr>
      <w:r w:rsidRPr="007610EB">
        <w:rPr>
          <w:rFonts w:ascii="Sylfaen" w:eastAsia="Times New Roman" w:hAnsi="Sylfaen" w:cs="Times New Roman"/>
          <w:b/>
          <w:bCs/>
          <w:sz w:val="24"/>
          <w:szCs w:val="24"/>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7610EB">
        <w:rPr>
          <w:rFonts w:ascii="Sylfaen" w:eastAsia="Times New Roman" w:hAnsi="Sylfaen" w:cs="Times New Roman"/>
          <w:b/>
          <w:bCs/>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Տվյալների դինամիկ բնույթը:</w:t>
      </w:r>
      <w:r w:rsidRPr="007610EB">
        <w:rPr>
          <w:rFonts w:ascii="Sylfaen" w:eastAsia="Times New Roman" w:hAnsi="Sylfaen" w:cs="Times New Roman"/>
          <w:sz w:val="24"/>
          <w:szCs w:val="24"/>
          <w:lang w:val="en-US" w:eastAsia="ru-RU"/>
        </w:rPr>
        <w:t xml:space="preserve"> 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Մշակման արագություն:</w:t>
      </w:r>
      <w:r w:rsidRPr="007610EB">
        <w:rPr>
          <w:rFonts w:ascii="Sylfaen" w:eastAsia="Times New Roman" w:hAnsi="Sylfaen" w:cs="Times New Roman"/>
          <w:sz w:val="24"/>
          <w:szCs w:val="24"/>
          <w:lang w:val="en-US" w:eastAsia="ru-RU"/>
        </w:rPr>
        <w:t xml:space="preserve"> 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Մասշտաբայնություն:</w:t>
      </w:r>
      <w:r w:rsidRPr="007610EB">
        <w:rPr>
          <w:rFonts w:ascii="Sylfaen" w:eastAsia="Times New Roman" w:hAnsi="Sylfaen" w:cs="Times New Roman"/>
          <w:sz w:val="24"/>
          <w:szCs w:val="24"/>
          <w:lang w:val="en-US" w:eastAsia="ru-RU"/>
        </w:rPr>
        <w:t xml:space="preserve"> 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1511A48F" w14:textId="77777777" w:rsidR="00AE444F" w:rsidRPr="00AE444F" w:rsidRDefault="007B3091" w:rsidP="00AE444F">
      <w:pPr>
        <w:jc w:val="center"/>
        <w:rPr>
          <w:rFonts w:ascii="Sylfaen" w:hAnsi="Sylfaen"/>
          <w:b/>
          <w:bCs/>
          <w:sz w:val="36"/>
          <w:szCs w:val="36"/>
          <w:lang w:val="hy-AM"/>
        </w:rPr>
      </w:pPr>
      <w:r w:rsidRPr="007B3091">
        <w:rPr>
          <w:rFonts w:ascii="Sylfaen" w:eastAsia="Times New Roman" w:hAnsi="Sylfaen" w:cs="Times New Roman"/>
          <w:sz w:val="24"/>
          <w:szCs w:val="24"/>
          <w:lang w:val="hy-AM" w:eastAsia="ru-RU"/>
        </w:rPr>
        <w:lastRenderedPageBreak/>
        <w:br/>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77777777" w:rsidR="00AE444F" w:rsidRPr="00AE444F" w:rsidRDefault="00AE444F" w:rsidP="00AE444F">
      <w:pPr>
        <w:rPr>
          <w:rFonts w:ascii="Sylfaen" w:eastAsia="Times New Roman" w:hAnsi="Sylfaen" w:cs="Times New Roman"/>
          <w:b/>
          <w:bCs/>
          <w:sz w:val="24"/>
          <w:szCs w:val="24"/>
          <w:lang w:val="hy-AM" w:eastAsia="ru-RU"/>
        </w:rPr>
      </w:pPr>
      <w:r w:rsidRPr="00AE444F">
        <w:rPr>
          <w:rFonts w:ascii="Sylfaen" w:eastAsia="Times New Roman" w:hAnsi="Sylfaen" w:cs="Times New Roman"/>
          <w:b/>
          <w:bCs/>
          <w:sz w:val="24"/>
          <w:szCs w:val="24"/>
          <w:lang w:val="hy-AM" w:eastAsia="ru-RU"/>
        </w:rPr>
        <w:t>1. Վեբ-բրաուզեր և Հաճախորդային շերտ (The Client)</w:t>
      </w:r>
    </w:p>
    <w:p w14:paraId="6810303F"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Վեբ-բրաուզերը (օրինակ՝ Google Chrome, Mozilla Firefox, Safari) հանդես է գալիս որպես օգտատիրոջ գործակալ (User Agent), որի հիմնական գործառույթը վեբ-սերվերից ստացված տեղեկատվության մեկնաբանումն ու տեսանելի ցուցադրումն է: Երբ օգտատերը մուտքագրում է URL հասցեն, բրաուզերը կատարում է HTTP/HTTPS հարցում դեպի սերվեր և ստանում ֆայլերի հավաքածու, որոնք ձևավորում են վեբ-կայքը:</w:t>
      </w:r>
    </w:p>
    <w:p w14:paraId="5017C31E" w14:textId="77777777" w:rsidR="00AE444F" w:rsidRPr="00AE444F" w:rsidRDefault="00AE444F" w:rsidP="00AE444F">
      <w:pPr>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Վեբ-էջի հիմնական բաղադրիչներն են.</w:t>
      </w:r>
    </w:p>
    <w:p w14:paraId="3AA534C2" w14:textId="77777777" w:rsidR="00AE444F" w:rsidRPr="00AE444F" w:rsidRDefault="00AE444F" w:rsidP="00AE444F">
      <w:pPr>
        <w:numPr>
          <w:ilvl w:val="0"/>
          <w:numId w:val="69"/>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HTML (HyperText Markup Language):</w:t>
      </w:r>
      <w:r w:rsidRPr="00AE444F">
        <w:rPr>
          <w:rFonts w:ascii="Sylfaen" w:eastAsia="Times New Roman" w:hAnsi="Sylfaen" w:cs="Times New Roman"/>
          <w:sz w:val="24"/>
          <w:szCs w:val="24"/>
          <w:lang w:val="hy-AM" w:eastAsia="ru-RU"/>
        </w:rPr>
        <w:t xml:space="preserve"> Սահմանում է էջի կառուցվածքը և բովանդակությունը (վերնագրեր, պարբերություններ, ձևաչափեր):</w:t>
      </w:r>
    </w:p>
    <w:p w14:paraId="6EE5CEAA" w14:textId="77777777" w:rsidR="00AE444F" w:rsidRPr="00AE444F" w:rsidRDefault="00AE444F" w:rsidP="00AE444F">
      <w:pPr>
        <w:numPr>
          <w:ilvl w:val="0"/>
          <w:numId w:val="69"/>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CSS (Cascading Style Sheets):</w:t>
      </w:r>
      <w:r w:rsidRPr="00AE444F">
        <w:rPr>
          <w:rFonts w:ascii="Sylfaen" w:eastAsia="Times New Roman" w:hAnsi="Sylfaen" w:cs="Times New Roman"/>
          <w:sz w:val="24"/>
          <w:szCs w:val="24"/>
          <w:lang w:val="hy-AM" w:eastAsia="ru-RU"/>
        </w:rPr>
        <w:t xml:space="preserve"> Պատասխանատու է տեսողական ձևավորման, գունային լուծումների և էջի տարրերի դասավորվածության համար՝ ապահովելով էկրանի տարբեր չափսերին հարմարվողականությունը (Responsiveness):</w:t>
      </w:r>
    </w:p>
    <w:p w14:paraId="013647F2" w14:textId="77777777" w:rsidR="00AE444F" w:rsidRPr="00AE444F" w:rsidRDefault="00AE444F" w:rsidP="00AE444F">
      <w:pPr>
        <w:numPr>
          <w:ilvl w:val="0"/>
          <w:numId w:val="69"/>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JavaScript:</w:t>
      </w:r>
      <w:r w:rsidRPr="00AE444F">
        <w:rPr>
          <w:rFonts w:ascii="Sylfaen" w:eastAsia="Times New Roman" w:hAnsi="Sylfaen" w:cs="Times New Roman"/>
          <w:sz w:val="24"/>
          <w:szCs w:val="24"/>
          <w:lang w:val="hy-AM" w:eastAsia="ru-RU"/>
        </w:rPr>
        <w:t xml:space="preserve"> Ապահովում է էջի դինամիկան և ինտերակտիվությունը: Այս նախագծում օգտագործված </w:t>
      </w:r>
      <w:r w:rsidRPr="00AE444F">
        <w:rPr>
          <w:rFonts w:ascii="Sylfaen" w:eastAsia="Times New Roman" w:hAnsi="Sylfaen" w:cs="Times New Roman"/>
          <w:b/>
          <w:bCs/>
          <w:sz w:val="24"/>
          <w:szCs w:val="24"/>
          <w:lang w:val="hy-AM" w:eastAsia="ru-RU"/>
        </w:rPr>
        <w:t>React</w:t>
      </w:r>
      <w:r w:rsidRPr="00AE444F">
        <w:rPr>
          <w:rFonts w:ascii="Sylfaen" w:eastAsia="Times New Roman" w:hAnsi="Sylfaen" w:cs="Times New Roman"/>
          <w:sz w:val="24"/>
          <w:szCs w:val="24"/>
          <w:lang w:val="hy-AM" w:eastAsia="ru-RU"/>
        </w:rPr>
        <w:t xml:space="preserve"> գրադարանը թույլ է տալիս կառուցել բարդ ինտերֆեյսներ՝ հիմնված բազմակի օգտագործման բաղադրիչների (Components) վրա:</w:t>
      </w:r>
    </w:p>
    <w:p w14:paraId="1A72CFE1" w14:textId="77777777" w:rsidR="00AE444F" w:rsidRPr="00AE444F" w:rsidRDefault="00AE444F" w:rsidP="00AE444F">
      <w:pPr>
        <w:numPr>
          <w:ilvl w:val="0"/>
          <w:numId w:val="69"/>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Ստատիկ ռեսուրսներ (Assets):</w:t>
      </w:r>
      <w:r w:rsidRPr="00AE444F">
        <w:rPr>
          <w:rFonts w:ascii="Sylfaen" w:eastAsia="Times New Roman" w:hAnsi="Sylfaen" w:cs="Times New Roman"/>
          <w:sz w:val="24"/>
          <w:szCs w:val="24"/>
          <w:lang w:val="hy-AM" w:eastAsia="ru-RU"/>
        </w:rPr>
        <w:t xml:space="preserve"> Պատկերներ (JPEG, PNG, WebP), վեկտորային գրաֆիկա (SVG), տառատեսակներ և մուլտիմեդիա ֆայլեր, որոնք լրացնում են կայքի տեսողական կերպարը:</w:t>
      </w:r>
    </w:p>
    <w:p w14:paraId="419DB0B9" w14:textId="77777777" w:rsidR="00AE444F" w:rsidRPr="00AE444F" w:rsidRDefault="00AE444F" w:rsidP="00AE444F">
      <w:pPr>
        <w:rPr>
          <w:rFonts w:ascii="Sylfaen" w:eastAsia="Times New Roman" w:hAnsi="Sylfaen" w:cs="Times New Roman"/>
          <w:b/>
          <w:bCs/>
          <w:sz w:val="24"/>
          <w:szCs w:val="24"/>
          <w:lang w:val="hy-AM" w:eastAsia="ru-RU"/>
        </w:rPr>
      </w:pPr>
      <w:r w:rsidRPr="00AE444F">
        <w:rPr>
          <w:rFonts w:ascii="Sylfaen" w:eastAsia="Times New Roman" w:hAnsi="Sylfaen" w:cs="Times New Roman"/>
          <w:b/>
          <w:bCs/>
          <w:sz w:val="24"/>
          <w:szCs w:val="24"/>
          <w:lang w:val="hy-AM" w:eastAsia="ru-RU"/>
        </w:rPr>
        <w:t>2. Վեբ-սերվեր և Սերվերային շերտ (The Server)</w:t>
      </w:r>
    </w:p>
    <w:p w14:paraId="59918136"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Հարցումների մշակում:</w:t>
      </w:r>
      <w:r w:rsidRPr="00AE444F">
        <w:rPr>
          <w:rFonts w:ascii="Sylfaen" w:eastAsia="Times New Roman" w:hAnsi="Sylfaen" w:cs="Times New Roman"/>
          <w:sz w:val="24"/>
          <w:szCs w:val="24"/>
          <w:lang w:val="hy-AM" w:eastAsia="ru-RU"/>
        </w:rPr>
        <w:t xml:space="preserve"> Ընդունում է API հարցումները բրաուզերից, վավերացնում է դրանք և որոշում հետագա գործողությունների ընթացքը:</w:t>
      </w:r>
    </w:p>
    <w:p w14:paraId="7D9FB2CF"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lastRenderedPageBreak/>
        <w:t>Փոխազդեցություն տվյալների բազայի հետ:</w:t>
      </w:r>
      <w:r w:rsidRPr="00AE444F">
        <w:rPr>
          <w:rFonts w:ascii="Sylfaen" w:eastAsia="Times New Roman" w:hAnsi="Sylfaen" w:cs="Times New Roman"/>
          <w:sz w:val="24"/>
          <w:szCs w:val="24"/>
          <w:lang w:val="hy-AM" w:eastAsia="ru-RU"/>
        </w:rPr>
        <w:t xml:space="preserve"> Անհրաժեշտության դեպքում սերվերը կապ է հաստատում </w:t>
      </w:r>
      <w:r w:rsidRPr="00AE444F">
        <w:rPr>
          <w:rFonts w:ascii="Sylfaen" w:eastAsia="Times New Roman" w:hAnsi="Sylfaen" w:cs="Times New Roman"/>
          <w:b/>
          <w:bCs/>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Նույնականացում և Լիազորում (Auth):</w:t>
      </w:r>
      <w:r w:rsidRPr="00AE444F">
        <w:rPr>
          <w:rFonts w:ascii="Sylfaen" w:eastAsia="Times New Roman" w:hAnsi="Sylfaen" w:cs="Times New Roman"/>
          <w:sz w:val="24"/>
          <w:szCs w:val="24"/>
          <w:lang w:val="hy-AM" w:eastAsia="ru-RU"/>
        </w:rPr>
        <w:t xml:space="preserve"> Ստուգում է օգտատիրոջ ինքնությունը և իրավունքների մակարդակը՝ նախքան զգայուն տվյալներին հասանելիություն տրամադրելը:</w:t>
      </w:r>
    </w:p>
    <w:p w14:paraId="58FE1BA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Պատասխանի ձևավորում:</w:t>
      </w:r>
      <w:r w:rsidRPr="00AE444F">
        <w:rPr>
          <w:rFonts w:ascii="Sylfaen" w:eastAsia="Times New Roman" w:hAnsi="Sylfaen" w:cs="Times New Roman"/>
          <w:sz w:val="24"/>
          <w:szCs w:val="24"/>
          <w:lang w:val="hy-AM" w:eastAsia="ru-RU"/>
        </w:rPr>
        <w:t xml:space="preserve"> Մշակված տվյալները վերադարձնում է բրաուզերին՝ հիմնականում JSON ձևաչափով, որպեսզի Frontend-ը կարողանա դրանք արտապատկերել էկրանին:</w:t>
      </w:r>
    </w:p>
    <w:p w14:paraId="2F4ABA70" w14:textId="77777777" w:rsidR="00AE444F" w:rsidRDefault="00AE444F" w:rsidP="007B3091">
      <w:pPr>
        <w:jc w:val="center"/>
        <w:rPr>
          <w:rFonts w:ascii="Sylfaen" w:eastAsia="Times New Roman" w:hAnsi="Sylfaen" w:cs="Times New Roman"/>
          <w:b/>
          <w:bCs/>
          <w:sz w:val="36"/>
          <w:szCs w:val="36"/>
          <w:lang w:val="hy-AM" w:eastAsia="ru-RU"/>
        </w:rPr>
      </w:pPr>
    </w:p>
    <w:p w14:paraId="0B15B075" w14:textId="77777777" w:rsidR="00AE444F" w:rsidRPr="00AE444F" w:rsidRDefault="00AE444F" w:rsidP="00AE444F">
      <w:pPr>
        <w:jc w:val="center"/>
        <w:rPr>
          <w:rFonts w:ascii="Sylfaen" w:eastAsia="Times New Roman" w:hAnsi="Sylfaen" w:cs="Times New Roman"/>
          <w:b/>
          <w:bCs/>
          <w:sz w:val="36"/>
          <w:szCs w:val="36"/>
          <w:lang w:val="hy-AM" w:eastAsia="ru-RU"/>
        </w:rPr>
      </w:pPr>
      <w:r w:rsidRPr="00AE444F">
        <w:rPr>
          <w:rFonts w:ascii="Sylfaen" w:eastAsia="Times New Roman" w:hAnsi="Sylfaen" w:cs="Times New Roman"/>
          <w:b/>
          <w:bCs/>
          <w:sz w:val="36"/>
          <w:szCs w:val="36"/>
          <w:lang w:val="hy-AM" w:eastAsia="ru-RU"/>
        </w:rPr>
        <w:t>Օգտատիրոջ նույնականացման տեխնիկական գործընթացը (Login Flow)</w:t>
      </w:r>
    </w:p>
    <w:p w14:paraId="5A1F4202"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Համակարգի աշխատանքը պատկերացնելու համար դիտարկենք օգտատիրոջ նույնականացման (Authentication) իրական սցենարը՝ սկսած ինտերֆեյսի հետ փոխազդեցությունից մինչև տվյալների բազայում կատարվող գործողությունները:</w:t>
      </w:r>
    </w:p>
    <w:p w14:paraId="7C3427D5"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1. Հաճախորդային հարցման ձևավորում (Client-Side Request)</w:t>
      </w:r>
    </w:p>
    <w:p w14:paraId="77E8FFCD"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Գործընթացը սկսվում է, երբ օգտատերը բացում է հավելվածի նույնականացման էջը և մուտքագրում իր տվյալները (էլ. փոստ և գաղտնաբառ):</w:t>
      </w:r>
    </w:p>
    <w:p w14:paraId="40AA4B31"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Վավերացում (Validation):</w:t>
      </w:r>
      <w:r w:rsidRPr="00AE444F">
        <w:rPr>
          <w:rFonts w:ascii="Sylfaen" w:eastAsia="Times New Roman" w:hAnsi="Sylfaen" w:cs="Times New Roman"/>
          <w:sz w:val="24"/>
          <w:szCs w:val="24"/>
          <w:lang w:val="en-US" w:eastAsia="ru-RU"/>
        </w:rPr>
        <w:t xml:space="preserve"> Նախքան հարցումն ուղարկելը, Frontend-ը (React/TypeScript) ստուգում է տվյալների ձևաչափի ճշտությունը (օրինակ՝ էլ. փոստի վալիդացիա):</w:t>
      </w:r>
    </w:p>
    <w:p w14:paraId="60136A0B"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HTTP Հարցում:</w:t>
      </w:r>
      <w:r w:rsidRPr="00AE444F">
        <w:rPr>
          <w:rFonts w:ascii="Sylfaen" w:eastAsia="Times New Roman" w:hAnsi="Sylfaen" w:cs="Times New Roman"/>
          <w:sz w:val="24"/>
          <w:szCs w:val="24"/>
          <w:lang w:val="en-US" w:eastAsia="ru-RU"/>
        </w:rPr>
        <w:t xml:space="preserve"> «Մուտք» կոճակը սեղմելիս բրաուզերն ուղարկում է </w:t>
      </w:r>
      <w:r w:rsidRPr="00AE444F">
        <w:rPr>
          <w:rFonts w:ascii="Sylfaen" w:eastAsia="Times New Roman" w:hAnsi="Sylfaen" w:cs="Times New Roman"/>
          <w:b/>
          <w:bCs/>
          <w:sz w:val="24"/>
          <w:szCs w:val="24"/>
          <w:lang w:val="en-US" w:eastAsia="ru-RU"/>
        </w:rPr>
        <w:t>HTTPS POST</w:t>
      </w:r>
      <w:r w:rsidRPr="00AE444F">
        <w:rPr>
          <w:rFonts w:ascii="Sylfaen" w:eastAsia="Times New Roman" w:hAnsi="Sylfaen" w:cs="Times New Roman"/>
          <w:sz w:val="24"/>
          <w:szCs w:val="24"/>
          <w:lang w:val="en-US" w:eastAsia="ru-RU"/>
        </w:rPr>
        <w:t xml:space="preserve"> հարցում դեպի սերվերային հասցե (API Endpoint), օրինակ՝ https://api.yourapp.com/v1/auth/login: Հարցման մարմնում (Request Body) տվյալները փոխանցվում են JSON ձևաչափով:</w:t>
      </w:r>
    </w:p>
    <w:p w14:paraId="63D820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2. Սերվերային մշակում (Backend Processing)</w:t>
      </w:r>
    </w:p>
    <w:p w14:paraId="7568AB42"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Node.js</w:t>
      </w:r>
      <w:r w:rsidRPr="00AE444F">
        <w:rPr>
          <w:rFonts w:ascii="Sylfaen" w:eastAsia="Times New Roman" w:hAnsi="Sylfaen" w:cs="Times New Roman"/>
          <w:sz w:val="24"/>
          <w:szCs w:val="24"/>
          <w:lang w:val="en-US" w:eastAsia="ru-RU"/>
        </w:rPr>
        <w:t xml:space="preserve"> միջավայրում գործող սերվերը ստանում է հարցումը և իրականացնում հետևյալ քայլերը.</w:t>
      </w:r>
    </w:p>
    <w:p w14:paraId="4B7EFCF6"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Տվյալների ստուգում (Sanitization):</w:t>
      </w:r>
      <w:r w:rsidRPr="00AE444F">
        <w:rPr>
          <w:rFonts w:ascii="Sylfaen" w:eastAsia="Times New Roman" w:hAnsi="Sylfaen" w:cs="Times New Roman"/>
          <w:sz w:val="24"/>
          <w:szCs w:val="24"/>
          <w:lang w:val="en-US" w:eastAsia="ru-RU"/>
        </w:rPr>
        <w:t xml:space="preserve"> Սերվերը զտում է մուտքային տվյալները՝ SQL/NoSQL Injection տիպի հարձակումներից խուսափելու համար:</w:t>
      </w:r>
    </w:p>
    <w:p w14:paraId="61BB381D"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lastRenderedPageBreak/>
        <w:t>Հարցում տվյալների բազային:</w:t>
      </w:r>
      <w:r w:rsidRPr="00AE444F">
        <w:rPr>
          <w:rFonts w:ascii="Sylfaen" w:eastAsia="Times New Roman" w:hAnsi="Sylfaen" w:cs="Times New Roman"/>
          <w:sz w:val="24"/>
          <w:szCs w:val="24"/>
          <w:lang w:val="en-US" w:eastAsia="ru-RU"/>
        </w:rPr>
        <w:t xml:space="preserve"> Սերվերը հարցում է կատարում </w:t>
      </w:r>
      <w:r w:rsidRPr="00AE444F">
        <w:rPr>
          <w:rFonts w:ascii="Sylfaen" w:eastAsia="Times New Roman" w:hAnsi="Sylfaen" w:cs="Times New Roman"/>
          <w:b/>
          <w:bCs/>
          <w:sz w:val="24"/>
          <w:szCs w:val="24"/>
          <w:lang w:val="en-US" w:eastAsia="ru-RU"/>
        </w:rPr>
        <w:t>MongoDB</w:t>
      </w:r>
      <w:r w:rsidRPr="00AE444F">
        <w:rPr>
          <w:rFonts w:ascii="Sylfaen" w:eastAsia="Times New Roman" w:hAnsi="Sylfaen" w:cs="Times New Roman"/>
          <w:sz w:val="24"/>
          <w:szCs w:val="24"/>
          <w:lang w:val="en-US" w:eastAsia="ru-RU"/>
        </w:rPr>
        <w:t>-ին՝ համապատասխան էլ. փոստով օգտատեր փնտրելու համար:</w:t>
      </w:r>
    </w:p>
    <w:p w14:paraId="6664AD10" w14:textId="77777777" w:rsidR="00AE444F" w:rsidRPr="00AE444F" w:rsidRDefault="00AE444F" w:rsidP="00AE444F">
      <w:pPr>
        <w:numPr>
          <w:ilvl w:val="1"/>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i/>
          <w:iCs/>
          <w:sz w:val="24"/>
          <w:szCs w:val="24"/>
          <w:lang w:val="en-US" w:eastAsia="ru-RU"/>
        </w:rPr>
        <w:t>Տրամաբանական հարցումը:</w:t>
      </w:r>
      <w:r w:rsidRPr="00AE444F">
        <w:rPr>
          <w:rFonts w:ascii="Sylfaen" w:eastAsia="Times New Roman" w:hAnsi="Sylfaen" w:cs="Times New Roman"/>
          <w:sz w:val="24"/>
          <w:szCs w:val="24"/>
          <w:lang w:val="en-US" w:eastAsia="ru-RU"/>
        </w:rPr>
        <w:t xml:space="preserve"> db.users.findOne({ email: "user@example.com" })</w:t>
      </w:r>
    </w:p>
    <w:p w14:paraId="3F503AAB"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Գաղտնաբառի ստուգում:</w:t>
      </w:r>
      <w:r w:rsidRPr="00AE444F">
        <w:rPr>
          <w:rFonts w:ascii="Sylfaen" w:eastAsia="Times New Roman" w:hAnsi="Sylfaen" w:cs="Times New Roman"/>
          <w:sz w:val="24"/>
          <w:szCs w:val="24"/>
          <w:lang w:val="en-US" w:eastAsia="ru-RU"/>
        </w:rPr>
        <w:t xml:space="preserve"> Քանի որ գաղտնաբառերը բազայում երբեք չեն պահվում բաց տեքստով, սերվերը կիրառում է հեշավորման ալգորիթմ (օրինակ՝ </w:t>
      </w:r>
      <w:r w:rsidRPr="00AE444F">
        <w:rPr>
          <w:rFonts w:ascii="Sylfaen" w:eastAsia="Times New Roman" w:hAnsi="Sylfaen" w:cs="Times New Roman"/>
          <w:b/>
          <w:bCs/>
          <w:sz w:val="24"/>
          <w:szCs w:val="24"/>
          <w:lang w:val="en-US" w:eastAsia="ru-RU"/>
        </w:rPr>
        <w:t>bcrypt</w:t>
      </w:r>
      <w:r w:rsidRPr="00AE444F">
        <w:rPr>
          <w:rFonts w:ascii="Sylfaen" w:eastAsia="Times New Roman" w:hAnsi="Sylfaen" w:cs="Times New Roman"/>
          <w:sz w:val="24"/>
          <w:szCs w:val="24"/>
          <w:lang w:val="en-US" w:eastAsia="ru-RU"/>
        </w:rPr>
        <w:t>): Մուտքագրված գաղտնաբառը հեշավորվում է և համեմատվում բազայում առկա արժեքի հետ:</w:t>
      </w:r>
    </w:p>
    <w:p w14:paraId="03E795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3. Տոկենի թողարկում և Պատասխան (Response &amp; JWT)</w:t>
      </w:r>
    </w:p>
    <w:p w14:paraId="6663FD5B"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 xml:space="preserve">Եթե տվյալները համընկնում են, սերվերը գեներացնում է </w:t>
      </w:r>
      <w:r w:rsidRPr="00AE444F">
        <w:rPr>
          <w:rFonts w:ascii="Sylfaen" w:eastAsia="Times New Roman" w:hAnsi="Sylfaen" w:cs="Times New Roman"/>
          <w:b/>
          <w:bCs/>
          <w:sz w:val="24"/>
          <w:szCs w:val="24"/>
          <w:lang w:val="en-US" w:eastAsia="ru-RU"/>
        </w:rPr>
        <w:t>JWT (JSON Web Token)</w:t>
      </w:r>
      <w:r w:rsidRPr="00AE444F">
        <w:rPr>
          <w:rFonts w:ascii="Sylfaen" w:eastAsia="Times New Roman" w:hAnsi="Sylfaen" w:cs="Times New Roman"/>
          <w:sz w:val="24"/>
          <w:szCs w:val="24"/>
          <w:lang w:val="en-US" w:eastAsia="ru-RU"/>
        </w:rPr>
        <w:t>:</w:t>
      </w:r>
    </w:p>
    <w:p w14:paraId="24FB6AEB"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JWT կառուցվածքը:</w:t>
      </w:r>
      <w:r w:rsidRPr="00AE444F">
        <w:rPr>
          <w:rFonts w:ascii="Sylfaen" w:eastAsia="Times New Roman" w:hAnsi="Sylfaen" w:cs="Times New Roman"/>
          <w:sz w:val="24"/>
          <w:szCs w:val="24"/>
          <w:lang w:val="en-US" w:eastAsia="ru-RU"/>
        </w:rPr>
        <w:t xml:space="preserve"> Տոկենը ներառում է օգտատիրոջ նույնականացուցիչը (ID) և նրա դերը (Վաճառող կամ Գնորդ), որը ստորագրված է սերվերային գաղտնի բանալիով (Secret Key):</w:t>
      </w:r>
    </w:p>
    <w:p w14:paraId="5C41918F"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Պատասխան:</w:t>
      </w:r>
      <w:r w:rsidRPr="00AE444F">
        <w:rPr>
          <w:rFonts w:ascii="Sylfaen" w:eastAsia="Times New Roman" w:hAnsi="Sylfaen" w:cs="Times New Roman"/>
          <w:sz w:val="24"/>
          <w:szCs w:val="24"/>
          <w:lang w:val="en-US" w:eastAsia="ru-RU"/>
        </w:rPr>
        <w:t xml:space="preserve"> Սերվերը վերադարձնում է </w:t>
      </w:r>
      <w:r w:rsidRPr="00AE444F">
        <w:rPr>
          <w:rFonts w:ascii="Sylfaen" w:eastAsia="Times New Roman" w:hAnsi="Sylfaen" w:cs="Times New Roman"/>
          <w:b/>
          <w:bCs/>
          <w:sz w:val="24"/>
          <w:szCs w:val="24"/>
          <w:lang w:val="en-US" w:eastAsia="ru-RU"/>
        </w:rPr>
        <w:t>HTTP 200 OK</w:t>
      </w:r>
      <w:r w:rsidRPr="00AE444F">
        <w:rPr>
          <w:rFonts w:ascii="Sylfaen" w:eastAsia="Times New Roman" w:hAnsi="Sylfaen" w:cs="Times New Roman"/>
          <w:sz w:val="24"/>
          <w:szCs w:val="24"/>
          <w:lang w:val="en-US" w:eastAsia="ru-RU"/>
        </w:rPr>
        <w:t xml:space="preserve"> կարգավիճակը և JSON օբյեկտը, որը պարունակում է տոկենը և օգտատիրոջ հիմնական տվյալները:</w:t>
      </w:r>
    </w:p>
    <w:p w14:paraId="763669AA" w14:textId="77777777" w:rsidR="00AE444F" w:rsidRDefault="00AE444F" w:rsidP="00AE444F">
      <w:pPr>
        <w:jc w:val="both"/>
        <w:rPr>
          <w:rFonts w:ascii="Sylfaen" w:eastAsia="Times New Roman" w:hAnsi="Sylfaen" w:cs="Times New Roman"/>
          <w:b/>
          <w:bCs/>
          <w:sz w:val="24"/>
          <w:szCs w:val="24"/>
          <w:lang w:val="en-US" w:eastAsia="ru-RU"/>
        </w:rPr>
      </w:pPr>
    </w:p>
    <w:p w14:paraId="2D1DEE98" w14:textId="77777777" w:rsidR="00AE444F" w:rsidRDefault="00AE444F" w:rsidP="00AE444F">
      <w:pPr>
        <w:ind w:firstLine="360"/>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w:t>
      </w:r>
    </w:p>
    <w:p w14:paraId="7FAD16F3" w14:textId="3165E564"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"success": true,</w:t>
      </w:r>
    </w:p>
    <w:p w14:paraId="446EA2F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"token": "eyJhbGciOiJIUzI1NiIs...", </w:t>
      </w:r>
    </w:p>
    <w:p w14:paraId="0B3CAA8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"user": { "role": "seller", "name": "Aram" </w:t>
      </w:r>
    </w:p>
    <w:p w14:paraId="014731BC" w14:textId="00EAAB24" w:rsidR="00AE444F" w:rsidRPr="00AE444F" w:rsidRDefault="00AE444F" w:rsidP="00AE444F">
      <w:pPr>
        <w:jc w:val="both"/>
        <w:rPr>
          <w:rFonts w:ascii="Sylfaen" w:eastAsia="Times New Roman" w:hAnsi="Sylfaen" w:cs="Times New Roman"/>
          <w:b/>
          <w:bCs/>
          <w:sz w:val="24"/>
          <w:szCs w:val="24"/>
          <w:lang w:val="en-US" w:eastAsia="ru-RU"/>
        </w:rPr>
      </w:pPr>
      <w:r>
        <w:rPr>
          <w:rFonts w:ascii="Sylfaen" w:eastAsia="Times New Roman" w:hAnsi="Sylfaen" w:cs="Times New Roman"/>
          <w:b/>
          <w:bCs/>
          <w:sz w:val="24"/>
          <w:szCs w:val="24"/>
          <w:lang w:val="en-US" w:eastAsia="ru-RU"/>
        </w:rPr>
        <w:t xml:space="preserve">        </w:t>
      </w:r>
      <w:r w:rsidRPr="00AE444F">
        <w:rPr>
          <w:rFonts w:ascii="Sylfaen" w:eastAsia="Times New Roman" w:hAnsi="Sylfaen" w:cs="Times New Roman"/>
          <w:b/>
          <w:bCs/>
          <w:sz w:val="24"/>
          <w:szCs w:val="24"/>
          <w:lang w:val="en-US" w:eastAsia="ru-RU"/>
        </w:rPr>
        <w:t xml:space="preserve">} </w:t>
      </w:r>
    </w:p>
    <w:p w14:paraId="63AC786B" w14:textId="1CEE693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4. Վերջնական փուլ Frontend-ում</w:t>
      </w:r>
    </w:p>
    <w:p w14:paraId="6A947A09" w14:textId="77777777" w:rsidR="00AE444F" w:rsidRP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Տվյալների պահպանում:</w:t>
      </w:r>
      <w:r w:rsidRPr="00AE444F">
        <w:rPr>
          <w:rFonts w:ascii="Sylfaen" w:eastAsia="Times New Roman" w:hAnsi="Sylfaen" w:cs="Times New Roman"/>
          <w:sz w:val="24"/>
          <w:szCs w:val="24"/>
          <w:lang w:val="en-US" w:eastAsia="ru-RU"/>
        </w:rPr>
        <w:t xml:space="preserve"> React հավելվածը ստանում է տոկենը և այն պահպանում է բրաուզերի հիշողության մեջ (LocalStorage կամ HTTP-only Cookies)՝ հետագա հարցումները վավերացնելու համար:</w:t>
      </w:r>
    </w:p>
    <w:p w14:paraId="5D1A8AF4" w14:textId="77777777" w:rsid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Էջի վերահասցեագրում (Routing):</w:t>
      </w:r>
      <w:r w:rsidRPr="00AE444F">
        <w:rPr>
          <w:rFonts w:ascii="Sylfaen" w:eastAsia="Times New Roman" w:hAnsi="Sylfaen" w:cs="Times New Roman"/>
          <w:sz w:val="24"/>
          <w:szCs w:val="24"/>
          <w:lang w:val="en-US" w:eastAsia="ru-RU"/>
        </w:rPr>
        <w:t xml:space="preserve"> Հիմնվելով օգտատիրոջ դերի վրա (օրինակ՝ role: "seller"), հավելվածը ավտոմատ կերպով ուղղորդում է օգտատիրոջը դեպի համապատասխան կառավարման վահանակ (Dashboard):</w:t>
      </w:r>
    </w:p>
    <w:p w14:paraId="03C64B8D" w14:textId="77777777" w:rsidR="001E6B9D" w:rsidRDefault="001E6B9D" w:rsidP="001E6B9D">
      <w:pPr>
        <w:jc w:val="both"/>
        <w:rPr>
          <w:rFonts w:ascii="Sylfaen" w:eastAsia="Times New Roman" w:hAnsi="Sylfaen" w:cs="Times New Roman"/>
          <w:sz w:val="24"/>
          <w:szCs w:val="24"/>
          <w:lang w:val="en-US" w:eastAsia="ru-RU"/>
        </w:rPr>
      </w:pPr>
    </w:p>
    <w:p w14:paraId="4AC3452D" w14:textId="77777777" w:rsidR="001E6B9D" w:rsidRDefault="001E6B9D" w:rsidP="001E6B9D">
      <w:pPr>
        <w:jc w:val="both"/>
        <w:rPr>
          <w:rFonts w:ascii="Sylfaen" w:eastAsia="Times New Roman" w:hAnsi="Sylfaen" w:cs="Times New Roman"/>
          <w:sz w:val="24"/>
          <w:szCs w:val="24"/>
          <w:lang w:val="en-US" w:eastAsia="ru-RU"/>
        </w:rPr>
      </w:pPr>
    </w:p>
    <w:p w14:paraId="65078759" w14:textId="77777777" w:rsidR="001E6B9D" w:rsidRPr="001E6B9D" w:rsidRDefault="001E6B9D" w:rsidP="001E6B9D">
      <w:pPr>
        <w:jc w:val="center"/>
        <w:rPr>
          <w:rFonts w:ascii="Sylfaen" w:eastAsia="Times New Roman" w:hAnsi="Sylfaen" w:cs="Times New Roman"/>
          <w:b/>
          <w:sz w:val="36"/>
          <w:szCs w:val="36"/>
          <w:lang w:val="hy-AM" w:eastAsia="ru-RU"/>
        </w:rPr>
      </w:pPr>
      <w:r w:rsidRPr="001E6B9D">
        <w:rPr>
          <w:rFonts w:ascii="Sylfaen" w:eastAsia="Times New Roman" w:hAnsi="Sylfaen" w:cs="Times New Roman"/>
          <w:b/>
          <w:sz w:val="36"/>
          <w:szCs w:val="36"/>
          <w:lang w:val="af-ZA" w:eastAsia="ru-RU"/>
        </w:rPr>
        <w:lastRenderedPageBreak/>
        <w:t xml:space="preserve">Ավտոտրանսպորտը և </w:t>
      </w:r>
      <w:r w:rsidRPr="001E6B9D">
        <w:rPr>
          <w:rFonts w:ascii="Sylfaen" w:eastAsia="Times New Roman" w:hAnsi="Sylfaen" w:cs="Times New Roman"/>
          <w:b/>
          <w:sz w:val="36"/>
          <w:szCs w:val="36"/>
          <w:lang w:val="hy-AM" w:eastAsia="ru-RU"/>
        </w:rPr>
        <w:t>շրջակա միջավայրը</w:t>
      </w:r>
    </w:p>
    <w:p w14:paraId="6CE046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730B447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ոլորտում 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124F058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Մթնոլորտի պահպանության բնագավառի քաղաքականությունը սերտորեն առնչվում է տրանսպորտի 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7C9362E7" w14:textId="77777777" w:rsidR="001E6B9D" w:rsidRPr="001E6B9D" w:rsidRDefault="001E6B9D" w:rsidP="001E6B9D">
      <w:pPr>
        <w:jc w:val="center"/>
        <w:rPr>
          <w:rFonts w:ascii="Sylfaen" w:eastAsia="Times New Roman" w:hAnsi="Sylfaen" w:cs="Times New Roman"/>
          <w:b/>
          <w:bCs/>
          <w:sz w:val="28"/>
          <w:szCs w:val="28"/>
          <w:lang w:val="hy-AM" w:eastAsia="ru-RU"/>
        </w:rPr>
      </w:pPr>
      <w:r w:rsidRPr="001E6B9D">
        <w:rPr>
          <w:rFonts w:ascii="Sylfaen" w:eastAsia="Times New Roman" w:hAnsi="Sylfaen" w:cs="Times New Roman"/>
          <w:b/>
          <w:bCs/>
          <w:sz w:val="28"/>
          <w:szCs w:val="28"/>
          <w:lang w:val="hy-AM" w:eastAsia="ru-RU"/>
        </w:rPr>
        <w:t>Ավտոտրանսպորտի արտանետումների կրճատման հիմնական ուղղությունները</w:t>
      </w:r>
    </w:p>
    <w:p w14:paraId="3D4642D6"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ուղևորաբեռ/կիլոմետրի վրա ծախսվող վառելանյութի կրճատում, միավոր վառելանյութից արտանետումների կրճատում:</w:t>
      </w:r>
    </w:p>
    <w:p w14:paraId="4B7EDC97" w14:textId="77777777" w:rsidR="001E6B9D" w:rsidRPr="001E6B9D" w:rsidRDefault="001E6B9D" w:rsidP="001E6B9D">
      <w:pPr>
        <w:numPr>
          <w:ilvl w:val="0"/>
          <w:numId w:val="7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Տրանսպորտի ընդհանուր պահանջարկի կրճատում և տեղաշարժերի ընդհանուր պահանջարկի կրճատում</w:t>
      </w:r>
    </w:p>
    <w:p w14:paraId="5CE1665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Տրանսպորտի ընդհանուր վազքը կարելի է կրճատել կամ նվազեցնելով տրանսպորտի ընդհանուր պահանջարկը, կամ կրճատելով միավոր ուղևորի կամ բեռի տեղափոխման </w:t>
      </w:r>
      <w:r w:rsidRPr="001E6B9D">
        <w:rPr>
          <w:rFonts w:ascii="Sylfaen" w:eastAsia="Times New Roman" w:hAnsi="Sylfaen" w:cs="Times New Roman"/>
          <w:sz w:val="24"/>
          <w:szCs w:val="24"/>
          <w:lang w:val="hy-AM" w:eastAsia="ru-RU"/>
        </w:rPr>
        <w:lastRenderedPageBreak/>
        <w:t>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 Տեղաշարժերի պահանջարկն առաջանում է տարբեր վայրերում գործունեություն իրականացնելու անհրաժեշտությունից: Ուստի, քաղաքաշինական ճիշտ լուծումներով կարելի է զգալիորեն նվազեցնել տեղաշարժերի պահանջարկը:</w:t>
      </w:r>
    </w:p>
    <w:p w14:paraId="4E1F2CFB" w14:textId="77777777" w:rsidR="001E6B9D" w:rsidRPr="001E6B9D" w:rsidRDefault="001E6B9D" w:rsidP="001E6B9D">
      <w:pPr>
        <w:numPr>
          <w:ilvl w:val="0"/>
          <w:numId w:val="77"/>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Հասարակական տրանսպորտի զարգացում</w:t>
      </w:r>
    </w:p>
    <w:p w14:paraId="1D0D872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2B07BC1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62C68F2C"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 </w:t>
      </w:r>
      <w:r w:rsidRPr="001E6B9D">
        <w:rPr>
          <w:rFonts w:ascii="Sylfaen" w:eastAsia="Times New Roman" w:hAnsi="Sylfaen" w:cs="Times New Roman"/>
          <w:b/>
          <w:bCs/>
          <w:sz w:val="24"/>
          <w:szCs w:val="24"/>
          <w:lang w:val="hy-AM" w:eastAsia="ru-RU"/>
        </w:rPr>
        <w:t>Միավոր տեղաշարժի համար պահանջվող վառելանյութի ծախսի կրճատում.</w:t>
      </w:r>
    </w:p>
    <w:p w14:paraId="766F7142" w14:textId="77777777" w:rsidR="001E6B9D" w:rsidRPr="001E6B9D" w:rsidRDefault="001E6B9D" w:rsidP="001E6B9D">
      <w:pPr>
        <w:numPr>
          <w:ilvl w:val="0"/>
          <w:numId w:val="78"/>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 վառելիքային խնայողության բարձրացում</w:t>
      </w:r>
    </w:p>
    <w:p w14:paraId="2C58EE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6AD0276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համար մեծ նշանակություն ունի ավտոմեքենաների և ավտոճանապարհների պատշաճ վիճակի ապահովումը:</w:t>
      </w:r>
    </w:p>
    <w:p w14:paraId="4E840D61" w14:textId="77777777" w:rsidR="001E6B9D" w:rsidRPr="001E6B9D" w:rsidRDefault="001E6B9D" w:rsidP="001E6B9D">
      <w:pPr>
        <w:numPr>
          <w:ilvl w:val="0"/>
          <w:numId w:val="79"/>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Էլեկտրատրանսպորտի զարգացում</w:t>
      </w:r>
    </w:p>
    <w:p w14:paraId="3B022B5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5D4662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Ուսումնասիրությունները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703FBE4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Ուստի կարելի է ասել, որ էլեկտրատրանսպորտի զարգացումը Երևանի համար ունի առաջնային գերակայություն և առկա իրավիճակում այլընտրանք չունի:</w:t>
      </w:r>
    </w:p>
    <w:p w14:paraId="5873515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5B04E64D" w14:textId="77777777" w:rsidR="001E6B9D" w:rsidRPr="001E6B9D" w:rsidRDefault="001E6B9D" w:rsidP="001E6B9D">
      <w:pPr>
        <w:numPr>
          <w:ilvl w:val="0"/>
          <w:numId w:val="80"/>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Ոչ շարժիչային տրանսպորտի զարգացում</w:t>
      </w:r>
    </w:p>
    <w:p w14:paraId="6603F46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40C525B5" w14:textId="77777777" w:rsidR="001E6B9D" w:rsidRPr="001E6B9D" w:rsidRDefault="001E6B9D" w:rsidP="001E6B9D">
      <w:pPr>
        <w:numPr>
          <w:ilvl w:val="0"/>
          <w:numId w:val="81"/>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Երթևեկության կառավարման բարելավում</w:t>
      </w:r>
    </w:p>
    <w:p w14:paraId="6644735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6B0A6BC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09D4DB6E" w14:textId="77777777" w:rsidR="001E6B9D" w:rsidRPr="001E6B9D" w:rsidRDefault="001E6B9D" w:rsidP="001E6B9D">
      <w:pPr>
        <w:numPr>
          <w:ilvl w:val="0"/>
          <w:numId w:val="82"/>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Ճանապարհային ցանցի բարելավում</w:t>
      </w:r>
    </w:p>
    <w:p w14:paraId="45F2B87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0B9AAAB5" w14:textId="77777777" w:rsidR="001E6B9D" w:rsidRPr="001E6B9D" w:rsidRDefault="001E6B9D" w:rsidP="001E6B9D">
      <w:pPr>
        <w:numPr>
          <w:ilvl w:val="0"/>
          <w:numId w:val="83"/>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Միավոր օգտագործված վառելանյութին ընկնող արտանետումների կրճատում</w:t>
      </w:r>
    </w:p>
    <w:p w14:paraId="4793AB8F" w14:textId="77777777" w:rsidR="001E6B9D" w:rsidRPr="001E6B9D" w:rsidRDefault="001E6B9D" w:rsidP="001E6B9D">
      <w:pPr>
        <w:numPr>
          <w:ilvl w:val="0"/>
          <w:numId w:val="84"/>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Վառելանյութերի և քսայուղերի ստանդարտների բարելավում, անցում էկոլոգիապես ավելի մաքուր վառելանյութերի տեսակների</w:t>
      </w:r>
    </w:p>
    <w:p w14:paraId="0729639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59DD8A9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Քսայուղերի որակը արտանետումների տեսակետից կարևոր է, երբ դրանք օգտագործվում են երկտակտ շարժիչներում` վառելանյութին խառնվելով:</w:t>
      </w:r>
    </w:p>
    <w:p w14:paraId="231B9A2E" w14:textId="77777777" w:rsidR="001E6B9D" w:rsidRPr="001E6B9D" w:rsidRDefault="001E6B9D" w:rsidP="001E6B9D">
      <w:pPr>
        <w:numPr>
          <w:ilvl w:val="0"/>
          <w:numId w:val="85"/>
        </w:numPr>
        <w:jc w:val="both"/>
        <w:rPr>
          <w:rFonts w:ascii="Sylfaen" w:eastAsia="Times New Roman" w:hAnsi="Sylfaen" w:cs="Times New Roman"/>
          <w:b/>
          <w:sz w:val="24"/>
          <w:szCs w:val="24"/>
          <w:lang w:val="en-US" w:eastAsia="ru-RU"/>
        </w:rPr>
      </w:pPr>
      <w:r w:rsidRPr="001E6B9D">
        <w:rPr>
          <w:rFonts w:ascii="Sylfaen" w:eastAsia="Times New Roman" w:hAnsi="Sylfaen" w:cs="Times New Roman"/>
          <w:b/>
          <w:sz w:val="24"/>
          <w:szCs w:val="24"/>
          <w:lang w:eastAsia="ru-RU"/>
        </w:rPr>
        <w:t>Հեղուկ ջրածին</w:t>
      </w:r>
    </w:p>
    <w:p w14:paraId="74F694D3" w14:textId="77777777" w:rsidR="001E6B9D" w:rsidRPr="001E6B9D" w:rsidRDefault="001E6B9D" w:rsidP="001E6B9D">
      <w:pPr>
        <w:jc w:val="both"/>
        <w:rPr>
          <w:rFonts w:ascii="Sylfaen" w:eastAsia="Times New Roman" w:hAnsi="Sylfaen" w:cs="Times New Roman"/>
          <w:sz w:val="24"/>
          <w:szCs w:val="24"/>
          <w:lang w:val="en-US" w:eastAsia="ru-RU"/>
        </w:rPr>
      </w:pPr>
      <w:r w:rsidRPr="001E6B9D">
        <w:rPr>
          <w:rFonts w:ascii="Sylfaen" w:eastAsia="Times New Roman" w:hAnsi="Sylfaen" w:cs="Times New Roman"/>
          <w:sz w:val="24"/>
          <w:szCs w:val="24"/>
          <w:lang w:val="en-US" w:eastAsia="ru-RU"/>
        </w:rPr>
        <w:t xml:space="preserve">Մասնագետները նշում են </w:t>
      </w:r>
      <w:r w:rsidRPr="001E6B9D">
        <w:rPr>
          <w:rFonts w:ascii="Sylfaen" w:eastAsia="Times New Roman" w:hAnsi="Sylfaen" w:cs="Times New Roman"/>
          <w:i/>
          <w:sz w:val="24"/>
          <w:szCs w:val="24"/>
          <w:lang w:val="en-US" w:eastAsia="ru-RU"/>
        </w:rPr>
        <w:t>հ</w:t>
      </w:r>
      <w:r w:rsidRPr="001E6B9D">
        <w:rPr>
          <w:rFonts w:ascii="Sylfaen" w:eastAsia="Times New Roman" w:hAnsi="Sylfaen" w:cs="Times New Roman"/>
          <w:i/>
          <w:sz w:val="24"/>
          <w:szCs w:val="24"/>
          <w:lang w:val="hy-AM" w:eastAsia="ru-RU"/>
        </w:rPr>
        <w:t>եղուկ ջրածն</w:t>
      </w:r>
      <w:r w:rsidRPr="001E6B9D">
        <w:rPr>
          <w:rFonts w:ascii="Sylfaen" w:eastAsia="Times New Roman" w:hAnsi="Sylfaen" w:cs="Times New Roman"/>
          <w:i/>
          <w:sz w:val="24"/>
          <w:szCs w:val="24"/>
          <w:lang w:val="en-US" w:eastAsia="ru-RU"/>
        </w:rPr>
        <w:t>ի</w:t>
      </w:r>
      <w:r w:rsidRPr="001E6B9D">
        <w:rPr>
          <w:rFonts w:ascii="Sylfaen" w:eastAsia="Times New Roman" w:hAnsi="Sylfaen" w:cs="Times New Roman"/>
          <w:i/>
          <w:sz w:val="24"/>
          <w:szCs w:val="24"/>
          <w:lang w:val="hy-AM" w:eastAsia="ru-RU"/>
        </w:rPr>
        <w:t>` H</w:t>
      </w:r>
      <w:r w:rsidRPr="001E6B9D">
        <w:rPr>
          <w:rFonts w:ascii="Sylfaen" w:eastAsia="Times New Roman" w:hAnsi="Sylfaen" w:cs="Times New Roman"/>
          <w:i/>
          <w:sz w:val="24"/>
          <w:szCs w:val="24"/>
          <w:vertAlign w:val="subscript"/>
          <w:lang w:val="hy-AM" w:eastAsia="ru-RU"/>
        </w:rPr>
        <w:t>2</w:t>
      </w:r>
      <w:r w:rsidRPr="001E6B9D">
        <w:rPr>
          <w:rFonts w:ascii="Sylfaen" w:eastAsia="Times New Roman" w:hAnsi="Sylfaen" w:cs="Times New Roman"/>
          <w:i/>
          <w:sz w:val="24"/>
          <w:szCs w:val="24"/>
          <w:lang w:val="en-US" w:eastAsia="ru-RU"/>
        </w:rPr>
        <w:t>,</w:t>
      </w:r>
      <w:r w:rsidRPr="001E6B9D">
        <w:rPr>
          <w:rFonts w:ascii="Sylfaen" w:eastAsia="Times New Roman" w:hAnsi="Sylfaen" w:cs="Times New Roman"/>
          <w:sz w:val="24"/>
          <w:szCs w:val="24"/>
          <w:lang w:val="en-US" w:eastAsia="ru-RU"/>
        </w:rPr>
        <w:t xml:space="preserve"> կիրառման հեռանկարները, և այն փաստը, որ այն հարմար է օգտագործել հեղուկ  վիճակում և էկոլոգիական տեսանկյունից 6-7 անգամ գերազանցում է նավթին, 1,7 անգամ՝ հեղուկ մեթանին: Ջրածինը բոլոր տեսակի օրգանական վառելիքների հետ համեմատած գրեթե անսպառ է, քանի որ այն ստացվում է ջրից և այրվելով՝ նորից դառնում է ջուր: Ջրից ջրածին ստանալու համար պետք է ծախսել էներգիա, որն ավելի մեծ է, քան նրա այրման ժամանակ ստացած ջերմաստիճանը:</w:t>
      </w:r>
    </w:p>
    <w:p w14:paraId="32B852BF" w14:textId="77777777" w:rsidR="001E6B9D" w:rsidRPr="001E6B9D" w:rsidRDefault="001E6B9D" w:rsidP="001E6B9D">
      <w:pPr>
        <w:numPr>
          <w:ilvl w:val="0"/>
          <w:numId w:val="8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Ավտոմեքենաներից արտանետումների ստանդարտների կիրարկում և բարելավում</w:t>
      </w:r>
    </w:p>
    <w:p w14:paraId="644B3909"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34D7EB5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5A6BE648" w14:textId="77777777" w:rsidR="001E6B9D" w:rsidRPr="001E6B9D" w:rsidRDefault="001E6B9D" w:rsidP="001E6B9D">
      <w:pPr>
        <w:numPr>
          <w:ilvl w:val="0"/>
          <w:numId w:val="87"/>
        </w:numPr>
        <w:jc w:val="both"/>
        <w:rPr>
          <w:rFonts w:ascii="Sylfaen" w:eastAsia="Times New Roman" w:hAnsi="Sylfaen" w:cs="Times New Roman"/>
          <w:sz w:val="24"/>
          <w:szCs w:val="24"/>
          <w:lang w:val="hy-AM" w:eastAsia="ru-RU"/>
        </w:rPr>
      </w:pPr>
      <w:r w:rsidRPr="001E6B9D">
        <w:rPr>
          <w:rFonts w:ascii="Sylfaen" w:eastAsia="Times New Roman" w:hAnsi="Sylfaen" w:cs="Times New Roman"/>
          <w:b/>
          <w:sz w:val="24"/>
          <w:szCs w:val="24"/>
          <w:lang w:val="hy-AM" w:eastAsia="ru-RU"/>
        </w:rPr>
        <w:t>Ներքին այրման շարժիչների արտանետումների վնասազերծման եղանակները</w:t>
      </w:r>
    </w:p>
    <w:p w14:paraId="786E402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w:t>
      </w:r>
      <w:r w:rsidRPr="001E6B9D">
        <w:rPr>
          <w:rFonts w:ascii="Sylfaen" w:eastAsia="Times New Roman" w:hAnsi="Sylfaen" w:cs="Times New Roman"/>
          <w:sz w:val="24"/>
          <w:szCs w:val="24"/>
          <w:lang w:val="hy-AM" w:eastAsia="ru-RU"/>
        </w:rPr>
        <w:lastRenderedPageBreak/>
        <w:t>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38A01CD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71803E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 </w:t>
      </w:r>
    </w:p>
    <w:p w14:paraId="5FEA83C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w:t>
      </w:r>
      <w:r w:rsidRPr="001E6B9D">
        <w:rPr>
          <w:rFonts w:ascii="Sylfaen" w:eastAsia="Times New Roman" w:hAnsi="Sylfaen" w:cs="Times New Roman"/>
          <w:sz w:val="24"/>
          <w:szCs w:val="24"/>
          <w:lang w:val="hy-AM" w:eastAsia="ru-RU"/>
        </w:rPr>
        <w:lastRenderedPageBreak/>
        <w:t xml:space="preserve">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42CE23AA"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 արտածվող գազերի թունավորության նվազեցում շարժիչների կառուցվածքային կատարելագործմամբ, </w:t>
      </w:r>
    </w:p>
    <w:p w14:paraId="793AF75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բ/   գազերի չեզոքացում, </w:t>
      </w:r>
    </w:p>
    <w:p w14:paraId="662FA27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գ/    հեռանկարային տրանսպորտային շարժիչների կիրառում, </w:t>
      </w:r>
    </w:p>
    <w:p w14:paraId="4C79862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դ/    հեռանկարային վառելանյութի կիրառում, </w:t>
      </w:r>
    </w:p>
    <w:p w14:paraId="6D1D5458"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939B8A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միջոցների օգնությամբ մթնոլորտի աղտոտման սահմանափակումը հանգում է հետևյալին.</w:t>
      </w:r>
    </w:p>
    <w:p w14:paraId="566E45F8"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5F7F30BB"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2D7D5685"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աղբյուրից դեպի ռեցիպիենտներ աղտոտվածության տարածման սահմանափակում: </w:t>
      </w:r>
    </w:p>
    <w:p w14:paraId="3C6CE4F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w:t>
      </w:r>
      <w:r w:rsidRPr="001E6B9D">
        <w:rPr>
          <w:rFonts w:ascii="Sylfaen" w:eastAsia="Times New Roman" w:hAnsi="Sylfaen" w:cs="Times New Roman"/>
          <w:sz w:val="24"/>
          <w:szCs w:val="24"/>
          <w:lang w:val="hy-AM" w:eastAsia="ru-RU"/>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389897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w:t>
      </w:r>
      <w:r w:rsidRPr="001E6B9D">
        <w:rPr>
          <w:rFonts w:ascii="Sylfaen" w:eastAsia="Times New Roman" w:hAnsi="Sylfaen" w:cs="Times New Roman"/>
          <w:sz w:val="24"/>
          <w:szCs w:val="24"/>
          <w:lang w:val="hy-AM" w:eastAsia="ru-RU"/>
        </w:rPr>
        <w:lastRenderedPageBreak/>
        <w:t>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0F8ACB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6F06D0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32E1BE27" w14:textId="77777777" w:rsidR="001E6B9D" w:rsidRPr="00AE444F" w:rsidRDefault="001E6B9D" w:rsidP="001E6B9D">
      <w:pPr>
        <w:jc w:val="both"/>
        <w:rPr>
          <w:rFonts w:ascii="Sylfaen" w:eastAsia="Times New Roman" w:hAnsi="Sylfaen" w:cs="Times New Roman"/>
          <w:sz w:val="24"/>
          <w:szCs w:val="24"/>
          <w:lang w:val="hy-AM" w:eastAsia="ru-RU"/>
        </w:rPr>
      </w:pPr>
    </w:p>
    <w:p w14:paraId="784D2559" w14:textId="234BA91A" w:rsidR="007B3091" w:rsidRPr="007B3091" w:rsidRDefault="007B3091" w:rsidP="007B3091">
      <w:pPr>
        <w:rPr>
          <w:rFonts w:ascii="Sylfaen" w:eastAsia="Times New Roman" w:hAnsi="Sylfaen" w:cs="Times New Roman"/>
          <w:b/>
          <w:bCs/>
          <w:sz w:val="36"/>
          <w:szCs w:val="36"/>
          <w:lang w:val="hy-AM" w:eastAsia="ru-RU"/>
        </w:rPr>
      </w:pPr>
    </w:p>
    <w:sectPr w:rsidR="007B3091" w:rsidRPr="007B3091" w:rsidSect="00635CEA">
      <w:footerReference w:type="default" r:id="rId8"/>
      <w:pgSz w:w="11906" w:h="16838" w:code="9"/>
      <w:pgMar w:top="1134" w:right="926" w:bottom="1418" w:left="12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03856" w14:textId="77777777" w:rsidR="00AC147E" w:rsidRDefault="00AC147E" w:rsidP="007F50ED">
      <w:pPr>
        <w:spacing w:after="0" w:line="240" w:lineRule="auto"/>
      </w:pPr>
      <w:r>
        <w:separator/>
      </w:r>
    </w:p>
  </w:endnote>
  <w:endnote w:type="continuationSeparator" w:id="0">
    <w:p w14:paraId="71462993" w14:textId="77777777" w:rsidR="00AC147E" w:rsidRDefault="00AC147E"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53CC5" w14:textId="77777777" w:rsidR="00AC147E" w:rsidRDefault="00AC147E" w:rsidP="007F50ED">
      <w:pPr>
        <w:spacing w:after="0" w:line="240" w:lineRule="auto"/>
      </w:pPr>
      <w:r>
        <w:separator/>
      </w:r>
    </w:p>
  </w:footnote>
  <w:footnote w:type="continuationSeparator" w:id="0">
    <w:p w14:paraId="76B00579" w14:textId="77777777" w:rsidR="00AC147E" w:rsidRDefault="00AC147E"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502"/>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747DA"/>
    <w:multiLevelType w:val="multilevel"/>
    <w:tmpl w:val="8FF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A20"/>
    <w:multiLevelType w:val="multilevel"/>
    <w:tmpl w:val="94A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72F4F51"/>
    <w:multiLevelType w:val="multilevel"/>
    <w:tmpl w:val="41E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65317"/>
    <w:multiLevelType w:val="multilevel"/>
    <w:tmpl w:val="D388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8716AF"/>
    <w:multiLevelType w:val="hybridMultilevel"/>
    <w:tmpl w:val="BB58A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4AE113C"/>
    <w:multiLevelType w:val="multilevel"/>
    <w:tmpl w:val="BB4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F74E52"/>
    <w:multiLevelType w:val="multilevel"/>
    <w:tmpl w:val="AFB4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D5701"/>
    <w:multiLevelType w:val="multilevel"/>
    <w:tmpl w:val="1CDC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33A73"/>
    <w:multiLevelType w:val="multilevel"/>
    <w:tmpl w:val="1D24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E4399"/>
    <w:multiLevelType w:val="multilevel"/>
    <w:tmpl w:val="2C32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11CAF"/>
    <w:multiLevelType w:val="hybridMultilevel"/>
    <w:tmpl w:val="58F89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672943"/>
    <w:multiLevelType w:val="multilevel"/>
    <w:tmpl w:val="634E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F14AFB"/>
    <w:multiLevelType w:val="multilevel"/>
    <w:tmpl w:val="6896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F669D"/>
    <w:multiLevelType w:val="multilevel"/>
    <w:tmpl w:val="BE5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355112"/>
    <w:multiLevelType w:val="multilevel"/>
    <w:tmpl w:val="B18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04467"/>
    <w:multiLevelType w:val="hybridMultilevel"/>
    <w:tmpl w:val="D76E2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4" w15:restartNumberingAfterBreak="0">
    <w:nsid w:val="2B0F0C15"/>
    <w:multiLevelType w:val="multilevel"/>
    <w:tmpl w:val="51E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87CAD"/>
    <w:multiLevelType w:val="multilevel"/>
    <w:tmpl w:val="7DD0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F54830"/>
    <w:multiLevelType w:val="multilevel"/>
    <w:tmpl w:val="463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B92864"/>
    <w:multiLevelType w:val="multilevel"/>
    <w:tmpl w:val="9036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1317D2"/>
    <w:multiLevelType w:val="multilevel"/>
    <w:tmpl w:val="FADC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A0F99"/>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04F0073"/>
    <w:multiLevelType w:val="multilevel"/>
    <w:tmpl w:val="EBF4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AB32CF"/>
    <w:multiLevelType w:val="multilevel"/>
    <w:tmpl w:val="DA0A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941251"/>
    <w:multiLevelType w:val="hybridMultilevel"/>
    <w:tmpl w:val="9EDCC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E65DE1"/>
    <w:multiLevelType w:val="multilevel"/>
    <w:tmpl w:val="451EF6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4A2025"/>
    <w:multiLevelType w:val="hybridMultilevel"/>
    <w:tmpl w:val="1FCE6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B27DB"/>
    <w:multiLevelType w:val="multilevel"/>
    <w:tmpl w:val="88BC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9D2877"/>
    <w:multiLevelType w:val="multilevel"/>
    <w:tmpl w:val="363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F36FC8"/>
    <w:multiLevelType w:val="multilevel"/>
    <w:tmpl w:val="3ABE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176413"/>
    <w:multiLevelType w:val="multilevel"/>
    <w:tmpl w:val="E788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B17933"/>
    <w:multiLevelType w:val="hybridMultilevel"/>
    <w:tmpl w:val="BEA44B5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136768C"/>
    <w:multiLevelType w:val="hybridMultilevel"/>
    <w:tmpl w:val="2FFA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5C36A8"/>
    <w:multiLevelType w:val="multilevel"/>
    <w:tmpl w:val="1F8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572CF2"/>
    <w:multiLevelType w:val="multilevel"/>
    <w:tmpl w:val="E26A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46" w15:restartNumberingAfterBreak="0">
    <w:nsid w:val="45C9013B"/>
    <w:multiLevelType w:val="multilevel"/>
    <w:tmpl w:val="EA3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47787E7A"/>
    <w:multiLevelType w:val="multilevel"/>
    <w:tmpl w:val="C0A6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 w15:restartNumberingAfterBreak="0">
    <w:nsid w:val="4C6B773D"/>
    <w:multiLevelType w:val="multilevel"/>
    <w:tmpl w:val="3FBE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2A772B"/>
    <w:multiLevelType w:val="multilevel"/>
    <w:tmpl w:val="DD6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B28E2"/>
    <w:multiLevelType w:val="multilevel"/>
    <w:tmpl w:val="38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5E52D6"/>
    <w:multiLevelType w:val="multilevel"/>
    <w:tmpl w:val="217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A241EE"/>
    <w:multiLevelType w:val="multilevel"/>
    <w:tmpl w:val="0CFA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31221D"/>
    <w:multiLevelType w:val="multilevel"/>
    <w:tmpl w:val="B24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6452EF"/>
    <w:multiLevelType w:val="multilevel"/>
    <w:tmpl w:val="D68E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F44BE2"/>
    <w:multiLevelType w:val="multilevel"/>
    <w:tmpl w:val="A7E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6D6AC2"/>
    <w:multiLevelType w:val="multilevel"/>
    <w:tmpl w:val="DA36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0B148B"/>
    <w:multiLevelType w:val="multilevel"/>
    <w:tmpl w:val="A80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ED4C76"/>
    <w:multiLevelType w:val="multilevel"/>
    <w:tmpl w:val="0F2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 w15:restartNumberingAfterBreak="0">
    <w:nsid w:val="5DD0363E"/>
    <w:multiLevelType w:val="multilevel"/>
    <w:tmpl w:val="468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E1507D"/>
    <w:multiLevelType w:val="multilevel"/>
    <w:tmpl w:val="21E22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036048"/>
    <w:multiLevelType w:val="multilevel"/>
    <w:tmpl w:val="EAA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68" w15:restartNumberingAfterBreak="0">
    <w:nsid w:val="616B01D1"/>
    <w:multiLevelType w:val="multilevel"/>
    <w:tmpl w:val="B5A2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086D78"/>
    <w:multiLevelType w:val="multilevel"/>
    <w:tmpl w:val="A66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1530BA"/>
    <w:multiLevelType w:val="multilevel"/>
    <w:tmpl w:val="218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2" w15:restartNumberingAfterBreak="0">
    <w:nsid w:val="663002A6"/>
    <w:multiLevelType w:val="multilevel"/>
    <w:tmpl w:val="8B9C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8E24D0"/>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66CC5A0E"/>
    <w:multiLevelType w:val="hybridMultilevel"/>
    <w:tmpl w:val="0B9CBF48"/>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75" w15:restartNumberingAfterBreak="0">
    <w:nsid w:val="69B648F6"/>
    <w:multiLevelType w:val="multilevel"/>
    <w:tmpl w:val="7F44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7B5E9E"/>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3560A68"/>
    <w:multiLevelType w:val="multilevel"/>
    <w:tmpl w:val="D056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2D1468"/>
    <w:multiLevelType w:val="multilevel"/>
    <w:tmpl w:val="0A3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8A324B"/>
    <w:multiLevelType w:val="multilevel"/>
    <w:tmpl w:val="34A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1" w15:restartNumberingAfterBreak="0">
    <w:nsid w:val="7AAB560B"/>
    <w:multiLevelType w:val="multilevel"/>
    <w:tmpl w:val="33E0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E55734"/>
    <w:multiLevelType w:val="multilevel"/>
    <w:tmpl w:val="7470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F00466"/>
    <w:multiLevelType w:val="multilevel"/>
    <w:tmpl w:val="F8E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6029C7"/>
    <w:multiLevelType w:val="multilevel"/>
    <w:tmpl w:val="E74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B31074"/>
    <w:multiLevelType w:val="multilevel"/>
    <w:tmpl w:val="E53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F208A8"/>
    <w:multiLevelType w:val="multilevel"/>
    <w:tmpl w:val="A662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573853758">
    <w:abstractNumId w:val="85"/>
  </w:num>
  <w:num w:numId="2" w16cid:durableId="314796264">
    <w:abstractNumId w:val="72"/>
  </w:num>
  <w:num w:numId="3" w16cid:durableId="800079112">
    <w:abstractNumId w:val="53"/>
  </w:num>
  <w:num w:numId="4" w16cid:durableId="1487165655">
    <w:abstractNumId w:val="31"/>
  </w:num>
  <w:num w:numId="5" w16cid:durableId="693043837">
    <w:abstractNumId w:val="16"/>
  </w:num>
  <w:num w:numId="6" w16cid:durableId="775246725">
    <w:abstractNumId w:val="68"/>
  </w:num>
  <w:num w:numId="7" w16cid:durableId="401565673">
    <w:abstractNumId w:val="43"/>
  </w:num>
  <w:num w:numId="8" w16cid:durableId="231500954">
    <w:abstractNumId w:val="37"/>
  </w:num>
  <w:num w:numId="9" w16cid:durableId="1278021677">
    <w:abstractNumId w:val="59"/>
  </w:num>
  <w:num w:numId="10" w16cid:durableId="255094929">
    <w:abstractNumId w:val="77"/>
  </w:num>
  <w:num w:numId="11" w16cid:durableId="1666587547">
    <w:abstractNumId w:val="78"/>
  </w:num>
  <w:num w:numId="12" w16cid:durableId="3014905">
    <w:abstractNumId w:val="15"/>
  </w:num>
  <w:num w:numId="13" w16cid:durableId="994070721">
    <w:abstractNumId w:val="20"/>
  </w:num>
  <w:num w:numId="14" w16cid:durableId="994335149">
    <w:abstractNumId w:val="84"/>
  </w:num>
  <w:num w:numId="15" w16cid:durableId="1587688221">
    <w:abstractNumId w:val="39"/>
  </w:num>
  <w:num w:numId="16" w16cid:durableId="334456617">
    <w:abstractNumId w:val="69"/>
  </w:num>
  <w:num w:numId="17" w16cid:durableId="1120025583">
    <w:abstractNumId w:val="11"/>
  </w:num>
  <w:num w:numId="18" w16cid:durableId="1246570099">
    <w:abstractNumId w:val="2"/>
  </w:num>
  <w:num w:numId="19" w16cid:durableId="621615059">
    <w:abstractNumId w:val="3"/>
  </w:num>
  <w:num w:numId="20" w16cid:durableId="56319285">
    <w:abstractNumId w:val="75"/>
  </w:num>
  <w:num w:numId="21" w16cid:durableId="159153948">
    <w:abstractNumId w:val="28"/>
  </w:num>
  <w:num w:numId="22" w16cid:durableId="1572151915">
    <w:abstractNumId w:val="57"/>
  </w:num>
  <w:num w:numId="23" w16cid:durableId="1476752061">
    <w:abstractNumId w:val="21"/>
  </w:num>
  <w:num w:numId="24" w16cid:durableId="447552272">
    <w:abstractNumId w:val="82"/>
  </w:num>
  <w:num w:numId="25" w16cid:durableId="35083302">
    <w:abstractNumId w:val="86"/>
  </w:num>
  <w:num w:numId="26" w16cid:durableId="1268544452">
    <w:abstractNumId w:val="24"/>
  </w:num>
  <w:num w:numId="27" w16cid:durableId="1645962935">
    <w:abstractNumId w:val="64"/>
  </w:num>
  <w:num w:numId="28" w16cid:durableId="1616712300">
    <w:abstractNumId w:val="60"/>
  </w:num>
  <w:num w:numId="29" w16cid:durableId="1438596038">
    <w:abstractNumId w:val="18"/>
  </w:num>
  <w:num w:numId="30" w16cid:durableId="1666324427">
    <w:abstractNumId w:val="26"/>
  </w:num>
  <w:num w:numId="31" w16cid:durableId="2143306140">
    <w:abstractNumId w:val="13"/>
  </w:num>
  <w:num w:numId="32" w16cid:durableId="732234729">
    <w:abstractNumId w:val="48"/>
  </w:num>
  <w:num w:numId="33" w16cid:durableId="1320038095">
    <w:abstractNumId w:val="58"/>
  </w:num>
  <w:num w:numId="34" w16cid:durableId="1395853981">
    <w:abstractNumId w:val="44"/>
  </w:num>
  <w:num w:numId="35" w16cid:durableId="99691184">
    <w:abstractNumId w:val="55"/>
  </w:num>
  <w:num w:numId="36" w16cid:durableId="1709254141">
    <w:abstractNumId w:val="33"/>
  </w:num>
  <w:num w:numId="37" w16cid:durableId="681050577">
    <w:abstractNumId w:val="79"/>
  </w:num>
  <w:num w:numId="38" w16cid:durableId="125009602">
    <w:abstractNumId w:val="70"/>
  </w:num>
  <w:num w:numId="39" w16cid:durableId="34038575">
    <w:abstractNumId w:val="6"/>
  </w:num>
  <w:num w:numId="40" w16cid:durableId="587080780">
    <w:abstractNumId w:val="50"/>
  </w:num>
  <w:num w:numId="41" w16cid:durableId="122623446">
    <w:abstractNumId w:val="52"/>
  </w:num>
  <w:num w:numId="42" w16cid:durableId="416485644">
    <w:abstractNumId w:val="54"/>
  </w:num>
  <w:num w:numId="43" w16cid:durableId="1421370694">
    <w:abstractNumId w:val="38"/>
  </w:num>
  <w:num w:numId="44" w16cid:durableId="1943295624">
    <w:abstractNumId w:val="29"/>
  </w:num>
  <w:num w:numId="45" w16cid:durableId="1999460493">
    <w:abstractNumId w:val="46"/>
  </w:num>
  <w:num w:numId="46" w16cid:durableId="1829705796">
    <w:abstractNumId w:val="83"/>
  </w:num>
  <w:num w:numId="47" w16cid:durableId="1054086538">
    <w:abstractNumId w:val="65"/>
  </w:num>
  <w:num w:numId="48" w16cid:durableId="1849444199">
    <w:abstractNumId w:val="7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45321404">
    <w:abstractNumId w:val="76"/>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518773">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40278912">
    <w:abstractNumId w:val="3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62054129">
    <w:abstractNumId w:val="35"/>
  </w:num>
  <w:num w:numId="53" w16cid:durableId="1856111396">
    <w:abstractNumId w:val="36"/>
  </w:num>
  <w:num w:numId="54" w16cid:durableId="345405995">
    <w:abstractNumId w:val="22"/>
  </w:num>
  <w:num w:numId="55" w16cid:durableId="1555460809">
    <w:abstractNumId w:val="41"/>
  </w:num>
  <w:num w:numId="56" w16cid:durableId="1835411145">
    <w:abstractNumId w:val="17"/>
  </w:num>
  <w:num w:numId="57" w16cid:durableId="86124070">
    <w:abstractNumId w:val="42"/>
  </w:num>
  <w:num w:numId="58" w16cid:durableId="529756297">
    <w:abstractNumId w:val="8"/>
  </w:num>
  <w:num w:numId="59" w16cid:durableId="740561251">
    <w:abstractNumId w:val="34"/>
  </w:num>
  <w:num w:numId="60" w16cid:durableId="53699050">
    <w:abstractNumId w:val="40"/>
  </w:num>
  <w:num w:numId="61" w16cid:durableId="13113808">
    <w:abstractNumId w:val="12"/>
  </w:num>
  <w:num w:numId="62" w16cid:durableId="70810031">
    <w:abstractNumId w:val="27"/>
  </w:num>
  <w:num w:numId="63" w16cid:durableId="1527135492">
    <w:abstractNumId w:val="7"/>
  </w:num>
  <w:num w:numId="64" w16cid:durableId="179437677">
    <w:abstractNumId w:val="51"/>
  </w:num>
  <w:num w:numId="65" w16cid:durableId="1456748840">
    <w:abstractNumId w:val="5"/>
  </w:num>
  <w:num w:numId="66" w16cid:durableId="354120197">
    <w:abstractNumId w:val="56"/>
  </w:num>
  <w:num w:numId="67" w16cid:durableId="503597295">
    <w:abstractNumId w:val="81"/>
  </w:num>
  <w:num w:numId="68" w16cid:durableId="1736273106">
    <w:abstractNumId w:val="32"/>
  </w:num>
  <w:num w:numId="69" w16cid:durableId="1258371463">
    <w:abstractNumId w:val="63"/>
  </w:num>
  <w:num w:numId="70" w16cid:durableId="1236433124">
    <w:abstractNumId w:val="19"/>
  </w:num>
  <w:num w:numId="71" w16cid:durableId="590433983">
    <w:abstractNumId w:val="14"/>
  </w:num>
  <w:num w:numId="72" w16cid:durableId="43910340">
    <w:abstractNumId w:val="25"/>
  </w:num>
  <w:num w:numId="73" w16cid:durableId="583298211">
    <w:abstractNumId w:val="9"/>
  </w:num>
  <w:num w:numId="74" w16cid:durableId="631909995">
    <w:abstractNumId w:val="1"/>
  </w:num>
  <w:num w:numId="75" w16cid:durableId="26875840">
    <w:abstractNumId w:val="74"/>
    <w:lvlOverride w:ilvl="0"/>
    <w:lvlOverride w:ilvl="1"/>
    <w:lvlOverride w:ilvl="2"/>
    <w:lvlOverride w:ilvl="3"/>
    <w:lvlOverride w:ilvl="4"/>
    <w:lvlOverride w:ilvl="5"/>
    <w:lvlOverride w:ilvl="6"/>
    <w:lvlOverride w:ilvl="7"/>
    <w:lvlOverride w:ilvl="8"/>
  </w:num>
  <w:num w:numId="76" w16cid:durableId="1095321922">
    <w:abstractNumId w:val="4"/>
    <w:lvlOverride w:ilvl="0"/>
    <w:lvlOverride w:ilvl="1"/>
    <w:lvlOverride w:ilvl="2"/>
    <w:lvlOverride w:ilvl="3"/>
    <w:lvlOverride w:ilvl="4"/>
    <w:lvlOverride w:ilvl="5"/>
    <w:lvlOverride w:ilvl="6"/>
    <w:lvlOverride w:ilvl="7"/>
    <w:lvlOverride w:ilvl="8"/>
  </w:num>
  <w:num w:numId="77" w16cid:durableId="1747264063">
    <w:abstractNumId w:val="66"/>
    <w:lvlOverride w:ilvl="0"/>
    <w:lvlOverride w:ilvl="1"/>
    <w:lvlOverride w:ilvl="2"/>
    <w:lvlOverride w:ilvl="3"/>
    <w:lvlOverride w:ilvl="4"/>
    <w:lvlOverride w:ilvl="5"/>
    <w:lvlOverride w:ilvl="6"/>
    <w:lvlOverride w:ilvl="7"/>
    <w:lvlOverride w:ilvl="8"/>
  </w:num>
  <w:num w:numId="78" w16cid:durableId="1178076632">
    <w:abstractNumId w:val="10"/>
    <w:lvlOverride w:ilvl="0"/>
    <w:lvlOverride w:ilvl="1"/>
    <w:lvlOverride w:ilvl="2"/>
    <w:lvlOverride w:ilvl="3"/>
    <w:lvlOverride w:ilvl="4"/>
    <w:lvlOverride w:ilvl="5"/>
    <w:lvlOverride w:ilvl="6"/>
    <w:lvlOverride w:ilvl="7"/>
    <w:lvlOverride w:ilvl="8"/>
  </w:num>
  <w:num w:numId="79" w16cid:durableId="858396120">
    <w:abstractNumId w:val="62"/>
    <w:lvlOverride w:ilvl="0"/>
    <w:lvlOverride w:ilvl="1"/>
    <w:lvlOverride w:ilvl="2"/>
    <w:lvlOverride w:ilvl="3"/>
    <w:lvlOverride w:ilvl="4"/>
    <w:lvlOverride w:ilvl="5"/>
    <w:lvlOverride w:ilvl="6"/>
    <w:lvlOverride w:ilvl="7"/>
    <w:lvlOverride w:ilvl="8"/>
  </w:num>
  <w:num w:numId="80" w16cid:durableId="642079823">
    <w:abstractNumId w:val="49"/>
    <w:lvlOverride w:ilvl="0"/>
    <w:lvlOverride w:ilvl="1"/>
    <w:lvlOverride w:ilvl="2"/>
    <w:lvlOverride w:ilvl="3"/>
    <w:lvlOverride w:ilvl="4"/>
    <w:lvlOverride w:ilvl="5"/>
    <w:lvlOverride w:ilvl="6"/>
    <w:lvlOverride w:ilvl="7"/>
    <w:lvlOverride w:ilvl="8"/>
  </w:num>
  <w:num w:numId="81" w16cid:durableId="1222591811">
    <w:abstractNumId w:val="71"/>
    <w:lvlOverride w:ilvl="0"/>
    <w:lvlOverride w:ilvl="1"/>
    <w:lvlOverride w:ilvl="2"/>
    <w:lvlOverride w:ilvl="3"/>
    <w:lvlOverride w:ilvl="4"/>
    <w:lvlOverride w:ilvl="5"/>
    <w:lvlOverride w:ilvl="6"/>
    <w:lvlOverride w:ilvl="7"/>
    <w:lvlOverride w:ilvl="8"/>
  </w:num>
  <w:num w:numId="82" w16cid:durableId="859779958">
    <w:abstractNumId w:val="61"/>
    <w:lvlOverride w:ilvl="0"/>
    <w:lvlOverride w:ilvl="1"/>
    <w:lvlOverride w:ilvl="2"/>
    <w:lvlOverride w:ilvl="3"/>
    <w:lvlOverride w:ilvl="4"/>
    <w:lvlOverride w:ilvl="5"/>
    <w:lvlOverride w:ilvl="6"/>
    <w:lvlOverride w:ilvl="7"/>
    <w:lvlOverride w:ilvl="8"/>
  </w:num>
  <w:num w:numId="83" w16cid:durableId="1011638647">
    <w:abstractNumId w:val="23"/>
    <w:lvlOverride w:ilvl="0"/>
    <w:lvlOverride w:ilvl="1"/>
    <w:lvlOverride w:ilvl="2"/>
    <w:lvlOverride w:ilvl="3"/>
    <w:lvlOverride w:ilvl="4"/>
    <w:lvlOverride w:ilvl="5"/>
    <w:lvlOverride w:ilvl="6"/>
    <w:lvlOverride w:ilvl="7"/>
    <w:lvlOverride w:ilvl="8"/>
  </w:num>
  <w:num w:numId="84" w16cid:durableId="1846050319">
    <w:abstractNumId w:val="87"/>
    <w:lvlOverride w:ilvl="0"/>
    <w:lvlOverride w:ilvl="1"/>
    <w:lvlOverride w:ilvl="2"/>
    <w:lvlOverride w:ilvl="3"/>
    <w:lvlOverride w:ilvl="4"/>
    <w:lvlOverride w:ilvl="5"/>
    <w:lvlOverride w:ilvl="6"/>
    <w:lvlOverride w:ilvl="7"/>
    <w:lvlOverride w:ilvl="8"/>
  </w:num>
  <w:num w:numId="85" w16cid:durableId="1472676664">
    <w:abstractNumId w:val="45"/>
    <w:lvlOverride w:ilvl="0"/>
    <w:lvlOverride w:ilvl="1"/>
    <w:lvlOverride w:ilvl="2"/>
    <w:lvlOverride w:ilvl="3"/>
    <w:lvlOverride w:ilvl="4"/>
    <w:lvlOverride w:ilvl="5"/>
    <w:lvlOverride w:ilvl="6"/>
    <w:lvlOverride w:ilvl="7"/>
    <w:lvlOverride w:ilvl="8"/>
  </w:num>
  <w:num w:numId="86" w16cid:durableId="1559167031">
    <w:abstractNumId w:val="47"/>
    <w:lvlOverride w:ilvl="0"/>
    <w:lvlOverride w:ilvl="1"/>
    <w:lvlOverride w:ilvl="2"/>
    <w:lvlOverride w:ilvl="3"/>
    <w:lvlOverride w:ilvl="4"/>
    <w:lvlOverride w:ilvl="5"/>
    <w:lvlOverride w:ilvl="6"/>
    <w:lvlOverride w:ilvl="7"/>
    <w:lvlOverride w:ilvl="8"/>
  </w:num>
  <w:num w:numId="87" w16cid:durableId="448353914">
    <w:abstractNumId w:val="67"/>
    <w:lvlOverride w:ilvl="0"/>
    <w:lvlOverride w:ilvl="1"/>
    <w:lvlOverride w:ilvl="2"/>
    <w:lvlOverride w:ilvl="3"/>
    <w:lvlOverride w:ilvl="4"/>
    <w:lvlOverride w:ilvl="5"/>
    <w:lvlOverride w:ilvl="6"/>
    <w:lvlOverride w:ilvl="7"/>
    <w:lvlOverride w:ilvl="8"/>
  </w:num>
  <w:num w:numId="88" w16cid:durableId="765005546">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5337B"/>
    <w:rsid w:val="000537CF"/>
    <w:rsid w:val="00062367"/>
    <w:rsid w:val="00081378"/>
    <w:rsid w:val="0008755F"/>
    <w:rsid w:val="001232AE"/>
    <w:rsid w:val="00144967"/>
    <w:rsid w:val="00152174"/>
    <w:rsid w:val="00152E41"/>
    <w:rsid w:val="00156361"/>
    <w:rsid w:val="00160D53"/>
    <w:rsid w:val="00180534"/>
    <w:rsid w:val="001B1BB3"/>
    <w:rsid w:val="001C3E90"/>
    <w:rsid w:val="001E6B9D"/>
    <w:rsid w:val="0020172A"/>
    <w:rsid w:val="00240714"/>
    <w:rsid w:val="00241C4B"/>
    <w:rsid w:val="00247232"/>
    <w:rsid w:val="002870CB"/>
    <w:rsid w:val="002C2499"/>
    <w:rsid w:val="002E7DA6"/>
    <w:rsid w:val="002F56AE"/>
    <w:rsid w:val="0032586A"/>
    <w:rsid w:val="00326D38"/>
    <w:rsid w:val="00351987"/>
    <w:rsid w:val="00370CD6"/>
    <w:rsid w:val="003774B2"/>
    <w:rsid w:val="003A3FC5"/>
    <w:rsid w:val="003A3FFF"/>
    <w:rsid w:val="003B5583"/>
    <w:rsid w:val="003E6F19"/>
    <w:rsid w:val="003E7AD2"/>
    <w:rsid w:val="00412BCC"/>
    <w:rsid w:val="00422531"/>
    <w:rsid w:val="00472A17"/>
    <w:rsid w:val="004A3106"/>
    <w:rsid w:val="004D66E3"/>
    <w:rsid w:val="0050438A"/>
    <w:rsid w:val="00541295"/>
    <w:rsid w:val="0055178F"/>
    <w:rsid w:val="00553F42"/>
    <w:rsid w:val="00595CEC"/>
    <w:rsid w:val="005A309F"/>
    <w:rsid w:val="005C72FF"/>
    <w:rsid w:val="00600038"/>
    <w:rsid w:val="00605220"/>
    <w:rsid w:val="0062208F"/>
    <w:rsid w:val="0062543B"/>
    <w:rsid w:val="00635CEA"/>
    <w:rsid w:val="0066223B"/>
    <w:rsid w:val="006A4275"/>
    <w:rsid w:val="006A52D7"/>
    <w:rsid w:val="006B6ACD"/>
    <w:rsid w:val="006E68D9"/>
    <w:rsid w:val="007610EB"/>
    <w:rsid w:val="0076242A"/>
    <w:rsid w:val="007967F8"/>
    <w:rsid w:val="007B3091"/>
    <w:rsid w:val="007C0CB8"/>
    <w:rsid w:val="007F50ED"/>
    <w:rsid w:val="00800E56"/>
    <w:rsid w:val="00823360"/>
    <w:rsid w:val="0082715F"/>
    <w:rsid w:val="0084057A"/>
    <w:rsid w:val="008B0023"/>
    <w:rsid w:val="008C7E2C"/>
    <w:rsid w:val="008E5214"/>
    <w:rsid w:val="00907F89"/>
    <w:rsid w:val="00973A9E"/>
    <w:rsid w:val="0099505F"/>
    <w:rsid w:val="009958E9"/>
    <w:rsid w:val="009E50DA"/>
    <w:rsid w:val="00A00FF9"/>
    <w:rsid w:val="00A155AB"/>
    <w:rsid w:val="00A46F99"/>
    <w:rsid w:val="00A50B36"/>
    <w:rsid w:val="00A56850"/>
    <w:rsid w:val="00A6493F"/>
    <w:rsid w:val="00A75C5A"/>
    <w:rsid w:val="00AB6F41"/>
    <w:rsid w:val="00AC147E"/>
    <w:rsid w:val="00AD16E8"/>
    <w:rsid w:val="00AE444F"/>
    <w:rsid w:val="00AF1CC1"/>
    <w:rsid w:val="00AF46A9"/>
    <w:rsid w:val="00B00986"/>
    <w:rsid w:val="00B41B54"/>
    <w:rsid w:val="00B47C5E"/>
    <w:rsid w:val="00B56765"/>
    <w:rsid w:val="00BA15B8"/>
    <w:rsid w:val="00BA62F7"/>
    <w:rsid w:val="00BB12DF"/>
    <w:rsid w:val="00BB46FD"/>
    <w:rsid w:val="00BC39C2"/>
    <w:rsid w:val="00C326FA"/>
    <w:rsid w:val="00C327FA"/>
    <w:rsid w:val="00C64A21"/>
    <w:rsid w:val="00C729D5"/>
    <w:rsid w:val="00C8064D"/>
    <w:rsid w:val="00C9498A"/>
    <w:rsid w:val="00CC4C05"/>
    <w:rsid w:val="00CF1E58"/>
    <w:rsid w:val="00D934C7"/>
    <w:rsid w:val="00DB40E3"/>
    <w:rsid w:val="00DD7AEF"/>
    <w:rsid w:val="00E04C4C"/>
    <w:rsid w:val="00E11246"/>
    <w:rsid w:val="00E1248F"/>
    <w:rsid w:val="00E569A5"/>
    <w:rsid w:val="00E80AF1"/>
    <w:rsid w:val="00E86EE0"/>
    <w:rsid w:val="00E90213"/>
    <w:rsid w:val="00EA2321"/>
    <w:rsid w:val="00EE377E"/>
    <w:rsid w:val="00EF6283"/>
    <w:rsid w:val="00F00528"/>
    <w:rsid w:val="00F66518"/>
    <w:rsid w:val="00F75209"/>
    <w:rsid w:val="00F768F4"/>
    <w:rsid w:val="00F80AD4"/>
    <w:rsid w:val="00F9213A"/>
    <w:rsid w:val="00F9703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BD4C4B27-BF3F-441D-86AE-C20E6FF3F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18</Pages>
  <Words>4724</Words>
  <Characters>26927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4</cp:revision>
  <cp:lastPrinted>2025-12-03T09:01:00Z</cp:lastPrinted>
  <dcterms:created xsi:type="dcterms:W3CDTF">2025-12-03T09:54:00Z</dcterms:created>
  <dcterms:modified xsi:type="dcterms:W3CDTF">2026-03-19T23:32:00Z</dcterms:modified>
</cp:coreProperties>
</file>