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0" w:after="0"/>
        <w:jc w:val="left"/>
      </w:pPr>
      <w:r>
        <w:rPr>
          <w:rFonts w:ascii="Microsoft YaHei" w:hAnsi="Microsoft YaHei" w:eastAsia="Microsoft YaHei"/>
          <w:b/>
          <w:i w:val="0"/>
          <w:color w:val="17365D"/>
          <w:sz w:val="19"/>
        </w:rPr>
        <w:t>技术评审 · 接口对接</w:t>
      </w:r>
    </w:p>
    <w:p>
      <w:pPr>
        <w:keepNext/>
        <w:spacing w:before="0" w:after="60"/>
        <w:jc w:val="left"/>
      </w:pPr>
      <w:r>
        <w:rPr>
          <w:rFonts w:ascii="Microsoft YaHei" w:hAnsi="Microsoft YaHei" w:eastAsia="Microsoft YaHei"/>
          <w:b/>
          <w:i w:val="0"/>
          <w:color w:val="17365D"/>
          <w:sz w:val="46"/>
        </w:rPr>
        <w:t>接口文档确认记录</w:t>
      </w:r>
    </w:p>
    <w:p>
      <w:pPr>
        <w:keepNext/>
        <w:spacing w:before="0" w:after="180"/>
        <w:jc w:val="left"/>
      </w:pPr>
      <w:r>
        <w:rPr>
          <w:rFonts w:ascii="Microsoft YaHei" w:hAnsi="Microsoft YaHei" w:eastAsia="Microsoft YaHei"/>
          <w:b w:val="0"/>
          <w:i w:val="0"/>
          <w:color w:val="667A90"/>
          <w:sz w:val="21"/>
        </w:rPr>
        <w:t>用于确认接口协议、字段、编码、异常处理和版本基线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192"/>
        <w:gridCol w:w="2566"/>
        <w:gridCol w:w="1192"/>
        <w:gridCol w:w="2566"/>
        <w:gridCol w:w="1192"/>
        <w:gridCol w:w="2235"/>
        <w:gridCol w:w="1192"/>
        <w:gridCol w:w="2765"/>
      </w:tblGrid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项目名称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客户单位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项目经理</w:t>
            </w:r>
          </w:p>
        </w:tc>
        <w:tc>
          <w:tcPr>
            <w:tcW w:type="dxa" w:w="223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文档编号</w:t>
            </w:r>
          </w:p>
        </w:tc>
        <w:tc>
          <w:tcPr>
            <w:tcW w:type="dxa" w:w="2765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</w:tr>
      <w:tr>
        <w:trPr>
          <w:cantSplit/>
        </w:trPr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实施负责人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编制日期</w:t>
            </w:r>
          </w:p>
        </w:tc>
        <w:tc>
          <w:tcPr>
            <w:tcW w:type="dxa" w:w="2566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模板版本</w:t>
            </w:r>
          </w:p>
        </w:tc>
        <w:tc>
          <w:tcPr>
            <w:tcW w:type="dxa" w:w="223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V2.1</w:t>
            </w:r>
          </w:p>
        </w:tc>
        <w:tc>
          <w:tcPr>
            <w:tcW w:type="dxa" w:w="119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文档状态</w:t>
            </w:r>
          </w:p>
        </w:tc>
        <w:tc>
          <w:tcPr>
            <w:tcW w:type="dxa" w:w="2765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☐ 草稿  ☐ 技术评审完成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17365D"/>
          <w:left w:val="single" w:sz="5" w:color="17365D"/>
          <w:bottom w:val="single" w:sz="5" w:color="17365D"/>
          <w:right w:val="single" w:sz="5" w:color="17365D"/>
          <w:insideH w:val="single" w:sz="5" w:color="17365D"/>
          <w:insideV w:val="single" w:sz="5" w:color="17365D"/>
        </w:tblBorders>
      </w:tblPr>
      <w:tblGrid>
        <w:gridCol w:w="14900"/>
      </w:tblGrid>
      <w:tr>
        <w:trPr>
          <w:cantSplit/>
        </w:trPr>
        <w:tc>
          <w:tcPr>
            <w:tcW w:type="dxa" w:w="14900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>
              <w:rPr>
                <w:b w:val="0"/>
              </w:rPr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填写提示  |  确认结论应指向具体接口文档版本；未决字段、异常码和业务口径必须形成责任人与完成日期。</w:t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17365D"/>
          <w:sz w:val="26"/>
        </w:rPr>
        <w:t>一、技术评审总览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0" w:color="FFFFFF"/>
          <w:left w:val="single" w:sz="0" w:color="FFFFFF"/>
          <w:bottom w:val="single" w:sz="0" w:color="FFFFFF"/>
          <w:right w:val="single" w:sz="0" w:color="FFFFFF"/>
          <w:insideH w:val="single" w:sz="0" w:color="FFFFFF"/>
          <w:insideV w:val="single" w:sz="0" w:color="FFFFFF"/>
        </w:tblBorders>
      </w:tblPr>
      <w:tblGrid>
        <w:gridCol w:w="3725"/>
        <w:gridCol w:w="3725"/>
        <w:gridCol w:w="3725"/>
        <w:gridCol w:w="3725"/>
      </w:tblGrid>
      <w:tr>
        <w:trPr>
          <w:cantSplit/>
        </w:trPr>
        <w:tc>
          <w:tcPr>
            <w:tcW w:type="dxa" w:w="3725"/>
            <w:shd w:fill="EDF5FF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24"/>
              </w:rPr>
              <w:t>协议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地址 / 鉴权</w:t>
            </w:r>
          </w:p>
        </w:tc>
        <w:tc>
          <w:tcPr>
            <w:tcW w:type="dxa" w:w="3725"/>
            <w:shd w:fill="EDF5FF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24"/>
              </w:rPr>
              <w:t>数据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字段 / 字典</w:t>
            </w:r>
          </w:p>
        </w:tc>
        <w:tc>
          <w:tcPr>
            <w:tcW w:type="dxa" w:w="3725"/>
            <w:shd w:fill="EDF5FF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24"/>
              </w:rPr>
              <w:t>异常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重试 / 补偿</w:t>
            </w:r>
          </w:p>
        </w:tc>
        <w:tc>
          <w:tcPr>
            <w:tcW w:type="dxa" w:w="3725"/>
            <w:shd w:fill="EDF5FF"/>
          </w:tcPr>
          <w:p>
            <w:pPr>
              <w:spacing w:before="120" w:after="120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24"/>
              </w:rPr>
              <w:t>版本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基线 / 变更</w:t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215"/>
        <w:gridCol w:w="2510"/>
        <w:gridCol w:w="1215"/>
        <w:gridCol w:w="2510"/>
        <w:gridCol w:w="1215"/>
        <w:gridCol w:w="2510"/>
        <w:gridCol w:w="1215"/>
        <w:gridCol w:w="2510"/>
      </w:tblGrid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接口范围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文档版本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提出方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确认方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归档位置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附件数量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复核人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21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复核日期</w:t>
            </w:r>
          </w:p>
        </w:tc>
        <w:tc>
          <w:tcPr>
            <w:tcW w:type="dxa" w:w="2510"/>
            <w:shd w:fill="FFF9E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17365D"/>
          <w:left w:val="single" w:sz="5" w:color="17365D"/>
          <w:bottom w:val="single" w:sz="5" w:color="17365D"/>
          <w:right w:val="single" w:sz="5" w:color="17365D"/>
          <w:insideH w:val="single" w:sz="5" w:color="17365D"/>
          <w:insideV w:val="single" w:sz="5" w:color="17365D"/>
        </w:tblBorders>
      </w:tblPr>
      <w:tblGrid>
        <w:gridCol w:w="2310"/>
        <w:gridCol w:w="12590"/>
      </w:tblGrid>
      <w:tr>
        <w:trPr>
          <w:cantSplit/>
        </w:trPr>
        <w:tc>
          <w:tcPr>
            <w:tcW w:type="dxa" w:w="231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文档基线</w:t>
            </w:r>
          </w:p>
        </w:tc>
        <w:tc>
          <w:tcPr>
            <w:tcW w:type="dxa" w:w="12590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确认接口文档、字段字典和异常码版本</w:t>
            </w:r>
          </w:p>
        </w:tc>
      </w:tr>
      <w:tr>
        <w:trPr>
          <w:cantSplit/>
        </w:trPr>
        <w:tc>
          <w:tcPr>
            <w:tcW w:type="dxa" w:w="231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边界确认</w:t>
            </w:r>
          </w:p>
        </w:tc>
        <w:tc>
          <w:tcPr>
            <w:tcW w:type="dxa" w:w="12590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明确系统职责、网络、安全和日志边界</w:t>
            </w:r>
          </w:p>
        </w:tc>
      </w:tr>
      <w:tr>
        <w:trPr>
          <w:cantSplit/>
        </w:trPr>
        <w:tc>
          <w:tcPr>
            <w:tcW w:type="dxa" w:w="231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8"/>
              </w:rPr>
              <w:t>未决事项</w:t>
            </w:r>
          </w:p>
        </w:tc>
        <w:tc>
          <w:tcPr>
            <w:tcW w:type="dxa" w:w="12590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8"/>
              </w:rPr>
              <w:t>形成责任人、决定日期与临时处理方案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17365D"/>
          <w:sz w:val="26"/>
        </w:rPr>
        <w:t>二、接口文档评审矩阵</w:t>
      </w:r>
    </w:p>
    <w:tbl>
      <w:tblPr>
        <w:tblStyle w:val="TableGrid"/>
        <w:tblW w:type="dxa" w:w="14900"/>
        <w:tblLayout w:type="fixed"/>
        <w:tblLook w:firstColumn="1" w:firstRow="1" w:lastColumn="0" w:lastRow="0" w:noHBand="0" w:noVBand="1" w:val="04A0"/>
        <w:jc w:val="left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847"/>
        <w:gridCol w:w="2116"/>
        <w:gridCol w:w="3725"/>
        <w:gridCol w:w="1439"/>
        <w:gridCol w:w="1439"/>
        <w:gridCol w:w="1609"/>
        <w:gridCol w:w="1609"/>
        <w:gridCol w:w="2116"/>
      </w:tblGrid>
      <w:tr>
        <w:trPr>
          <w:cantSplit/>
          <w:tblHeader w:val="true"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序号</w:t>
            </w:r>
          </w:p>
        </w:tc>
        <w:tc>
          <w:tcPr>
            <w:tcW w:type="dxa" w:w="211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接口名称</w:t>
            </w:r>
          </w:p>
        </w:tc>
        <w:tc>
          <w:tcPr>
            <w:tcW w:type="dxa" w:w="3725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确认内容</w:t>
            </w:r>
          </w:p>
        </w:tc>
        <w:tc>
          <w:tcPr>
            <w:tcW w:type="dxa" w:w="143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提出方</w:t>
            </w:r>
          </w:p>
        </w:tc>
        <w:tc>
          <w:tcPr>
            <w:tcW w:type="dxa" w:w="143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确认方</w:t>
            </w:r>
          </w:p>
        </w:tc>
        <w:tc>
          <w:tcPr>
            <w:tcW w:type="dxa" w:w="160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确认日期</w:t>
            </w:r>
          </w:p>
        </w:tc>
        <w:tc>
          <w:tcPr>
            <w:tcW w:type="dxa" w:w="1609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确认结论</w:t>
            </w:r>
          </w:p>
        </w:tc>
        <w:tc>
          <w:tcPr>
            <w:tcW w:type="dxa" w:w="211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备注</w:t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1</w:t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2</w:t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3</w:t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4</w:t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5</w:t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6</w:t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7</w:t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  <w:cantSplit/>
        </w:trPr>
        <w:tc>
          <w:tcPr>
            <w:tcW w:type="dxa" w:w="847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667A90"/>
                <w:sz w:val="17"/>
              </w:rPr>
              <w:t>8</w:t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372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43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1609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11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17365D"/>
          <w:sz w:val="26"/>
        </w:rPr>
        <w:t>三、未决技术事项与版本锁定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17365D"/>
          <w:left w:val="single" w:sz="5" w:color="17365D"/>
          <w:bottom w:val="single" w:sz="5" w:color="17365D"/>
          <w:right w:val="single" w:sz="5" w:color="17365D"/>
          <w:insideH w:val="single" w:sz="5" w:color="17365D"/>
          <w:insideV w:val="single" w:sz="5" w:color="17365D"/>
        </w:tblBorders>
      </w:tblPr>
      <w:tblGrid>
        <w:gridCol w:w="2682"/>
        <w:gridCol w:w="4917"/>
        <w:gridCol w:w="2235"/>
        <w:gridCol w:w="5066"/>
      </w:tblGrid>
      <w:tr>
        <w:trPr>
          <w:cantSplit/>
        </w:trPr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议题</w:t>
            </w:r>
          </w:p>
        </w:tc>
        <w:tc>
          <w:tcPr>
            <w:tcW w:type="dxa" w:w="4917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方案/决定</w:t>
            </w:r>
          </w:p>
        </w:tc>
        <w:tc>
          <w:tcPr>
            <w:tcW w:type="dxa" w:w="2235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责任人</w:t>
            </w:r>
          </w:p>
        </w:tc>
        <w:tc>
          <w:tcPr>
            <w:tcW w:type="dxa" w:w="506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完成日期/版本</w:t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2682"/>
            <w:shd w:fill="FFFF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4917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5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506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pStyle w:val="Heading2"/>
        <w:keepNext/>
        <w:pageBreakBefore w:val="0"/>
      </w:pPr>
      <w:r>
        <w:rPr>
          <w:rFonts w:ascii="Microsoft YaHei" w:hAnsi="Microsoft YaHei" w:eastAsia="Microsoft YaHei"/>
          <w:b/>
          <w:i w:val="0"/>
          <w:color w:val="17365D"/>
          <w:sz w:val="26"/>
        </w:rPr>
        <w:t>四、交付门禁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17365D"/>
          <w:left w:val="single" w:sz="5" w:color="17365D"/>
          <w:bottom w:val="single" w:sz="5" w:color="17365D"/>
          <w:right w:val="single" w:sz="5" w:color="17365D"/>
          <w:insideH w:val="single" w:sz="5" w:color="17365D"/>
          <w:insideV w:val="single" w:sz="5" w:color="17365D"/>
        </w:tblBorders>
      </w:tblPr>
      <w:tblGrid>
        <w:gridCol w:w="4967"/>
        <w:gridCol w:w="4967"/>
        <w:gridCol w:w="4966"/>
      </w:tblGrid>
      <w:tr>
        <w:trPr>
          <w:cantSplit/>
        </w:trPr>
        <w:tc>
          <w:tcPr>
            <w:tcW w:type="dxa" w:w="4967"/>
            <w:shd w:fill="EDF5FF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协议与安全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地址、协议、鉴权、加密和重试策略已确认</w:t>
              <w:br/>
              <w:t>☐ 通过  ☐ 待整改  ☐ 不适用</w:t>
            </w:r>
          </w:p>
        </w:tc>
        <w:tc>
          <w:tcPr>
            <w:tcW w:type="dxa" w:w="4967"/>
            <w:shd w:fill="EDF5FF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数据口径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字段、类型、长度、必填、字典和时间格式已确认</w:t>
              <w:br/>
              <w:t>☐ 通过  ☐ 待整改  ☐ 不适用</w:t>
            </w:r>
          </w:p>
        </w:tc>
        <w:tc>
          <w:tcPr>
            <w:tcW w:type="dxa" w:w="4966"/>
            <w:shd w:fill="EDF5FF"/>
          </w:tcPr>
          <w:p>
            <w:pPr>
              <w:spacing w:before="100" w:after="100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8"/>
              </w:rPr>
              <w:t>异常处理</w:t>
              <w:br/>
            </w:r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  <w:t>错误码、超时、补偿、幂等和日志追踪已确认</w:t>
              <w:br/>
              <w:t>☐ 通过  ☐ 待整改  ☐ 不适用</w:t>
            </w:r>
          </w:p>
        </w:tc>
      </w:tr>
    </w:tbl>
    <w:p>
      <w:pPr>
        <w:pStyle w:val="Heading2"/>
        <w:keepNext/>
        <w:pageBreakBefore/>
      </w:pPr>
      <w:r>
        <w:rPr>
          <w:rFonts w:ascii="Microsoft YaHei" w:hAnsi="Microsoft YaHei" w:eastAsia="Microsoft YaHei"/>
          <w:b/>
          <w:i w:val="0"/>
          <w:color w:val="17365D"/>
          <w:sz w:val="26"/>
        </w:rPr>
        <w:t>五、责任确认</w:t>
      </w:r>
    </w:p>
    <w:tbl>
      <w:tblPr>
        <w:tblStyle w:val="TableGrid"/>
        <w:tblW w:type="dxa" w:w="1490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5" w:color="C8D8EA"/>
          <w:left w:val="single" w:sz="5" w:color="C8D8EA"/>
          <w:bottom w:val="single" w:sz="5" w:color="C8D8EA"/>
          <w:right w:val="single" w:sz="5" w:color="C8D8EA"/>
          <w:insideH w:val="single" w:sz="5" w:color="C8D8EA"/>
          <w:insideV w:val="single" w:sz="5" w:color="C8D8EA"/>
        </w:tblBorders>
      </w:tblPr>
      <w:tblGrid>
        <w:gridCol w:w="1862"/>
        <w:gridCol w:w="2682"/>
        <w:gridCol w:w="8120"/>
        <w:gridCol w:w="2236"/>
      </w:tblGrid>
      <w:tr>
        <w:trPr>
          <w:cantSplit/>
        </w:trPr>
        <w:tc>
          <w:tcPr>
            <w:tcW w:type="dxa" w:w="186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确认角色</w:t>
            </w:r>
          </w:p>
        </w:tc>
        <w:tc>
          <w:tcPr>
            <w:tcW w:type="dxa" w:w="2682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姓名/签字</w:t>
            </w:r>
          </w:p>
        </w:tc>
        <w:tc>
          <w:tcPr>
            <w:tcW w:type="dxa" w:w="8120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确认意见</w:t>
            </w:r>
          </w:p>
        </w:tc>
        <w:tc>
          <w:tcPr>
            <w:tcW w:type="dxa" w:w="2236"/>
            <w:shd w:fill="17365D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FFFFFF"/>
                <w:sz w:val="17"/>
              </w:rPr>
              <w:t>日期</w:t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接口负责人</w:t>
            </w:r>
          </w:p>
        </w:tc>
        <w:tc>
          <w:tcPr>
            <w:tcW w:type="dxa" w:w="268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研发负责人</w:t>
            </w:r>
          </w:p>
        </w:tc>
        <w:tc>
          <w:tcPr>
            <w:tcW w:type="dxa" w:w="268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  <w:tr>
        <w:trPr>
          <w:cantSplit/>
        </w:trPr>
        <w:tc>
          <w:tcPr>
            <w:tcW w:type="dxa" w:w="186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color w:val="17365D"/>
                <w:sz w:val="17"/>
              </w:rPr>
              <w:t>客户信息部门</w:t>
            </w:r>
          </w:p>
        </w:tc>
        <w:tc>
          <w:tcPr>
            <w:tcW w:type="dxa" w:w="2682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8120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  <w:tc>
          <w:tcPr>
            <w:tcW w:type="dxa" w:w="2236"/>
            <w:shd w:fill="EDF5FF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before="40" w:after="40" w:line="276" w:lineRule="auto"/>
              <w:jc w:val="center"/>
            </w:pPr>
            <w:r/>
            <w:r>
              <w:rPr>
                <w:rFonts w:ascii="Microsoft YaHei" w:hAnsi="Microsoft YaHei" w:eastAsia="Microsoft YaHei"/>
                <w:b w:val="0"/>
                <w:i w:val="0"/>
                <w:color w:val="24364B"/>
                <w:sz w:val="17"/>
              </w:rPr>
            </w:r>
          </w:p>
        </w:tc>
      </w:tr>
    </w:tbl>
    <w:p>
      <w:pPr>
        <w:spacing w:before="120" w:after="0"/>
        <w:jc w:val="right"/>
      </w:pPr>
      <w:r>
        <w:rPr>
          <w:rFonts w:ascii="Microsoft YaHei" w:hAnsi="Microsoft YaHei" w:eastAsia="Microsoft YaHei"/>
          <w:b w:val="0"/>
          <w:i w:val="0"/>
          <w:color w:val="667A90"/>
          <w:sz w:val="16"/>
        </w:rPr>
        <w:t>版本记录：V2.1 · 技术评审差异化改版 · 2026-07-28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864" w:right="936" w:bottom="864" w:left="936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第 </w:t>
      <w:fldChar w:fldCharType="begin"/>
      <w:instrText xml:space="preserve"> PAGE </w:instrText>
      <w:fldChar w:fldCharType="end"/>
    </w:r>
    <w:r>
      <w:rPr>
        <w:rFonts w:ascii="Microsoft YaHei" w:hAnsi="Microsoft YaHei" w:eastAsia="Microsoft YaHei"/>
        <w:b w:val="0"/>
        <w:i w:val="0"/>
        <w:color w:val="667A9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dxa" w:w="14900"/>
      <w:jc w:val="left"/>
      <w:tblLayout w:type="fixed"/>
      <w:tblLook w:firstColumn="1" w:firstRow="1" w:lastColumn="0" w:lastRow="0" w:noHBand="0" w:noVBand="1" w:val="04A0"/>
      <w:tblInd w:w="120" w:type="dxa"/>
      <w:tblBorders>
        <w:top w:val="single" w:sz="0" w:color="FFFFFF"/>
        <w:left w:val="single" w:sz="0" w:color="FFFFFF"/>
        <w:bottom w:val="single" w:sz="0" w:color="FFFFFF"/>
        <w:right w:val="single" w:sz="0" w:color="FFFFFF"/>
        <w:insideH w:val="single" w:sz="0" w:color="FFFFFF"/>
        <w:insideV w:val="single" w:sz="0" w:color="FFFFFF"/>
      </w:tblBorders>
    </w:tblPr>
    <w:tblGrid>
      <w:gridCol w:w="7450"/>
      <w:gridCol w:w="7450"/>
    </w:tblGrid>
    <w:tr>
      <w:trPr>
        <w:cantSplit/>
      </w:trPr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left"/>
          </w:pPr>
          <w:r/>
          <w:r>
            <w:rPr>
              <w:rFonts w:ascii="Microsoft YaHei" w:hAnsi="Microsoft YaHei" w:eastAsia="Microsoft YaHei"/>
              <w:b/>
              <w:i w:val="0"/>
              <w:color w:val="17365D"/>
              <w:sz w:val="17"/>
            </w:rPr>
            <w:t>实施项目管理平台 · 技术评审</w:t>
          </w:r>
        </w:p>
      </w:tc>
      <w:tc>
        <w:tcPr>
          <w:tcW w:type="dxa" w:w="7450"/>
          <w:vAlign w:val="center"/>
          <w:tcMar>
            <w:top w:w="80" w:type="dxa"/>
            <w:start w:w="120" w:type="dxa"/>
            <w:bottom w:w="80" w:type="dxa"/>
            <w:end w:w="120" w:type="dxa"/>
          </w:tcMar>
        </w:tcPr>
        <w:p>
          <w:pPr>
            <w:spacing w:before="40" w:after="40" w:line="276" w:lineRule="auto"/>
            <w:jc w:val="right"/>
          </w:pPr>
          <w:r/>
          <w:r>
            <w:rPr>
              <w:rFonts w:ascii="Microsoft YaHei" w:hAnsi="Microsoft YaHei" w:eastAsia="Microsoft YaHei"/>
              <w:b w:val="0"/>
              <w:i w:val="0"/>
              <w:color w:val="667A90"/>
              <w:sz w:val="17"/>
            </w:rPr>
            <w:t>接口文档确认记录  |  V2.1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Microsoft YaHei" w:hAnsi="Microsoft YaHei" w:eastAsia="Microsoft YaHei"/>
      <w:color w:val="24364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69E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7365D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接口文档确认记录</dc:title>
  <dc:subject>项目实施 SOP 交付物模板</dc:subject>
  <dc:creator>实施项目管理平台</dc:creator>
  <cp:keywords/>
  <dc:description>V2.1 技术评审差异化模板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