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0"/>
        <w:jc w:val="center"/>
      </w:pPr>
      <w:r>
        <w:rPr>
          <w:rFonts w:ascii="Microsoft YaHei" w:hAnsi="Microsoft YaHei" w:eastAsia="Microsoft YaHei"/>
          <w:b/>
          <w:i w:val="0"/>
          <w:color w:val="6D4AA2"/>
          <w:sz w:val="19"/>
        </w:rPr>
        <w:t>时序评审 · 接口对接</w:t>
      </w:r>
    </w:p>
    <w:p>
      <w:pPr>
        <w:keepNext/>
        <w:spacing w:before="0" w:after="60"/>
        <w:jc w:val="center"/>
      </w:pPr>
      <w:r>
        <w:rPr>
          <w:rFonts w:ascii="Microsoft YaHei" w:hAnsi="Microsoft YaHei" w:eastAsia="Microsoft YaHei"/>
          <w:b/>
          <w:i w:val="0"/>
          <w:color w:val="17365D"/>
          <w:sz w:val="50"/>
        </w:rPr>
        <w:t>时序图（评审确认版）</w:t>
      </w:r>
    </w:p>
    <w:p>
      <w:pPr>
        <w:keepNext/>
        <w:spacing w:before="0" w:after="180"/>
        <w:jc w:val="center"/>
      </w:pPr>
      <w:r>
        <w:rPr>
          <w:rFonts w:ascii="Microsoft YaHei" w:hAnsi="Microsoft YaHei" w:eastAsia="Microsoft YaHei"/>
          <w:b w:val="0"/>
          <w:i w:val="0"/>
          <w:color w:val="667A90"/>
          <w:sz w:val="21"/>
        </w:rPr>
        <w:t>用于沉淀跨系统业务时序、关键节点、异常分支与评审结论</w:t>
      </w:r>
    </w:p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8D8EA"/>
          <w:left w:val="single" w:sz="5" w:color="C8D8EA"/>
          <w:bottom w:val="single" w:sz="5" w:color="C8D8EA"/>
          <w:right w:val="single" w:sz="5" w:color="C8D8EA"/>
          <w:insideH w:val="single" w:sz="5" w:color="C8D8EA"/>
          <w:insideV w:val="single" w:sz="5" w:color="C8D8EA"/>
        </w:tblBorders>
      </w:tblPr>
      <w:tblGrid>
        <w:gridCol w:w="1192"/>
        <w:gridCol w:w="2566"/>
        <w:gridCol w:w="1192"/>
        <w:gridCol w:w="2566"/>
        <w:gridCol w:w="1192"/>
        <w:gridCol w:w="2235"/>
        <w:gridCol w:w="1192"/>
        <w:gridCol w:w="2765"/>
      </w:tblGrid>
      <w:tr>
        <w:trPr>
          <w:cantSplit/>
        </w:trPr>
        <w:tc>
          <w:tcPr>
            <w:tcW w:type="dxa" w:w="1192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项目名称</w:t>
            </w:r>
          </w:p>
        </w:tc>
        <w:tc>
          <w:tcPr>
            <w:tcW w:type="dxa" w:w="2566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</w:r>
          </w:p>
        </w:tc>
        <w:tc>
          <w:tcPr>
            <w:tcW w:type="dxa" w:w="1192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客户单位</w:t>
            </w:r>
          </w:p>
        </w:tc>
        <w:tc>
          <w:tcPr>
            <w:tcW w:type="dxa" w:w="2566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</w:r>
          </w:p>
        </w:tc>
        <w:tc>
          <w:tcPr>
            <w:tcW w:type="dxa" w:w="1192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项目经理</w:t>
            </w:r>
          </w:p>
        </w:tc>
        <w:tc>
          <w:tcPr>
            <w:tcW w:type="dxa" w:w="2235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</w:r>
          </w:p>
        </w:tc>
        <w:tc>
          <w:tcPr>
            <w:tcW w:type="dxa" w:w="1192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文档编号</w:t>
            </w:r>
          </w:p>
        </w:tc>
        <w:tc>
          <w:tcPr>
            <w:tcW w:type="dxa" w:w="2765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</w:r>
          </w:p>
        </w:tc>
      </w:tr>
      <w:tr>
        <w:trPr>
          <w:cantSplit/>
        </w:trPr>
        <w:tc>
          <w:tcPr>
            <w:tcW w:type="dxa" w:w="1192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实施负责人</w:t>
            </w:r>
          </w:p>
        </w:tc>
        <w:tc>
          <w:tcPr>
            <w:tcW w:type="dxa" w:w="2566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</w:r>
          </w:p>
        </w:tc>
        <w:tc>
          <w:tcPr>
            <w:tcW w:type="dxa" w:w="1192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编制日期</w:t>
            </w:r>
          </w:p>
        </w:tc>
        <w:tc>
          <w:tcPr>
            <w:tcW w:type="dxa" w:w="2566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</w:r>
          </w:p>
        </w:tc>
        <w:tc>
          <w:tcPr>
            <w:tcW w:type="dxa" w:w="1192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模板版本</w:t>
            </w:r>
          </w:p>
        </w:tc>
        <w:tc>
          <w:tcPr>
            <w:tcW w:type="dxa" w:w="2235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V2.1</w:t>
            </w:r>
          </w:p>
        </w:tc>
        <w:tc>
          <w:tcPr>
            <w:tcW w:type="dxa" w:w="1192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8"/>
              </w:rPr>
              <w:t>文档状态</w:t>
            </w:r>
          </w:p>
        </w:tc>
        <w:tc>
          <w:tcPr>
            <w:tcW w:type="dxa" w:w="2765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☐ 草稿  ☐ 时序评审完成</w:t>
            </w:r>
          </w:p>
        </w:tc>
      </w:tr>
    </w:tbl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6D4AA2"/>
          <w:left w:val="single" w:sz="5" w:color="6D4AA2"/>
          <w:bottom w:val="single" w:sz="5" w:color="6D4AA2"/>
          <w:right w:val="single" w:sz="5" w:color="6D4AA2"/>
          <w:insideH w:val="single" w:sz="5" w:color="6D4AA2"/>
          <w:insideV w:val="single" w:sz="5" w:color="6D4AA2"/>
        </w:tblBorders>
      </w:tblPr>
      <w:tblGrid>
        <w:gridCol w:w="14900"/>
      </w:tblGrid>
      <w:tr>
        <w:trPr>
          <w:cantSplit/>
        </w:trPr>
        <w:tc>
          <w:tcPr>
            <w:tcW w:type="dxa" w:w="14900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b w:val="0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填写提示  |  请将最终时序图粘贴至图示区或作为附件引用，并在评审记录中明确版本、结论和未决事项。</w:t>
            </w:r>
          </w:p>
        </w:tc>
      </w:tr>
    </w:tbl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b/>
          <w:i w:val="0"/>
          <w:color w:val="6D4AA2"/>
          <w:sz w:val="26"/>
        </w:rPr>
        <w:t>一、时序评审总览</w:t>
      </w:r>
    </w:p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3725"/>
        <w:gridCol w:w="3725"/>
        <w:gridCol w:w="3725"/>
        <w:gridCol w:w="3725"/>
      </w:tblGrid>
      <w:tr>
        <w:trPr>
          <w:cantSplit/>
        </w:trPr>
        <w:tc>
          <w:tcPr>
            <w:tcW w:type="dxa" w:w="3725"/>
            <w:shd w:fill="F3EFF9"/>
          </w:tcPr>
          <w:p>
            <w:pPr>
              <w:spacing w:before="120" w:after="12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6D4AA2"/>
                <w:sz w:val="24"/>
              </w:rPr>
              <w:t>触发方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业务入口</w:t>
            </w:r>
          </w:p>
        </w:tc>
        <w:tc>
          <w:tcPr>
            <w:tcW w:type="dxa" w:w="3725"/>
            <w:shd w:fill="F3EFF9"/>
          </w:tcPr>
          <w:p>
            <w:pPr>
              <w:spacing w:before="120" w:after="12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6D4AA2"/>
                <w:sz w:val="24"/>
              </w:rPr>
              <w:t>参与系统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调用边界</w:t>
            </w:r>
          </w:p>
        </w:tc>
        <w:tc>
          <w:tcPr>
            <w:tcW w:type="dxa" w:w="3725"/>
            <w:shd w:fill="F3EFF9"/>
          </w:tcPr>
          <w:p>
            <w:pPr>
              <w:spacing w:before="120" w:after="12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6D4AA2"/>
                <w:sz w:val="24"/>
              </w:rPr>
              <w:t>关键节点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落库 / 回执</w:t>
            </w:r>
          </w:p>
        </w:tc>
        <w:tc>
          <w:tcPr>
            <w:tcW w:type="dxa" w:w="3725"/>
            <w:shd w:fill="F3EFF9"/>
          </w:tcPr>
          <w:p>
            <w:pPr>
              <w:spacing w:before="120" w:after="12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6D4AA2"/>
                <w:sz w:val="24"/>
              </w:rPr>
              <w:t>异常分支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重试 / 人工</w:t>
            </w:r>
          </w:p>
        </w:tc>
      </w:tr>
    </w:tbl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8D8EA"/>
          <w:left w:val="single" w:sz="5" w:color="C8D8EA"/>
          <w:bottom w:val="single" w:sz="5" w:color="C8D8EA"/>
          <w:right w:val="single" w:sz="5" w:color="C8D8EA"/>
          <w:insideH w:val="single" w:sz="5" w:color="C8D8EA"/>
          <w:insideV w:val="single" w:sz="5" w:color="C8D8EA"/>
        </w:tblBorders>
      </w:tblPr>
      <w:tblGrid>
        <w:gridCol w:w="1215"/>
        <w:gridCol w:w="2510"/>
        <w:gridCol w:w="1215"/>
        <w:gridCol w:w="2510"/>
        <w:gridCol w:w="1215"/>
        <w:gridCol w:w="2510"/>
        <w:gridCol w:w="1215"/>
        <w:gridCol w:w="2510"/>
      </w:tblGrid>
      <w:tr>
        <w:trPr>
          <w:cantSplit/>
        </w:trPr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业务场景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图示版本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参与系统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评审日期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</w:trPr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归档位置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附件数量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复核人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215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复核日期</w:t>
            </w:r>
          </w:p>
        </w:tc>
        <w:tc>
          <w:tcPr>
            <w:tcW w:type="dxa" w:w="2510"/>
            <w:shd w:fill="FFF9E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</w:tbl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6D4AA2"/>
          <w:left w:val="single" w:sz="5" w:color="6D4AA2"/>
          <w:bottom w:val="single" w:sz="5" w:color="6D4AA2"/>
          <w:right w:val="single" w:sz="5" w:color="6D4AA2"/>
          <w:insideH w:val="single" w:sz="5" w:color="6D4AA2"/>
          <w:insideV w:val="single" w:sz="5" w:color="6D4AA2"/>
        </w:tblBorders>
      </w:tblPr>
      <w:tblGrid>
        <w:gridCol w:w="2310"/>
        <w:gridCol w:w="12590"/>
      </w:tblGrid>
      <w:tr>
        <w:trPr>
          <w:cantSplit/>
        </w:trPr>
        <w:tc>
          <w:tcPr>
            <w:tcW w:type="dxa" w:w="2310"/>
            <w:shd w:fill="6D4AA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图示约定</w:t>
            </w:r>
          </w:p>
        </w:tc>
        <w:tc>
          <w:tcPr>
            <w:tcW w:type="dxa" w:w="12590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参与方、生命线、同步/异步调用及数据落点清晰</w:t>
            </w:r>
          </w:p>
        </w:tc>
      </w:tr>
      <w:tr>
        <w:trPr>
          <w:cantSplit/>
        </w:trPr>
        <w:tc>
          <w:tcPr>
            <w:tcW w:type="dxa" w:w="2310"/>
            <w:shd w:fill="6D4AA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异常覆盖</w:t>
            </w:r>
          </w:p>
        </w:tc>
        <w:tc>
          <w:tcPr>
            <w:tcW w:type="dxa" w:w="12590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超时、重试、失败、回退和人工补偿均有分支</w:t>
            </w:r>
          </w:p>
        </w:tc>
      </w:tr>
      <w:tr>
        <w:trPr>
          <w:cantSplit/>
        </w:trPr>
        <w:tc>
          <w:tcPr>
            <w:tcW w:type="dxa" w:w="2310"/>
            <w:shd w:fill="6D4AA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一致性</w:t>
            </w:r>
          </w:p>
        </w:tc>
        <w:tc>
          <w:tcPr>
            <w:tcW w:type="dxa" w:w="12590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8"/>
              </w:rPr>
              <w:t>图示与接口文档、业务流程及部署方案一致</w:t>
            </w:r>
          </w:p>
        </w:tc>
      </w:tr>
    </w:tbl>
    <w:p>
      <w:pPr>
        <w:pStyle w:val="Heading2"/>
        <w:keepNext/>
        <w:pageBreakBefore/>
      </w:pPr>
      <w:r>
        <w:rPr>
          <w:rFonts w:ascii="Microsoft YaHei" w:hAnsi="Microsoft YaHei" w:eastAsia="Microsoft YaHei"/>
          <w:b/>
          <w:i w:val="0"/>
          <w:color w:val="6D4AA2"/>
          <w:sz w:val="26"/>
        </w:rPr>
        <w:t>二、业务时序图画布</w:t>
      </w:r>
    </w:p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6D4AA2"/>
          <w:left w:val="single" w:sz="5" w:color="6D4AA2"/>
          <w:bottom w:val="single" w:sz="5" w:color="6D4AA2"/>
          <w:right w:val="single" w:sz="5" w:color="6D4AA2"/>
          <w:insideH w:val="single" w:sz="5" w:color="6D4AA2"/>
          <w:insideV w:val="single" w:sz="5" w:color="6D4AA2"/>
        </w:tblBorders>
      </w:tblPr>
      <w:tblGrid>
        <w:gridCol w:w="14900"/>
      </w:tblGrid>
      <w:tr>
        <w:trPr>
          <w:cantSplit/>
        </w:trPr>
        <w:tc>
          <w:tcPr>
            <w:tcW w:type="dxa" w:w="14900"/>
            <w:shd w:fill="F3EFF9"/>
          </w:tcPr>
          <w:p>
            <w:pPr>
              <w:spacing w:before="2100" w:after="2100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/>
                <w:color w:val="667A90"/>
                <w:sz w:val="20"/>
              </w:rPr>
              <w:t>在此粘贴已编号的时序图，或填写附件名称与归档链接</w:t>
            </w:r>
          </w:p>
        </w:tc>
      </w:tr>
    </w:tbl>
    <w:p>
      <w:pPr>
        <w:pStyle w:val="Heading2"/>
        <w:keepNext/>
        <w:pageBreakBefore/>
      </w:pPr>
      <w:r>
        <w:rPr>
          <w:rFonts w:ascii="Microsoft YaHei" w:hAnsi="Microsoft YaHei" w:eastAsia="Microsoft YaHei"/>
          <w:b/>
          <w:i w:val="0"/>
          <w:color w:val="6D4AA2"/>
          <w:sz w:val="26"/>
        </w:rPr>
        <w:t>三、评审记录</w:t>
      </w:r>
    </w:p>
    <w:tbl>
      <w:tblPr>
        <w:tblStyle w:val="TableGrid"/>
        <w:tblW w:type="dxa" w:w="149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color="C8D8EA"/>
          <w:left w:val="single" w:sz="5" w:color="C8D8EA"/>
          <w:bottom w:val="single" w:sz="5" w:color="C8D8EA"/>
          <w:right w:val="single" w:sz="5" w:color="C8D8EA"/>
          <w:insideH w:val="single" w:sz="5" w:color="C8D8EA"/>
          <w:insideV w:val="single" w:sz="5" w:color="C8D8EA"/>
        </w:tblBorders>
      </w:tblPr>
      <w:tblGrid>
        <w:gridCol w:w="898"/>
        <w:gridCol w:w="2872"/>
        <w:gridCol w:w="2423"/>
        <w:gridCol w:w="3949"/>
        <w:gridCol w:w="1526"/>
        <w:gridCol w:w="1705"/>
        <w:gridCol w:w="1527"/>
      </w:tblGrid>
      <w:tr>
        <w:trPr>
          <w:cantSplit/>
          <w:tblHeader w:val="true"/>
          <w:cantSplit/>
          <w:cantSplit/>
          <w:cantSplit/>
          <w:cantSplit/>
          <w:cantSplit/>
          <w:cantSplit/>
        </w:trPr>
        <w:tc>
          <w:tcPr>
            <w:tcW w:type="dxa" w:w="898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序号</w:t>
            </w:r>
          </w:p>
        </w:tc>
        <w:tc>
          <w:tcPr>
            <w:tcW w:type="dxa" w:w="2872"/>
            <w:shd w:fill="6D4AA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评审要点</w:t>
            </w:r>
          </w:p>
        </w:tc>
        <w:tc>
          <w:tcPr>
            <w:tcW w:type="dxa" w:w="2423"/>
            <w:shd w:fill="6D4AA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涉及系统/角色</w:t>
            </w:r>
          </w:p>
        </w:tc>
        <w:tc>
          <w:tcPr>
            <w:tcW w:type="dxa" w:w="3949"/>
            <w:shd w:fill="6D4AA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评审意见</w:t>
            </w:r>
          </w:p>
        </w:tc>
        <w:tc>
          <w:tcPr>
            <w:tcW w:type="dxa" w:w="1526"/>
            <w:shd w:fill="6D4AA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责任人</w:t>
            </w:r>
          </w:p>
        </w:tc>
        <w:tc>
          <w:tcPr>
            <w:tcW w:type="dxa" w:w="1705"/>
            <w:shd w:fill="6D4AA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计划完成</w:t>
            </w:r>
          </w:p>
        </w:tc>
        <w:tc>
          <w:tcPr>
            <w:tcW w:type="dxa" w:w="1527"/>
            <w:shd w:fill="6D4AA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状态</w:t>
            </w:r>
          </w:p>
        </w:tc>
      </w:tr>
      <w:tr>
        <w:trPr>
          <w:cantSplit/>
          <w:cantSplit/>
          <w:cantSplit/>
          <w:cantSplit/>
          <w:cantSplit/>
          <w:cantSplit/>
          <w:cantSplit/>
        </w:trPr>
        <w:tc>
          <w:tcPr>
            <w:tcW w:type="dxa" w:w="898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1</w:t>
            </w:r>
          </w:p>
        </w:tc>
        <w:tc>
          <w:tcPr>
            <w:tcW w:type="dxa" w:w="2872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423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3949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526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705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527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898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2</w:t>
            </w:r>
          </w:p>
        </w:tc>
        <w:tc>
          <w:tcPr>
            <w:tcW w:type="dxa" w:w="2872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423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3949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526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705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527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898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3</w:t>
            </w:r>
          </w:p>
        </w:tc>
        <w:tc>
          <w:tcPr>
            <w:tcW w:type="dxa" w:w="2872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423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3949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526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705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527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898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4</w:t>
            </w:r>
          </w:p>
        </w:tc>
        <w:tc>
          <w:tcPr>
            <w:tcW w:type="dxa" w:w="2872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423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3949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526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705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527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  <w:cantSplit/>
        </w:trPr>
        <w:tc>
          <w:tcPr>
            <w:tcW w:type="dxa" w:w="898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5</w:t>
            </w:r>
          </w:p>
        </w:tc>
        <w:tc>
          <w:tcPr>
            <w:tcW w:type="dxa" w:w="2872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423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3949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526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705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527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  <w:cantSplit/>
        </w:trPr>
        <w:tc>
          <w:tcPr>
            <w:tcW w:type="dxa" w:w="898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667A90"/>
                <w:sz w:val="17"/>
              </w:rPr>
              <w:t>6</w:t>
            </w:r>
          </w:p>
        </w:tc>
        <w:tc>
          <w:tcPr>
            <w:tcW w:type="dxa" w:w="2872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423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3949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526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705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1527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</w:tbl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b/>
          <w:i w:val="0"/>
          <w:color w:val="6D4AA2"/>
          <w:sz w:val="26"/>
        </w:rPr>
        <w:t>四、评审决定与异常分支</w:t>
      </w:r>
    </w:p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6D4AA2"/>
          <w:left w:val="single" w:sz="5" w:color="6D4AA2"/>
          <w:bottom w:val="single" w:sz="5" w:color="6D4AA2"/>
          <w:right w:val="single" w:sz="5" w:color="6D4AA2"/>
          <w:insideH w:val="single" w:sz="5" w:color="6D4AA2"/>
          <w:insideV w:val="single" w:sz="5" w:color="6D4AA2"/>
        </w:tblBorders>
      </w:tblPr>
      <w:tblGrid>
        <w:gridCol w:w="2682"/>
        <w:gridCol w:w="4917"/>
        <w:gridCol w:w="2235"/>
        <w:gridCol w:w="5066"/>
      </w:tblGrid>
      <w:tr>
        <w:trPr>
          <w:cantSplit/>
        </w:trPr>
        <w:tc>
          <w:tcPr>
            <w:tcW w:type="dxa" w:w="2682"/>
            <w:shd w:fill="6D4AA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评审点</w:t>
            </w:r>
          </w:p>
        </w:tc>
        <w:tc>
          <w:tcPr>
            <w:tcW w:type="dxa" w:w="4917"/>
            <w:shd w:fill="6D4AA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决定/异常处理</w:t>
            </w:r>
          </w:p>
        </w:tc>
        <w:tc>
          <w:tcPr>
            <w:tcW w:type="dxa" w:w="2235"/>
            <w:shd w:fill="6D4AA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责任人</w:t>
            </w:r>
          </w:p>
        </w:tc>
        <w:tc>
          <w:tcPr>
            <w:tcW w:type="dxa" w:w="5066"/>
            <w:shd w:fill="6D4AA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完成日期/状态</w:t>
            </w:r>
          </w:p>
        </w:tc>
      </w:tr>
      <w:tr>
        <w:trPr>
          <w:cantSplit/>
        </w:trPr>
        <w:tc>
          <w:tcPr>
            <w:tcW w:type="dxa" w:w="268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4917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5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5066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</w:trPr>
        <w:tc>
          <w:tcPr>
            <w:tcW w:type="dxa" w:w="268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4917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5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5066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</w:trPr>
        <w:tc>
          <w:tcPr>
            <w:tcW w:type="dxa" w:w="268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4917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5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5066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</w:trPr>
        <w:tc>
          <w:tcPr>
            <w:tcW w:type="dxa" w:w="268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4917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5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5066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</w:tbl>
    <w:p>
      <w:pPr>
        <w:pStyle w:val="Heading2"/>
        <w:keepNext/>
        <w:pageBreakBefore w:val="0"/>
      </w:pPr>
      <w:r>
        <w:rPr>
          <w:rFonts w:ascii="Microsoft YaHei" w:hAnsi="Microsoft YaHei" w:eastAsia="Microsoft YaHei"/>
          <w:b/>
          <w:i w:val="0"/>
          <w:color w:val="6D4AA2"/>
          <w:sz w:val="26"/>
        </w:rPr>
        <w:t>五、交付门禁</w:t>
      </w:r>
    </w:p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6D4AA2"/>
          <w:left w:val="single" w:sz="5" w:color="6D4AA2"/>
          <w:bottom w:val="single" w:sz="5" w:color="6D4AA2"/>
          <w:right w:val="single" w:sz="5" w:color="6D4AA2"/>
          <w:insideH w:val="single" w:sz="5" w:color="6D4AA2"/>
          <w:insideV w:val="single" w:sz="5" w:color="6D4AA2"/>
        </w:tblBorders>
      </w:tblPr>
      <w:tblGrid>
        <w:gridCol w:w="4967"/>
        <w:gridCol w:w="4967"/>
        <w:gridCol w:w="4966"/>
      </w:tblGrid>
      <w:tr>
        <w:trPr>
          <w:cantSplit/>
        </w:trPr>
        <w:tc>
          <w:tcPr>
            <w:tcW w:type="dxa" w:w="4967"/>
            <w:shd w:fill="F3EFF9"/>
          </w:tcPr>
          <w:p>
            <w:pPr>
              <w:spacing w:before="100" w:after="10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6D4AA2"/>
                <w:sz w:val="18"/>
              </w:rPr>
              <w:t>正常链路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触发条件、调用顺序、响应和落库节点清晰</w:t>
              <w:br/>
              <w:t>☐ 通过  ☐ 待整改  ☐ 不适用</w:t>
            </w:r>
          </w:p>
        </w:tc>
        <w:tc>
          <w:tcPr>
            <w:tcW w:type="dxa" w:w="4967"/>
            <w:shd w:fill="F3EFF9"/>
          </w:tcPr>
          <w:p>
            <w:pPr>
              <w:spacing w:before="100" w:after="10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6D4AA2"/>
                <w:sz w:val="18"/>
              </w:rPr>
              <w:t>异常分支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超时、失败、重试、回退和人工补偿已覆盖</w:t>
              <w:br/>
              <w:t>☐ 通过  ☐ 待整改  ☐ 不适用</w:t>
            </w:r>
          </w:p>
        </w:tc>
        <w:tc>
          <w:tcPr>
            <w:tcW w:type="dxa" w:w="4966"/>
            <w:shd w:fill="F3EFF9"/>
          </w:tcPr>
          <w:p>
            <w:pPr>
              <w:spacing w:before="100" w:after="100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6D4AA2"/>
                <w:sz w:val="18"/>
              </w:rPr>
              <w:t>一致性</w:t>
              <w:br/>
            </w:r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  <w:t>时序图与接口文档、业务流程和部署方案一致</w:t>
              <w:br/>
              <w:t>☐ 通过  ☐ 待整改  ☐ 不适用</w:t>
            </w:r>
          </w:p>
        </w:tc>
      </w:tr>
    </w:tbl>
    <w:p>
      <w:pPr>
        <w:pStyle w:val="Heading2"/>
        <w:keepNext/>
        <w:pageBreakBefore/>
      </w:pPr>
      <w:r>
        <w:rPr>
          <w:rFonts w:ascii="Microsoft YaHei" w:hAnsi="Microsoft YaHei" w:eastAsia="Microsoft YaHei"/>
          <w:b/>
          <w:i w:val="0"/>
          <w:color w:val="6D4AA2"/>
          <w:sz w:val="26"/>
        </w:rPr>
        <w:t>六、责任确认</w:t>
      </w:r>
    </w:p>
    <w:tbl>
      <w:tblPr>
        <w:tblStyle w:val="TableGrid"/>
        <w:tblW w:type="dxa" w:w="1490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C8D8EA"/>
          <w:left w:val="single" w:sz="5" w:color="C8D8EA"/>
          <w:bottom w:val="single" w:sz="5" w:color="C8D8EA"/>
          <w:right w:val="single" w:sz="5" w:color="C8D8EA"/>
          <w:insideH w:val="single" w:sz="5" w:color="C8D8EA"/>
          <w:insideV w:val="single" w:sz="5" w:color="C8D8EA"/>
        </w:tblBorders>
      </w:tblPr>
      <w:tblGrid>
        <w:gridCol w:w="1862"/>
        <w:gridCol w:w="2682"/>
        <w:gridCol w:w="8120"/>
        <w:gridCol w:w="2236"/>
      </w:tblGrid>
      <w:tr>
        <w:trPr>
          <w:cantSplit/>
        </w:trPr>
        <w:tc>
          <w:tcPr>
            <w:tcW w:type="dxa" w:w="1862"/>
            <w:shd w:fill="6D4AA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确认角色</w:t>
            </w:r>
          </w:p>
        </w:tc>
        <w:tc>
          <w:tcPr>
            <w:tcW w:type="dxa" w:w="2682"/>
            <w:shd w:fill="6D4AA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姓名/签字</w:t>
            </w:r>
          </w:p>
        </w:tc>
        <w:tc>
          <w:tcPr>
            <w:tcW w:type="dxa" w:w="8120"/>
            <w:shd w:fill="6D4AA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确认意见</w:t>
            </w:r>
          </w:p>
        </w:tc>
        <w:tc>
          <w:tcPr>
            <w:tcW w:type="dxa" w:w="2236"/>
            <w:shd w:fill="6D4AA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7"/>
              </w:rPr>
              <w:t>日期</w:t>
            </w:r>
          </w:p>
        </w:tc>
      </w:tr>
      <w:tr>
        <w:trPr>
          <w:cantSplit/>
        </w:trPr>
        <w:tc>
          <w:tcPr>
            <w:tcW w:type="dxa" w:w="1862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图示编制人</w:t>
            </w:r>
          </w:p>
        </w:tc>
        <w:tc>
          <w:tcPr>
            <w:tcW w:type="dxa" w:w="2682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8120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6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</w:trPr>
        <w:tc>
          <w:tcPr>
            <w:tcW w:type="dxa" w:w="1862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评审主持人</w:t>
            </w:r>
          </w:p>
        </w:tc>
        <w:tc>
          <w:tcPr>
            <w:tcW w:type="dxa" w:w="2682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8120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6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  <w:tr>
        <w:trPr>
          <w:cantSplit/>
        </w:trPr>
        <w:tc>
          <w:tcPr>
            <w:tcW w:type="dxa" w:w="1862"/>
            <w:shd w:fill="EDF5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7365D"/>
                <w:sz w:val="17"/>
              </w:rPr>
              <w:t>业务/技术代表</w:t>
            </w:r>
          </w:p>
        </w:tc>
        <w:tc>
          <w:tcPr>
            <w:tcW w:type="dxa" w:w="2682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8120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  <w:tc>
          <w:tcPr>
            <w:tcW w:type="dxa" w:w="2236"/>
            <w:shd w:fill="F3EF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40" w:after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4364B"/>
                <w:sz w:val="17"/>
              </w:rPr>
            </w:r>
          </w:p>
        </w:tc>
      </w:tr>
    </w:tbl>
    <w:p>
      <w:pPr>
        <w:spacing w:before="120" w:after="0"/>
        <w:jc w:val="right"/>
      </w:pPr>
      <w:r>
        <w:rPr>
          <w:rFonts w:ascii="Microsoft YaHei" w:hAnsi="Microsoft YaHei" w:eastAsia="Microsoft YaHei"/>
          <w:b w:val="0"/>
          <w:i w:val="0"/>
          <w:color w:val="667A90"/>
          <w:sz w:val="16"/>
        </w:rPr>
        <w:t>版本记录：V2.1 · 时序评审差异化改版 · 2026-07-28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864" w:right="936" w:bottom="864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Microsoft YaHei" w:hAnsi="Microsoft YaHei" w:eastAsia="Microsoft YaHei"/>
        <w:b w:val="0"/>
        <w:i w:val="0"/>
        <w:color w:val="667A90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i w:val="0"/>
        <w:color w:val="667A9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14900"/>
      <w:jc w:val="left"/>
      <w:tblLayout w:type="fixed"/>
      <w:tblLook w:firstColumn="1" w:firstRow="1" w:lastColumn="0" w:lastRow="0" w:noHBand="0" w:noVBand="1" w:val="04A0"/>
      <w:tblInd w:w="120" w:type="dxa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7450"/>
      <w:gridCol w:w="7450"/>
    </w:tblGrid>
    <w:tr>
      <w:trPr>
        <w:cantSplit/>
      </w:trPr>
      <w:tc>
        <w:tcPr>
          <w:tcW w:type="dxa" w:w="7450"/>
          <w:vAlign w:val="center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spacing w:before="40" w:after="40" w:line="276" w:lineRule="auto"/>
            <w:jc w:val="left"/>
          </w:pPr>
          <w:r/>
          <w:r>
            <w:rPr>
              <w:rFonts w:ascii="Microsoft YaHei" w:hAnsi="Microsoft YaHei" w:eastAsia="Microsoft YaHei"/>
              <w:b/>
              <w:i w:val="0"/>
              <w:color w:val="6D4AA2"/>
              <w:sz w:val="17"/>
            </w:rPr>
            <w:t>实施项目管理平台 · 时序评审</w:t>
          </w:r>
        </w:p>
      </w:tc>
      <w:tc>
        <w:tcPr>
          <w:tcW w:type="dxa" w:w="7450"/>
          <w:vAlign w:val="center"/>
          <w:tcMar>
            <w:top w:w="80" w:type="dxa"/>
            <w:start w:w="120" w:type="dxa"/>
            <w:bottom w:w="80" w:type="dxa"/>
            <w:end w:w="120" w:type="dxa"/>
          </w:tcMar>
        </w:tcPr>
        <w:p>
          <w:pPr>
            <w:spacing w:before="40" w:after="40" w:line="276" w:lineRule="auto"/>
            <w:jc w:val="right"/>
          </w:pPr>
          <w:r/>
          <w:r>
            <w:rPr>
              <w:rFonts w:ascii="Microsoft YaHei" w:hAnsi="Microsoft YaHei" w:eastAsia="Microsoft YaHei"/>
              <w:b w:val="0"/>
              <w:i w:val="0"/>
              <w:color w:val="667A90"/>
              <w:sz w:val="17"/>
            </w:rPr>
            <w:t>时序图（评审确认版）  |  V2.1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69E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时序图（评审确认版）</dc:title>
  <dc:subject>项目实施 SOP 交付物模板</dc:subject>
  <dc:creator>实施项目管理平台</dc:creator>
  <cp:keywords/>
  <dc:description>V2.1 时序评审差异化模板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