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3B957" w14:textId="6A1C9FF0" w:rsidR="00576A73" w:rsidRPr="00576A73" w:rsidRDefault="00576A73" w:rsidP="00576A73">
      <w:pPr>
        <w:jc w:val="center"/>
        <w:rPr>
          <w:b/>
          <w:bCs/>
          <w:sz w:val="30"/>
          <w:szCs w:val="30"/>
        </w:rPr>
      </w:pPr>
      <w:r w:rsidRPr="00576A73">
        <w:rPr>
          <w:b/>
          <w:bCs/>
          <w:sz w:val="30"/>
          <w:szCs w:val="30"/>
        </w:rPr>
        <w:t>HW1 Report</w:t>
      </w:r>
    </w:p>
    <w:p w14:paraId="6F41DB1A" w14:textId="0BDA3DD6" w:rsidR="002837FB" w:rsidRPr="00576A73" w:rsidRDefault="00576A73">
      <w:pPr>
        <w:rPr>
          <w:b/>
          <w:bCs/>
        </w:rPr>
      </w:pPr>
      <w:r w:rsidRPr="00576A73">
        <w:rPr>
          <w:b/>
          <w:bCs/>
        </w:rPr>
        <w:t>Problem 1</w:t>
      </w:r>
    </w:p>
    <w:p w14:paraId="2F1D0EBD" w14:textId="58E87317" w:rsidR="00576A73" w:rsidRDefault="00D75982">
      <w:r>
        <w:t>My strategy to determine the quantized levels:</w:t>
      </w:r>
    </w:p>
    <w:p w14:paraId="17D4815B" w14:textId="2E0EB5BF" w:rsidR="00D75982" w:rsidRDefault="00D75982">
      <w:r>
        <w:t>I use the uniform quantization method, where the input signal values are rounded to the nearest quantized level. In the uniform quantization method, the dynamic range is split into different levels, with equivalent intervals in between any two closest levels.</w:t>
      </w:r>
    </w:p>
    <w:p w14:paraId="0FB5FA72" w14:textId="653E3120" w:rsidR="00D75982" w:rsidRDefault="00D75982" w:rsidP="003F6787">
      <w:pPr>
        <w:keepNext/>
        <w:jc w:val="center"/>
      </w:pPr>
      <w:r>
        <w:rPr>
          <w:noProof/>
        </w:rPr>
        <w:drawing>
          <wp:inline distT="0" distB="0" distL="0" distR="0" wp14:anchorId="02A28151" wp14:editId="6A8B1956">
            <wp:extent cx="5274310" cy="3956050"/>
            <wp:effectExtent l="0" t="0" r="2540" b="6350"/>
            <wp:docPr id="521355934"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55934" name="图片 1" descr="图表, 折线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t>Figure 1. The comparison of the original and quantized signal</w:t>
      </w:r>
    </w:p>
    <w:p w14:paraId="749B6A05" w14:textId="77777777" w:rsidR="00576A73" w:rsidRDefault="00576A73"/>
    <w:p w14:paraId="0B661875" w14:textId="77777777" w:rsidR="00F0314D" w:rsidRDefault="00F0314D" w:rsidP="00F0314D">
      <w:pPr>
        <w:keepNext/>
        <w:jc w:val="center"/>
      </w:pPr>
      <w:r>
        <w:rPr>
          <w:noProof/>
        </w:rPr>
        <w:lastRenderedPageBreak/>
        <w:drawing>
          <wp:inline distT="0" distB="0" distL="0" distR="0" wp14:anchorId="3B196217" wp14:editId="5700E5D4">
            <wp:extent cx="5274310" cy="3956050"/>
            <wp:effectExtent l="0" t="0" r="2540" b="6350"/>
            <wp:docPr id="2072674140"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74140" name="图片 2" descr="图表, 直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6C1E880" w14:textId="6758FA37" w:rsidR="003F6787" w:rsidRPr="00F0314D" w:rsidRDefault="00F0314D" w:rsidP="00F0314D">
      <w:pPr>
        <w:pStyle w:val="ae"/>
        <w:jc w:val="center"/>
        <w:rPr>
          <w:rFonts w:ascii="Calibri" w:eastAsia="等线" w:hAnsi="Calibri" w:cs="Arial"/>
          <w:sz w:val="24"/>
          <w:szCs w:val="24"/>
        </w:rPr>
      </w:pPr>
      <w:r w:rsidRPr="00F0314D">
        <w:rPr>
          <w:rFonts w:ascii="Calibri" w:eastAsia="等线" w:hAnsi="Calibri" w:cs="Arial"/>
          <w:sz w:val="24"/>
          <w:szCs w:val="24"/>
        </w:rPr>
        <w:t>Figure 2. Probability Density Function of Quantization Error</w:t>
      </w:r>
    </w:p>
    <w:p w14:paraId="2E2B8220" w14:textId="77777777" w:rsidR="00F0314D" w:rsidRDefault="00F0314D"/>
    <w:p w14:paraId="6931CC0B" w14:textId="77777777" w:rsidR="00F0314D" w:rsidRDefault="00F0314D"/>
    <w:p w14:paraId="27FFDB65" w14:textId="77777777" w:rsidR="00F0314D" w:rsidRDefault="00F0314D"/>
    <w:p w14:paraId="2A5201EE" w14:textId="77777777" w:rsidR="00AB7076" w:rsidRDefault="00AB7076"/>
    <w:p w14:paraId="31E64A5D" w14:textId="7084731D" w:rsidR="00AB7076" w:rsidRPr="00AB7076" w:rsidRDefault="00AB7076">
      <w:pPr>
        <w:rPr>
          <w:b/>
          <w:bCs/>
        </w:rPr>
      </w:pPr>
      <w:r w:rsidRPr="00AB7076">
        <w:rPr>
          <w:b/>
          <w:bCs/>
        </w:rPr>
        <w:t xml:space="preserve">Problem </w:t>
      </w:r>
      <w:r w:rsidR="00EB0140">
        <w:rPr>
          <w:b/>
          <w:bCs/>
        </w:rPr>
        <w:t>3</w:t>
      </w:r>
    </w:p>
    <w:p w14:paraId="3B50FEB7" w14:textId="4443A268" w:rsidR="00AB7076" w:rsidRDefault="00EB0140">
      <w:r>
        <w:t>The X, Y, Z parameters that provides the best SQNR result is:</w:t>
      </w:r>
    </w:p>
    <w:p w14:paraId="0D8CDDED" w14:textId="44C28EDB" w:rsidR="00EB0140" w:rsidRDefault="00EB0140">
      <w:r>
        <w:t>X = 2</w:t>
      </w:r>
    </w:p>
    <w:p w14:paraId="22130510" w14:textId="548CEDA3" w:rsidR="00EB0140" w:rsidRDefault="00EB0140">
      <w:r>
        <w:t>Y = 5</w:t>
      </w:r>
    </w:p>
    <w:p w14:paraId="705D070B" w14:textId="76EF473D" w:rsidR="00EB0140" w:rsidRDefault="00EB0140">
      <w:r>
        <w:t>Z = 7</w:t>
      </w:r>
    </w:p>
    <w:p w14:paraId="5475DE53" w14:textId="0153BAC4" w:rsidR="00AB7076" w:rsidRDefault="00EB0140">
      <w:r>
        <w:t>In this case, the output SNR in dB is 25.7867 dB</w:t>
      </w:r>
    </w:p>
    <w:p w14:paraId="596C95E9" w14:textId="77777777" w:rsidR="00EB0140" w:rsidRDefault="00EB0140"/>
    <w:p w14:paraId="2C3ECF98" w14:textId="77777777" w:rsidR="004B31B2" w:rsidRDefault="004B31B2" w:rsidP="004B31B2">
      <w:pPr>
        <w:keepNext/>
      </w:pPr>
      <w:r>
        <w:rPr>
          <w:noProof/>
        </w:rPr>
        <w:lastRenderedPageBreak/>
        <w:drawing>
          <wp:inline distT="0" distB="0" distL="0" distR="0" wp14:anchorId="36FF1EF4" wp14:editId="7B9BF871">
            <wp:extent cx="5274310" cy="3956050"/>
            <wp:effectExtent l="0" t="0" r="2540" b="6350"/>
            <wp:docPr id="1704973854"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73854" name="图片 3" descr="图片包含 游戏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CDD471C" w14:textId="406AE73C" w:rsidR="00AB7076" w:rsidRDefault="004B31B2" w:rsidP="004B31B2">
      <w:pPr>
        <w:jc w:val="center"/>
      </w:pPr>
      <w:r>
        <w:t xml:space="preserve">Figure 3. Float &amp; </w:t>
      </w:r>
      <w:proofErr w:type="gramStart"/>
      <w:r>
        <w:t>Fixed point</w:t>
      </w:r>
      <w:proofErr w:type="gramEnd"/>
      <w:r>
        <w:t xml:space="preserve"> FIR Results Comparison</w:t>
      </w:r>
    </w:p>
    <w:p w14:paraId="5014C1FE" w14:textId="15EE70D7" w:rsidR="004B31B2" w:rsidRDefault="004B31B2" w:rsidP="004B31B2"/>
    <w:p w14:paraId="5B08C7F4" w14:textId="77777777" w:rsidR="004B31B2" w:rsidRDefault="004B31B2" w:rsidP="004B31B2">
      <w:pPr>
        <w:keepNext/>
      </w:pPr>
      <w:r>
        <w:rPr>
          <w:noProof/>
        </w:rPr>
        <w:lastRenderedPageBreak/>
        <w:drawing>
          <wp:inline distT="0" distB="0" distL="0" distR="0" wp14:anchorId="4D6B1097" wp14:editId="49E27991">
            <wp:extent cx="5274310" cy="3956050"/>
            <wp:effectExtent l="0" t="0" r="2540" b="6350"/>
            <wp:docPr id="1541128335"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28335" name="图片 4" descr="图表, 直方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5595F04" w14:textId="3B0FB4D1" w:rsidR="004B31B2" w:rsidRPr="004B31B2" w:rsidRDefault="004B31B2" w:rsidP="004B31B2">
      <w:pPr>
        <w:pStyle w:val="ae"/>
        <w:jc w:val="center"/>
        <w:rPr>
          <w:rFonts w:ascii="Calibri" w:eastAsia="等线" w:hAnsi="Calibri" w:cs="Arial"/>
          <w:sz w:val="24"/>
          <w:szCs w:val="24"/>
        </w:rPr>
      </w:pPr>
      <w:r w:rsidRPr="004B31B2">
        <w:rPr>
          <w:rFonts w:ascii="Calibri" w:eastAsia="等线" w:hAnsi="Calibri" w:cs="Arial"/>
          <w:sz w:val="24"/>
          <w:szCs w:val="24"/>
        </w:rPr>
        <w:t>Figure 4. The Histogram of the Error</w:t>
      </w:r>
    </w:p>
    <w:p w14:paraId="7018CD6F" w14:textId="48B107D4" w:rsidR="004B31B2" w:rsidRDefault="004B31B2" w:rsidP="004B31B2"/>
    <w:p w14:paraId="2D8D02E5" w14:textId="77777777" w:rsidR="00572BD3" w:rsidRDefault="00572BD3" w:rsidP="004B31B2"/>
    <w:p w14:paraId="564D8664" w14:textId="3C1220C7" w:rsidR="00572BD3" w:rsidRPr="00572BD3" w:rsidRDefault="00572BD3" w:rsidP="004B31B2">
      <w:pPr>
        <w:rPr>
          <w:b/>
          <w:bCs/>
        </w:rPr>
      </w:pPr>
      <w:r w:rsidRPr="00572BD3">
        <w:rPr>
          <w:b/>
          <w:bCs/>
        </w:rPr>
        <w:t>Problem 4</w:t>
      </w:r>
    </w:p>
    <w:p w14:paraId="208689F9" w14:textId="65EDF10C" w:rsidR="004B31B2" w:rsidRDefault="00F34030" w:rsidP="002F1C4B">
      <w:pPr>
        <w:pStyle w:val="a9"/>
        <w:numPr>
          <w:ilvl w:val="0"/>
          <w:numId w:val="1"/>
        </w:numPr>
      </w:pPr>
      <w:r>
        <w:t>The relationship between the control value and the actual generated frequency</w:t>
      </w:r>
    </w:p>
    <w:p w14:paraId="1FAFC758" w14:textId="63C27FFC" w:rsidR="00F34030" w:rsidRPr="00F34030" w:rsidRDefault="00F34030" w:rsidP="00F34030">
      <m:oMathPara>
        <m:oMath>
          <m:r>
            <w:rPr>
              <w:rFonts w:ascii="Cambria Math" w:hAnsi="Cambria Math"/>
            </w:rPr>
            <m:t xml:space="preserve">control=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sSub>
                <m:sSubPr>
                  <m:ctrlPr>
                    <w:rPr>
                      <w:rFonts w:ascii="Cambria Math" w:hAnsi="Cambria Math"/>
                      <w:i/>
                    </w:rPr>
                  </m:ctrlPr>
                </m:sSubPr>
                <m:e>
                  <m:r>
                    <w:rPr>
                      <w:rFonts w:ascii="Cambria Math" w:hAnsi="Cambria Math"/>
                    </w:rPr>
                    <m:t>f</m:t>
                  </m:r>
                </m:e>
                <m:sub>
                  <m:r>
                    <w:rPr>
                      <w:rFonts w:ascii="Cambria Math" w:hAnsi="Cambria Math"/>
                    </w:rPr>
                    <m:t>clk</m:t>
                  </m:r>
                </m:sub>
              </m:sSub>
            </m:den>
          </m:f>
        </m:oMath>
      </m:oMathPara>
    </w:p>
    <w:p w14:paraId="333F56EC" w14:textId="451AAB89" w:rsidR="00380733" w:rsidRDefault="00380733" w:rsidP="00F34030">
      <w:r>
        <w:t xml:space="preserve">N is the number of bits </w:t>
      </w:r>
      <w:r w:rsidR="007A21CA">
        <w:t>in</w:t>
      </w:r>
      <w:r>
        <w:t xml:space="preserve"> the </w:t>
      </w:r>
      <w:proofErr w:type="gramStart"/>
      <w:r>
        <w:t>fixed point</w:t>
      </w:r>
      <w:proofErr w:type="gramEnd"/>
      <w:r>
        <w:t xml:space="preserve"> quantized value representation.</w:t>
      </w:r>
    </w:p>
    <w:p w14:paraId="0C454AE4" w14:textId="09984FF0" w:rsidR="00F34030" w:rsidRDefault="00F34030" w:rsidP="00F34030">
      <w:r>
        <w:t>The control signal functions as a</w:t>
      </w:r>
      <w:r w:rsidR="00907BFB">
        <w:t>n</w:t>
      </w:r>
      <w:r>
        <w:t xml:space="preserve"> address increment and decrement signal, controlling the phase change signal which is the input of the </w:t>
      </w:r>
      <w:proofErr w:type="spellStart"/>
      <w:r>
        <w:t>Cosine_LUT</w:t>
      </w:r>
      <w:proofErr w:type="spellEnd"/>
      <w:r>
        <w:t xml:space="preserve"> module.</w:t>
      </w:r>
      <w:r w:rsidR="00907BFB">
        <w:t xml:space="preserve"> In this task, both positive and negative address change (or phase change) are required. This brings the control signal to a signed value with 9 bits in total, ensuring that the control signal </w:t>
      </w:r>
      <w:proofErr w:type="gramStart"/>
      <w:r w:rsidR="00907BFB">
        <w:t>is able to</w:t>
      </w:r>
      <w:proofErr w:type="gramEnd"/>
      <w:r w:rsidR="00907BFB">
        <w:t xml:space="preserve"> make a +/- 255 units phase shift and cover the full phase range.</w:t>
      </w:r>
    </w:p>
    <w:p w14:paraId="7DD37324" w14:textId="77777777" w:rsidR="004B31B2" w:rsidRDefault="004B31B2" w:rsidP="004B31B2"/>
    <w:p w14:paraId="29771249" w14:textId="77777777" w:rsidR="002A3B8A" w:rsidRDefault="002A3B8A" w:rsidP="004B31B2"/>
    <w:p w14:paraId="5EB3A348" w14:textId="7E80ACEE" w:rsidR="004B31B2" w:rsidRPr="002A3B8A" w:rsidRDefault="002A3B8A" w:rsidP="004B31B2">
      <w:pPr>
        <w:rPr>
          <w:b/>
          <w:bCs/>
        </w:rPr>
      </w:pPr>
      <w:r w:rsidRPr="002A3B8A">
        <w:rPr>
          <w:b/>
          <w:bCs/>
        </w:rPr>
        <w:lastRenderedPageBreak/>
        <w:t>For 3.29 MHz:</w:t>
      </w:r>
    </w:p>
    <w:p w14:paraId="191A715A" w14:textId="77777777" w:rsidR="002A3B8A" w:rsidRPr="00F34030" w:rsidRDefault="002A3B8A" w:rsidP="002A3B8A">
      <m:oMathPara>
        <m:oMath>
          <m:sSub>
            <m:sSubPr>
              <m:ctrlPr>
                <w:rPr>
                  <w:rFonts w:ascii="Cambria Math" w:hAnsi="Cambria Math"/>
                  <w:i/>
                </w:rPr>
              </m:ctrlPr>
            </m:sSubPr>
            <m:e>
              <m:r>
                <w:rPr>
                  <w:rFonts w:ascii="Cambria Math" w:hAnsi="Cambria Math"/>
                </w:rPr>
                <m:t>control</m:t>
              </m:r>
            </m:e>
            <m:sub>
              <m:r>
                <w:rPr>
                  <w:rFonts w:ascii="Cambria Math" w:hAnsi="Cambria Math"/>
                </w:rPr>
                <m:t>3.29MHz</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sSub>
                <m:sSubPr>
                  <m:ctrlPr>
                    <w:rPr>
                      <w:rFonts w:ascii="Cambria Math" w:hAnsi="Cambria Math"/>
                      <w:i/>
                    </w:rPr>
                  </m:ctrlPr>
                </m:sSubPr>
                <m:e>
                  <m:r>
                    <w:rPr>
                      <w:rFonts w:ascii="Cambria Math" w:hAnsi="Cambria Math"/>
                    </w:rPr>
                    <m:t>f</m:t>
                  </m:r>
                </m:e>
                <m:sub>
                  <m:r>
                    <w:rPr>
                      <w:rFonts w:ascii="Cambria Math" w:hAnsi="Cambria Math"/>
                    </w:rPr>
                    <m:t>clk</m:t>
                  </m:r>
                </m:sub>
              </m:sSub>
            </m:den>
          </m:f>
          <m:r>
            <w:rPr>
              <w:rFonts w:ascii="Cambria Math" w:hAnsi="Cambria Math"/>
            </w:rPr>
            <m:t>=8.4224~8</m:t>
          </m:r>
        </m:oMath>
      </m:oMathPara>
    </w:p>
    <w:p w14:paraId="177855CF" w14:textId="11EB6791" w:rsidR="002A3B8A" w:rsidRPr="00BD79E2" w:rsidRDefault="002A3B8A" w:rsidP="004B31B2">
      <w:pPr>
        <w:rPr>
          <w:b/>
          <w:bCs/>
        </w:rPr>
      </w:pPr>
      <w:r w:rsidRPr="00BD79E2">
        <w:rPr>
          <w:b/>
          <w:bCs/>
        </w:rPr>
        <w:t>For -1.35 MHz:</w:t>
      </w:r>
    </w:p>
    <w:p w14:paraId="3F0462FD" w14:textId="0F54E2C8" w:rsidR="002A3B8A" w:rsidRPr="00F34030" w:rsidRDefault="002A3B8A" w:rsidP="002A3B8A">
      <m:oMathPara>
        <m:oMath>
          <m:sSub>
            <m:sSubPr>
              <m:ctrlPr>
                <w:rPr>
                  <w:rFonts w:ascii="Cambria Math" w:hAnsi="Cambria Math"/>
                  <w:i/>
                </w:rPr>
              </m:ctrlPr>
            </m:sSubPr>
            <m:e>
              <m:r>
                <w:rPr>
                  <w:rFonts w:ascii="Cambria Math" w:hAnsi="Cambria Math"/>
                </w:rPr>
                <m:t>control</m:t>
              </m:r>
            </m:e>
            <m:sub>
              <m:r>
                <w:rPr>
                  <w:rFonts w:ascii="Cambria Math" w:hAnsi="Cambria Math"/>
                </w:rPr>
                <m:t>-1.35</m:t>
              </m:r>
              <m:r>
                <w:rPr>
                  <w:rFonts w:ascii="Cambria Math" w:hAnsi="Cambria Math"/>
                </w:rPr>
                <m:t>MHz</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sSub>
                <m:sSubPr>
                  <m:ctrlPr>
                    <w:rPr>
                      <w:rFonts w:ascii="Cambria Math" w:hAnsi="Cambria Math"/>
                      <w:i/>
                    </w:rPr>
                  </m:ctrlPr>
                </m:sSubPr>
                <m:e>
                  <m:r>
                    <w:rPr>
                      <w:rFonts w:ascii="Cambria Math" w:hAnsi="Cambria Math"/>
                    </w:rPr>
                    <m:t>f</m:t>
                  </m:r>
                </m:e>
                <m:sub>
                  <m:r>
                    <w:rPr>
                      <w:rFonts w:ascii="Cambria Math" w:hAnsi="Cambria Math"/>
                    </w:rPr>
                    <m:t>clk</m:t>
                  </m:r>
                </m:sub>
              </m:sSub>
            </m:den>
          </m:f>
          <m:r>
            <w:rPr>
              <w:rFonts w:ascii="Cambria Math" w:hAnsi="Cambria Math"/>
            </w:rPr>
            <m:t>=</m:t>
          </m:r>
          <m:r>
            <w:rPr>
              <w:rFonts w:ascii="Cambria Math" w:hAnsi="Cambria Math"/>
            </w:rPr>
            <m:t>-3.456</m:t>
          </m:r>
          <m:r>
            <w:rPr>
              <w:rFonts w:ascii="Cambria Math" w:hAnsi="Cambria Math"/>
            </w:rPr>
            <m:t>~</m:t>
          </m:r>
          <m:r>
            <w:rPr>
              <w:rFonts w:ascii="Cambria Math" w:hAnsi="Cambria Math"/>
            </w:rPr>
            <m:t>-3</m:t>
          </m:r>
        </m:oMath>
      </m:oMathPara>
    </w:p>
    <w:p w14:paraId="495FD7FC" w14:textId="55A6AC24" w:rsidR="002A3B8A" w:rsidRPr="00BD79E2" w:rsidRDefault="00774204" w:rsidP="004B31B2">
      <w:pPr>
        <w:rPr>
          <w:b/>
          <w:bCs/>
        </w:rPr>
      </w:pPr>
      <w:r w:rsidRPr="00BD79E2">
        <w:rPr>
          <w:b/>
          <w:bCs/>
        </w:rPr>
        <w:t>For 0.43 MHz:</w:t>
      </w:r>
    </w:p>
    <w:p w14:paraId="0EDB7E1D" w14:textId="5FF65958" w:rsidR="00774204" w:rsidRPr="00F34030" w:rsidRDefault="00774204" w:rsidP="00774204">
      <m:oMathPara>
        <m:oMath>
          <m:sSub>
            <m:sSubPr>
              <m:ctrlPr>
                <w:rPr>
                  <w:rFonts w:ascii="Cambria Math" w:hAnsi="Cambria Math"/>
                  <w:i/>
                </w:rPr>
              </m:ctrlPr>
            </m:sSubPr>
            <m:e>
              <m:r>
                <w:rPr>
                  <w:rFonts w:ascii="Cambria Math" w:hAnsi="Cambria Math"/>
                </w:rPr>
                <m:t>control</m:t>
              </m:r>
            </m:e>
            <m:sub>
              <m:r>
                <w:rPr>
                  <w:rFonts w:ascii="Cambria Math" w:hAnsi="Cambria Math"/>
                </w:rPr>
                <m:t>0.43</m:t>
              </m:r>
              <m:r>
                <w:rPr>
                  <w:rFonts w:ascii="Cambria Math" w:hAnsi="Cambria Math"/>
                </w:rPr>
                <m:t>MHz</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sSub>
                <m:sSubPr>
                  <m:ctrlPr>
                    <w:rPr>
                      <w:rFonts w:ascii="Cambria Math" w:hAnsi="Cambria Math"/>
                      <w:i/>
                    </w:rPr>
                  </m:ctrlPr>
                </m:sSubPr>
                <m:e>
                  <m:r>
                    <w:rPr>
                      <w:rFonts w:ascii="Cambria Math" w:hAnsi="Cambria Math"/>
                    </w:rPr>
                    <m:t>f</m:t>
                  </m:r>
                </m:e>
                <m:sub>
                  <m:r>
                    <w:rPr>
                      <w:rFonts w:ascii="Cambria Math" w:hAnsi="Cambria Math"/>
                    </w:rPr>
                    <m:t>clk</m:t>
                  </m:r>
                </m:sub>
              </m:sSub>
            </m:den>
          </m:f>
          <m:r>
            <w:rPr>
              <w:rFonts w:ascii="Cambria Math" w:hAnsi="Cambria Math"/>
            </w:rPr>
            <m:t>=</m:t>
          </m:r>
          <m:r>
            <w:rPr>
              <w:rFonts w:ascii="Cambria Math" w:hAnsi="Cambria Math"/>
            </w:rPr>
            <m:t>1.1008</m:t>
          </m:r>
          <m:r>
            <w:rPr>
              <w:rFonts w:ascii="Cambria Math" w:hAnsi="Cambria Math"/>
            </w:rPr>
            <m:t>~</m:t>
          </m:r>
          <m:r>
            <w:rPr>
              <w:rFonts w:ascii="Cambria Math" w:hAnsi="Cambria Math"/>
            </w:rPr>
            <m:t>1</m:t>
          </m:r>
        </m:oMath>
      </m:oMathPara>
    </w:p>
    <w:p w14:paraId="49925BE0" w14:textId="77777777" w:rsidR="00774204" w:rsidRDefault="00774204" w:rsidP="004B31B2"/>
    <w:p w14:paraId="7BC1CDDD" w14:textId="77777777" w:rsidR="00774204" w:rsidRDefault="00774204" w:rsidP="004B31B2"/>
    <w:p w14:paraId="02848E71" w14:textId="77777777" w:rsidR="00774204" w:rsidRDefault="00774204" w:rsidP="004B31B2"/>
    <w:p w14:paraId="0FF2310F" w14:textId="77777777" w:rsidR="004B31B2" w:rsidRPr="00D75982" w:rsidRDefault="004B31B2" w:rsidP="004B31B2"/>
    <w:sectPr w:rsidR="004B31B2" w:rsidRPr="00D759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74919"/>
    <w:multiLevelType w:val="hybridMultilevel"/>
    <w:tmpl w:val="72A21F4E"/>
    <w:lvl w:ilvl="0" w:tplc="B0EA6D7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4038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DE"/>
    <w:rsid w:val="00146B87"/>
    <w:rsid w:val="002837FB"/>
    <w:rsid w:val="002A3B8A"/>
    <w:rsid w:val="002F1C4B"/>
    <w:rsid w:val="00380733"/>
    <w:rsid w:val="003F6787"/>
    <w:rsid w:val="004B31B2"/>
    <w:rsid w:val="00504B76"/>
    <w:rsid w:val="00572BD3"/>
    <w:rsid w:val="00576A73"/>
    <w:rsid w:val="00657936"/>
    <w:rsid w:val="00774204"/>
    <w:rsid w:val="007A21CA"/>
    <w:rsid w:val="007E4FDE"/>
    <w:rsid w:val="00907BFB"/>
    <w:rsid w:val="00AB7076"/>
    <w:rsid w:val="00BD79E2"/>
    <w:rsid w:val="00CC494D"/>
    <w:rsid w:val="00D75982"/>
    <w:rsid w:val="00D919C0"/>
    <w:rsid w:val="00EB0140"/>
    <w:rsid w:val="00F0314D"/>
    <w:rsid w:val="00F34030"/>
    <w:rsid w:val="00F60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8F3A"/>
  <w15:chartTrackingRefBased/>
  <w15:docId w15:val="{EDDDEF06-F0F1-43B1-8A3E-F989193F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等线" w:hAnsi="Calibri" w:cs="Arial"/>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B8A"/>
  </w:style>
  <w:style w:type="paragraph" w:styleId="1">
    <w:name w:val="heading 1"/>
    <w:basedOn w:val="a"/>
    <w:next w:val="a"/>
    <w:link w:val="10"/>
    <w:uiPriority w:val="9"/>
    <w:qFormat/>
    <w:rsid w:val="007E4FD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E4FD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E4FD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E4FDE"/>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E4FDE"/>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7E4FDE"/>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E4FDE"/>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E4FD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E4FDE"/>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4FD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E4FD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4FD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4FDE"/>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7E4FDE"/>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7E4FDE"/>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7E4FDE"/>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7E4FDE"/>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7E4FDE"/>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7E4FD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4F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4FD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4FD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4FDE"/>
    <w:pPr>
      <w:spacing w:before="160" w:after="160"/>
      <w:jc w:val="center"/>
    </w:pPr>
    <w:rPr>
      <w:i/>
      <w:iCs/>
      <w:color w:val="404040" w:themeColor="text1" w:themeTint="BF"/>
    </w:rPr>
  </w:style>
  <w:style w:type="character" w:customStyle="1" w:styleId="a8">
    <w:name w:val="引用 字符"/>
    <w:basedOn w:val="a0"/>
    <w:link w:val="a7"/>
    <w:uiPriority w:val="29"/>
    <w:rsid w:val="007E4FDE"/>
    <w:rPr>
      <w:i/>
      <w:iCs/>
      <w:color w:val="404040" w:themeColor="text1" w:themeTint="BF"/>
    </w:rPr>
  </w:style>
  <w:style w:type="paragraph" w:styleId="a9">
    <w:name w:val="List Paragraph"/>
    <w:basedOn w:val="a"/>
    <w:uiPriority w:val="34"/>
    <w:qFormat/>
    <w:rsid w:val="007E4FDE"/>
    <w:pPr>
      <w:ind w:left="720"/>
      <w:contextualSpacing/>
    </w:pPr>
  </w:style>
  <w:style w:type="character" w:styleId="aa">
    <w:name w:val="Intense Emphasis"/>
    <w:basedOn w:val="a0"/>
    <w:uiPriority w:val="21"/>
    <w:qFormat/>
    <w:rsid w:val="007E4FDE"/>
    <w:rPr>
      <w:i/>
      <w:iCs/>
      <w:color w:val="0F4761" w:themeColor="accent1" w:themeShade="BF"/>
    </w:rPr>
  </w:style>
  <w:style w:type="paragraph" w:styleId="ab">
    <w:name w:val="Intense Quote"/>
    <w:basedOn w:val="a"/>
    <w:next w:val="a"/>
    <w:link w:val="ac"/>
    <w:uiPriority w:val="30"/>
    <w:qFormat/>
    <w:rsid w:val="007E4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E4FDE"/>
    <w:rPr>
      <w:i/>
      <w:iCs/>
      <w:color w:val="0F4761" w:themeColor="accent1" w:themeShade="BF"/>
    </w:rPr>
  </w:style>
  <w:style w:type="character" w:styleId="ad">
    <w:name w:val="Intense Reference"/>
    <w:basedOn w:val="a0"/>
    <w:uiPriority w:val="32"/>
    <w:qFormat/>
    <w:rsid w:val="007E4FDE"/>
    <w:rPr>
      <w:b/>
      <w:bCs/>
      <w:smallCaps/>
      <w:color w:val="0F4761" w:themeColor="accent1" w:themeShade="BF"/>
      <w:spacing w:val="5"/>
    </w:rPr>
  </w:style>
  <w:style w:type="paragraph" w:styleId="ae">
    <w:name w:val="caption"/>
    <w:basedOn w:val="a"/>
    <w:next w:val="a"/>
    <w:uiPriority w:val="35"/>
    <w:unhideWhenUsed/>
    <w:qFormat/>
    <w:rsid w:val="00D75982"/>
    <w:rPr>
      <w:rFonts w:asciiTheme="majorHAnsi" w:eastAsia="黑体" w:hAnsiTheme="majorHAnsi" w:cstheme="majorBidi"/>
      <w:sz w:val="20"/>
      <w:szCs w:val="20"/>
    </w:rPr>
  </w:style>
  <w:style w:type="character" w:styleId="af">
    <w:name w:val="Placeholder Text"/>
    <w:basedOn w:val="a0"/>
    <w:uiPriority w:val="99"/>
    <w:semiHidden/>
    <w:rsid w:val="00F340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子晗 付</dc:creator>
  <cp:keywords/>
  <dc:description/>
  <cp:lastModifiedBy>子晗 付</cp:lastModifiedBy>
  <cp:revision>35</cp:revision>
  <dcterms:created xsi:type="dcterms:W3CDTF">2024-09-22T19:15:00Z</dcterms:created>
  <dcterms:modified xsi:type="dcterms:W3CDTF">2024-09-22T20:27:00Z</dcterms:modified>
</cp:coreProperties>
</file>