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r>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5" w:name="_Hlk93997091"/>
      <w:r w:rsidRPr="00B135FA">
        <w:rPr>
          <w:rFonts w:hint="eastAsia"/>
          <w:color w:val="FF0000"/>
          <w:szCs w:val="28"/>
        </w:rPr>
        <w:t>■</w:t>
      </w:r>
      <w:bookmarkEnd w:id="5"/>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832595">
      <w:pPr>
        <w:pStyle w:val="7"/>
        <w:ind w:leftChars="708" w:left="2081" w:hangingChars="32" w:hanging="99"/>
        <w:jc w:val="both"/>
        <w:textDirection w:val="lrTbV"/>
        <w:rPr>
          <w:rFonts w:hint="eastAsia"/>
          <w:spacing w:val="0"/>
        </w:rPr>
      </w:pPr>
      <w:r>
        <w:rPr>
          <w:rFonts w:ascii="Times New Roman" w:hAnsi="Times New Roman" w:hint="eastAsia"/>
          <w:color w:val="FF0000"/>
        </w:rPr>
        <w:t>■採購契約範本附記條款特別聲明。</w:t>
      </w:r>
      <w:bookmarkStart w:id="6" w:name="_GoBack"/>
      <w:bookmarkEnd w:id="6"/>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35B53" w:rsidRDefault="00D35B53">
      <w:r>
        <w:separator/>
      </w:r>
    </w:p>
  </w:endnote>
  <w:endnote w:type="continuationSeparator" w:id="0">
    <w:p w:rsidR="00D35B53" w:rsidRDefault="00D35B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353D17">
      <w:rPr>
        <w:rStyle w:val="a6"/>
        <w:rFonts w:ascii="全真楷書"/>
        <w:noProof/>
      </w:rPr>
      <w:t>24</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35B53" w:rsidRDefault="00D35B53">
      <w:r>
        <w:separator/>
      </w:r>
    </w:p>
  </w:footnote>
  <w:footnote w:type="continuationSeparator" w:id="0">
    <w:p w:rsidR="00D35B53" w:rsidRDefault="00D35B5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008A"/>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9350A-C7EE-4FA4-9A94-ABB18084B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2872</Words>
  <Characters>16374</Characters>
  <Application>Microsoft Office Word</Application>
  <DocSecurity>0</DocSecurity>
  <Lines>136</Lines>
  <Paragraphs>38</Paragraphs>
  <ScaleCrop>false</ScaleCrop>
  <Company>PCC</Company>
  <LinksUpToDate>false</LinksUpToDate>
  <CharactersWithSpaces>19208</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22</cp:revision>
  <cp:lastPrinted>2023-03-17T02:18:00Z</cp:lastPrinted>
  <dcterms:created xsi:type="dcterms:W3CDTF">2025-04-09T01:07:00Z</dcterms:created>
  <dcterms:modified xsi:type="dcterms:W3CDTF">2025-06-10T02:59:00Z</dcterms:modified>
  <cp:category>I30</cp:category>
</cp:coreProperties>
</file>