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4B7F4" w14:textId="6090C65D" w:rsidR="00215C03" w:rsidRPr="00227CB3" w:rsidRDefault="00227CB3" w:rsidP="00F54342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227CB3">
        <w:rPr>
          <w:rFonts w:ascii="Tahoma" w:hAnsi="Tahoma" w:cs="Tahoma"/>
          <w:b/>
          <w:bCs/>
        </w:rPr>
        <w:t>1.</w:t>
      </w:r>
      <w:r>
        <w:rPr>
          <w:rFonts w:ascii="Tahoma" w:hAnsi="Tahoma" w:cs="Tahoma"/>
          <w:b/>
          <w:bCs/>
        </w:rPr>
        <w:t xml:space="preserve"> </w:t>
      </w:r>
      <w:r w:rsidR="00215C03" w:rsidRPr="00227CB3">
        <w:rPr>
          <w:rFonts w:ascii="Tahoma" w:hAnsi="Tahoma" w:cs="Tahoma"/>
          <w:b/>
          <w:bCs/>
        </w:rPr>
        <w:t xml:space="preserve">VÝZKUMNÁ OTÁZKA </w:t>
      </w:r>
    </w:p>
    <w:p w14:paraId="4721E568" w14:textId="07AFD92B" w:rsidR="00215C03" w:rsidRPr="00EF016F" w:rsidRDefault="00215C03" w:rsidP="00F54342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EF016F">
        <w:rPr>
          <w:rFonts w:ascii="Tahoma" w:hAnsi="Tahoma" w:cs="Tahoma"/>
          <w:b/>
          <w:bCs/>
        </w:rPr>
        <w:t>ROSTOU V PRŮBĚHU LET MZDY VE VŠECH ODVĚTVÍCH, NEBO V NĚKTERÝCH KLESAJÍ</w:t>
      </w:r>
      <w:r w:rsidR="006D2C01" w:rsidRPr="00EF016F">
        <w:rPr>
          <w:rFonts w:ascii="Tahoma" w:hAnsi="Tahoma" w:cs="Tahoma"/>
          <w:b/>
          <w:bCs/>
        </w:rPr>
        <w:t>?</w:t>
      </w:r>
    </w:p>
    <w:p w14:paraId="7A6A917B" w14:textId="77777777" w:rsidR="00215C03" w:rsidRPr="00EF016F" w:rsidRDefault="00215C03" w:rsidP="00F54342">
      <w:pPr>
        <w:spacing w:before="120" w:after="120" w:line="240" w:lineRule="auto"/>
        <w:jc w:val="both"/>
        <w:rPr>
          <w:rFonts w:ascii="Tahoma" w:hAnsi="Tahoma" w:cs="Tahoma"/>
        </w:rPr>
      </w:pPr>
    </w:p>
    <w:p w14:paraId="0AA1D082" w14:textId="360D98E1" w:rsidR="007C3E21" w:rsidRPr="00EF016F" w:rsidRDefault="007C3E21" w:rsidP="00F54342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EF016F">
        <w:rPr>
          <w:rFonts w:ascii="Tahoma" w:hAnsi="Tahoma" w:cs="Tahoma"/>
          <w:b/>
          <w:bCs/>
        </w:rPr>
        <w:t>1. Cíl</w:t>
      </w:r>
      <w:r w:rsidR="001757A7">
        <w:rPr>
          <w:rFonts w:ascii="Tahoma" w:hAnsi="Tahoma" w:cs="Tahoma"/>
          <w:b/>
          <w:bCs/>
        </w:rPr>
        <w:t xml:space="preserve"> výzkumné otázky č. 1</w:t>
      </w:r>
    </w:p>
    <w:p w14:paraId="7CC8CEE2" w14:textId="4B01F203" w:rsidR="007C3E21" w:rsidRPr="00EF016F" w:rsidRDefault="007C3E21" w:rsidP="0029682C">
      <w:pPr>
        <w:spacing w:before="120" w:after="120" w:line="240" w:lineRule="auto"/>
        <w:jc w:val="both"/>
        <w:rPr>
          <w:rFonts w:ascii="Tahoma" w:hAnsi="Tahoma" w:cs="Tahoma"/>
        </w:rPr>
      </w:pPr>
      <w:r w:rsidRPr="00EF016F">
        <w:rPr>
          <w:rFonts w:ascii="Tahoma" w:hAnsi="Tahoma" w:cs="Tahoma"/>
        </w:rPr>
        <w:t xml:space="preserve">Cílem je </w:t>
      </w:r>
      <w:r w:rsidR="00AF6B0C">
        <w:rPr>
          <w:rFonts w:ascii="Tahoma" w:hAnsi="Tahoma" w:cs="Tahoma"/>
        </w:rPr>
        <w:t>zjistit</w:t>
      </w:r>
      <w:r w:rsidRPr="00EF016F">
        <w:rPr>
          <w:rFonts w:ascii="Tahoma" w:hAnsi="Tahoma" w:cs="Tahoma"/>
        </w:rPr>
        <w:t xml:space="preserve">, zda </w:t>
      </w:r>
      <w:r w:rsidR="00AF6B0C">
        <w:rPr>
          <w:rFonts w:ascii="Tahoma" w:hAnsi="Tahoma" w:cs="Tahoma"/>
        </w:rPr>
        <w:t xml:space="preserve">průměrné </w:t>
      </w:r>
      <w:r w:rsidRPr="00EF016F">
        <w:rPr>
          <w:rFonts w:ascii="Tahoma" w:hAnsi="Tahoma" w:cs="Tahoma"/>
        </w:rPr>
        <w:t>mzdy ve všech odvětvích české ekonomiky dlouhodobě rostou, nebo zda existují odvětví, kde dochází k meziročnímu poklesu.</w:t>
      </w:r>
    </w:p>
    <w:p w14:paraId="67E4BB33" w14:textId="77777777" w:rsidR="008B7401" w:rsidRDefault="008B7401" w:rsidP="0029682C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</w:p>
    <w:p w14:paraId="3EB5B521" w14:textId="12CD4535" w:rsidR="007C3E21" w:rsidRDefault="007C3E21" w:rsidP="0029682C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EF016F">
        <w:rPr>
          <w:rFonts w:ascii="Tahoma" w:hAnsi="Tahoma" w:cs="Tahoma"/>
          <w:b/>
          <w:bCs/>
        </w:rPr>
        <w:t>2. Použitá data</w:t>
      </w:r>
    </w:p>
    <w:p w14:paraId="07F5275C" w14:textId="59A01128" w:rsidR="00431E1B" w:rsidRPr="00EF016F" w:rsidRDefault="00431E1B" w:rsidP="0029682C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Tabulky</w:t>
      </w:r>
    </w:p>
    <w:p w14:paraId="5BF284BC" w14:textId="167B1760" w:rsidR="007C3E21" w:rsidRPr="00EF016F" w:rsidRDefault="007C3E21" w:rsidP="0029682C">
      <w:pPr>
        <w:numPr>
          <w:ilvl w:val="0"/>
          <w:numId w:val="5"/>
        </w:numPr>
        <w:spacing w:before="120" w:after="120" w:line="240" w:lineRule="auto"/>
        <w:ind w:left="714" w:hanging="357"/>
        <w:jc w:val="both"/>
        <w:rPr>
          <w:rFonts w:ascii="Tahoma" w:hAnsi="Tahoma" w:cs="Tahoma"/>
        </w:rPr>
      </w:pPr>
      <w:proofErr w:type="spellStart"/>
      <w:r w:rsidRPr="00EF016F">
        <w:rPr>
          <w:rFonts w:ascii="Tahoma" w:hAnsi="Tahoma" w:cs="Tahoma"/>
        </w:rPr>
        <w:t>czechia_payroll</w:t>
      </w:r>
      <w:proofErr w:type="spellEnd"/>
      <w:r w:rsidR="00C97CEF">
        <w:rPr>
          <w:rFonts w:ascii="Tahoma" w:hAnsi="Tahoma" w:cs="Tahoma"/>
        </w:rPr>
        <w:t xml:space="preserve"> – hodnoty dle odvětví, roku, čtvrtletí a dalších parametrů</w:t>
      </w:r>
    </w:p>
    <w:p w14:paraId="01DB00A9" w14:textId="311739F3" w:rsidR="007C3E21" w:rsidRPr="00EF016F" w:rsidRDefault="007C3E21" w:rsidP="0029682C">
      <w:pPr>
        <w:numPr>
          <w:ilvl w:val="0"/>
          <w:numId w:val="5"/>
        </w:numPr>
        <w:spacing w:before="120" w:after="120" w:line="240" w:lineRule="auto"/>
        <w:ind w:left="714" w:hanging="357"/>
        <w:jc w:val="both"/>
        <w:rPr>
          <w:rFonts w:ascii="Tahoma" w:hAnsi="Tahoma" w:cs="Tahoma"/>
        </w:rPr>
      </w:pPr>
      <w:proofErr w:type="spellStart"/>
      <w:r w:rsidRPr="00EF016F">
        <w:rPr>
          <w:rFonts w:ascii="Tahoma" w:hAnsi="Tahoma" w:cs="Tahoma"/>
        </w:rPr>
        <w:t>czechia_payroll_industry_branch</w:t>
      </w:r>
      <w:proofErr w:type="spellEnd"/>
      <w:r w:rsidR="00D97D70">
        <w:rPr>
          <w:rFonts w:ascii="Tahoma" w:hAnsi="Tahoma" w:cs="Tahoma"/>
        </w:rPr>
        <w:t xml:space="preserve"> </w:t>
      </w:r>
      <w:r w:rsidR="006A25B3">
        <w:rPr>
          <w:rFonts w:ascii="Tahoma" w:hAnsi="Tahoma" w:cs="Tahoma"/>
        </w:rPr>
        <w:t>–</w:t>
      </w:r>
      <w:r w:rsidR="00D97D70">
        <w:rPr>
          <w:rFonts w:ascii="Tahoma" w:hAnsi="Tahoma" w:cs="Tahoma"/>
        </w:rPr>
        <w:t xml:space="preserve"> </w:t>
      </w:r>
      <w:r w:rsidR="006A25B3">
        <w:rPr>
          <w:rFonts w:ascii="Tahoma" w:hAnsi="Tahoma" w:cs="Tahoma"/>
        </w:rPr>
        <w:t xml:space="preserve">číselník </w:t>
      </w:r>
      <w:r w:rsidR="00D97D70">
        <w:rPr>
          <w:rFonts w:ascii="Tahoma" w:hAnsi="Tahoma" w:cs="Tahoma"/>
        </w:rPr>
        <w:t>odvětví</w:t>
      </w:r>
    </w:p>
    <w:p w14:paraId="4F42E498" w14:textId="77777777" w:rsidR="00E07FF1" w:rsidRDefault="007C3E21" w:rsidP="0029682C">
      <w:pPr>
        <w:numPr>
          <w:ilvl w:val="0"/>
          <w:numId w:val="5"/>
        </w:numPr>
        <w:spacing w:before="120" w:after="120" w:line="240" w:lineRule="auto"/>
        <w:ind w:left="714" w:hanging="357"/>
        <w:jc w:val="both"/>
        <w:rPr>
          <w:rFonts w:ascii="Tahoma" w:hAnsi="Tahoma" w:cs="Tahoma"/>
        </w:rPr>
      </w:pPr>
      <w:proofErr w:type="spellStart"/>
      <w:r w:rsidRPr="00EF016F">
        <w:rPr>
          <w:rFonts w:ascii="Tahoma" w:hAnsi="Tahoma" w:cs="Tahoma"/>
        </w:rPr>
        <w:t>czechia_payroll_value_type</w:t>
      </w:r>
      <w:proofErr w:type="spellEnd"/>
      <w:r w:rsidRPr="00EF016F">
        <w:rPr>
          <w:rFonts w:ascii="Tahoma" w:hAnsi="Tahoma" w:cs="Tahoma"/>
        </w:rPr>
        <w:t xml:space="preserve"> </w:t>
      </w:r>
      <w:r w:rsidR="00E07FF1">
        <w:rPr>
          <w:rFonts w:ascii="Tahoma" w:hAnsi="Tahoma" w:cs="Tahoma"/>
        </w:rPr>
        <w:t>– číselník typů hodnot</w:t>
      </w:r>
      <w:r w:rsidRPr="00EF016F">
        <w:rPr>
          <w:rFonts w:ascii="Tahoma" w:hAnsi="Tahoma" w:cs="Tahoma"/>
        </w:rPr>
        <w:t xml:space="preserve"> </w:t>
      </w:r>
    </w:p>
    <w:p w14:paraId="1D47DA78" w14:textId="60F4A50C" w:rsidR="00E07FF1" w:rsidRDefault="007C3E21" w:rsidP="0029682C">
      <w:pPr>
        <w:numPr>
          <w:ilvl w:val="0"/>
          <w:numId w:val="5"/>
        </w:numPr>
        <w:spacing w:before="120" w:after="120" w:line="240" w:lineRule="auto"/>
        <w:ind w:left="714" w:hanging="357"/>
        <w:jc w:val="both"/>
        <w:rPr>
          <w:rFonts w:ascii="Tahoma" w:hAnsi="Tahoma" w:cs="Tahoma"/>
        </w:rPr>
      </w:pPr>
      <w:proofErr w:type="spellStart"/>
      <w:r w:rsidRPr="00EF016F">
        <w:rPr>
          <w:rFonts w:ascii="Tahoma" w:hAnsi="Tahoma" w:cs="Tahoma"/>
        </w:rPr>
        <w:t>czechia_payroll_unit</w:t>
      </w:r>
      <w:proofErr w:type="spellEnd"/>
      <w:r w:rsidRPr="00EF016F">
        <w:rPr>
          <w:rFonts w:ascii="Tahoma" w:hAnsi="Tahoma" w:cs="Tahoma"/>
        </w:rPr>
        <w:t xml:space="preserve"> </w:t>
      </w:r>
      <w:r w:rsidR="00E07FF1">
        <w:rPr>
          <w:rFonts w:ascii="Tahoma" w:hAnsi="Tahoma" w:cs="Tahoma"/>
        </w:rPr>
        <w:t>–</w:t>
      </w:r>
      <w:r w:rsidRPr="00EF016F">
        <w:rPr>
          <w:rFonts w:ascii="Tahoma" w:hAnsi="Tahoma" w:cs="Tahoma"/>
        </w:rPr>
        <w:t xml:space="preserve"> </w:t>
      </w:r>
      <w:r w:rsidR="00E07FF1">
        <w:rPr>
          <w:rFonts w:ascii="Tahoma" w:hAnsi="Tahoma" w:cs="Tahoma"/>
        </w:rPr>
        <w:t>kód jednotek</w:t>
      </w:r>
    </w:p>
    <w:p w14:paraId="786E9179" w14:textId="7DA07741" w:rsidR="00431E1B" w:rsidRPr="008B7401" w:rsidRDefault="00431E1B" w:rsidP="0029682C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8B7401">
        <w:rPr>
          <w:rFonts w:ascii="Tahoma" w:hAnsi="Tahoma" w:cs="Tahoma"/>
          <w:b/>
          <w:bCs/>
        </w:rPr>
        <w:t>Použité kódy</w:t>
      </w:r>
    </w:p>
    <w:p w14:paraId="185C1C10" w14:textId="77777777" w:rsidR="00431E1B" w:rsidRPr="00431E1B" w:rsidRDefault="00431E1B" w:rsidP="0029682C">
      <w:pPr>
        <w:pStyle w:val="Odstavecseseznamem"/>
        <w:numPr>
          <w:ilvl w:val="0"/>
          <w:numId w:val="10"/>
        </w:numPr>
        <w:spacing w:before="120" w:after="120" w:line="240" w:lineRule="auto"/>
        <w:jc w:val="both"/>
        <w:rPr>
          <w:rFonts w:ascii="Tahoma" w:hAnsi="Tahoma" w:cs="Tahoma"/>
        </w:rPr>
      </w:pPr>
      <w:bookmarkStart w:id="0" w:name="_Hlk214438831"/>
      <w:proofErr w:type="spellStart"/>
      <w:r w:rsidRPr="00431E1B">
        <w:rPr>
          <w:rFonts w:ascii="Tahoma" w:hAnsi="Tahoma" w:cs="Tahoma"/>
        </w:rPr>
        <w:t>value_type_code</w:t>
      </w:r>
      <w:proofErr w:type="spellEnd"/>
      <w:r w:rsidRPr="00431E1B">
        <w:rPr>
          <w:rFonts w:ascii="Tahoma" w:hAnsi="Tahoma" w:cs="Tahoma"/>
        </w:rPr>
        <w:t xml:space="preserve"> = 316 průměrná hrubá mzda za zaměstnance</w:t>
      </w:r>
    </w:p>
    <w:p w14:paraId="3A13ACDF" w14:textId="77777777" w:rsidR="00431E1B" w:rsidRPr="00431E1B" w:rsidRDefault="00431E1B" w:rsidP="0029682C">
      <w:pPr>
        <w:pStyle w:val="Odstavecseseznamem"/>
        <w:numPr>
          <w:ilvl w:val="0"/>
          <w:numId w:val="10"/>
        </w:numPr>
        <w:spacing w:before="120" w:after="120" w:line="240" w:lineRule="auto"/>
        <w:jc w:val="both"/>
        <w:rPr>
          <w:rFonts w:ascii="Tahoma" w:hAnsi="Tahoma" w:cs="Tahoma"/>
        </w:rPr>
      </w:pPr>
      <w:proofErr w:type="spellStart"/>
      <w:r w:rsidRPr="00431E1B">
        <w:rPr>
          <w:rFonts w:ascii="Tahoma" w:hAnsi="Tahoma" w:cs="Tahoma"/>
        </w:rPr>
        <w:t>unit_code</w:t>
      </w:r>
      <w:proofErr w:type="spellEnd"/>
      <w:r w:rsidRPr="00431E1B">
        <w:rPr>
          <w:rFonts w:ascii="Tahoma" w:hAnsi="Tahoma" w:cs="Tahoma"/>
        </w:rPr>
        <w:t xml:space="preserve"> = 80403 – Kč</w:t>
      </w:r>
    </w:p>
    <w:p w14:paraId="115D9618" w14:textId="77777777" w:rsidR="00431E1B" w:rsidRPr="00431E1B" w:rsidRDefault="00431E1B" w:rsidP="0029682C">
      <w:pPr>
        <w:pStyle w:val="Odstavecseseznamem"/>
        <w:numPr>
          <w:ilvl w:val="0"/>
          <w:numId w:val="10"/>
        </w:numPr>
        <w:spacing w:before="120" w:after="120" w:line="240" w:lineRule="auto"/>
        <w:jc w:val="both"/>
        <w:rPr>
          <w:rFonts w:ascii="Tahoma" w:hAnsi="Tahoma" w:cs="Tahoma"/>
        </w:rPr>
      </w:pPr>
      <w:proofErr w:type="spellStart"/>
      <w:r w:rsidRPr="00431E1B">
        <w:rPr>
          <w:rFonts w:ascii="Tahoma" w:hAnsi="Tahoma" w:cs="Tahoma"/>
        </w:rPr>
        <w:t>calculation_code</w:t>
      </w:r>
      <w:proofErr w:type="spellEnd"/>
      <w:r w:rsidRPr="00431E1B">
        <w:rPr>
          <w:rFonts w:ascii="Tahoma" w:hAnsi="Tahoma" w:cs="Tahoma"/>
        </w:rPr>
        <w:t xml:space="preserve"> = 100 - průměrná hodnota</w:t>
      </w:r>
    </w:p>
    <w:bookmarkEnd w:id="0"/>
    <w:p w14:paraId="33CE78D9" w14:textId="77777777" w:rsidR="00431E1B" w:rsidRPr="00EF016F" w:rsidRDefault="00431E1B" w:rsidP="0029682C">
      <w:pPr>
        <w:spacing w:before="120" w:after="120" w:line="240" w:lineRule="auto"/>
        <w:jc w:val="both"/>
        <w:rPr>
          <w:rFonts w:ascii="Tahoma" w:hAnsi="Tahoma" w:cs="Tahoma"/>
        </w:rPr>
      </w:pPr>
    </w:p>
    <w:p w14:paraId="20BA43AD" w14:textId="3B6452E7" w:rsidR="007C3E21" w:rsidRPr="00EF016F" w:rsidRDefault="007C3E21" w:rsidP="0029682C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EF016F">
        <w:rPr>
          <w:rFonts w:ascii="Tahoma" w:hAnsi="Tahoma" w:cs="Tahoma"/>
          <w:b/>
          <w:bCs/>
        </w:rPr>
        <w:t xml:space="preserve">3. </w:t>
      </w:r>
      <w:r w:rsidR="008B7401">
        <w:rPr>
          <w:rFonts w:ascii="Tahoma" w:hAnsi="Tahoma" w:cs="Tahoma"/>
          <w:b/>
          <w:bCs/>
        </w:rPr>
        <w:t>Postup</w:t>
      </w:r>
    </w:p>
    <w:p w14:paraId="24C2F4B4" w14:textId="40994320" w:rsidR="007C3E21" w:rsidRPr="00EF016F" w:rsidRDefault="007C3E21" w:rsidP="0029682C">
      <w:pPr>
        <w:numPr>
          <w:ilvl w:val="0"/>
          <w:numId w:val="6"/>
        </w:numPr>
        <w:spacing w:before="120" w:after="120" w:line="240" w:lineRule="auto"/>
        <w:jc w:val="both"/>
        <w:rPr>
          <w:rFonts w:ascii="Tahoma" w:hAnsi="Tahoma" w:cs="Tahoma"/>
        </w:rPr>
      </w:pPr>
      <w:r w:rsidRPr="00EF016F">
        <w:rPr>
          <w:rFonts w:ascii="Tahoma" w:hAnsi="Tahoma" w:cs="Tahoma"/>
        </w:rPr>
        <w:t>Výpočet průměrné mzdy za rok a odvětví</w:t>
      </w:r>
      <w:r w:rsidR="008B7401">
        <w:rPr>
          <w:rFonts w:ascii="Tahoma" w:hAnsi="Tahoma" w:cs="Tahoma"/>
        </w:rPr>
        <w:t xml:space="preserve"> (pomocí AVG)</w:t>
      </w:r>
      <w:r w:rsidRPr="00EF016F">
        <w:rPr>
          <w:rFonts w:ascii="Tahoma" w:hAnsi="Tahoma" w:cs="Tahoma"/>
        </w:rPr>
        <w:t>.</w:t>
      </w:r>
    </w:p>
    <w:p w14:paraId="40C8E944" w14:textId="4AF4A810" w:rsidR="00814645" w:rsidRPr="00814645" w:rsidRDefault="007C3E21" w:rsidP="00F54342">
      <w:pPr>
        <w:numPr>
          <w:ilvl w:val="0"/>
          <w:numId w:val="6"/>
        </w:numPr>
        <w:spacing w:before="120" w:after="120" w:line="240" w:lineRule="auto"/>
        <w:jc w:val="both"/>
        <w:rPr>
          <w:rFonts w:ascii="Tahoma" w:hAnsi="Tahoma" w:cs="Tahoma"/>
        </w:rPr>
      </w:pPr>
      <w:r w:rsidRPr="00EF016F">
        <w:rPr>
          <w:rFonts w:ascii="Tahoma" w:hAnsi="Tahoma" w:cs="Tahoma"/>
        </w:rPr>
        <w:t xml:space="preserve">Výpočet meziroční změny pomocí funkce </w:t>
      </w:r>
      <w:proofErr w:type="gramStart"/>
      <w:r w:rsidRPr="00EF016F">
        <w:rPr>
          <w:rFonts w:ascii="Tahoma" w:hAnsi="Tahoma" w:cs="Tahoma"/>
        </w:rPr>
        <w:t>LAG(</w:t>
      </w:r>
      <w:proofErr w:type="gramEnd"/>
      <w:r w:rsidRPr="00EF016F">
        <w:rPr>
          <w:rFonts w:ascii="Tahoma" w:hAnsi="Tahoma" w:cs="Tahoma"/>
        </w:rPr>
        <w:t>).</w:t>
      </w:r>
    </w:p>
    <w:p w14:paraId="35CD89DF" w14:textId="77777777" w:rsidR="007C3E21" w:rsidRPr="00EF016F" w:rsidRDefault="007C3E21" w:rsidP="00F54342">
      <w:pPr>
        <w:numPr>
          <w:ilvl w:val="0"/>
          <w:numId w:val="6"/>
        </w:numPr>
        <w:spacing w:before="120" w:after="120" w:line="240" w:lineRule="auto"/>
        <w:jc w:val="both"/>
        <w:rPr>
          <w:rFonts w:ascii="Tahoma" w:hAnsi="Tahoma" w:cs="Tahoma"/>
        </w:rPr>
      </w:pPr>
      <w:r w:rsidRPr="00EF016F">
        <w:rPr>
          <w:rFonts w:ascii="Tahoma" w:hAnsi="Tahoma" w:cs="Tahoma"/>
        </w:rPr>
        <w:t>Určení trendu: růst / pokles.</w:t>
      </w:r>
    </w:p>
    <w:p w14:paraId="292EF120" w14:textId="77777777" w:rsidR="007C3E21" w:rsidRDefault="007C3E21" w:rsidP="00F54342">
      <w:pPr>
        <w:numPr>
          <w:ilvl w:val="0"/>
          <w:numId w:val="6"/>
        </w:numPr>
        <w:spacing w:before="120" w:after="120" w:line="240" w:lineRule="auto"/>
        <w:jc w:val="both"/>
        <w:rPr>
          <w:rFonts w:ascii="Tahoma" w:hAnsi="Tahoma" w:cs="Tahoma"/>
        </w:rPr>
      </w:pPr>
      <w:r w:rsidRPr="00EF016F">
        <w:rPr>
          <w:rFonts w:ascii="Tahoma" w:hAnsi="Tahoma" w:cs="Tahoma"/>
        </w:rPr>
        <w:t>Identifikace odvětví s alespoň jedním poklesem.</w:t>
      </w:r>
    </w:p>
    <w:p w14:paraId="04D64718" w14:textId="77777777" w:rsidR="00814645" w:rsidRPr="00EF016F" w:rsidRDefault="00814645" w:rsidP="00F54342">
      <w:pPr>
        <w:spacing w:before="120" w:after="120" w:line="240" w:lineRule="auto"/>
        <w:ind w:left="720"/>
        <w:jc w:val="both"/>
        <w:rPr>
          <w:rFonts w:ascii="Tahoma" w:hAnsi="Tahoma" w:cs="Tahoma"/>
        </w:rPr>
      </w:pPr>
    </w:p>
    <w:p w14:paraId="08E52C8C" w14:textId="77777777" w:rsidR="007C3E21" w:rsidRPr="00EF016F" w:rsidRDefault="007C3E21" w:rsidP="00F54342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EF016F">
        <w:rPr>
          <w:rFonts w:ascii="Tahoma" w:hAnsi="Tahoma" w:cs="Tahoma"/>
          <w:b/>
          <w:bCs/>
        </w:rPr>
        <w:t>4. Výsledky</w:t>
      </w:r>
    </w:p>
    <w:p w14:paraId="5AEABB1E" w14:textId="769FA41B" w:rsidR="007C3E21" w:rsidRPr="00EF016F" w:rsidRDefault="00814645" w:rsidP="0061297C">
      <w:pPr>
        <w:spacing w:before="120" w:after="12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Ve většině odvětví mzdy dlouhodobě rostou.</w:t>
      </w:r>
    </w:p>
    <w:p w14:paraId="7A1959F1" w14:textId="56271852" w:rsidR="007C3E21" w:rsidRDefault="007C3E21" w:rsidP="0061297C">
      <w:pPr>
        <w:spacing w:before="120" w:after="120" w:line="240" w:lineRule="auto"/>
        <w:jc w:val="both"/>
        <w:rPr>
          <w:rFonts w:ascii="Tahoma" w:hAnsi="Tahoma" w:cs="Tahoma"/>
        </w:rPr>
      </w:pPr>
      <w:r w:rsidRPr="00EF016F">
        <w:rPr>
          <w:rFonts w:ascii="Tahoma" w:hAnsi="Tahoma" w:cs="Tahoma"/>
        </w:rPr>
        <w:t>Poklesy se objevují jen v jednotlivých letech a v několika odvětvích (např. zemědělství, peněžnictví, vzdělávání</w:t>
      </w:r>
      <w:r w:rsidR="00814645">
        <w:rPr>
          <w:rFonts w:ascii="Tahoma" w:hAnsi="Tahoma" w:cs="Tahoma"/>
        </w:rPr>
        <w:t>, výroba a rozvod elektřiny, plynu a klimatizovaného vzduchu</w:t>
      </w:r>
      <w:r w:rsidRPr="00EF016F">
        <w:rPr>
          <w:rFonts w:ascii="Tahoma" w:hAnsi="Tahoma" w:cs="Tahoma"/>
        </w:rPr>
        <w:t>).</w:t>
      </w:r>
    </w:p>
    <w:p w14:paraId="6E4E060A" w14:textId="77777777" w:rsidR="00F54342" w:rsidRPr="00EF016F" w:rsidRDefault="00F54342" w:rsidP="00F54342">
      <w:pPr>
        <w:spacing w:before="120" w:after="120" w:line="240" w:lineRule="auto"/>
        <w:ind w:left="720"/>
        <w:jc w:val="both"/>
        <w:rPr>
          <w:rFonts w:ascii="Tahoma" w:hAnsi="Tahoma" w:cs="Tahoma"/>
        </w:rPr>
      </w:pPr>
    </w:p>
    <w:p w14:paraId="399C6FE8" w14:textId="77777777" w:rsidR="007C3E21" w:rsidRPr="00EF016F" w:rsidRDefault="007C3E21" w:rsidP="00F54342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EF016F">
        <w:rPr>
          <w:rFonts w:ascii="Tahoma" w:hAnsi="Tahoma" w:cs="Tahoma"/>
          <w:b/>
          <w:bCs/>
        </w:rPr>
        <w:t>5. Závěr</w:t>
      </w:r>
    </w:p>
    <w:p w14:paraId="0E9D63B2" w14:textId="2E22D46D" w:rsidR="000F3724" w:rsidRDefault="007C3E21" w:rsidP="00F54342">
      <w:pPr>
        <w:spacing w:before="120" w:after="120" w:line="240" w:lineRule="auto"/>
        <w:jc w:val="both"/>
      </w:pPr>
      <w:r w:rsidRPr="00EF016F">
        <w:rPr>
          <w:rFonts w:ascii="Tahoma" w:hAnsi="Tahoma" w:cs="Tahoma"/>
        </w:rPr>
        <w:t xml:space="preserve">Ve většině odvětví mzdy rostou, v několika se objevují krátkodobé poklesy. </w:t>
      </w:r>
      <w:r w:rsidR="00814645">
        <w:rPr>
          <w:rFonts w:ascii="Tahoma" w:hAnsi="Tahoma" w:cs="Tahoma"/>
        </w:rPr>
        <w:t>Celkově lze říci, že trh práce vykazuje stabilní růst mezd napříč téměř všemi sektory, a poklesy představují spíše výjimku než pravidlo.</w:t>
      </w:r>
    </w:p>
    <w:sectPr w:rsidR="000F37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72780"/>
    <w:multiLevelType w:val="hybridMultilevel"/>
    <w:tmpl w:val="69E290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E12A1"/>
    <w:multiLevelType w:val="multilevel"/>
    <w:tmpl w:val="D4E8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27D32"/>
    <w:multiLevelType w:val="hybridMultilevel"/>
    <w:tmpl w:val="3C167F5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D2428"/>
    <w:multiLevelType w:val="multilevel"/>
    <w:tmpl w:val="7328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C6A59"/>
    <w:multiLevelType w:val="multilevel"/>
    <w:tmpl w:val="2BDC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7297F"/>
    <w:multiLevelType w:val="hybridMultilevel"/>
    <w:tmpl w:val="4B5217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923B07"/>
    <w:multiLevelType w:val="multilevel"/>
    <w:tmpl w:val="6146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309A9"/>
    <w:multiLevelType w:val="multilevel"/>
    <w:tmpl w:val="A8EC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D11FB"/>
    <w:multiLevelType w:val="multilevel"/>
    <w:tmpl w:val="EC4A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BD092A"/>
    <w:multiLevelType w:val="multilevel"/>
    <w:tmpl w:val="6CD6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41383">
    <w:abstractNumId w:val="4"/>
  </w:num>
  <w:num w:numId="2" w16cid:durableId="1811626113">
    <w:abstractNumId w:val="1"/>
  </w:num>
  <w:num w:numId="3" w16cid:durableId="536043579">
    <w:abstractNumId w:val="8"/>
  </w:num>
  <w:num w:numId="4" w16cid:durableId="285039751">
    <w:abstractNumId w:val="9"/>
  </w:num>
  <w:num w:numId="5" w16cid:durableId="1606888376">
    <w:abstractNumId w:val="3"/>
  </w:num>
  <w:num w:numId="6" w16cid:durableId="1357002951">
    <w:abstractNumId w:val="7"/>
  </w:num>
  <w:num w:numId="7" w16cid:durableId="2103254350">
    <w:abstractNumId w:val="6"/>
  </w:num>
  <w:num w:numId="8" w16cid:durableId="1788158835">
    <w:abstractNumId w:val="0"/>
  </w:num>
  <w:num w:numId="9" w16cid:durableId="1985549617">
    <w:abstractNumId w:val="2"/>
  </w:num>
  <w:num w:numId="10" w16cid:durableId="1370399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03"/>
    <w:rsid w:val="000F3724"/>
    <w:rsid w:val="001757A7"/>
    <w:rsid w:val="00215C03"/>
    <w:rsid w:val="00227CB3"/>
    <w:rsid w:val="0029682C"/>
    <w:rsid w:val="002B098F"/>
    <w:rsid w:val="00343BF1"/>
    <w:rsid w:val="00431E1B"/>
    <w:rsid w:val="0061297C"/>
    <w:rsid w:val="00663F45"/>
    <w:rsid w:val="006A25B3"/>
    <w:rsid w:val="006D2C01"/>
    <w:rsid w:val="007461B0"/>
    <w:rsid w:val="007C3E21"/>
    <w:rsid w:val="00814645"/>
    <w:rsid w:val="008B7401"/>
    <w:rsid w:val="00A10382"/>
    <w:rsid w:val="00A67DFA"/>
    <w:rsid w:val="00A763C7"/>
    <w:rsid w:val="00AF6B0C"/>
    <w:rsid w:val="00BD36D4"/>
    <w:rsid w:val="00C97CEF"/>
    <w:rsid w:val="00CB3AD4"/>
    <w:rsid w:val="00CD19F6"/>
    <w:rsid w:val="00D832B7"/>
    <w:rsid w:val="00D97D70"/>
    <w:rsid w:val="00E07FF1"/>
    <w:rsid w:val="00E10FBE"/>
    <w:rsid w:val="00EF016F"/>
    <w:rsid w:val="00F50964"/>
    <w:rsid w:val="00F5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718F0"/>
  <w15:chartTrackingRefBased/>
  <w15:docId w15:val="{793DC66A-24E7-4535-B9C1-7F13A13CB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15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15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15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15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15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15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15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15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15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15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15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15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15C0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15C0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15C0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15C0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15C0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15C0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15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15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15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15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15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15C0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15C0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15C0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15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15C0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15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2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186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Gáňa</dc:creator>
  <cp:keywords/>
  <dc:description/>
  <cp:lastModifiedBy>Gáňa</cp:lastModifiedBy>
  <cp:revision>16</cp:revision>
  <dcterms:created xsi:type="dcterms:W3CDTF">2025-11-18T10:59:00Z</dcterms:created>
  <dcterms:modified xsi:type="dcterms:W3CDTF">2025-11-19T09:18:00Z</dcterms:modified>
</cp:coreProperties>
</file>