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B2" w:rsidRDefault="008765B2" w:rsidP="008765B2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t>MARKING SCHEDULE</w:t>
      </w:r>
    </w:p>
    <w:p w:rsidR="008765B2" w:rsidRDefault="008765B2" w:rsidP="008765B2">
      <w:pPr>
        <w:rPr>
          <w:b/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993"/>
          <w:tab w:val="left" w:pos="1134"/>
          <w:tab w:val="left" w:pos="5812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bCs/>
          <w:sz w:val="24"/>
          <w:szCs w:val="24"/>
        </w:rPr>
        <w:t xml:space="preserve">Overall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5812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Executive summary</w:t>
      </w:r>
      <w:r>
        <w:rPr>
          <w:sz w:val="24"/>
          <w:szCs w:val="24"/>
        </w:rPr>
        <w:tab/>
        <w:t xml:space="preserve">  6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z w:val="24"/>
          <w:szCs w:val="24"/>
        </w:rPr>
        <w:tab/>
        <w:t>10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Outline of the solution proposed to solve the problem(s)</w:t>
      </w:r>
      <w:r>
        <w:rPr>
          <w:sz w:val="24"/>
          <w:szCs w:val="24"/>
        </w:rPr>
        <w:tab/>
        <w:t>10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Functional requirements</w:t>
      </w:r>
      <w:r>
        <w:rPr>
          <w:sz w:val="24"/>
          <w:szCs w:val="24"/>
        </w:rPr>
        <w:tab/>
        <w:t>25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Non-functional requirements</w:t>
      </w:r>
      <w:r>
        <w:rPr>
          <w:sz w:val="24"/>
          <w:szCs w:val="24"/>
        </w:rPr>
        <w:tab/>
        <w:t>10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Diagrammatic representation of requirements for the system</w:t>
      </w:r>
      <w:r>
        <w:rPr>
          <w:sz w:val="24"/>
          <w:szCs w:val="24"/>
        </w:rPr>
        <w:tab/>
        <w:t>20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bCs/>
          <w:sz w:val="24"/>
          <w:szCs w:val="24"/>
        </w:rPr>
        <w:t>Conclusion</w:t>
      </w:r>
      <w:r>
        <w:rPr>
          <w:bCs/>
          <w:sz w:val="24"/>
          <w:szCs w:val="24"/>
        </w:rPr>
        <w:tab/>
        <w:t xml:space="preserve">  5 marks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8765B2" w:rsidRDefault="008765B2" w:rsidP="008765B2">
      <w:pPr>
        <w:numPr>
          <w:ilvl w:val="0"/>
          <w:numId w:val="2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rFonts w:eastAsia="Arial Unicode MS"/>
          <w:sz w:val="24"/>
          <w:szCs w:val="24"/>
        </w:rPr>
      </w:pPr>
      <w:r>
        <w:rPr>
          <w:bCs/>
          <w:sz w:val="24"/>
          <w:szCs w:val="24"/>
        </w:rPr>
        <w:t>Appendices</w:t>
      </w:r>
      <w:r>
        <w:rPr>
          <w:bCs/>
          <w:sz w:val="24"/>
          <w:szCs w:val="24"/>
        </w:rPr>
        <w:tab/>
        <w:t xml:space="preserve">  </w:t>
      </w:r>
      <w:r>
        <w:rPr>
          <w:rFonts w:eastAsia="Arial Unicode MS"/>
          <w:bCs/>
          <w:sz w:val="24"/>
          <w:szCs w:val="24"/>
        </w:rPr>
        <w:t>4 marks</w:t>
      </w:r>
    </w:p>
    <w:p w:rsidR="008765B2" w:rsidRDefault="008765B2" w:rsidP="008765B2">
      <w:pPr>
        <w:tabs>
          <w:tab w:val="left" w:pos="5812"/>
          <w:tab w:val="left" w:pos="6946"/>
        </w:tabs>
        <w:ind w:left="1276" w:hanging="283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ab/>
        <w:t xml:space="preserve">Appendix A – Deliverable </w:t>
      </w:r>
      <w:r>
        <w:rPr>
          <w:sz w:val="24"/>
          <w:szCs w:val="24"/>
        </w:rPr>
        <w:t xml:space="preserve">Task Breakdown Statement </w:t>
      </w:r>
    </w:p>
    <w:p w:rsidR="008765B2" w:rsidRDefault="008765B2" w:rsidP="008765B2">
      <w:pPr>
        <w:tabs>
          <w:tab w:val="left" w:pos="5812"/>
          <w:tab w:val="left" w:pos="6946"/>
        </w:tabs>
        <w:ind w:left="1276" w:hanging="283"/>
        <w:rPr>
          <w:sz w:val="24"/>
          <w:szCs w:val="24"/>
        </w:rPr>
      </w:pPr>
      <w:r>
        <w:rPr>
          <w:sz w:val="24"/>
          <w:szCs w:val="24"/>
        </w:rPr>
        <w:tab/>
        <w:t xml:space="preserve">Appendix B – Copies of client documents </w:t>
      </w:r>
      <w:r>
        <w:rPr>
          <w:bCs/>
          <w:sz w:val="24"/>
          <w:szCs w:val="24"/>
        </w:rPr>
        <w:t>(as applicable)</w:t>
      </w:r>
    </w:p>
    <w:p w:rsidR="008765B2" w:rsidRDefault="008765B2" w:rsidP="008765B2">
      <w:pPr>
        <w:tabs>
          <w:tab w:val="left" w:pos="5812"/>
          <w:tab w:val="left" w:pos="6946"/>
        </w:tabs>
        <w:ind w:left="1276" w:hanging="283"/>
        <w:rPr>
          <w:sz w:val="24"/>
          <w:szCs w:val="24"/>
        </w:rPr>
      </w:pPr>
      <w:r>
        <w:rPr>
          <w:sz w:val="24"/>
          <w:szCs w:val="24"/>
        </w:rPr>
        <w:tab/>
        <w:t>Appendix C – Glossary</w:t>
      </w:r>
    </w:p>
    <w:p w:rsidR="008765B2" w:rsidRDefault="008765B2" w:rsidP="008765B2">
      <w:pPr>
        <w:tabs>
          <w:tab w:val="left" w:pos="567"/>
          <w:tab w:val="left" w:pos="993"/>
          <w:tab w:val="left" w:pos="1134"/>
          <w:tab w:val="left" w:pos="5812"/>
          <w:tab w:val="left" w:pos="6946"/>
        </w:tabs>
        <w:ind w:left="851" w:hanging="283"/>
        <w:rPr>
          <w:sz w:val="24"/>
          <w:szCs w:val="24"/>
        </w:rPr>
      </w:pPr>
    </w:p>
    <w:p w:rsidR="008765B2" w:rsidRDefault="008765B2" w:rsidP="008765B2">
      <w:pPr>
        <w:pStyle w:val="Heading2"/>
        <w:keepLines w:val="0"/>
        <w:numPr>
          <w:ilvl w:val="1"/>
          <w:numId w:val="1"/>
        </w:numPr>
        <w:tabs>
          <w:tab w:val="left" w:pos="567"/>
          <w:tab w:val="left" w:pos="993"/>
          <w:tab w:val="left" w:pos="1134"/>
          <w:tab w:val="left" w:pos="6804"/>
          <w:tab w:val="left" w:pos="7020"/>
        </w:tabs>
        <w:suppressAutoHyphens/>
        <w:spacing w:before="0" w:line="240" w:lineRule="auto"/>
        <w:ind w:left="851" w:hanging="283"/>
        <w:rPr>
          <w:sz w:val="20"/>
          <w:szCs w:val="20"/>
        </w:rPr>
      </w:pPr>
      <w:bookmarkStart w:id="0" w:name="_Toc396476883"/>
      <w:r>
        <w:rPr>
          <w:rFonts w:ascii="Times New Roman" w:hAnsi="Times New Roman"/>
          <w:b w:val="0"/>
          <w:sz w:val="24"/>
          <w:szCs w:val="24"/>
        </w:rPr>
        <w:t xml:space="preserve">Total 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  <w:t>100 marks</w:t>
      </w:r>
      <w:bookmarkEnd w:id="0"/>
    </w:p>
    <w:p w:rsidR="003E52D9" w:rsidRDefault="003E52D9" w:rsidP="008765B2"/>
    <w:sectPr w:rsidR="003E52D9" w:rsidSect="003E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5B2"/>
    <w:rsid w:val="003E52D9"/>
    <w:rsid w:val="0087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B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65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765B2"/>
    <w:rPr>
      <w:rFonts w:ascii="Cambria" w:eastAsia="Calibri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1</cp:revision>
  <dcterms:created xsi:type="dcterms:W3CDTF">2014-08-24T03:45:00Z</dcterms:created>
  <dcterms:modified xsi:type="dcterms:W3CDTF">2014-08-24T03:46:00Z</dcterms:modified>
</cp:coreProperties>
</file>