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980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0"/>
        <w:gridCol w:w="4160"/>
        <w:tblGridChange w:id="0">
          <w:tblGrid>
            <w:gridCol w:w="11820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50, 51, 55, 56, 60, 61</w:t>
              <w:br w:type="textWrapping"/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Відповідь: варіант D, в цьому випадку перевіряємо за допомогою 2-значного BVA.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Відповідь: варіант D, дає покриття 4 з 5 класів еквівалентності (не покриває клас “Лежибока” від 1000 до 2000 кроків включно)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Є наступний набір тестів: </w:t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6"/>
                      <w:szCs w:val="26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Яка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Відповідь: варіант С, я вважаю, що треба ще 3 тест-кейси:</w:t>
              <w:br w:type="textWrapping"/>
              <w:t xml:space="preserve">Тест 4 -  3 години - низька інтенсивність</w:t>
              <w:br w:type="textWrapping"/>
              <w:t xml:space="preserve">Тест 5 - 4.5 години - середня інтенсивність</w:t>
              <w:br w:type="textWrapping"/>
              <w:t xml:space="preserve">Тест 6 - 8.5  години - висока інтенсивність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Відповідь: варіант D. </w:t>
              <w:br w:type="textWrapping"/>
              <w:t xml:space="preserve">У нас є чітка вимога з розподільчими здатностями, на яких застосунок працюватиме. Це стосується саме тестування функціональності (чи працюватиме?) а не того, як буде себе поводити застосунок. В цьому випадку всі розподільчі здатності, вказані у вимогах, являються одним класом еквівалентності - дійсним (валідним). Тому один тест-кейс з будь-якою із заданих розподільчих здатностей покриє цей клас еквівалентності.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6"/>
                <w:szCs w:val="26"/>
                <w:rtl w:val="0"/>
              </w:rPr>
              <w:t xml:space="preserve">Відповідь: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Вимога 1: Користувач може завантажити в систему фото розміром від 50КБ до 10 МБ включно.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1.1: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Перевірити, що система не приймає файл розміром 49 КБ.</w:t>
              <w:br w:type="textWrapping"/>
              <w:t xml:space="preserve">Очікуваний результат: помилка завантаження</w:t>
              <w:br w:type="textWrapping"/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1.2: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Перевірити, що система приймає файл розміром 50 КБ.</w:t>
              <w:br w:type="textWrapping"/>
              <w:t xml:space="preserve">Очікуваний результат: успішне завантаження</w:t>
              <w:br w:type="textWrapping"/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1.3: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Перевірити, що система приймає файл розміром 51 КБ.</w:t>
              <w:br w:type="textWrapping"/>
              <w:t xml:space="preserve">Очікуваний результат: успішне завантаження</w:t>
              <w:br w:type="textWrapping"/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1.4: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Перевірити, що система приймає файл розміром 9.99 МБ.</w:t>
              <w:br w:type="textWrapping"/>
              <w:t xml:space="preserve">Очікуваний результат:успішне завантаження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1.5: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Перевірити, що система приймає файл розміром 10 МБ.</w:t>
              <w:br w:type="textWrapping"/>
              <w:t xml:space="preserve">Очікуваний результат:успішне завантаження</w:t>
              <w:br w:type="textWrapping"/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1.6: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Перевірити, що система не приймає файл розміром 10.1 МБ.</w:t>
              <w:br w:type="textWrapping"/>
              <w:t xml:space="preserve">Очікуваний результат: помилка завантаження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Вимога 2: Користувач може залишати коментар довжиною від 1 до 500 символів, латиницею і кирилицею, включаючи спецсимволи, емоджі, великі та маленькі літери.</w:t>
              <w:br w:type="textWrapping"/>
              <w:br w:type="textWrapping"/>
              <w:t xml:space="preserve">Тест-кейс 2.1: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Створити коментар довжиною 0 символів (порожній рядок вводу).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коментар не відправлено, кнопка для відправлення не виконує жодну дію.</w:t>
              <w:br w:type="textWrapping"/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2.2: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Створити коментар який містить 1 маленьку літеру латиниці (наприклад,j)</w:t>
              <w:br w:type="textWrapping"/>
              <w:t xml:space="preserve">Очікуваний результат: коментар відправлено, висвічується текст, ім’я відправника, дата та час.</w:t>
              <w:br w:type="textWrapping"/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2.3: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Створити коментар який містить 2 великі літери кирилиці (наприклад, Ф).</w:t>
              <w:br w:type="textWrapping"/>
              <w:t xml:space="preserve">Очікуваний результат: коментар відправлено, висвічується текст, ім’я відправника, дата та час.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2.4: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Створити коментар довжиною 499 символи, використовуючи спецсимволи (наприклад, №)</w:t>
              <w:br w:type="textWrapping"/>
              <w:t xml:space="preserve">Очікуваний результат: коментар відправлено, висвічується текст,  ім’я відправника, дата та час.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2.5: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Створити коментар довжиною 500 символів.</w:t>
              <w:br w:type="textWrapping"/>
              <w:t xml:space="preserve">Очікуваний результат: коментар відправлено, висвічується текст,  ім’я відправника, дата та час.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2.6: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Створити коментар довжиною 501 символ, використовуючи емоджи (наприклад </w:t>
            </w:r>
            <w:r w:rsidDel="00000000" w:rsidR="00000000" w:rsidRPr="00000000">
              <w:rPr>
                <w:rFonts w:ascii="Nunito Sans" w:cs="Nunito Sans" w:eastAsia="Nunito Sans" w:hAnsi="Nunito Sans"/>
                <w:color w:val="1d1d1d"/>
                <w:sz w:val="24"/>
                <w:szCs w:val="24"/>
                <w:shd w:fill="f7f4ff" w:val="clear"/>
                <w:rtl w:val="0"/>
              </w:rPr>
              <w:t xml:space="preserve">😊)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br w:type="textWrapping"/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коментар не відправлено, висвічується повідомлення про перевищення ліміту символів.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Тест-кейс 2.7: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 Створити коментар який складається з 250 пробілів.</w:t>
              <w:br w:type="textWrapping"/>
              <w:t xml:space="preserve">Очікуваний результат: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t xml:space="preserve">коментар не відправлено, система відображає його порожнім, висвічується червоний знак оклику та повідомлення про недоступний коментар.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6"/>
                <w:szCs w:val="26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Nunito Sans" w:cs="Nunito Sans" w:eastAsia="Nunito Sans" w:hAnsi="Nunito Sans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Nunito Sans" w:cs="Nunito Sans" w:eastAsia="Nunito Sans" w:hAnsi="Nunito Sans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