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lambfub3l6fg" w:id="0"/>
      <w:bookmarkEnd w:id="0"/>
      <w:r w:rsidDel="00000000" w:rsidR="00000000" w:rsidRPr="00000000">
        <w:rPr>
          <w:b w:val="1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8761d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High-Level Test Case for UKRSIB online</w:t>
      </w: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445"/>
        <w:gridCol w:w="2145"/>
        <w:gridCol w:w="2205"/>
        <w:gridCol w:w="285"/>
        <w:gridCol w:w="1665"/>
        <w:gridCol w:w="1185"/>
        <w:gridCol w:w="645"/>
        <w:tblGridChange w:id="0">
          <w:tblGrid>
            <w:gridCol w:w="1185"/>
            <w:gridCol w:w="2445"/>
            <w:gridCol w:w="2145"/>
            <w:gridCol w:w="2205"/>
            <w:gridCol w:w="285"/>
            <w:gridCol w:w="1665"/>
            <w:gridCol w:w="1185"/>
            <w:gridCol w:w="645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HLTC_money_transfer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the ability of an authorized user to transfer funds from their own account.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bank account is available.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funds in the bank account.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High-level 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opens his account in UKRSIB online app.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successfully transfers funds according to the selected transfer option.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a card for making a money transfer.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a money transfer operation.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chooses a method of transferring money (to a card, between their accounts, to an account at UKRSIBBANK, to an account at another bank)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makes a money transfer.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validates the transaction and transfers the funds.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619ef806st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1</w:t>
      </w:r>
    </w:p>
    <w:tbl>
      <w:tblPr>
        <w:tblStyle w:val="Table2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125"/>
        <w:gridCol w:w="2445"/>
        <w:gridCol w:w="3660"/>
        <w:gridCol w:w="255"/>
        <w:gridCol w:w="1500"/>
        <w:gridCol w:w="1665"/>
        <w:gridCol w:w="420"/>
        <w:tblGridChange w:id="0">
          <w:tblGrid>
            <w:gridCol w:w="810"/>
            <w:gridCol w:w="1125"/>
            <w:gridCol w:w="2445"/>
            <w:gridCol w:w="3660"/>
            <w:gridCol w:w="255"/>
            <w:gridCol w:w="1500"/>
            <w:gridCol w:w="1665"/>
            <w:gridCol w:w="4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TC_money_tranfer_to_card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 funds from your own account to another valid card.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account name = Own money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language - Ukrainian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account number for transfer = 5100 4256 7856 2352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3 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account must have funds to carry out the transaction.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 amount = 50 hryvnias</w:t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gridSpan w:val="8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e599" w:val="clear"/>
                <w:rtl w:val="0"/>
              </w:rPr>
              <w:t xml:space="preserve">Test environment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 AQ3A.240912.001</w:t>
              <w:br w:type="textWrapping"/>
              <w:t xml:space="preserve">OS version 2.0.2.0.VLLMIXM</w:t>
              <w:br w:type="textWrapping"/>
              <w:t xml:space="preserve"> Xiaomi 13 Lite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1640624999999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Choose a bank account and open it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section with bank account information has been opened.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"Перевести" button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selecting transfer options opens.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option "На картку"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for entering bank details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"На картку" field, select "Ввести картку"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entering the card number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 valid card number and press enter.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the amount field.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transfer amount in the "Сума" field and click the "Перевести"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informative message with a transaction confirmation code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OK on the information window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confirmation code entry field and information on the transfer conditions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confirmation code and click on the "Далі"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message about the successful transfer of funds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i5siq5i4yi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2</w:t>
      </w:r>
    </w:p>
    <w:tbl>
      <w:tblPr>
        <w:tblStyle w:val="Table3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545"/>
        <w:gridCol w:w="2595"/>
        <w:gridCol w:w="3225"/>
        <w:gridCol w:w="450"/>
        <w:gridCol w:w="1275"/>
        <w:gridCol w:w="1815"/>
        <w:gridCol w:w="450"/>
        <w:tblGridChange w:id="0">
          <w:tblGrid>
            <w:gridCol w:w="525"/>
            <w:gridCol w:w="1545"/>
            <w:gridCol w:w="2595"/>
            <w:gridCol w:w="3225"/>
            <w:gridCol w:w="450"/>
            <w:gridCol w:w="1275"/>
            <w:gridCol w:w="1815"/>
            <w:gridCol w:w="45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TC_money_transfer_to_account in UKRSIBBANK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 funds from your own account to an account at UKRSIBBANK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language - Ukrainian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account from which the funds will be transferred is selected and its section is opened.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account must have funds to carry out the transaction.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account name = Own money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 = UA111122223333444455556666777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3         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 amount = 50 hryvnias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7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e599" w:val="clear"/>
                <w:rtl w:val="0"/>
              </w:rPr>
              <w:t xml:space="preserve">Test environment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 AQ3A.240912.001</w:t>
              <w:br w:type="textWrapping"/>
              <w:t xml:space="preserve">OS version 2.0.2.0.VLLMIXM</w:t>
              <w:br w:type="textWrapping"/>
              <w:t xml:space="preserve"> Xiaomi 13 Lite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1640624999999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"Перевести" button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selecting transfer options opens.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option "На рахунок в UKRSIBBANK"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for entering bank details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"Куди" field, select "Номер рахунку (IBAN)"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entering the IBAN number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 valid IBAN and press enter.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the payment destination field.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purpose of the payment and click on the "Сума переказу" field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the transfer amount field.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transfer amount in the "Сума переказу" field and click the "Далі"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informative message with a transaction confirmation code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OK on the information window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confirmation code entry field and information on the transfer conditions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confirmation code and click on the "Далі"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message about the successful transfer of funds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0qsvqy77wc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3</w:t>
      </w:r>
    </w:p>
    <w:tbl>
      <w:tblPr>
        <w:tblStyle w:val="Table4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780"/>
        <w:gridCol w:w="2625"/>
        <w:gridCol w:w="4545"/>
        <w:gridCol w:w="300"/>
        <w:gridCol w:w="1455"/>
        <w:gridCol w:w="1290"/>
        <w:gridCol w:w="420"/>
        <w:tblGridChange w:id="0">
          <w:tblGrid>
            <w:gridCol w:w="465"/>
            <w:gridCol w:w="780"/>
            <w:gridCol w:w="2625"/>
            <w:gridCol w:w="4545"/>
            <w:gridCol w:w="300"/>
            <w:gridCol w:w="1455"/>
            <w:gridCol w:w="1290"/>
            <w:gridCol w:w="4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TC_money_transfer_to_another_bank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Transferring funds to an account in another bank</w:t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language - Ukrainian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account from which the funds will be transferred is selected and its section is opened.</w:t>
            </w:r>
          </w:p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account name = Own money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 = UA111122223333444455556666777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ІПН/ЄРДПОУ=112234567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ПІБ/Назва отримувача = ПНЗ КИЇВ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 amount = 50 hryvnias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4"/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8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e599" w:val="clear"/>
                <w:rtl w:val="0"/>
              </w:rPr>
              <w:t xml:space="preserve">Test environment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 AQ3A.240912.001  OS version 2.0.2.0.VLLMIXM  Xiaomi 13 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252929687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"Перевести" button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selecting transfer options opens.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option "На рахунок в іншому банку"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for entering bank details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"Куди" field, select "Номер рахунку (IBAN)"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entering the IBAN number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 valid IBAN and press Enter.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validates the IBAN and fills in the fields "МФО" and the bank name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"ПІБ/Назва отримувача" field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this field.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"ПІБ" recipient and press Enter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the field ІПН/ЄРДПОУ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"ІПН/ЄРДПОУ" recipient and press Enter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the payment destination field.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purpose of the payment and click on the "Сума переказу" field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highlights the transfer amount field.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transfer amount in the "Сума переказу" field and click the "Далі"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informative message with a transaction confirmation code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OK on the information window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confirmation code entry field and information on the transfer conditions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confirmation code and click on the "Далі"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message about the successful transfer of funds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8qjmeijwuc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4</w:t>
      </w:r>
    </w:p>
    <w:tbl>
      <w:tblPr>
        <w:tblStyle w:val="Table5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945"/>
        <w:gridCol w:w="2430"/>
        <w:gridCol w:w="4485"/>
        <w:gridCol w:w="375"/>
        <w:gridCol w:w="1245"/>
        <w:gridCol w:w="1170"/>
        <w:gridCol w:w="450"/>
        <w:tblGridChange w:id="0">
          <w:tblGrid>
            <w:gridCol w:w="780"/>
            <w:gridCol w:w="945"/>
            <w:gridCol w:w="2430"/>
            <w:gridCol w:w="4485"/>
            <w:gridCol w:w="375"/>
            <w:gridCol w:w="1245"/>
            <w:gridCol w:w="1170"/>
            <w:gridCol w:w="45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TC_money_transfer_between_own_accounts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Transfer funds between own accounts.</w:t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 Alymova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two active bank accounts.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language - Ukrainian</w:t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account from which the funds will be transferred is selected, and its section is opened.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account name = Own money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bank account name = Salary 2025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C7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 amount = 50 hryvnias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8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e599" w:val="clear"/>
                <w:rtl w:val="0"/>
              </w:rPr>
              <w:t xml:space="preserve">Test environment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 AQ3A.240912.001 </w:t>
              <w:br w:type="textWrapping"/>
              <w:t xml:space="preserve">OS version 2.0.2.0.VLLMIXM Xiaomi 13 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1640624999999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"Перевести" button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field for selecting transfer options opens.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option "Між своїми рахунками"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for entering bank details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"Куди" field, select  the account "Salary 2025"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"Звідки" field remains selected by the system automatically, and the system validates the "Куди" field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transfer amount in the "Сума переказу" field and click the "Далі" button.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information about the transfer of funds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“Далі” to confirm the transfer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validates the transfer of funds, a message about a successful transfer is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“Рахунки”  in the main menu to check the balance.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card was successfully credited, and changes in the funds counters on both accounts are displayed.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qp2hm1e52y6f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14">
      <w:pPr>
        <w:pStyle w:val="Heading2"/>
        <w:rPr/>
      </w:pPr>
      <w:bookmarkStart w:colFirst="0" w:colLast="0" w:name="_5tad3vui1hf4" w:id="6"/>
      <w:bookmarkEnd w:id="6"/>
      <w:r w:rsidDel="00000000" w:rsidR="00000000" w:rsidRPr="00000000">
        <w:rPr>
          <w:rtl w:val="0"/>
        </w:rPr>
        <w:t xml:space="preserve"> Beet Sprout— детальніше заглибся в практику. 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WBS + Bottom-Up техніка: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295275</wp:posOffset>
            </wp:positionV>
            <wp:extent cx="4371975" cy="39814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8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b w:val="1"/>
          <w:rtl w:val="0"/>
        </w:rPr>
        <w:t xml:space="preserve">Припущення для оцінки: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Тестування виконуватиме один QA інженер (я)</w:t>
        <w:br w:type="textWrapping"/>
        <w:t xml:space="preserve">Тестове середовище стабільне</w:t>
        <w:br w:type="textWrapping"/>
        <w:t xml:space="preserve">Є доступ до тестових даних.</w:t>
        <w:br w:type="textWrapping"/>
        <w:t xml:space="preserve">Немає блокуючих багів.</w:t>
        <w:br w:type="textWrapping"/>
        <w:t xml:space="preserve">Середня кількість багів: 1 на тест кейс.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Оцінка часу: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Test Design  - приблизно 1 година/кейс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Test Execution - 30 хв/кейс</w:t>
        <w:br w:type="textWrapping"/>
        <w:t xml:space="preserve">Bug Reporting  - 20 хв/ баг</w:t>
        <w:br w:type="textWrapping"/>
        <w:t xml:space="preserve">Retesting - 20 хв/баг</w:t>
        <w:br w:type="textWrapping"/>
      </w:r>
      <w:r w:rsidDel="00000000" w:rsidR="00000000" w:rsidRPr="00000000">
        <w:rPr>
          <w:b w:val="1"/>
          <w:rtl w:val="0"/>
        </w:rPr>
        <w:t xml:space="preserve">Всього: </w:t>
      </w:r>
      <w:r w:rsidDel="00000000" w:rsidR="00000000" w:rsidRPr="00000000">
        <w:rPr>
          <w:rtl w:val="0"/>
        </w:rPr>
        <w:t xml:space="preserve">2 год 10 хв на тест кейс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Загальний час: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4 TC * 2.1 години = 8.4 години</w:t>
        <w:br w:type="textWrapping"/>
        <w:br w:type="textWrapping"/>
      </w:r>
      <w:r w:rsidDel="00000000" w:rsidR="00000000" w:rsidRPr="00000000">
        <w:rPr>
          <w:b w:val="1"/>
          <w:color w:val="274e13"/>
          <w:rtl w:val="0"/>
        </w:rPr>
        <w:br w:type="textWrapping"/>
        <w:t xml:space="preserve">Three-Point Estimation:</w:t>
        <w:br w:type="textWrapping"/>
        <w:br w:type="textWrapping"/>
      </w:r>
      <w:r w:rsidDel="00000000" w:rsidR="00000000" w:rsidRPr="00000000">
        <w:rPr>
          <w:rtl w:val="0"/>
        </w:rPr>
        <w:t xml:space="preserve">O - Оптимістична оцінка: 1,75 год/ кейс = 7 год/4 тест кейси</w:t>
        <w:br w:type="textWrapping"/>
        <w:t xml:space="preserve">P - Найбільш ймовірна оцінка: 2,25 год/кейс = 9 год/4 тест кейси</w:t>
        <w:br w:type="textWrapping"/>
        <w:t xml:space="preserve">П - Песимістична оцінка: 3,5 год/кейс = 14 год/ 4 тест кейси</w:t>
        <w:br w:type="textWrapping"/>
        <w:br w:type="textWrapping"/>
        <w:t xml:space="preserve">E =  ( O + P + П) /3</w:t>
        <w:br w:type="textWrapping"/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E = (7 + 9 + 14) /3 = </w:t>
      </w:r>
      <w:r w:rsidDel="00000000" w:rsidR="00000000" w:rsidRPr="00000000">
        <w:rPr>
          <w:b w:val="1"/>
          <w:rtl w:val="0"/>
        </w:rPr>
        <w:t xml:space="preserve">10 годин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74e13"/>
          <w:rtl w:val="0"/>
        </w:rPr>
        <w:t xml:space="preserve">PERT:</w:t>
        <w:br w:type="textWrapping"/>
        <w:br w:type="textWrapping"/>
      </w:r>
      <w:r w:rsidDel="00000000" w:rsidR="00000000" w:rsidRPr="00000000">
        <w:rPr>
          <w:rtl w:val="0"/>
        </w:rPr>
        <w:t xml:space="preserve">E = ( O + 4P + П) /3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  <w:t xml:space="preserve">E = (7 + 9*4 + 14) /6 = </w:t>
      </w:r>
      <w:r w:rsidDel="00000000" w:rsidR="00000000" w:rsidRPr="00000000">
        <w:rPr>
          <w:b w:val="1"/>
          <w:rtl w:val="0"/>
        </w:rPr>
        <w:t xml:space="preserve">9.5 годин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74e13"/>
          <w:rtl w:val="0"/>
        </w:rPr>
        <w:t xml:space="preserve">Ймовірність того, що оцінка правильна: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SD = ( П - О) /6</w:t>
        <w:br w:type="textWrapping"/>
        <w:br w:type="textWrapping"/>
        <w:t xml:space="preserve">SD = (14 - 7) /6 = 1,17 години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Для виконання завдання  потрібно від 8,33 до 10,67 годин.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48">
      <w:pPr>
        <w:pStyle w:val="Heading2"/>
        <w:rPr/>
      </w:pPr>
      <w:bookmarkStart w:colFirst="0" w:colLast="0" w:name="_k8it09kmbz3l" w:id="7"/>
      <w:bookmarkEnd w:id="7"/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2.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Спробуй створити документ, який би відповідав потребам вашої команди (темплейт додається).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*В ідеалі, заповнити темплейт англійською. Але якщо відчуваєш, що не впораєшся – заповнюй українською.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Документ додано окремим файлом. </w:t>
      </w:r>
      <w:r w:rsidDel="00000000" w:rsidR="00000000" w:rsidRPr="00000000">
        <w:rPr>
          <w:rtl w:val="0"/>
        </w:rPr>
        <w:t xml:space="preserve">https://docs.google.com/document/d/1Zwm3QlBKtcMHJEan79DeQHQPyrFOmoFk4XyynWY5dj0/edit?tab=t.0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