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한국 콘텐츠 통합 확장 기획보고서</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구분</w:t>
            </w:r>
          </w:p>
        </w:tc>
        <w:tc>
          <w:tcPr>
            <w:tcBorders>
              <w:right w:val="none"/>
            </w:tcBorders>
            <w:tcMar>
              <w:top w:type="dxa" w:w="100"/>
              <w:left w:type="dxa" w:w="120"/>
              <w:bottom w:type="dxa" w:w="100"/>
              <w:right w:type="dxa" w:w="120"/>
            </w:tcMar>
            <w:vAlign w:val="center"/>
          </w:tcPr>
          <w:p>
            <w:pPr>
              <w:pStyle w:val="MdTableHeader"/>
            </w:pPr>
            <w:r>
              <w:t xml:space="preserve">내용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문서명</w:t>
            </w:r>
          </w:p>
        </w:tc>
        <w:tc>
          <w:tcPr>
            <w:tcBorders>
              <w:right w:val="none"/>
            </w:tcBorders>
            <w:tcMar>
              <w:top w:type="dxa" w:w="80"/>
              <w:left w:type="dxa" w:w="120"/>
              <w:bottom w:type="dxa" w:w="80"/>
              <w:right w:type="dxa" w:w="120"/>
            </w:tcMar>
            <w:vAlign w:val="center"/>
          </w:tcPr>
          <w:p>
            <w:pPr>
              <w:pStyle w:val="MdTableCell"/>
            </w:pPr>
            <w:r>
              <w:t xml:space="preserve">한국 콘텐츠 통합 확장 기획보고서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기획 목적</w:t>
            </w:r>
          </w:p>
        </w:tc>
        <w:tc>
          <w:tcPr>
            <w:tcBorders>
              <w:right w:val="none"/>
            </w:tcBorders>
            <w:tcMar>
              <w:top w:type="dxa" w:w="80"/>
              <w:left w:type="dxa" w:w="120"/>
              <w:bottom w:type="dxa" w:w="80"/>
              <w:right w:type="dxa" w:w="120"/>
            </w:tcMar>
            <w:vAlign w:val="center"/>
          </w:tcPr>
          <w:p>
            <w:pPr>
              <w:pStyle w:val="MdTableCell"/>
            </w:pPr>
            <w:r>
              <w:t xml:space="preserve">외국인의 다양한 한국 관심사를 전자책·영상·앱으로 연결하는 장기 콘텐츠 생태계 구축</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기준일</w:t>
            </w:r>
          </w:p>
        </w:tc>
        <w:tc>
          <w:tcPr>
            <w:tcBorders>
              <w:right w:val="none"/>
            </w:tcBorders>
            <w:tcMar>
              <w:top w:type="dxa" w:w="80"/>
              <w:left w:type="dxa" w:w="120"/>
              <w:bottom w:type="dxa" w:w="80"/>
              <w:right w:type="dxa" w:w="120"/>
            </w:tcMar>
            <w:vAlign w:val="center"/>
          </w:tcPr>
          <w:p>
            <w:pPr>
              <w:pStyle w:val="MdTableCell"/>
            </w:pPr>
            <w:r>
              <w:t xml:space="preserve">2026년 8월 27일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작성</w:t>
            </w:r>
          </w:p>
        </w:tc>
        <w:tc>
          <w:tcPr>
            <w:tcBorders>
              <w:right w:val="none"/>
            </w:tcBorders>
            <w:tcMar>
              <w:top w:type="dxa" w:w="80"/>
              <w:left w:type="dxa" w:w="120"/>
              <w:bottom w:type="dxa" w:w="80"/>
              <w:right w:type="dxa" w:w="120"/>
            </w:tcMar>
            <w:vAlign w:val="center"/>
          </w:tcPr>
          <w:p>
            <w:pPr>
              <w:pStyle w:val="MdTableCell"/>
            </w:pPr>
            <w:r>
              <w:t xml:space="preserve">Manus AI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문서 성격</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내부 기획안·실행 로드맵 초안</w:t>
            </w:r>
          </w:p>
        </w:tc>
      </w:tr>
    </w:tbl>
    <w:p>
      <w:pPr>
        <w:pStyle w:val="MdBlockquote"/>
      </w:pPr>
      <w:r>
        <w:rPr>
          <w:rStyle w:val="MdStrong"/>
          <w:b/>
          <w:bCs/>
        </w:rPr>
        <w:t xml:space="preserve">기획 한 줄 정의</w:t>
      </w:r>
      <w:r>
        <w:rPr>
          <w:rStyle w:val="MdBr"/>
        </w:rPr>
        <w:br/>
        <w:t xml:space="preserve"/>
      </w:r>
      <w:r>
        <w:t xml:space="preserve">한국이라는 거대한 주제를 수많은 독립적인 호기심으로 세분화하고, 이를 전자책·영상·앱으로 상품화한 뒤 상호 연결하는 장기 콘텐츠 생태계를 구축한다.</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기획 배경 및 핵심 목표</w:t>
      </w:r>
    </w:p>
    <w:p>
      <w:pPr>
        <w:pStyle w:val="MdParagraph"/>
      </w:pPr>
      <w:r>
        <w:t xml:space="preserve">본 기획은 ‘한국을 소개하는 단일 콘텐츠’의 제작을 목표로 하지 않는다. 음식, 문화, 역사, 인물, 교육, 미용, 카페, 술, 여행 등 외국인이 실제로 궁금해하는 질문을 각각 독립적인 진입점으로 설계하고, 각 진입점이 다시 다른 콘텐츠로 이어지는 </w:t>
      </w:r>
      <w:r>
        <w:rPr>
          <w:rStyle w:val="MdStrong"/>
          <w:b/>
          <w:bCs/>
        </w:rPr>
        <w:t xml:space="preserve">한국 콘텐츠 라이브러리</w:t>
      </w:r>
      <w:r>
        <w:t xml:space="preserve">를 만드는 것이 핵심이다.</w:t>
      </w:r>
    </w:p>
    <w:p>
      <w:pPr>
        <w:pStyle w:val="MdSpace"/>
        <w:spacing w:before="0" w:after="60"/>
      </w:pPr>
    </w:p>
    <w:p>
      <w:pPr>
        <w:pStyle w:val="MdParagraph"/>
      </w:pPr>
      <w:r>
        <w:t xml:space="preserve">이 구조에서 사용자는 반드시 하나의 정해진 순서로 콘텐츠를 소비할 필요가 없다. 한국 음식에 관심 있는 독자는 한식 콘텐츠로 시작할 수 있고, 신라 역사에 호기심이 있는 사용자는 경주 여행 콘텐츠나 역사 콘텐츠에서 시작할 수 있다. 이후 각 콘텐츠 안에서 연관된 전자책, 영상, 앱 기능을 발견하도록 하여 개별 상품의 판매를 넘어 브랜드 전체의 재방문과 교차 소비를 유도한다.</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구분</w:t>
            </w:r>
          </w:p>
        </w:tc>
        <w:tc>
          <w:tcPr>
            <w:tcBorders>
              <w:right w:val="none"/>
            </w:tcBorders>
            <w:tcMar>
              <w:top w:type="dxa" w:w="100"/>
              <w:left w:type="dxa" w:w="120"/>
              <w:bottom w:type="dxa" w:w="100"/>
              <w:right w:type="dxa" w:w="120"/>
            </w:tcMar>
            <w:vAlign w:val="center"/>
          </w:tcPr>
          <w:p>
            <w:pPr>
              <w:pStyle w:val="MdTableHeader"/>
            </w:pPr>
            <w:r>
              <w:t xml:space="preserve">기획 목표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브랜드 목표</w:t>
            </w:r>
          </w:p>
        </w:tc>
        <w:tc>
          <w:tcPr>
            <w:tcBorders>
              <w:right w:val="none"/>
            </w:tcBorders>
            <w:tcMar>
              <w:top w:type="dxa" w:w="80"/>
              <w:left w:type="dxa" w:w="120"/>
              <w:bottom w:type="dxa" w:w="80"/>
              <w:right w:type="dxa" w:w="120"/>
            </w:tcMar>
            <w:vAlign w:val="center"/>
          </w:tcPr>
          <w:p>
            <w:pPr>
              <w:pStyle w:val="MdTableCell"/>
            </w:pPr>
            <w:r>
              <w:t xml:space="preserve">‘한국을 이해하고 경험하는 데 필요한 콘텐츠’를 제공하는 대표 라이브러리 구축</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사용자 목표</w:t>
            </w:r>
          </w:p>
        </w:tc>
        <w:tc>
          <w:tcPr>
            <w:tcBorders>
              <w:right w:val="none"/>
            </w:tcBorders>
            <w:tcMar>
              <w:top w:type="dxa" w:w="80"/>
              <w:left w:type="dxa" w:w="120"/>
              <w:bottom w:type="dxa" w:w="80"/>
              <w:right w:type="dxa" w:w="120"/>
            </w:tcMar>
            <w:vAlign w:val="center"/>
          </w:tcPr>
          <w:p>
            <w:pPr>
              <w:pStyle w:val="MdTableCell"/>
            </w:pPr>
            <w:r>
              <w:t xml:space="preserve">관심 주제 탐색부터 실제 방문·경험까지 한 흐름으로 지원</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상품 목표</w:t>
            </w:r>
          </w:p>
        </w:tc>
        <w:tc>
          <w:tcPr>
            <w:tcBorders>
              <w:right w:val="none"/>
            </w:tcBorders>
            <w:tcMar>
              <w:top w:type="dxa" w:w="80"/>
              <w:left w:type="dxa" w:w="120"/>
              <w:bottom w:type="dxa" w:w="80"/>
              <w:right w:type="dxa" w:w="120"/>
            </w:tcMar>
            <w:vAlign w:val="center"/>
          </w:tcPr>
          <w:p>
            <w:pPr>
              <w:pStyle w:val="MdTableCell"/>
            </w:pPr>
            <w:r>
              <w:t xml:space="preserve">주제별 독립 판매가 가능한 전자책과 확장형 디지털 상품 개발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채널 목표</w:t>
            </w:r>
          </w:p>
        </w:tc>
        <w:tc>
          <w:tcPr>
            <w:tcBorders>
              <w:right w:val="none"/>
            </w:tcBorders>
            <w:tcMar>
              <w:top w:type="dxa" w:w="80"/>
              <w:left w:type="dxa" w:w="120"/>
              <w:bottom w:type="dxa" w:w="80"/>
              <w:right w:type="dxa" w:w="120"/>
            </w:tcMar>
            <w:vAlign w:val="center"/>
          </w:tcPr>
          <w:p>
            <w:pPr>
              <w:pStyle w:val="MdTableCell"/>
            </w:pPr>
            <w:r>
              <w:t xml:space="preserve">전자책은 깊이, 영상은 현장감, 앱은 실행 편의성을 담당하도록 역할 분담</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장기 목표</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개별 콘텐츠가 서로의 유입 경로가 되는 지속 확장형 생태계 형성</w:t>
            </w:r>
          </w:p>
        </w:tc>
      </w:tr>
    </w:tbl>
    <w:p>
      <w:pPr>
        <w:pStyle w:val="MdHr"/>
        <w:pBdr>
          <w:bottom w:val="single" w:color="auto" w:sz="6" w:space="1"/>
        </w:pBdr>
      </w:pPr>
    </w:p>
    <w:p>
      <w:pPr>
        <w:pStyle w:val="MdSpace"/>
        <w:spacing w:before="0" w:after="60"/>
      </w:pPr>
    </w:p>
    <w:p>
      <w:pPr>
        <w:pStyle w:val="Heading2"/>
        <w:pStyle w:val="MdHeading2"/>
      </w:pPr>
      <w:r>
        <w:t xml:space="preserve">2. 브랜드 비전 및 포지셔닝</w:t>
      </w:r>
    </w:p>
    <w:p>
      <w:pPr>
        <w:pStyle w:val="MdParagraph"/>
      </w:pPr>
      <w:r>
        <w:t xml:space="preserve">브랜드의 최상위 개념은 </w:t>
      </w:r>
      <w:r>
        <w:rPr>
          <w:rStyle w:val="MdStrong"/>
          <w:b/>
          <w:bCs/>
        </w:rPr>
        <w:t xml:space="preserve">KOREA</w:t>
      </w:r>
      <w:r>
        <w:t xml:space="preserve">다. 하위에는 Korean Food, Korean Culture, Korean History, Great Koreans, Korean Folktales, Korean Beauty, Korean Education, Korean Lifestyle, Korean Travel과 같은 주제 브랜드가 배치된다. 이 체계는 향후 새로운 아이디어가 생겼을 때 해당 콘텐츠를 어디에 배치하고 무엇과 연결할지를 판단하는 기준점이 된다.</w:t>
      </w:r>
    </w:p>
    <w:p>
      <w:pPr>
        <w:pStyle w:val="MdSpace"/>
        <w:spacing w:before="0" w:after="60"/>
      </w:pPr>
    </w:p>
    <w:p>
      <w:pPr>
        <w:pStyle w:val="MdParagraph"/>
      </w:pPr>
      <w:r>
        <w:t xml:space="preserve">브랜드가 제공하는 가치는 단순한 정보 나열이 아니라, 낯선 한국을 외국인의 언어와 질문으로 번역하는 데 있다. 특히 여행과 문화 콘텐츠에서는 ‘한국 사람이 외국인 친구에게 실제로 보여 주고 싶은 경험’이라는 관점을 유지한다. 이를 통해 일반적인 관광지 목록이나 제품 추천과 차별화된, 맥락과 경험이 있는 콘텐츠를 지향한다.</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flowchart TD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A[KOREA&lt;br/&gt;통합 콘텐츠 브랜드] --&gt; B[Korean Food]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 --&gt; C[Korean Culture]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 --&gt; D[Korean History]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 --&gt; E[Korean Beauty]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 --&gt; F[Korean Education &amp; Lifestyle]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 --&gt; G[Korean Travel]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 &amp; C &amp; D &amp; E &amp; F &amp; G --&gt; H[전자책: 깊이 있는 맥락]</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 &amp; C &amp; D &amp; E &amp; F &amp; G --&gt; I[YouTube: 실제 경험과 현장감]</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 &amp; C &amp; D &amp; E &amp; F &amp; G --&gt; J[App: 탐색·이동·실행 지원]</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 &lt;--&gt; 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H &lt;--&gt; J</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 &lt;--&gt; J</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콘텐츠 포트폴리오 설계 원칙</w:t>
      </w:r>
    </w:p>
    <w:p>
      <w:pPr>
        <w:pStyle w:val="MdParagraph"/>
      </w:pPr>
      <w:r>
        <w:t xml:space="preserve">콘텐츠는 **본편(Core Series)**과 **스페셜 에디션(Special Edition)**의 이원 구조로 운영한다. 본편은 해당 분야의 기초 이해를 제공하는 번호형 시리즈로 유지한다. 반면 스페셜 에디션은 주제가 완성되는 즉시 독립 상품으로 출시하며, 번호를 붙이지 않는다. 이 원칙은 새 아이디어를 기다리지 않고 빠르게 상품화하면서도 전체 브랜드 구조를 유지하게 한다.</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구분</w:t>
            </w:r>
          </w:p>
        </w:tc>
        <w:tc>
          <w:tcPr>
            <w:tcMar>
              <w:top w:type="dxa" w:w="100"/>
              <w:left w:type="dxa" w:w="120"/>
              <w:bottom w:type="dxa" w:w="100"/>
              <w:right w:type="dxa" w:w="120"/>
            </w:tcMar>
            <w:vAlign w:val="center"/>
          </w:tcPr>
          <w:p>
            <w:pPr>
              <w:pStyle w:val="MdTableHeader"/>
            </w:pPr>
            <w:r>
              <w:t xml:space="preserve">본편(Core Series)</w:t>
            </w:r>
          </w:p>
        </w:tc>
        <w:tc>
          <w:tcPr>
            <w:tcBorders>
              <w:right w:val="none"/>
            </w:tcBorders>
            <w:tcMar>
              <w:top w:type="dxa" w:w="100"/>
              <w:left w:type="dxa" w:w="120"/>
              <w:bottom w:type="dxa" w:w="100"/>
              <w:right w:type="dxa" w:w="120"/>
            </w:tcMar>
            <w:vAlign w:val="center"/>
          </w:tcPr>
          <w:p>
            <w:pPr>
              <w:pStyle w:val="MdTableHeader"/>
            </w:pPr>
            <w:r>
              <w:t xml:space="preserve">스페셜 에디션(Special Edition)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역할</w:t>
            </w:r>
          </w:p>
        </w:tc>
        <w:tc>
          <w:tcPr>
            <w:tcMar>
              <w:top w:type="dxa" w:w="80"/>
              <w:left w:type="dxa" w:w="120"/>
              <w:bottom w:type="dxa" w:w="80"/>
              <w:right w:type="dxa" w:w="120"/>
            </w:tcMar>
            <w:vAlign w:val="center"/>
          </w:tcPr>
          <w:p>
            <w:pPr>
              <w:pStyle w:val="MdTableCell"/>
            </w:pPr>
            <w:r>
              <w:t xml:space="preserve">특정 카테고리의 기본 체계 제공</w:t>
            </w:r>
          </w:p>
        </w:tc>
        <w:tc>
          <w:tcPr>
            <w:tcBorders>
              <w:right w:val="none"/>
            </w:tcBorders>
            <w:tcMar>
              <w:top w:type="dxa" w:w="80"/>
              <w:left w:type="dxa" w:w="120"/>
              <w:bottom w:type="dxa" w:w="80"/>
              <w:right w:type="dxa" w:w="120"/>
            </w:tcMar>
            <w:vAlign w:val="center"/>
          </w:tcPr>
          <w:p>
            <w:pPr>
              <w:pStyle w:val="MdTableCell"/>
            </w:pPr>
            <w:r>
              <w:t xml:space="preserve">세부 관심사·시의성 있는 주제의 독립 상품화</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표기 방식</w:t>
            </w:r>
          </w:p>
        </w:tc>
        <w:tc>
          <w:tcPr>
            <w:tcMar>
              <w:top w:type="dxa" w:w="80"/>
              <w:left w:type="dxa" w:w="120"/>
              <w:bottom w:type="dxa" w:w="80"/>
              <w:right w:type="dxa" w:w="120"/>
            </w:tcMar>
            <w:vAlign w:val="center"/>
          </w:tcPr>
          <w:p>
            <w:pPr>
              <w:pStyle w:val="MdTableCell"/>
            </w:pPr>
            <w:r>
              <w:t xml:space="preserve">권별 번호 부여</w:t>
            </w:r>
          </w:p>
        </w:tc>
        <w:tc>
          <w:tcPr>
            <w:tcBorders>
              <w:right w:val="none"/>
            </w:tcBorders>
            <w:tcMar>
              <w:top w:type="dxa" w:w="80"/>
              <w:left w:type="dxa" w:w="120"/>
              <w:bottom w:type="dxa" w:w="80"/>
              <w:right w:type="dxa" w:w="120"/>
            </w:tcMar>
            <w:vAlign w:val="center"/>
          </w:tcPr>
          <w:p>
            <w:pPr>
              <w:pStyle w:val="MdTableCell"/>
            </w:pPr>
            <w:r>
              <w:t xml:space="preserve">번호 미부여, 주제명 중심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구매 방식</w:t>
            </w:r>
          </w:p>
        </w:tc>
        <w:tc>
          <w:tcPr>
            <w:tcMar>
              <w:top w:type="dxa" w:w="80"/>
              <w:left w:type="dxa" w:w="120"/>
              <w:bottom w:type="dxa" w:w="80"/>
              <w:right w:type="dxa" w:w="120"/>
            </w:tcMar>
            <w:vAlign w:val="center"/>
          </w:tcPr>
          <w:p>
            <w:pPr>
              <w:pStyle w:val="MdTableCell"/>
            </w:pPr>
            <w:r>
              <w:t xml:space="preserve">시리즈 단위 또는 권별 구매</w:t>
            </w:r>
          </w:p>
        </w:tc>
        <w:tc>
          <w:tcPr>
            <w:tcBorders>
              <w:right w:val="none"/>
            </w:tcBorders>
            <w:tcMar>
              <w:top w:type="dxa" w:w="80"/>
              <w:left w:type="dxa" w:w="120"/>
              <w:bottom w:type="dxa" w:w="80"/>
              <w:right w:type="dxa" w:w="120"/>
            </w:tcMar>
            <w:vAlign w:val="center"/>
          </w:tcPr>
          <w:p>
            <w:pPr>
              <w:pStyle w:val="MdTableCell"/>
            </w:pPr>
            <w:r>
              <w:t xml:space="preserve">관심 주제별 단품 구매</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제작 기준</w:t>
            </w:r>
          </w:p>
        </w:tc>
        <w:tc>
          <w:tcPr>
            <w:tcMar>
              <w:top w:type="dxa" w:w="80"/>
              <w:left w:type="dxa" w:w="120"/>
              <w:bottom w:type="dxa" w:w="80"/>
              <w:right w:type="dxa" w:w="120"/>
            </w:tcMar>
            <w:vAlign w:val="center"/>
          </w:tcPr>
          <w:p>
            <w:pPr>
              <w:pStyle w:val="MdTableCell"/>
            </w:pPr>
            <w:r>
              <w:t xml:space="preserve">전체 구조와 목차의 일관성</w:t>
            </w:r>
          </w:p>
        </w:tc>
        <w:tc>
          <w:tcPr>
            <w:tcBorders>
              <w:right w:val="none"/>
            </w:tcBorders>
            <w:tcMar>
              <w:top w:type="dxa" w:w="80"/>
              <w:left w:type="dxa" w:w="120"/>
              <w:bottom w:type="dxa" w:w="80"/>
              <w:right w:type="dxa" w:w="120"/>
            </w:tcMar>
            <w:vAlign w:val="center"/>
          </w:tcPr>
          <w:p>
            <w:pPr>
              <w:pStyle w:val="MdTableCell"/>
            </w:pPr>
            <w:r>
              <w:t xml:space="preserve">아이디어의 독립성, 검색성, 구매 동기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출시 방식</w:t>
            </w:r>
          </w:p>
        </w:tc>
        <w:tc>
          <w:tcPr>
            <w:tcMar>
              <w:top w:type="dxa" w:w="80"/>
              <w:left w:type="dxa" w:w="120"/>
              <w:bottom w:type="dxa" w:w="80"/>
              <w:right w:type="dxa" w:w="120"/>
            </w:tcMar>
            <w:vAlign w:val="center"/>
          </w:tcPr>
          <w:p>
            <w:pPr>
              <w:pStyle w:val="MdTableCell"/>
            </w:pPr>
            <w:r>
              <w:t xml:space="preserve">사전 기획된 순서에 따라 발간</w:t>
            </w:r>
          </w:p>
        </w:tc>
        <w:tc>
          <w:tcPr>
            <w:tcBorders>
              <w:right w:val="none"/>
            </w:tcBorders>
            <w:tcMar>
              <w:top w:type="dxa" w:w="80"/>
              <w:left w:type="dxa" w:w="120"/>
              <w:bottom w:type="dxa" w:w="80"/>
              <w:right w:type="dxa" w:w="120"/>
            </w:tcMar>
            <w:vAlign w:val="center"/>
          </w:tcPr>
          <w:p>
            <w:pPr>
              <w:pStyle w:val="MdTableCell"/>
            </w:pPr>
            <w:r>
              <w:t xml:space="preserve">완성도 확보 시 즉시 출시</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연결 방식</w:t>
            </w:r>
          </w:p>
        </w:tc>
        <w:tc>
          <w:tcPr>
            <w:tcBorders>
              <w:bottom w:val="single" w:color="E1E4E8" w:sz="4"/>
            </w:tcBorders>
            <w:tcMar>
              <w:top w:type="dxa" w:w="80"/>
              <w:left w:type="dxa" w:w="120"/>
              <w:bottom w:type="dxa" w:w="80"/>
              <w:right w:type="dxa" w:w="120"/>
            </w:tcMar>
            <w:vAlign w:val="center"/>
          </w:tcPr>
          <w:p>
            <w:pPr>
              <w:pStyle w:val="MdTableCell"/>
            </w:pPr>
            <w:r>
              <w:t xml:space="preserve">카테고리의 입문·허브 역할</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다른 분야로 확장시키는 교차 유입 역할</w:t>
            </w:r>
          </w:p>
        </w:tc>
      </w:tr>
    </w:tbl>
    <w:p>
      <w:pPr>
        <w:pStyle w:val="MdParagraph"/>
      </w:pPr>
      <w:r>
        <w:t xml:space="preserve">모든 콘텐츠는 제작 이전에 세 가지 질문을 통과해야 한다. 첫째, 외국인이 실제로 검색하거나 궁금해할 만한 질문인가. 둘째, 하나의 콘텐츠로 독립 구매할 만한 충분한 맥락이 있는가. 셋째, 완성 후 최소 두 개 이상의 연관 콘텐츠 또는 채널과 연결될 수 있는가. 이 기준을 적용하면 단순한 아이디어 축적이 아니라 </w:t>
      </w:r>
      <w:r>
        <w:rPr>
          <w:rStyle w:val="MdStrong"/>
          <w:b/>
          <w:bCs/>
        </w:rPr>
        <w:t xml:space="preserve">상품성과 확장성을 갖춘 콘텐츠 자산</w:t>
      </w:r>
      <w:r>
        <w:t xml:space="preserve">을 축적할 수 있다.</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핵심 콘텐츠 축과 우선 개발 주제</w:t>
      </w:r>
    </w:p>
    <w:p>
      <w:pPr>
        <w:pStyle w:val="MdParagraph"/>
      </w:pPr>
      <w:r>
        <w:t xml:space="preserve">초기에는 이미 기반이 있는 Korean Food 및 Korean Culture를 중심으로 발행 속도를 확보하고, 차별화 잠재력이 높은 Korean Travel을 성장 축으로 병행한다. 역사·교육·미용·라이프스타일은 자료 검증과 기획 축적을 거쳐 단계적으로 확장한다.</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콘텐츠 축</w:t>
            </w:r>
          </w:p>
        </w:tc>
        <w:tc>
          <w:tcPr>
            <w:tcMar>
              <w:top w:type="dxa" w:w="100"/>
              <w:left w:type="dxa" w:w="120"/>
              <w:bottom w:type="dxa" w:w="100"/>
              <w:right w:type="dxa" w:w="120"/>
            </w:tcMar>
            <w:vAlign w:val="center"/>
          </w:tcPr>
          <w:p>
            <w:pPr>
              <w:pStyle w:val="MdTableHeader"/>
            </w:pPr>
            <w:r>
              <w:t xml:space="preserve">핵심 질문</w:t>
            </w:r>
          </w:p>
        </w:tc>
        <w:tc>
          <w:tcPr>
            <w:tcMar>
              <w:top w:type="dxa" w:w="100"/>
              <w:left w:type="dxa" w:w="120"/>
              <w:bottom w:type="dxa" w:w="100"/>
              <w:right w:type="dxa" w:w="120"/>
            </w:tcMar>
            <w:vAlign w:val="center"/>
          </w:tcPr>
          <w:p>
            <w:pPr>
              <w:pStyle w:val="MdTableHeader"/>
            </w:pPr>
            <w:r>
              <w:t xml:space="preserve">주요 상품 후보</w:t>
            </w:r>
          </w:p>
        </w:tc>
        <w:tc>
          <w:tcPr>
            <w:tcBorders>
              <w:right w:val="none"/>
            </w:tcBorders>
            <w:tcMar>
              <w:top w:type="dxa" w:w="100"/>
              <w:left w:type="dxa" w:w="120"/>
              <w:bottom w:type="dxa" w:w="100"/>
              <w:right w:type="dxa" w:w="120"/>
            </w:tcMar>
            <w:vAlign w:val="center"/>
          </w:tcPr>
          <w:p>
            <w:pPr>
              <w:pStyle w:val="MdTableHeader"/>
            </w:pPr>
            <w:r>
              <w:t xml:space="preserve">주요 연결 대상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Korean Food</w:t>
            </w:r>
          </w:p>
        </w:tc>
        <w:tc>
          <w:tcPr>
            <w:tcMar>
              <w:top w:type="dxa" w:w="80"/>
              <w:left w:type="dxa" w:w="120"/>
              <w:bottom w:type="dxa" w:w="80"/>
              <w:right w:type="dxa" w:w="120"/>
            </w:tcMar>
            <w:vAlign w:val="center"/>
          </w:tcPr>
          <w:p>
            <w:pPr>
              <w:pStyle w:val="MdTableCell"/>
            </w:pPr>
            <w:r>
              <w:t xml:space="preserve">한국 음식은 무엇을 어떻게 먹는가</w:t>
            </w:r>
          </w:p>
        </w:tc>
        <w:tc>
          <w:tcPr>
            <w:tcMar>
              <w:top w:type="dxa" w:w="80"/>
              <w:left w:type="dxa" w:w="120"/>
              <w:bottom w:type="dxa" w:w="80"/>
              <w:right w:type="dxa" w:w="120"/>
            </w:tcMar>
            <w:vAlign w:val="center"/>
          </w:tcPr>
          <w:p>
            <w:pPr>
              <w:pStyle w:val="MdTableCell"/>
            </w:pPr>
            <w:r>
              <w:t xml:space="preserve">한식 본편 1~7, Korean Street Food, Traditional Market Food, Korean Seasonings, Korean Alcohol</w:t>
            </w:r>
          </w:p>
        </w:tc>
        <w:tc>
          <w:tcPr>
            <w:tcBorders>
              <w:right w:val="none"/>
            </w:tcBorders>
            <w:tcMar>
              <w:top w:type="dxa" w:w="80"/>
              <w:left w:type="dxa" w:w="120"/>
              <w:bottom w:type="dxa" w:w="80"/>
              <w:right w:type="dxa" w:w="120"/>
            </w:tcMar>
            <w:vAlign w:val="center"/>
          </w:tcPr>
          <w:p>
            <w:pPr>
              <w:pStyle w:val="MdTableCell"/>
            </w:pPr>
            <w:r>
              <w:t xml:space="preserve">카페, 전통문화, 지역 여행</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Korean Culture</w:t>
            </w:r>
          </w:p>
        </w:tc>
        <w:tc>
          <w:tcPr>
            <w:tcMar>
              <w:top w:type="dxa" w:w="80"/>
              <w:left w:type="dxa" w:w="120"/>
              <w:bottom w:type="dxa" w:w="80"/>
              <w:right w:type="dxa" w:w="120"/>
            </w:tcMar>
            <w:vAlign w:val="center"/>
          </w:tcPr>
          <w:p>
            <w:pPr>
              <w:pStyle w:val="MdTableCell"/>
            </w:pPr>
            <w:r>
              <w:t xml:space="preserve">한국인의 일상과 전통은 어떤 맥락을 가지는가</w:t>
            </w:r>
          </w:p>
        </w:tc>
        <w:tc>
          <w:tcPr>
            <w:tcMar>
              <w:top w:type="dxa" w:w="80"/>
              <w:left w:type="dxa" w:w="120"/>
              <w:bottom w:type="dxa" w:w="80"/>
              <w:right w:type="dxa" w:w="120"/>
            </w:tcMar>
            <w:vAlign w:val="center"/>
          </w:tcPr>
          <w:p>
            <w:pPr>
              <w:pStyle w:val="MdTableCell"/>
            </w:pPr>
            <w:r>
              <w:t xml:space="preserve">Korean Culture 본편 1~6, Korean Folktales, Korean Café Culture</w:t>
            </w:r>
          </w:p>
        </w:tc>
        <w:tc>
          <w:tcPr>
            <w:tcBorders>
              <w:right w:val="none"/>
            </w:tcBorders>
            <w:tcMar>
              <w:top w:type="dxa" w:w="80"/>
              <w:left w:type="dxa" w:w="120"/>
              <w:bottom w:type="dxa" w:w="80"/>
              <w:right w:type="dxa" w:w="120"/>
            </w:tcMar>
            <w:vAlign w:val="center"/>
          </w:tcPr>
          <w:p>
            <w:pPr>
              <w:pStyle w:val="MdTableCell"/>
            </w:pPr>
            <w:r>
              <w:t xml:space="preserve">역사, 음식, 여행</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Korean History</w:t>
            </w:r>
          </w:p>
        </w:tc>
        <w:tc>
          <w:tcPr>
            <w:tcMar>
              <w:top w:type="dxa" w:w="80"/>
              <w:left w:type="dxa" w:w="120"/>
              <w:bottom w:type="dxa" w:w="80"/>
              <w:right w:type="dxa" w:w="120"/>
            </w:tcMar>
            <w:vAlign w:val="center"/>
          </w:tcPr>
          <w:p>
            <w:pPr>
              <w:pStyle w:val="MdTableCell"/>
            </w:pPr>
            <w:r>
              <w:t xml:space="preserve">한국의 특정 시대·사건은 왜 중요한가</w:t>
            </w:r>
          </w:p>
        </w:tc>
        <w:tc>
          <w:tcPr>
            <w:tcMar>
              <w:top w:type="dxa" w:w="80"/>
              <w:left w:type="dxa" w:w="120"/>
              <w:bottom w:type="dxa" w:w="80"/>
              <w:right w:type="dxa" w:w="120"/>
            </w:tcMar>
            <w:vAlign w:val="center"/>
          </w:tcPr>
          <w:p>
            <w:pPr>
              <w:pStyle w:val="MdTableCell"/>
            </w:pPr>
            <w:r>
              <w:t xml:space="preserve">Imjin War, Unification of the Three Kingdoms, Korean War, Independence Movement, A Thousand Years of Silla</w:t>
            </w:r>
          </w:p>
        </w:tc>
        <w:tc>
          <w:tcPr>
            <w:tcBorders>
              <w:right w:val="none"/>
            </w:tcBorders>
            <w:tcMar>
              <w:top w:type="dxa" w:w="80"/>
              <w:left w:type="dxa" w:w="120"/>
              <w:bottom w:type="dxa" w:w="80"/>
              <w:right w:type="dxa" w:w="120"/>
            </w:tcMar>
            <w:vAlign w:val="center"/>
          </w:tcPr>
          <w:p>
            <w:pPr>
              <w:pStyle w:val="MdTableCell"/>
            </w:pPr>
            <w:r>
              <w:t xml:space="preserve">위인, 문화, 여행</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Great Koreans</w:t>
            </w:r>
          </w:p>
        </w:tc>
        <w:tc>
          <w:tcPr>
            <w:tcMar>
              <w:top w:type="dxa" w:w="80"/>
              <w:left w:type="dxa" w:w="120"/>
              <w:bottom w:type="dxa" w:w="80"/>
              <w:right w:type="dxa" w:w="120"/>
            </w:tcMar>
            <w:vAlign w:val="center"/>
          </w:tcPr>
          <w:p>
            <w:pPr>
              <w:pStyle w:val="MdTableCell"/>
            </w:pPr>
            <w:r>
              <w:t xml:space="preserve">한 인물을 통해 한국을 어떻게 이해할 수 있는가</w:t>
            </w:r>
          </w:p>
        </w:tc>
        <w:tc>
          <w:tcPr>
            <w:tcMar>
              <w:top w:type="dxa" w:w="80"/>
              <w:left w:type="dxa" w:w="120"/>
              <w:bottom w:type="dxa" w:w="80"/>
              <w:right w:type="dxa" w:w="120"/>
            </w:tcMar>
            <w:vAlign w:val="center"/>
          </w:tcPr>
          <w:p>
            <w:pPr>
              <w:pStyle w:val="MdTableCell"/>
            </w:pPr>
            <w:r>
              <w:t xml:space="preserve">세종대왕, 이순신, 김유신 등 인물별 콘텐츠</w:t>
            </w:r>
          </w:p>
        </w:tc>
        <w:tc>
          <w:tcPr>
            <w:tcBorders>
              <w:right w:val="none"/>
            </w:tcBorders>
            <w:tcMar>
              <w:top w:type="dxa" w:w="80"/>
              <w:left w:type="dxa" w:w="120"/>
              <w:bottom w:type="dxa" w:w="80"/>
              <w:right w:type="dxa" w:w="120"/>
            </w:tcMar>
            <w:vAlign w:val="center"/>
          </w:tcPr>
          <w:p>
            <w:pPr>
              <w:pStyle w:val="MdTableCell"/>
            </w:pPr>
            <w:r>
              <w:t xml:space="preserve">역사, 한글·교육, 지역 여행</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Korean Beauty</w:t>
            </w:r>
          </w:p>
        </w:tc>
        <w:tc>
          <w:tcPr>
            <w:tcMar>
              <w:top w:type="dxa" w:w="80"/>
              <w:left w:type="dxa" w:w="120"/>
              <w:bottom w:type="dxa" w:w="80"/>
              <w:right w:type="dxa" w:w="120"/>
            </w:tcMar>
            <w:vAlign w:val="center"/>
          </w:tcPr>
          <w:p>
            <w:pPr>
              <w:pStyle w:val="MdTableCell"/>
            </w:pPr>
            <w:r>
              <w:t xml:space="preserve">K-Beauty는 어떤 문화와 산업적 맥락에서 형성되었는가</w:t>
            </w:r>
          </w:p>
        </w:tc>
        <w:tc>
          <w:tcPr>
            <w:tcMar>
              <w:top w:type="dxa" w:w="80"/>
              <w:left w:type="dxa" w:w="120"/>
              <w:bottom w:type="dxa" w:w="80"/>
              <w:right w:type="dxa" w:w="120"/>
            </w:tcMar>
            <w:vAlign w:val="center"/>
          </w:tcPr>
          <w:p>
            <w:pPr>
              <w:pStyle w:val="MdTableCell"/>
            </w:pPr>
            <w:r>
              <w:t xml:space="preserve">한국의 미의 기준, Korean Skincare, Why Korea Became a Cosmetics Powerhouse</w:t>
            </w:r>
          </w:p>
        </w:tc>
        <w:tc>
          <w:tcPr>
            <w:tcBorders>
              <w:right w:val="none"/>
            </w:tcBorders>
            <w:tcMar>
              <w:top w:type="dxa" w:w="80"/>
              <w:left w:type="dxa" w:w="120"/>
              <w:bottom w:type="dxa" w:w="80"/>
              <w:right w:type="dxa" w:w="120"/>
            </w:tcMar>
            <w:vAlign w:val="center"/>
          </w:tcPr>
          <w:p>
            <w:pPr>
              <w:pStyle w:val="MdTableCell"/>
            </w:pPr>
            <w:r>
              <w:t xml:space="preserve">라이프스타일, 소비문화</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Korean Education</w:t>
            </w:r>
          </w:p>
        </w:tc>
        <w:tc>
          <w:tcPr>
            <w:tcMar>
              <w:top w:type="dxa" w:w="80"/>
              <w:left w:type="dxa" w:w="120"/>
              <w:bottom w:type="dxa" w:w="80"/>
              <w:right w:type="dxa" w:w="120"/>
            </w:tcMar>
            <w:vAlign w:val="center"/>
          </w:tcPr>
          <w:p>
            <w:pPr>
              <w:pStyle w:val="MdTableCell"/>
            </w:pPr>
            <w:r>
              <w:t xml:space="preserve">한국의 교육 경쟁과 학원 문화는 어떻게 작동하는가</w:t>
            </w:r>
          </w:p>
        </w:tc>
        <w:tc>
          <w:tcPr>
            <w:tcMar>
              <w:top w:type="dxa" w:w="80"/>
              <w:left w:type="dxa" w:w="120"/>
              <w:bottom w:type="dxa" w:w="80"/>
              <w:right w:type="dxa" w:w="120"/>
            </w:tcMar>
            <w:vAlign w:val="center"/>
          </w:tcPr>
          <w:p>
            <w:pPr>
              <w:pStyle w:val="MdTableCell"/>
            </w:pPr>
            <w:r>
              <w:t xml:space="preserve">Why Are Korean Students Academically Competitive?, Hagwon</w:t>
            </w:r>
          </w:p>
        </w:tc>
        <w:tc>
          <w:tcPr>
            <w:tcBorders>
              <w:right w:val="none"/>
            </w:tcBorders>
            <w:tcMar>
              <w:top w:type="dxa" w:w="80"/>
              <w:left w:type="dxa" w:w="120"/>
              <w:bottom w:type="dxa" w:w="80"/>
              <w:right w:type="dxa" w:w="120"/>
            </w:tcMar>
            <w:vAlign w:val="center"/>
          </w:tcPr>
          <w:p>
            <w:pPr>
              <w:pStyle w:val="MdTableCell"/>
            </w:pPr>
            <w:r>
              <w:t xml:space="preserve">한국 사회, 미래성, 생활문화</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Korean Lifestyle</w:t>
            </w:r>
          </w:p>
        </w:tc>
        <w:tc>
          <w:tcPr>
            <w:tcMar>
              <w:top w:type="dxa" w:w="80"/>
              <w:left w:type="dxa" w:w="120"/>
              <w:bottom w:type="dxa" w:w="80"/>
              <w:right w:type="dxa" w:w="120"/>
            </w:tcMar>
            <w:vAlign w:val="center"/>
          </w:tcPr>
          <w:p>
            <w:pPr>
              <w:pStyle w:val="MdTableCell"/>
            </w:pPr>
            <w:r>
              <w:t xml:space="preserve">한국은 왜 빠르고 미래적으로 인식되는가</w:t>
            </w:r>
          </w:p>
        </w:tc>
        <w:tc>
          <w:tcPr>
            <w:tcMar>
              <w:top w:type="dxa" w:w="80"/>
              <w:left w:type="dxa" w:w="120"/>
              <w:bottom w:type="dxa" w:w="80"/>
              <w:right w:type="dxa" w:w="120"/>
            </w:tcMar>
            <w:vAlign w:val="center"/>
          </w:tcPr>
          <w:p>
            <w:pPr>
              <w:pStyle w:val="MdTableCell"/>
            </w:pPr>
            <w:r>
              <w:t xml:space="preserve">Why Does South Korea Look Like the Future?</w:t>
            </w:r>
          </w:p>
        </w:tc>
        <w:tc>
          <w:tcPr>
            <w:tcBorders>
              <w:right w:val="none"/>
            </w:tcBorders>
            <w:tcMar>
              <w:top w:type="dxa" w:w="80"/>
              <w:left w:type="dxa" w:w="120"/>
              <w:bottom w:type="dxa" w:w="80"/>
              <w:right w:type="dxa" w:w="120"/>
            </w:tcMar>
            <w:vAlign w:val="center"/>
          </w:tcPr>
          <w:p>
            <w:pPr>
              <w:pStyle w:val="MdTableCell"/>
            </w:pPr>
            <w:r>
              <w:t xml:space="preserve">교육, 기술, 소비문화, 여행</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Korean Travel</w:t>
            </w:r>
          </w:p>
        </w:tc>
        <w:tc>
          <w:tcPr>
            <w:tcBorders>
              <w:bottom w:val="single" w:color="E1E4E8" w:sz="4"/>
            </w:tcBorders>
            <w:tcMar>
              <w:top w:type="dxa" w:w="80"/>
              <w:left w:type="dxa" w:w="120"/>
              <w:bottom w:type="dxa" w:w="80"/>
              <w:right w:type="dxa" w:w="120"/>
            </w:tcMar>
            <w:vAlign w:val="center"/>
          </w:tcPr>
          <w:p>
            <w:pPr>
              <w:pStyle w:val="MdTableCell"/>
            </w:pPr>
            <w:r>
              <w:t xml:space="preserve">외국인이 실제로 한국을 어떻게 경험할 수 있는가</w:t>
            </w:r>
          </w:p>
        </w:tc>
        <w:tc>
          <w:tcPr>
            <w:tcBorders>
              <w:bottom w:val="single" w:color="E1E4E8" w:sz="4"/>
            </w:tcBorders>
            <w:tcMar>
              <w:top w:type="dxa" w:w="80"/>
              <w:left w:type="dxa" w:w="120"/>
              <w:bottom w:type="dxa" w:w="80"/>
              <w:right w:type="dxa" w:w="120"/>
            </w:tcMar>
            <w:vAlign w:val="center"/>
          </w:tcPr>
          <w:p>
            <w:pPr>
              <w:pStyle w:val="MdTableCell"/>
            </w:pPr>
            <w:r>
              <w:t xml:space="preserve">대한민국 어디까지 가봤니?, 지역별 가이드, 일정형 전자책</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역사, 음식, 카페, 앱, 영상</w:t>
            </w:r>
          </w:p>
        </w:tc>
      </w:tr>
    </w:tbl>
    <w:p>
      <w:pPr>
        <w:pStyle w:val="Heading3"/>
        <w:pStyle w:val="MdHeading3"/>
      </w:pPr>
      <w:r>
        <w:t xml:space="preserve">4.1 Korean Food: 가장 넓은 진입점</w:t>
      </w:r>
    </w:p>
    <w:p>
      <w:pPr>
        <w:pStyle w:val="MdParagraph"/>
      </w:pPr>
      <w:r>
        <w:t xml:space="preserve">Korean Food는 음식이라는 보편적 관심사를 통해 신규 사용자를 유입시키는 대표 축이다. 기존 한식 전자책 본편 1~7을 기본 시리즈로 유지하면서, 길거리 음식·전통시장 음식·한국의 양념·한국의 술처럼 검색 의도가 분명한 주제를 스페셜 에디션으로 빠르게 확장한다. 음식 콘텐츠는 여행 및 카페 콘텐츠와의 연결이 자연스럽기 때문에, 향후 지역별 음식 경험과 영상 소재의 핵심 기반이 된다.</w:t>
      </w:r>
    </w:p>
    <w:p>
      <w:pPr>
        <w:pStyle w:val="MdSpace"/>
        <w:spacing w:before="0" w:after="60"/>
      </w:pPr>
    </w:p>
    <w:p>
      <w:pPr>
        <w:pStyle w:val="Heading3"/>
        <w:pStyle w:val="MdHeading3"/>
      </w:pPr>
      <w:r>
        <w:t xml:space="preserve">4.2 Korean Culture: 생활문화와 전통의 연결축</w:t>
      </w:r>
    </w:p>
    <w:p>
      <w:pPr>
        <w:pStyle w:val="MdParagraph"/>
      </w:pPr>
      <w:r>
        <w:t xml:space="preserve">Korean Culture 본편 1~6은 한국 사회와 생활문화를 이해하는 입문형 시리즈로 운영한다. 이후 전래동화, 사찰, 한옥카페, 절기, 예절 등 세부 관심사는 독립 스페셜 에디션으로 확장한다. 특히 </w:t>
      </w:r>
      <w:r>
        <w:rPr>
          <w:rStyle w:val="MdStrong"/>
          <w:b/>
          <w:bCs/>
        </w:rPr>
        <w:t xml:space="preserve">Korean Folktales</w:t>
      </w:r>
      <w:r>
        <w:t xml:space="preserve">는 이야기성과 문화 해설을 동시에 갖출 수 있고, </w:t>
      </w:r>
      <w:r>
        <w:rPr>
          <w:rStyle w:val="MdStrong"/>
          <w:b/>
          <w:bCs/>
        </w:rPr>
        <w:t xml:space="preserve">Great Koreans</w:t>
      </w:r>
      <w:r>
        <w:t xml:space="preserve">는 인물 중심의 쉬운 접근성을 확보할 수 있어 문화·역사 분야의 대표적인 확장 상품이 될 수 있다.</w:t>
      </w:r>
    </w:p>
    <w:p>
      <w:pPr>
        <w:pStyle w:val="MdSpace"/>
        <w:spacing w:before="0" w:after="60"/>
      </w:pPr>
    </w:p>
    <w:p>
      <w:pPr>
        <w:pStyle w:val="Heading3"/>
        <w:pStyle w:val="MdHeading3"/>
      </w:pPr>
      <w:r>
        <w:t xml:space="preserve">4.3 Korean History: ‘전체 연표’가 아닌 ‘하나의 이야기’</w:t>
      </w:r>
    </w:p>
    <w:p>
      <w:pPr>
        <w:pStyle w:val="MdParagraph"/>
      </w:pPr>
      <w:r>
        <w:t xml:space="preserve">역사 콘텐츠는 한국사를 교과서식으로 처음부터 끝까지 나열하지 않는다. 임진왜란, 삼국 통일, 한국전쟁, 독립운동, 단군 신화, 신라 천년사처럼 사건·시대·왕조별로 하나의 완결된 이야기를 설계한다. 이 방식은 각 콘텐츠의 제목과 구매 동기를 선명하게 만들고, 여행지·인물·음식·문화와의 연결도 강화한다.</w:t>
      </w:r>
    </w:p>
    <w:p>
      <w:pPr>
        <w:pStyle w:val="MdSpace"/>
        <w:spacing w:before="0" w:after="60"/>
      </w:pPr>
    </w:p>
    <w:p>
      <w:pPr>
        <w:pStyle w:val="MdParagraph"/>
      </w:pPr>
      <w:r>
        <w:t xml:space="preserve">역사 콘텐츠에는 별도의 검증 체계가 필요하다. 집필 전후로 사료 확인, 사실관계 검증, 최신 연구 관점 확인, 외부 검수 순서를 적용하여 오락성과 신뢰성의 균형을 확보해야 한다. 역사적 해석이 나뉘는 주제는 단정적 서술보다 주요 해석과 맥락을 구분해 제시하는 편집 원칙을 권장한다.</w:t>
      </w:r>
    </w:p>
    <w:p>
      <w:pPr>
        <w:pStyle w:val="MdSpace"/>
        <w:spacing w:before="0" w:after="60"/>
      </w:pPr>
    </w:p>
    <w:p>
      <w:pPr>
        <w:pStyle w:val="Heading3"/>
        <w:pStyle w:val="MdHeading3"/>
      </w:pPr>
      <w:r>
        <w:t xml:space="preserve">4.4 Korean Beauty·Education·Lifestyle: ‘왜 한국은 이렇게 보이는가’에 답하는 축</w:t>
      </w:r>
    </w:p>
    <w:p>
      <w:pPr>
        <w:pStyle w:val="MdParagraph"/>
      </w:pPr>
      <w:r>
        <w:t xml:space="preserve">Korean Beauty는 제품 추천에 머물지 않고 한국의 미의 기준, 피부 관리 문화, 소비자의 기대, 제조·유통 환경 등 맥락을 설명하는 콘텐츠로 전개한다. 교육 분야에서는 ‘한국 학생들은 왜 학업 경쟁력이 높은가’라는 질문을 중심으로 교육열, 입시, 사교육, 가정의 투자, 학습량, 사회 인식을 균형 있게 다룬다. 그 안에서 </w:t>
      </w:r>
      <w:r>
        <w:rPr>
          <w:rStyle w:val="MdStrong"/>
          <w:b/>
          <w:bCs/>
        </w:rPr>
        <w:t xml:space="preserve">Hagwon</w:t>
      </w:r>
      <w:r>
        <w:t xml:space="preserve">은 외국인에게 낯선 학원 문화를 독립적으로 설명할 수 있는 강력한 스페셜 에디션이다.</w:t>
      </w:r>
    </w:p>
    <w:p>
      <w:pPr>
        <w:pStyle w:val="MdSpace"/>
        <w:spacing w:before="0" w:after="60"/>
      </w:pPr>
    </w:p>
    <w:p>
      <w:pPr>
        <w:pStyle w:val="MdParagraph"/>
      </w:pPr>
      <w:r>
        <w:t xml:space="preserve">Korean Lifestyle은 ‘한국은 왜 미래처럼 보이는가’라는 관점으로 초고속 연결성, 모바일 중심 생활, 배송·배달, 무인 시스템, 대중교통, 기술 수용 속도를 다룬다. 다만 이러한 현상을 단일 요인으로 단순화하지 않고, 교육·경쟁·소비자 기대·기업 경쟁·사회 변화 속도가 맞물리는 구조로 설명해야 한다.</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Korean Travel: 현장 경험을 사업화하는 성장 엔진</w:t>
      </w:r>
    </w:p>
    <w:p>
      <w:pPr>
        <w:pStyle w:val="MdParagraph"/>
      </w:pPr>
      <w:r>
        <w:t xml:space="preserve">여행 브랜드의 핵심 메시지는 **《대한민국 어디까지 가봤니?》**다. 이는 관광지 데이터베이스가 아니라 ‘한국 사람이 외국인 친구를 데리고 간다면 어디를 보여 줄 것인가’라는 큐레이션 원칙을 구현하는 브랜드다. 지역별 콘텐츠는 행정구역을 기계적으로 소개하기보다 각 지역의 가장 매력적인 테마를 중심으로 기획한다.</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여행 콘텐츠 유형</w:t>
            </w:r>
          </w:p>
        </w:tc>
        <w:tc>
          <w:tcPr>
            <w:tcMar>
              <w:top w:type="dxa" w:w="100"/>
              <w:left w:type="dxa" w:w="120"/>
              <w:bottom w:type="dxa" w:w="100"/>
              <w:right w:type="dxa" w:w="120"/>
            </w:tcMar>
            <w:vAlign w:val="center"/>
          </w:tcPr>
          <w:p>
            <w:pPr>
              <w:pStyle w:val="MdTableHeader"/>
            </w:pPr>
            <w:r>
              <w:t xml:space="preserve">기획 방향</w:t>
            </w:r>
          </w:p>
        </w:tc>
        <w:tc>
          <w:tcPr>
            <w:tcBorders>
              <w:right w:val="none"/>
            </w:tcBorders>
            <w:tcMar>
              <w:top w:type="dxa" w:w="100"/>
              <w:left w:type="dxa" w:w="120"/>
              <w:bottom w:type="dxa" w:w="100"/>
              <w:right w:type="dxa" w:w="120"/>
            </w:tcMar>
            <w:vAlign w:val="center"/>
          </w:tcPr>
          <w:p>
            <w:pPr>
              <w:pStyle w:val="MdTableHeader"/>
            </w:pPr>
            <w:r>
              <w:t xml:space="preserve">예시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지역 심화형</w:t>
            </w:r>
          </w:p>
        </w:tc>
        <w:tc>
          <w:tcPr>
            <w:tcMar>
              <w:top w:type="dxa" w:w="80"/>
              <w:left w:type="dxa" w:w="120"/>
              <w:bottom w:type="dxa" w:w="80"/>
              <w:right w:type="dxa" w:w="120"/>
            </w:tcMar>
            <w:vAlign w:val="center"/>
          </w:tcPr>
          <w:p>
            <w:pPr>
              <w:pStyle w:val="MdTableCell"/>
            </w:pPr>
            <w:r>
              <w:t xml:space="preserve">콘텐츠 양이 많은 지역을 여러 권으로 확장</w:t>
            </w:r>
          </w:p>
        </w:tc>
        <w:tc>
          <w:tcPr>
            <w:tcBorders>
              <w:right w:val="none"/>
            </w:tcBorders>
            <w:tcMar>
              <w:top w:type="dxa" w:w="80"/>
              <w:left w:type="dxa" w:w="120"/>
              <w:bottom w:type="dxa" w:w="80"/>
              <w:right w:type="dxa" w:w="120"/>
            </w:tcMar>
            <w:vAlign w:val="center"/>
          </w:tcPr>
          <w:p>
            <w:pPr>
              <w:pStyle w:val="MdTableCell"/>
            </w:pPr>
            <w:r>
              <w:t xml:space="preserve">경주 1</w:t>
            </w:r>
            <w:r>
              <w:rPr>
                <w:rStyle w:val="MdDel"/>
                <w:strike/>
              </w:rPr>
              <w:t xml:space="preserve">5, 파주 1</w:t>
            </w:r>
            <w:r>
              <w:t xml:space="preserve">5, 포천 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광역권 허브형</w:t>
            </w:r>
          </w:p>
        </w:tc>
        <w:tc>
          <w:tcPr>
            <w:tcMar>
              <w:top w:type="dxa" w:w="80"/>
              <w:left w:type="dxa" w:w="120"/>
              <w:bottom w:type="dxa" w:w="80"/>
              <w:right w:type="dxa" w:w="120"/>
            </w:tcMar>
            <w:vAlign w:val="center"/>
          </w:tcPr>
          <w:p>
            <w:pPr>
              <w:pStyle w:val="MdTableCell"/>
            </w:pPr>
            <w:r>
              <w:t xml:space="preserve">광역 지역을 중심으로 세부 도시·테마를 연결</w:t>
            </w:r>
          </w:p>
        </w:tc>
        <w:tc>
          <w:tcPr>
            <w:tcBorders>
              <w:right w:val="none"/>
            </w:tcBorders>
            <w:tcMar>
              <w:top w:type="dxa" w:w="80"/>
              <w:left w:type="dxa" w:w="120"/>
              <w:bottom w:type="dxa" w:w="80"/>
              <w:right w:type="dxa" w:w="120"/>
            </w:tcMar>
            <w:vAlign w:val="center"/>
          </w:tcPr>
          <w:p>
            <w:pPr>
              <w:pStyle w:val="MdTableCell"/>
            </w:pPr>
            <w:r>
              <w:t xml:space="preserve">강원도 → 강릉·양양·속초·영월·평창·춘천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테마형</w:t>
            </w:r>
          </w:p>
        </w:tc>
        <w:tc>
          <w:tcPr>
            <w:tcMar>
              <w:top w:type="dxa" w:w="80"/>
              <w:left w:type="dxa" w:w="120"/>
              <w:bottom w:type="dxa" w:w="80"/>
              <w:right w:type="dxa" w:w="120"/>
            </w:tcMar>
            <w:vAlign w:val="center"/>
          </w:tcPr>
          <w:p>
            <w:pPr>
              <w:pStyle w:val="MdTableCell"/>
            </w:pPr>
            <w:r>
              <w:t xml:space="preserve">지역의 개성과 여행 목적에 따라 재구성</w:t>
            </w:r>
          </w:p>
        </w:tc>
        <w:tc>
          <w:tcPr>
            <w:tcBorders>
              <w:right w:val="none"/>
            </w:tcBorders>
            <w:tcMar>
              <w:top w:type="dxa" w:w="80"/>
              <w:left w:type="dxa" w:w="120"/>
              <w:bottom w:type="dxa" w:w="80"/>
              <w:right w:type="dxa" w:w="120"/>
            </w:tcMar>
            <w:vAlign w:val="center"/>
          </w:tcPr>
          <w:p>
            <w:pPr>
              <w:pStyle w:val="MdTableCell"/>
            </w:pPr>
            <w:r>
              <w:t xml:space="preserve">역사, 자연, 걷기, 카페, 사진, 지역 음식, 축제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일정형</w:t>
            </w:r>
          </w:p>
        </w:tc>
        <w:tc>
          <w:tcPr>
            <w:tcMar>
              <w:top w:type="dxa" w:w="80"/>
              <w:left w:type="dxa" w:w="120"/>
              <w:bottom w:type="dxa" w:w="80"/>
              <w:right w:type="dxa" w:w="120"/>
            </w:tcMar>
            <w:vAlign w:val="center"/>
          </w:tcPr>
          <w:p>
            <w:pPr>
              <w:pStyle w:val="MdTableCell"/>
            </w:pPr>
            <w:r>
              <w:t xml:space="preserve">사용자가 그대로 따라 할 수 있는 실행형 상품</w:t>
            </w:r>
          </w:p>
        </w:tc>
        <w:tc>
          <w:tcPr>
            <w:tcBorders>
              <w:right w:val="none"/>
            </w:tcBorders>
            <w:tcMar>
              <w:top w:type="dxa" w:w="80"/>
              <w:left w:type="dxa" w:w="120"/>
              <w:bottom w:type="dxa" w:w="80"/>
              <w:right w:type="dxa" w:w="120"/>
            </w:tcMar>
            <w:vAlign w:val="center"/>
          </w:tcPr>
          <w:p>
            <w:pPr>
              <w:pStyle w:val="MdTableCell"/>
            </w:pPr>
            <w:r>
              <w:t xml:space="preserve">Korea Day Trip, 1 Night 2 Days, 2 Nights 3 Days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계절형</w:t>
            </w:r>
          </w:p>
        </w:tc>
        <w:tc>
          <w:tcPr>
            <w:tcBorders>
              <w:bottom w:val="single" w:color="E1E4E8" w:sz="4"/>
            </w:tcBorders>
            <w:tcMar>
              <w:top w:type="dxa" w:w="80"/>
              <w:left w:type="dxa" w:w="120"/>
              <w:bottom w:type="dxa" w:w="80"/>
              <w:right w:type="dxa" w:w="120"/>
            </w:tcMar>
            <w:vAlign w:val="center"/>
          </w:tcPr>
          <w:p>
            <w:pPr>
              <w:pStyle w:val="MdTableCell"/>
            </w:pPr>
            <w:r>
              <w:t xml:space="preserve">계절·행사에 맞춰 반복 구매와 재방문 유도</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강원도 겨울, 강원도 여름, 지역 축제</w:t>
            </w:r>
          </w:p>
        </w:tc>
      </w:tr>
    </w:tbl>
    <w:p>
      <w:pPr>
        <w:pStyle w:val="MdParagraph"/>
      </w:pPr>
      <w:r>
        <w:t xml:space="preserve">여행 콘텐츠의 차별점은 실제 방문과 촬영에 있다. 외국인 동행자가 처음 경험하는 음식, 문화적 차이, 이동의 불편, 예상 밖의 즐거움, 실제 질문은 콘텐츠 기획 단계에서 포착하기 어려운 생생한 소재다. 따라서 주말 여행과 촬영은 별도의 제작 활동이 아니라, 함께 여행하는 과정 그 자체를 콘텐츠 자산으로 전환하는 방식으로 운영한다.</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채널별 역할과 삼각 연결 구조</w:t>
      </w:r>
    </w:p>
    <w:p>
      <w:pPr>
        <w:pStyle w:val="MdParagraph"/>
      </w:pPr>
      <w:r>
        <w:t xml:space="preserve">전자책, YouTube, 앱은 같은 정보를 반복하는 채널이 아니라 서로 다른 사용 목적을 해결하는 채널이다. 전자책은 맥락과 깊이를 제공하고, YouTube는 실제 경험과 신뢰를 제공하며, 앱은 사용자가 즉시 행동할 수 있도록 돕는다. 세 채널을 하나의 목적에 맞춰 연결할 때 브랜드는 단일 미디어 사업이 아니라 </w:t>
      </w:r>
      <w:r>
        <w:rPr>
          <w:rStyle w:val="MdStrong"/>
          <w:b/>
          <w:bCs/>
        </w:rPr>
        <w:t xml:space="preserve">발견–이해–실행을 지원하는 서비스</w:t>
      </w:r>
      <w:r>
        <w:t xml:space="preserve">로 전환된다.</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채널</w:t>
            </w:r>
          </w:p>
        </w:tc>
        <w:tc>
          <w:tcPr>
            <w:tcMar>
              <w:top w:type="dxa" w:w="100"/>
              <w:left w:type="dxa" w:w="120"/>
              <w:bottom w:type="dxa" w:w="100"/>
              <w:right w:type="dxa" w:w="120"/>
            </w:tcMar>
            <w:vAlign w:val="center"/>
          </w:tcPr>
          <w:p>
            <w:pPr>
              <w:pStyle w:val="MdTableHeader"/>
            </w:pPr>
            <w:r>
              <w:t xml:space="preserve">핵심 역할</w:t>
            </w:r>
          </w:p>
        </w:tc>
        <w:tc>
          <w:tcPr>
            <w:tcMar>
              <w:top w:type="dxa" w:w="100"/>
              <w:left w:type="dxa" w:w="120"/>
              <w:bottom w:type="dxa" w:w="100"/>
              <w:right w:type="dxa" w:w="120"/>
            </w:tcMar>
            <w:vAlign w:val="center"/>
          </w:tcPr>
          <w:p>
            <w:pPr>
              <w:pStyle w:val="MdTableHeader"/>
            </w:pPr>
            <w:r>
              <w:t xml:space="preserve">사용자 가치</w:t>
            </w:r>
          </w:p>
        </w:tc>
        <w:tc>
          <w:tcPr>
            <w:tcBorders>
              <w:right w:val="none"/>
            </w:tcBorders>
            <w:tcMar>
              <w:top w:type="dxa" w:w="100"/>
              <w:left w:type="dxa" w:w="120"/>
              <w:bottom w:type="dxa" w:w="100"/>
              <w:right w:type="dxa" w:w="120"/>
            </w:tcMar>
            <w:vAlign w:val="center"/>
          </w:tcPr>
          <w:p>
            <w:pPr>
              <w:pStyle w:val="MdTableHeader"/>
            </w:pPr>
            <w:r>
              <w:t xml:space="preserve">대표 전환 문구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전자책</w:t>
            </w:r>
          </w:p>
        </w:tc>
        <w:tc>
          <w:tcPr>
            <w:tcMar>
              <w:top w:type="dxa" w:w="80"/>
              <w:left w:type="dxa" w:w="120"/>
              <w:bottom w:type="dxa" w:w="80"/>
              <w:right w:type="dxa" w:w="120"/>
            </w:tcMar>
            <w:vAlign w:val="center"/>
          </w:tcPr>
          <w:p>
            <w:pPr>
              <w:pStyle w:val="MdTableCell"/>
            </w:pPr>
            <w:r>
              <w:t xml:space="preserve">깊이 있는 정보와 문화적 맥락 제공</w:t>
            </w:r>
          </w:p>
        </w:tc>
        <w:tc>
          <w:tcPr>
            <w:tcMar>
              <w:top w:type="dxa" w:w="80"/>
              <w:left w:type="dxa" w:w="120"/>
              <w:bottom w:type="dxa" w:w="80"/>
              <w:right w:type="dxa" w:w="120"/>
            </w:tcMar>
            <w:vAlign w:val="center"/>
          </w:tcPr>
          <w:p>
            <w:pPr>
              <w:pStyle w:val="MdTableCell"/>
            </w:pPr>
            <w:r>
              <w:t xml:space="preserve">왜 중요한지, 무엇을 알아야 하는지 이해</w:t>
            </w:r>
          </w:p>
        </w:tc>
        <w:tc>
          <w:tcPr>
            <w:tcBorders>
              <w:right w:val="none"/>
            </w:tcBorders>
            <w:tcMar>
              <w:top w:type="dxa" w:w="80"/>
              <w:left w:type="dxa" w:w="120"/>
              <w:bottom w:type="dxa" w:w="80"/>
              <w:right w:type="dxa" w:w="120"/>
            </w:tcMar>
            <w:vAlign w:val="center"/>
          </w:tcPr>
          <w:p>
            <w:pPr>
              <w:pStyle w:val="MdTableCell"/>
            </w:pPr>
            <w:r>
              <w:t xml:space="preserve">“더 자세한 배경과 추천을 알고 싶다면”</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YouTube</w:t>
            </w:r>
          </w:p>
        </w:tc>
        <w:tc>
          <w:tcPr>
            <w:tcMar>
              <w:top w:type="dxa" w:w="80"/>
              <w:left w:type="dxa" w:w="120"/>
              <w:bottom w:type="dxa" w:w="80"/>
              <w:right w:type="dxa" w:w="120"/>
            </w:tcMar>
            <w:vAlign w:val="center"/>
          </w:tcPr>
          <w:p>
            <w:pPr>
              <w:pStyle w:val="MdTableCell"/>
            </w:pPr>
            <w:r>
              <w:t xml:space="preserve">실제 방문과 체험의 현장감 제공</w:t>
            </w:r>
          </w:p>
        </w:tc>
        <w:tc>
          <w:tcPr>
            <w:tcMar>
              <w:top w:type="dxa" w:w="80"/>
              <w:left w:type="dxa" w:w="120"/>
              <w:bottom w:type="dxa" w:w="80"/>
              <w:right w:type="dxa" w:w="120"/>
            </w:tcMar>
            <w:vAlign w:val="center"/>
          </w:tcPr>
          <w:p>
            <w:pPr>
              <w:pStyle w:val="MdTableCell"/>
            </w:pPr>
            <w:r>
              <w:t xml:space="preserve">정말 어떤 곳인지, 이동과 분위기가 어떤지 확인</w:t>
            </w:r>
          </w:p>
        </w:tc>
        <w:tc>
          <w:tcPr>
            <w:tcBorders>
              <w:right w:val="none"/>
            </w:tcBorders>
            <w:tcMar>
              <w:top w:type="dxa" w:w="80"/>
              <w:left w:type="dxa" w:w="120"/>
              <w:bottom w:type="dxa" w:w="80"/>
              <w:right w:type="dxa" w:w="120"/>
            </w:tcMar>
            <w:vAlign w:val="center"/>
          </w:tcPr>
          <w:p>
            <w:pPr>
              <w:pStyle w:val="MdTableCell"/>
            </w:pPr>
            <w:r>
              <w:t xml:space="preserve">“직접 다녀온 모습을 보고 싶다면”</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앱</w:t>
            </w:r>
          </w:p>
        </w:tc>
        <w:tc>
          <w:tcPr>
            <w:tcBorders>
              <w:bottom w:val="single" w:color="E1E4E8" w:sz="4"/>
            </w:tcBorders>
            <w:tcMar>
              <w:top w:type="dxa" w:w="80"/>
              <w:left w:type="dxa" w:w="120"/>
              <w:bottom w:type="dxa" w:w="80"/>
              <w:right w:type="dxa" w:w="120"/>
            </w:tcMar>
            <w:vAlign w:val="center"/>
          </w:tcPr>
          <w:p>
            <w:pPr>
              <w:pStyle w:val="MdTableCell"/>
            </w:pPr>
            <w:r>
              <w:t xml:space="preserve">장소 탐색·동선·이동 실행 지원</w:t>
            </w:r>
          </w:p>
        </w:tc>
        <w:tc>
          <w:tcPr>
            <w:tcBorders>
              <w:bottom w:val="single" w:color="E1E4E8" w:sz="4"/>
            </w:tcBorders>
            <w:tcMar>
              <w:top w:type="dxa" w:w="80"/>
              <w:left w:type="dxa" w:w="120"/>
              <w:bottom w:type="dxa" w:w="80"/>
              <w:right w:type="dxa" w:w="120"/>
            </w:tcMar>
            <w:vAlign w:val="center"/>
          </w:tcPr>
          <w:p>
            <w:pPr>
              <w:pStyle w:val="MdTableCell"/>
            </w:pPr>
            <w:r>
              <w:t xml:space="preserve">지금 어디로, 어떻게 갈지 결정</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“직접 여행을 계획하고 싶다면”</w:t>
            </w:r>
          </w:p>
        </w:tc>
      </w:tr>
    </w:tbl>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flowchart LR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A[YouTube&lt;br/&gt;흥미·현장감] --&gt;|상세 맥락 탐색| B[전자책&lt;br/&gt;정보·해설]</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 --&gt;|실제 방문 장면 확인| 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B --&gt;|여행 계획·동선 실행| C[여행 앱&lt;br/&gt;탐색·이동]</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 --&gt;|장소의 배경과 후기 탐색| 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C --&gt;|실제 경험 영상 시청| A</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 --&gt;|방문 장소 저장·계획| C</w:t>
      </w:r>
    </w:p>
    <w:p>
      <w:pPr>
        <w:pStyle w:val="MdSpace"/>
        <w:spacing w:before="0" w:after="60"/>
      </w:pPr>
    </w:p>
    <w:p>
      <w:pPr>
        <w:pStyle w:val="MdParagraph"/>
      </w:pPr>
      <w:r>
        <w:t xml:space="preserve">여행 앱은 단순 장소 소개 서비스가 아니라 ‘그래서 지금 내가 어떻게 가면 되는가’를 해결해야 한다. 예를 들어 사용자가 포천을 입력하면 최신 인기 장소, 역사·문화, 자연·산책, 음식, 사진 명소를 탐색할 수 있어야 하며, 특정 장소를 선택하면 출발지 기준의 대중교통·자동차 이동 방식, 예상 소요 시간, 추천 동선까지 확인할 수 있어야 한다. 초기 앱은 모든 지역을 포괄하기보다 대표 지역의 큐레이션과 이동 시나리오를 정확히 제공하는 방식으로 시작하는 것이 바람직하다.</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콘텐츠 간 연결 설계</w:t>
      </w:r>
    </w:p>
    <w:p>
      <w:pPr>
        <w:pStyle w:val="MdParagraph"/>
      </w:pPr>
      <w:r>
        <w:t xml:space="preserve">각 콘텐츠에는 최소한 다음 세 종류의 연결을 설계한다. 첫째는 같은 분야 안의 심화 콘텐츠로 이어지는 </w:t>
      </w:r>
      <w:r>
        <w:rPr>
          <w:rStyle w:val="MdStrong"/>
          <w:b/>
          <w:bCs/>
        </w:rPr>
        <w:t xml:space="preserve">수직 연결</w:t>
      </w:r>
      <w:r>
        <w:t xml:space="preserve">이다. 둘째는 음식·역사·여행처럼 다른 카테고리로 확장되는 </w:t>
      </w:r>
      <w:r>
        <w:rPr>
          <w:rStyle w:val="MdStrong"/>
          <w:b/>
          <w:bCs/>
        </w:rPr>
        <w:t xml:space="preserve">수평 연결</w:t>
      </w:r>
      <w:r>
        <w:t xml:space="preserve">이다. 셋째는 전자책·영상·앱 사이를 이동시키는 </w:t>
      </w:r>
      <w:r>
        <w:rPr>
          <w:rStyle w:val="MdStrong"/>
          <w:b/>
          <w:bCs/>
        </w:rPr>
        <w:t xml:space="preserve">채널 연결</w:t>
      </w:r>
      <w:r>
        <w:t xml:space="preserve">이다. 이 세 연결이 누적될수록 신규 콘텐츠 하나가 기존 라이브러리 전체의 가치를 높이는 구조가 만들어진다.</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시작 콘텐츠</w:t>
            </w:r>
          </w:p>
        </w:tc>
        <w:tc>
          <w:tcPr>
            <w:tcMar>
              <w:top w:type="dxa" w:w="100"/>
              <w:left w:type="dxa" w:w="120"/>
              <w:bottom w:type="dxa" w:w="100"/>
              <w:right w:type="dxa" w:w="120"/>
            </w:tcMar>
            <w:vAlign w:val="center"/>
          </w:tcPr>
          <w:p>
            <w:pPr>
              <w:pStyle w:val="MdTableHeader"/>
            </w:pPr>
            <w:r>
              <w:t xml:space="preserve">연결 흐름 예시</w:t>
            </w:r>
          </w:p>
        </w:tc>
        <w:tc>
          <w:tcPr>
            <w:tcBorders>
              <w:right w:val="none"/>
            </w:tcBorders>
            <w:tcMar>
              <w:top w:type="dxa" w:w="100"/>
              <w:left w:type="dxa" w:w="120"/>
              <w:bottom w:type="dxa" w:w="100"/>
              <w:right w:type="dxa" w:w="120"/>
            </w:tcMar>
            <w:vAlign w:val="center"/>
          </w:tcPr>
          <w:p>
            <w:pPr>
              <w:pStyle w:val="MdTableHeader"/>
            </w:pPr>
            <w:r>
              <w:t xml:space="preserve">기대 효과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경주 여행 가이드</w:t>
            </w:r>
          </w:p>
        </w:tc>
        <w:tc>
          <w:tcPr>
            <w:tcMar>
              <w:top w:type="dxa" w:w="80"/>
              <w:left w:type="dxa" w:w="120"/>
              <w:bottom w:type="dxa" w:w="80"/>
              <w:right w:type="dxa" w:w="120"/>
            </w:tcMar>
            <w:vAlign w:val="center"/>
          </w:tcPr>
          <w:p>
            <w:pPr>
              <w:pStyle w:val="MdTableCell"/>
            </w:pPr>
            <w:r>
              <w:t xml:space="preserve">경주 → 신라 → 《A Thousand Years of Silla》 → 김유신 → Great Koreans → 사찰문화 → 사찰음식</w:t>
            </w:r>
          </w:p>
        </w:tc>
        <w:tc>
          <w:tcPr>
            <w:tcBorders>
              <w:right w:val="none"/>
            </w:tcBorders>
            <w:tcMar>
              <w:top w:type="dxa" w:w="80"/>
              <w:left w:type="dxa" w:w="120"/>
              <w:bottom w:type="dxa" w:w="80"/>
              <w:right w:type="dxa" w:w="120"/>
            </w:tcMar>
            <w:vAlign w:val="center"/>
          </w:tcPr>
          <w:p>
            <w:pPr>
              <w:pStyle w:val="MdTableCell"/>
            </w:pPr>
            <w:r>
              <w:t xml:space="preserve">여행 관심을 역사·문화·음식 소비로 확장</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Korean Café Culture</w:t>
            </w:r>
          </w:p>
        </w:tc>
        <w:tc>
          <w:tcPr>
            <w:tcMar>
              <w:top w:type="dxa" w:w="80"/>
              <w:left w:type="dxa" w:w="120"/>
              <w:bottom w:type="dxa" w:w="80"/>
              <w:right w:type="dxa" w:w="120"/>
            </w:tcMar>
            <w:vAlign w:val="center"/>
          </w:tcPr>
          <w:p>
            <w:pPr>
              <w:pStyle w:val="MdTableCell"/>
            </w:pPr>
            <w:r>
              <w:t xml:space="preserve">카페 문화 → 한국 디저트 → Korean Food → 한옥카페 → 전통문화 → 경주 여행</w:t>
            </w:r>
          </w:p>
        </w:tc>
        <w:tc>
          <w:tcPr>
            <w:tcBorders>
              <w:right w:val="none"/>
            </w:tcBorders>
            <w:tcMar>
              <w:top w:type="dxa" w:w="80"/>
              <w:left w:type="dxa" w:w="120"/>
              <w:bottom w:type="dxa" w:w="80"/>
              <w:right w:type="dxa" w:w="120"/>
            </w:tcMar>
            <w:vAlign w:val="center"/>
          </w:tcPr>
          <w:p>
            <w:pPr>
              <w:pStyle w:val="MdTableCell"/>
            </w:pPr>
            <w:r>
              <w:t xml:space="preserve">생활문화 관심을 지역 경험으로 전환</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Hagwon</w:t>
            </w:r>
          </w:p>
        </w:tc>
        <w:tc>
          <w:tcPr>
            <w:tcMar>
              <w:top w:type="dxa" w:w="80"/>
              <w:left w:type="dxa" w:w="120"/>
              <w:bottom w:type="dxa" w:w="80"/>
              <w:right w:type="dxa" w:w="120"/>
            </w:tcMar>
            <w:vAlign w:val="center"/>
          </w:tcPr>
          <w:p>
            <w:pPr>
              <w:pStyle w:val="MdTableCell"/>
            </w:pPr>
            <w:r>
              <w:t xml:space="preserve">학원 문화 → 한국 교육 → 경쟁 사회 → 한국의 빠른 변화 → Korean Lifestyle</w:t>
            </w:r>
          </w:p>
        </w:tc>
        <w:tc>
          <w:tcPr>
            <w:tcBorders>
              <w:right w:val="none"/>
            </w:tcBorders>
            <w:tcMar>
              <w:top w:type="dxa" w:w="80"/>
              <w:left w:type="dxa" w:w="120"/>
              <w:bottom w:type="dxa" w:w="80"/>
              <w:right w:type="dxa" w:w="120"/>
            </w:tcMar>
            <w:vAlign w:val="center"/>
          </w:tcPr>
          <w:p>
            <w:pPr>
              <w:pStyle w:val="MdTableCell"/>
            </w:pPr>
            <w:r>
              <w:t xml:space="preserve">낯선 제도에 대한 호기심을 사회 이해로 확장</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Korean Street Food</w:t>
            </w:r>
          </w:p>
        </w:tc>
        <w:tc>
          <w:tcPr>
            <w:tcBorders>
              <w:bottom w:val="single" w:color="E1E4E8" w:sz="4"/>
            </w:tcBorders>
            <w:tcMar>
              <w:top w:type="dxa" w:w="80"/>
              <w:left w:type="dxa" w:w="120"/>
              <w:bottom w:type="dxa" w:w="80"/>
              <w:right w:type="dxa" w:w="120"/>
            </w:tcMar>
            <w:vAlign w:val="center"/>
          </w:tcPr>
          <w:p>
            <w:pPr>
              <w:pStyle w:val="MdTableCell"/>
            </w:pPr>
            <w:r>
              <w:t xml:space="preserve">길거리 음식 → 전통시장 → 지역 음식 → 지역 여행 → 실제 방문 영상</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음식 관심을 여행 계획과 영상 소비로 전환</w:t>
            </w:r>
          </w:p>
        </w:tc>
      </w:tr>
    </w:tbl>
    <w:p>
      <w:pPr>
        <w:pStyle w:val="MdParagraph"/>
      </w:pPr>
      <w:r>
        <w:t xml:space="preserve">이를 실제 상품 페이지와 콘텐츠 안에 적용하기 위해 각 전자책에는 ‘함께 보면 좋은 콘텐츠’, ‘직접 가 보고 싶다면’, ‘영상으로 먼저 보기’ 섹션을 표준화한다. 영상 설명란에는 관련 전자책과 앱 내 장소 페이지를 연결하고, 앱 장소 상세 페이지에는 해당 장소의 영상과 문화·역사 콘텐츠 링크를 배치한다. 연결은 단순 광고가 아니라 사용자의 다음 질문을 자연스럽게 해결하는 방식이어야 한다.</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운영 및 제작 체계</w:t>
      </w:r>
    </w:p>
    <w:p>
      <w:pPr>
        <w:pStyle w:val="MdParagraph"/>
      </w:pPr>
      <w:r>
        <w:t xml:space="preserve">콘텐츠의 양이 늘어날수록 일관된 제작 체계가 필요하다. 모든 콘텐츠는 ‘아이디어–검증–구성–제작–연결–성과 점검’의 공통 프로세스로 관리한다. 특히 역사, 교육, 사회문화처럼 해석과 사실성이 중요한 분야는 내부 체크만으로 출간하지 않고 별도 사실 검증과 외부 검수 기준을 적용한다.</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단계</w:t>
            </w:r>
          </w:p>
        </w:tc>
        <w:tc>
          <w:tcPr>
            <w:tcMar>
              <w:top w:type="dxa" w:w="100"/>
              <w:left w:type="dxa" w:w="120"/>
              <w:bottom w:type="dxa" w:w="100"/>
              <w:right w:type="dxa" w:w="120"/>
            </w:tcMar>
            <w:vAlign w:val="center"/>
          </w:tcPr>
          <w:p>
            <w:pPr>
              <w:pStyle w:val="MdTableHeader"/>
            </w:pPr>
            <w:r>
              <w:t xml:space="preserve">주요 작업</w:t>
            </w:r>
          </w:p>
        </w:tc>
        <w:tc>
          <w:tcPr>
            <w:tcMar>
              <w:top w:type="dxa" w:w="100"/>
              <w:left w:type="dxa" w:w="120"/>
              <w:bottom w:type="dxa" w:w="100"/>
              <w:right w:type="dxa" w:w="120"/>
            </w:tcMar>
            <w:vAlign w:val="center"/>
          </w:tcPr>
          <w:p>
            <w:pPr>
              <w:pStyle w:val="MdTableHeader"/>
            </w:pPr>
            <w:r>
              <w:t xml:space="preserve">산출물</w:t>
            </w:r>
          </w:p>
        </w:tc>
        <w:tc>
          <w:tcPr>
            <w:tcBorders>
              <w:right w:val="none"/>
            </w:tcBorders>
            <w:tcMar>
              <w:top w:type="dxa" w:w="100"/>
              <w:left w:type="dxa" w:w="120"/>
              <w:bottom w:type="dxa" w:w="100"/>
              <w:right w:type="dxa" w:w="120"/>
            </w:tcMar>
            <w:vAlign w:val="center"/>
          </w:tcPr>
          <w:p>
            <w:pPr>
              <w:pStyle w:val="MdTableHeader"/>
            </w:pPr>
            <w:r>
              <w:t xml:space="preserve">핵심 점검 기준</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 주제 발굴</w:t>
            </w:r>
          </w:p>
        </w:tc>
        <w:tc>
          <w:tcPr>
            <w:tcMar>
              <w:top w:type="dxa" w:w="80"/>
              <w:left w:type="dxa" w:w="120"/>
              <w:bottom w:type="dxa" w:w="80"/>
              <w:right w:type="dxa" w:w="120"/>
            </w:tcMar>
            <w:vAlign w:val="center"/>
          </w:tcPr>
          <w:p>
            <w:pPr>
              <w:pStyle w:val="MdTableCell"/>
            </w:pPr>
            <w:r>
              <w:t xml:space="preserve">외국인의 질문, 검색 의도, 여행·영상 소재 수집</w:t>
            </w:r>
          </w:p>
        </w:tc>
        <w:tc>
          <w:tcPr>
            <w:tcMar>
              <w:top w:type="dxa" w:w="80"/>
              <w:left w:type="dxa" w:w="120"/>
              <w:bottom w:type="dxa" w:w="80"/>
              <w:right w:type="dxa" w:w="120"/>
            </w:tcMar>
            <w:vAlign w:val="center"/>
          </w:tcPr>
          <w:p>
            <w:pPr>
              <w:pStyle w:val="MdTableCell"/>
            </w:pPr>
            <w:r>
              <w:t xml:space="preserve">주제 카드</w:t>
            </w:r>
          </w:p>
        </w:tc>
        <w:tc>
          <w:tcPr>
            <w:tcBorders>
              <w:right w:val="none"/>
            </w:tcBorders>
            <w:tcMar>
              <w:top w:type="dxa" w:w="80"/>
              <w:left w:type="dxa" w:w="120"/>
              <w:bottom w:type="dxa" w:w="80"/>
              <w:right w:type="dxa" w:w="120"/>
            </w:tcMar>
            <w:vAlign w:val="center"/>
          </w:tcPr>
          <w:p>
            <w:pPr>
              <w:pStyle w:val="MdTableCell"/>
            </w:pPr>
            <w:r>
              <w:t xml:space="preserve">독립 구매 가능성과 연결 가능성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 우선순위 결정</w:t>
            </w:r>
          </w:p>
        </w:tc>
        <w:tc>
          <w:tcPr>
            <w:tcMar>
              <w:top w:type="dxa" w:w="80"/>
              <w:left w:type="dxa" w:w="120"/>
              <w:bottom w:type="dxa" w:w="80"/>
              <w:right w:type="dxa" w:w="120"/>
            </w:tcMar>
            <w:vAlign w:val="center"/>
          </w:tcPr>
          <w:p>
            <w:pPr>
              <w:pStyle w:val="MdTableCell"/>
            </w:pPr>
            <w:r>
              <w:t xml:space="preserve">수요 가설, 제작 난도, 현장 촬영 가능성 검토</w:t>
            </w:r>
          </w:p>
        </w:tc>
        <w:tc>
          <w:tcPr>
            <w:tcMar>
              <w:top w:type="dxa" w:w="80"/>
              <w:left w:type="dxa" w:w="120"/>
              <w:bottom w:type="dxa" w:w="80"/>
              <w:right w:type="dxa" w:w="120"/>
            </w:tcMar>
            <w:vAlign w:val="center"/>
          </w:tcPr>
          <w:p>
            <w:pPr>
              <w:pStyle w:val="MdTableCell"/>
            </w:pPr>
            <w:r>
              <w:t xml:space="preserve">분기별 제작 백로그</w:t>
            </w:r>
          </w:p>
        </w:tc>
        <w:tc>
          <w:tcPr>
            <w:tcBorders>
              <w:right w:val="none"/>
            </w:tcBorders>
            <w:tcMar>
              <w:top w:type="dxa" w:w="80"/>
              <w:left w:type="dxa" w:w="120"/>
              <w:bottom w:type="dxa" w:w="80"/>
              <w:right w:type="dxa" w:w="120"/>
            </w:tcMar>
            <w:vAlign w:val="center"/>
          </w:tcPr>
          <w:p>
            <w:pPr>
              <w:pStyle w:val="MdTableCell"/>
            </w:pPr>
            <w:r>
              <w:t xml:space="preserve">영향도 대비 실행 가능성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 리서치·검증</w:t>
            </w:r>
          </w:p>
        </w:tc>
        <w:tc>
          <w:tcPr>
            <w:tcMar>
              <w:top w:type="dxa" w:w="80"/>
              <w:left w:type="dxa" w:w="120"/>
              <w:bottom w:type="dxa" w:w="80"/>
              <w:right w:type="dxa" w:w="120"/>
            </w:tcMar>
            <w:vAlign w:val="center"/>
          </w:tcPr>
          <w:p>
            <w:pPr>
              <w:pStyle w:val="MdTableCell"/>
            </w:pPr>
            <w:r>
              <w:t xml:space="preserve">자료 조사, 사실 확인, 주의 표현 정리</w:t>
            </w:r>
          </w:p>
        </w:tc>
        <w:tc>
          <w:tcPr>
            <w:tcMar>
              <w:top w:type="dxa" w:w="80"/>
              <w:left w:type="dxa" w:w="120"/>
              <w:bottom w:type="dxa" w:w="80"/>
              <w:right w:type="dxa" w:w="120"/>
            </w:tcMar>
            <w:vAlign w:val="center"/>
          </w:tcPr>
          <w:p>
            <w:pPr>
              <w:pStyle w:val="MdTableCell"/>
            </w:pPr>
            <w:r>
              <w:t xml:space="preserve">리서치 노트·팩트 체크리스트</w:t>
            </w:r>
          </w:p>
        </w:tc>
        <w:tc>
          <w:tcPr>
            <w:tcBorders>
              <w:right w:val="none"/>
            </w:tcBorders>
            <w:tcMar>
              <w:top w:type="dxa" w:w="80"/>
              <w:left w:type="dxa" w:w="120"/>
              <w:bottom w:type="dxa" w:w="80"/>
              <w:right w:type="dxa" w:w="120"/>
            </w:tcMar>
            <w:vAlign w:val="center"/>
          </w:tcPr>
          <w:p>
            <w:pPr>
              <w:pStyle w:val="MdTableCell"/>
            </w:pPr>
            <w:r>
              <w:t xml:space="preserve">출처 신뢰도와 표현의 균형</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 편집 설계</w:t>
            </w:r>
          </w:p>
        </w:tc>
        <w:tc>
          <w:tcPr>
            <w:tcMar>
              <w:top w:type="dxa" w:w="80"/>
              <w:left w:type="dxa" w:w="120"/>
              <w:bottom w:type="dxa" w:w="80"/>
              <w:right w:type="dxa" w:w="120"/>
            </w:tcMar>
            <w:vAlign w:val="center"/>
          </w:tcPr>
          <w:p>
            <w:pPr>
              <w:pStyle w:val="MdTableCell"/>
            </w:pPr>
            <w:r>
              <w:t xml:space="preserve">독자 질문, 목차, 시각 자료, 연결 콘텐츠 구성</w:t>
            </w:r>
          </w:p>
        </w:tc>
        <w:tc>
          <w:tcPr>
            <w:tcMar>
              <w:top w:type="dxa" w:w="80"/>
              <w:left w:type="dxa" w:w="120"/>
              <w:bottom w:type="dxa" w:w="80"/>
              <w:right w:type="dxa" w:w="120"/>
            </w:tcMar>
            <w:vAlign w:val="center"/>
          </w:tcPr>
          <w:p>
            <w:pPr>
              <w:pStyle w:val="MdTableCell"/>
            </w:pPr>
            <w:r>
              <w:t xml:space="preserve">콘텐츠 브리프·목차</w:t>
            </w:r>
          </w:p>
        </w:tc>
        <w:tc>
          <w:tcPr>
            <w:tcBorders>
              <w:right w:val="none"/>
            </w:tcBorders>
            <w:tcMar>
              <w:top w:type="dxa" w:w="80"/>
              <w:left w:type="dxa" w:w="120"/>
              <w:bottom w:type="dxa" w:w="80"/>
              <w:right w:type="dxa" w:w="120"/>
            </w:tcMar>
            <w:vAlign w:val="center"/>
          </w:tcPr>
          <w:p>
            <w:pPr>
              <w:pStyle w:val="MdTableCell"/>
            </w:pPr>
            <w:r>
              <w:t xml:space="preserve">외국인 관점의 이해 용이성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 제작</w:t>
            </w:r>
          </w:p>
        </w:tc>
        <w:tc>
          <w:tcPr>
            <w:tcMar>
              <w:top w:type="dxa" w:w="80"/>
              <w:left w:type="dxa" w:w="120"/>
              <w:bottom w:type="dxa" w:w="80"/>
              <w:right w:type="dxa" w:w="120"/>
            </w:tcMar>
            <w:vAlign w:val="center"/>
          </w:tcPr>
          <w:p>
            <w:pPr>
              <w:pStyle w:val="MdTableCell"/>
            </w:pPr>
            <w:r>
              <w:t xml:space="preserve">원고, 사진·영상 촬영, 앱 데이터 반영</w:t>
            </w:r>
          </w:p>
        </w:tc>
        <w:tc>
          <w:tcPr>
            <w:tcMar>
              <w:top w:type="dxa" w:w="80"/>
              <w:left w:type="dxa" w:w="120"/>
              <w:bottom w:type="dxa" w:w="80"/>
              <w:right w:type="dxa" w:w="120"/>
            </w:tcMar>
            <w:vAlign w:val="center"/>
          </w:tcPr>
          <w:p>
            <w:pPr>
              <w:pStyle w:val="MdTableCell"/>
            </w:pPr>
            <w:r>
              <w:t xml:space="preserve">전자책·영상·장소 데이터</w:t>
            </w:r>
          </w:p>
        </w:tc>
        <w:tc>
          <w:tcPr>
            <w:tcBorders>
              <w:right w:val="none"/>
            </w:tcBorders>
            <w:tcMar>
              <w:top w:type="dxa" w:w="80"/>
              <w:left w:type="dxa" w:w="120"/>
              <w:bottom w:type="dxa" w:w="80"/>
              <w:right w:type="dxa" w:w="120"/>
            </w:tcMar>
            <w:vAlign w:val="center"/>
          </w:tcPr>
          <w:p>
            <w:pPr>
              <w:pStyle w:val="MdTableCell"/>
            </w:pPr>
            <w:r>
              <w:t xml:space="preserve">채널별 역할의 명확성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 출시·연결</w:t>
            </w:r>
          </w:p>
        </w:tc>
        <w:tc>
          <w:tcPr>
            <w:tcMar>
              <w:top w:type="dxa" w:w="80"/>
              <w:left w:type="dxa" w:w="120"/>
              <w:bottom w:type="dxa" w:w="80"/>
              <w:right w:type="dxa" w:w="120"/>
            </w:tcMar>
            <w:vAlign w:val="center"/>
          </w:tcPr>
          <w:p>
            <w:pPr>
              <w:pStyle w:val="MdTableCell"/>
            </w:pPr>
            <w:r>
              <w:t xml:space="preserve">상품 페이지, 추천 링크, CTA, 번들 구성</w:t>
            </w:r>
          </w:p>
        </w:tc>
        <w:tc>
          <w:tcPr>
            <w:tcMar>
              <w:top w:type="dxa" w:w="80"/>
              <w:left w:type="dxa" w:w="120"/>
              <w:bottom w:type="dxa" w:w="80"/>
              <w:right w:type="dxa" w:w="120"/>
            </w:tcMar>
            <w:vAlign w:val="center"/>
          </w:tcPr>
          <w:p>
            <w:pPr>
              <w:pStyle w:val="MdTableCell"/>
            </w:pPr>
            <w:r>
              <w:t xml:space="preserve">출시 패키지</w:t>
            </w:r>
          </w:p>
        </w:tc>
        <w:tc>
          <w:tcPr>
            <w:tcBorders>
              <w:right w:val="none"/>
            </w:tcBorders>
            <w:tcMar>
              <w:top w:type="dxa" w:w="80"/>
              <w:left w:type="dxa" w:w="120"/>
              <w:bottom w:type="dxa" w:w="80"/>
              <w:right w:type="dxa" w:w="120"/>
            </w:tcMar>
            <w:vAlign w:val="center"/>
          </w:tcPr>
          <w:p>
            <w:pPr>
              <w:pStyle w:val="MdTableCell"/>
            </w:pPr>
            <w:r>
              <w:t xml:space="preserve">최소 2개 이상 연관 콘텐츠 연결</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7. 성과 점검</w:t>
            </w:r>
          </w:p>
        </w:tc>
        <w:tc>
          <w:tcPr>
            <w:tcBorders>
              <w:bottom w:val="single" w:color="E1E4E8" w:sz="4"/>
            </w:tcBorders>
            <w:tcMar>
              <w:top w:type="dxa" w:w="80"/>
              <w:left w:type="dxa" w:w="120"/>
              <w:bottom w:type="dxa" w:w="80"/>
              <w:right w:type="dxa" w:w="120"/>
            </w:tcMar>
            <w:vAlign w:val="center"/>
          </w:tcPr>
          <w:p>
            <w:pPr>
              <w:pStyle w:val="MdTableCell"/>
            </w:pPr>
            <w:r>
              <w:t xml:space="preserve">유입·완독·전환·재구매·문의 분석</w:t>
            </w:r>
          </w:p>
        </w:tc>
        <w:tc>
          <w:tcPr>
            <w:tcBorders>
              <w:bottom w:val="single" w:color="E1E4E8" w:sz="4"/>
            </w:tcBorders>
            <w:tcMar>
              <w:top w:type="dxa" w:w="80"/>
              <w:left w:type="dxa" w:w="120"/>
              <w:bottom w:type="dxa" w:w="80"/>
              <w:right w:type="dxa" w:w="120"/>
            </w:tcMar>
            <w:vAlign w:val="center"/>
          </w:tcPr>
          <w:p>
            <w:pPr>
              <w:pStyle w:val="MdTableCell"/>
            </w:pPr>
            <w:r>
              <w:t xml:space="preserve">월간 인사이트</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다음 콘텐츠와 개선안 도출</w:t>
            </w:r>
          </w:p>
        </w:tc>
      </w:tr>
    </w:tbl>
    <w:p>
      <w:pPr>
        <w:pStyle w:val="MdHr"/>
        <w:pBdr>
          <w:bottom w:val="single" w:color="auto" w:sz="6" w:space="1"/>
        </w:pBdr>
      </w:pPr>
    </w:p>
    <w:p>
      <w:pPr>
        <w:pStyle w:val="MdSpace"/>
        <w:spacing w:before="0" w:after="60"/>
      </w:pPr>
    </w:p>
    <w:p>
      <w:pPr>
        <w:pStyle w:val="Heading2"/>
        <w:pStyle w:val="MdHeading2"/>
      </w:pPr>
      <w:r>
        <w:t xml:space="preserve">9. 수익화 및 상품화 방향</w:t>
      </w:r>
    </w:p>
    <w:p>
      <w:pPr>
        <w:pStyle w:val="MdParagraph"/>
      </w:pPr>
      <w:r>
        <w:t xml:space="preserve">수익화는 단품 전자책 판매를 출발점으로 하되, 라이브러리가 축적될수록 묶음 상품과 채널 간 전환을 강화하는 방식으로 확장한다. 가격·플랫폼·광고·제휴의 구체적 선택은 출시 채널과 실제 반응을 검토한 뒤 별도 사업계획으로 확정해야 한다. 아래 항목은 본 기획 단계의 상품 구조 제안이다.</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수익화 단위</w:t>
            </w:r>
          </w:p>
        </w:tc>
        <w:tc>
          <w:tcPr>
            <w:tcMar>
              <w:top w:type="dxa" w:w="100"/>
              <w:left w:type="dxa" w:w="120"/>
              <w:bottom w:type="dxa" w:w="100"/>
              <w:right w:type="dxa" w:w="120"/>
            </w:tcMar>
            <w:vAlign w:val="center"/>
          </w:tcPr>
          <w:p>
            <w:pPr>
              <w:pStyle w:val="MdTableHeader"/>
            </w:pPr>
            <w:r>
              <w:t xml:space="preserve">구성</w:t>
            </w:r>
          </w:p>
        </w:tc>
        <w:tc>
          <w:tcPr>
            <w:tcBorders>
              <w:right w:val="none"/>
            </w:tcBorders>
            <w:tcMar>
              <w:top w:type="dxa" w:w="100"/>
              <w:left w:type="dxa" w:w="120"/>
              <w:bottom w:type="dxa" w:w="100"/>
              <w:right w:type="dxa" w:w="120"/>
            </w:tcMar>
            <w:vAlign w:val="center"/>
          </w:tcPr>
          <w:p>
            <w:pPr>
              <w:pStyle w:val="MdTableHeader"/>
            </w:pPr>
            <w:r>
              <w:t xml:space="preserve">활용 시점</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단품 전자책</w:t>
            </w:r>
          </w:p>
        </w:tc>
        <w:tc>
          <w:tcPr>
            <w:tcMar>
              <w:top w:type="dxa" w:w="80"/>
              <w:left w:type="dxa" w:w="120"/>
              <w:bottom w:type="dxa" w:w="80"/>
              <w:right w:type="dxa" w:w="120"/>
            </w:tcMar>
            <w:vAlign w:val="center"/>
          </w:tcPr>
          <w:p>
            <w:pPr>
              <w:pStyle w:val="MdTableCell"/>
            </w:pPr>
            <w:r>
              <w:t xml:space="preserve">하나의 명확한 질문에 답하는 스페셜 에디션 또는 본편 개별 권</w:t>
            </w:r>
          </w:p>
        </w:tc>
        <w:tc>
          <w:tcPr>
            <w:tcBorders>
              <w:right w:val="none"/>
            </w:tcBorders>
            <w:tcMar>
              <w:top w:type="dxa" w:w="80"/>
              <w:left w:type="dxa" w:w="120"/>
              <w:bottom w:type="dxa" w:w="80"/>
              <w:right w:type="dxa" w:w="120"/>
            </w:tcMar>
            <w:vAlign w:val="center"/>
          </w:tcPr>
          <w:p>
            <w:pPr>
              <w:pStyle w:val="MdTableCell"/>
            </w:pPr>
            <w:r>
              <w:t xml:space="preserve">초기 출시부터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시리즈 번들</w:t>
            </w:r>
          </w:p>
        </w:tc>
        <w:tc>
          <w:tcPr>
            <w:tcMar>
              <w:top w:type="dxa" w:w="80"/>
              <w:left w:type="dxa" w:w="120"/>
              <w:bottom w:type="dxa" w:w="80"/>
              <w:right w:type="dxa" w:w="120"/>
            </w:tcMar>
            <w:vAlign w:val="center"/>
          </w:tcPr>
          <w:p>
            <w:pPr>
              <w:pStyle w:val="MdTableCell"/>
            </w:pPr>
            <w:r>
              <w:t xml:space="preserve">Korean Food, Korean Culture 등 본편 묶음</w:t>
            </w:r>
          </w:p>
        </w:tc>
        <w:tc>
          <w:tcPr>
            <w:tcBorders>
              <w:right w:val="none"/>
            </w:tcBorders>
            <w:tcMar>
              <w:top w:type="dxa" w:w="80"/>
              <w:left w:type="dxa" w:w="120"/>
              <w:bottom w:type="dxa" w:w="80"/>
              <w:right w:type="dxa" w:w="120"/>
            </w:tcMar>
            <w:vAlign w:val="center"/>
          </w:tcPr>
          <w:p>
            <w:pPr>
              <w:pStyle w:val="MdTableCell"/>
            </w:pPr>
            <w:r>
              <w:t xml:space="preserve">카테고리별 콘텐츠 축적 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테마 번들</w:t>
            </w:r>
          </w:p>
        </w:tc>
        <w:tc>
          <w:tcPr>
            <w:tcMar>
              <w:top w:type="dxa" w:w="80"/>
              <w:left w:type="dxa" w:w="120"/>
              <w:bottom w:type="dxa" w:w="80"/>
              <w:right w:type="dxa" w:w="120"/>
            </w:tcMar>
            <w:vAlign w:val="center"/>
          </w:tcPr>
          <w:p>
            <w:pPr>
              <w:pStyle w:val="MdTableCell"/>
            </w:pPr>
            <w:r>
              <w:t xml:space="preserve">경주 역사·여행·카페, K-Beauty 입문 등 교차 카테고리 묶음</w:t>
            </w:r>
          </w:p>
        </w:tc>
        <w:tc>
          <w:tcPr>
            <w:tcBorders>
              <w:right w:val="none"/>
            </w:tcBorders>
            <w:tcMar>
              <w:top w:type="dxa" w:w="80"/>
              <w:left w:type="dxa" w:w="120"/>
              <w:bottom w:type="dxa" w:w="80"/>
              <w:right w:type="dxa" w:w="120"/>
            </w:tcMar>
            <w:vAlign w:val="center"/>
          </w:tcPr>
          <w:p>
            <w:pPr>
              <w:pStyle w:val="MdTableCell"/>
            </w:pPr>
            <w:r>
              <w:t xml:space="preserve">연결 콘텐츠가 3종 이상 확보된 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일정형 여행 상품</w:t>
            </w:r>
          </w:p>
        </w:tc>
        <w:tc>
          <w:tcPr>
            <w:tcMar>
              <w:top w:type="dxa" w:w="80"/>
              <w:left w:type="dxa" w:w="120"/>
              <w:bottom w:type="dxa" w:w="80"/>
              <w:right w:type="dxa" w:w="120"/>
            </w:tcMar>
            <w:vAlign w:val="center"/>
          </w:tcPr>
          <w:p>
            <w:pPr>
              <w:pStyle w:val="MdTableCell"/>
            </w:pPr>
            <w:r>
              <w:t xml:space="preserve">당일치기·1박 2일 등 바로 따라 하는 여행 플랜</w:t>
            </w:r>
          </w:p>
        </w:tc>
        <w:tc>
          <w:tcPr>
            <w:tcBorders>
              <w:right w:val="none"/>
            </w:tcBorders>
            <w:tcMar>
              <w:top w:type="dxa" w:w="80"/>
              <w:left w:type="dxa" w:w="120"/>
              <w:bottom w:type="dxa" w:w="80"/>
              <w:right w:type="dxa" w:w="120"/>
            </w:tcMar>
            <w:vAlign w:val="center"/>
          </w:tcPr>
          <w:p>
            <w:pPr>
              <w:pStyle w:val="MdTableCell"/>
            </w:pPr>
            <w:r>
              <w:t xml:space="preserve">대표 지역의 검증된 콘텐츠 확보 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영상 기반 유입</w:t>
            </w:r>
          </w:p>
        </w:tc>
        <w:tc>
          <w:tcPr>
            <w:tcMar>
              <w:top w:type="dxa" w:w="80"/>
              <w:left w:type="dxa" w:w="120"/>
              <w:bottom w:type="dxa" w:w="80"/>
              <w:right w:type="dxa" w:w="120"/>
            </w:tcMar>
            <w:vAlign w:val="center"/>
          </w:tcPr>
          <w:p>
            <w:pPr>
              <w:pStyle w:val="MdTableCell"/>
            </w:pPr>
            <w:r>
              <w:t xml:space="preserve">영상에서 전자책·앱으로 연결되는 발견 경로</w:t>
            </w:r>
          </w:p>
        </w:tc>
        <w:tc>
          <w:tcPr>
            <w:tcBorders>
              <w:right w:val="none"/>
            </w:tcBorders>
            <w:tcMar>
              <w:top w:type="dxa" w:w="80"/>
              <w:left w:type="dxa" w:w="120"/>
              <w:bottom w:type="dxa" w:w="80"/>
              <w:right w:type="dxa" w:w="120"/>
            </w:tcMar>
            <w:vAlign w:val="center"/>
          </w:tcPr>
          <w:p>
            <w:pPr>
              <w:pStyle w:val="MdTableCell"/>
            </w:pPr>
            <w:r>
              <w:t xml:space="preserve">촬영 루틴 정착 후</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앱 기반 확장</w:t>
            </w:r>
          </w:p>
        </w:tc>
        <w:tc>
          <w:tcPr>
            <w:tcBorders>
              <w:bottom w:val="single" w:color="E1E4E8" w:sz="4"/>
            </w:tcBorders>
            <w:tcMar>
              <w:top w:type="dxa" w:w="80"/>
              <w:left w:type="dxa" w:w="120"/>
              <w:bottom w:type="dxa" w:w="80"/>
              <w:right w:type="dxa" w:w="120"/>
            </w:tcMar>
            <w:vAlign w:val="center"/>
          </w:tcPr>
          <w:p>
            <w:pPr>
              <w:pStyle w:val="MdTableCell"/>
            </w:pPr>
            <w:r>
              <w:t xml:space="preserve">지역 탐색·저장·동선 기능을 통한 콘텐츠 재발견</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특정 지역 MVP 검증 후</w:t>
            </w:r>
          </w:p>
        </w:tc>
      </w:tr>
    </w:tbl>
    <w:p>
      <w:pPr>
        <w:pStyle w:val="MdHr"/>
        <w:pBdr>
          <w:bottom w:val="single" w:color="auto" w:sz="6" w:space="1"/>
        </w:pBdr>
      </w:pPr>
    </w:p>
    <w:p>
      <w:pPr>
        <w:pStyle w:val="MdSpace"/>
        <w:spacing w:before="0" w:after="60"/>
      </w:pPr>
    </w:p>
    <w:p>
      <w:pPr>
        <w:pStyle w:val="Heading2"/>
        <w:pStyle w:val="MdHeading2"/>
      </w:pPr>
      <w:r>
        <w:t xml:space="preserve">10. 단계별 실행 로드맵</w:t>
      </w:r>
    </w:p>
    <w:p>
      <w:pPr>
        <w:pStyle w:val="MdParagraph"/>
      </w:pPr>
      <w:r>
        <w:t xml:space="preserve">초기에는 모든 카테고리를 동시에 넓히기보다, 이미 제작 기반이 있는 분야에서 빠르게 검증하고 재사용 가능한 제작 체계를 구축하는 것이 중요하다. 콘텐츠의 수보다 </w:t>
      </w:r>
      <w:r>
        <w:rPr>
          <w:rStyle w:val="MdStrong"/>
          <w:b/>
          <w:bCs/>
        </w:rPr>
        <w:t xml:space="preserve">연결 가능한 대표 사례</w:t>
      </w:r>
      <w:r>
        <w:t xml:space="preserve">를 먼저 만드는 방식이 효율적이다.</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단계</w:t>
            </w:r>
          </w:p>
        </w:tc>
        <w:tc>
          <w:tcPr>
            <w:tcMar>
              <w:top w:type="dxa" w:w="100"/>
              <w:left w:type="dxa" w:w="120"/>
              <w:bottom w:type="dxa" w:w="100"/>
              <w:right w:type="dxa" w:w="120"/>
            </w:tcMar>
            <w:vAlign w:val="center"/>
          </w:tcPr>
          <w:p>
            <w:pPr>
              <w:pStyle w:val="MdTableHeader"/>
            </w:pPr>
            <w:r>
              <w:t xml:space="preserve">기간(권장)</w:t>
            </w:r>
          </w:p>
        </w:tc>
        <w:tc>
          <w:tcPr>
            <w:tcMar>
              <w:top w:type="dxa" w:w="100"/>
              <w:left w:type="dxa" w:w="120"/>
              <w:bottom w:type="dxa" w:w="100"/>
              <w:right w:type="dxa" w:w="120"/>
            </w:tcMar>
            <w:vAlign w:val="center"/>
          </w:tcPr>
          <w:p>
            <w:pPr>
              <w:pStyle w:val="MdTableHeader"/>
            </w:pPr>
            <w:r>
              <w:t xml:space="preserve">핵심 목표</w:t>
            </w:r>
          </w:p>
        </w:tc>
        <w:tc>
          <w:tcPr>
            <w:tcMar>
              <w:top w:type="dxa" w:w="100"/>
              <w:left w:type="dxa" w:w="120"/>
              <w:bottom w:type="dxa" w:w="100"/>
              <w:right w:type="dxa" w:w="120"/>
            </w:tcMar>
            <w:vAlign w:val="center"/>
          </w:tcPr>
          <w:p>
            <w:pPr>
              <w:pStyle w:val="MdTableHeader"/>
            </w:pPr>
            <w:r>
              <w:t xml:space="preserve">주요 실행 과제</w:t>
            </w:r>
          </w:p>
        </w:tc>
        <w:tc>
          <w:tcPr>
            <w:tcBorders>
              <w:right w:val="none"/>
            </w:tcBorders>
            <w:tcMar>
              <w:top w:type="dxa" w:w="100"/>
              <w:left w:type="dxa" w:w="120"/>
              <w:bottom w:type="dxa" w:w="100"/>
              <w:right w:type="dxa" w:w="120"/>
            </w:tcMar>
            <w:vAlign w:val="center"/>
          </w:tcPr>
          <w:p>
            <w:pPr>
              <w:pStyle w:val="MdTableHeader"/>
            </w:pPr>
            <w:r>
              <w:t xml:space="preserve">대표 산출물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1단계: 기반 정리</w:t>
            </w:r>
          </w:p>
        </w:tc>
        <w:tc>
          <w:tcPr>
            <w:tcMar>
              <w:top w:type="dxa" w:w="80"/>
              <w:left w:type="dxa" w:w="120"/>
              <w:bottom w:type="dxa" w:w="80"/>
              <w:right w:type="dxa" w:w="120"/>
            </w:tcMar>
            <w:vAlign w:val="center"/>
          </w:tcPr>
          <w:p>
            <w:pPr>
              <w:pStyle w:val="MdTableCell"/>
            </w:pPr>
            <w:r>
              <w:t xml:space="preserve">0~3개월</w:t>
            </w:r>
          </w:p>
        </w:tc>
        <w:tc>
          <w:tcPr>
            <w:tcMar>
              <w:top w:type="dxa" w:w="80"/>
              <w:left w:type="dxa" w:w="120"/>
              <w:bottom w:type="dxa" w:w="80"/>
              <w:right w:type="dxa" w:w="120"/>
            </w:tcMar>
            <w:vAlign w:val="center"/>
          </w:tcPr>
          <w:p>
            <w:pPr>
              <w:pStyle w:val="MdTableCell"/>
            </w:pPr>
            <w:r>
              <w:t xml:space="preserve">브랜드 구조와 출시 규칙 확립</w:t>
            </w:r>
          </w:p>
        </w:tc>
        <w:tc>
          <w:tcPr>
            <w:tcMar>
              <w:top w:type="dxa" w:w="80"/>
              <w:left w:type="dxa" w:w="120"/>
              <w:bottom w:type="dxa" w:w="80"/>
              <w:right w:type="dxa" w:w="120"/>
            </w:tcMar>
            <w:vAlign w:val="center"/>
          </w:tcPr>
          <w:p>
            <w:pPr>
              <w:pStyle w:val="MdTableCell"/>
            </w:pPr>
            <w:r>
              <w:t xml:space="preserve">카테고리 맵 확정, 본편·스페셜 에디션 규칙 적용, 기존 콘텐츠 연결 설계</w:t>
            </w:r>
          </w:p>
        </w:tc>
        <w:tc>
          <w:tcPr>
            <w:tcBorders>
              <w:right w:val="none"/>
            </w:tcBorders>
            <w:tcMar>
              <w:top w:type="dxa" w:w="80"/>
              <w:left w:type="dxa" w:w="120"/>
              <w:bottom w:type="dxa" w:w="80"/>
              <w:right w:type="dxa" w:w="120"/>
            </w:tcMar>
            <w:vAlign w:val="center"/>
          </w:tcPr>
          <w:p>
            <w:pPr>
              <w:pStyle w:val="MdTableCell"/>
            </w:pPr>
            <w:r>
              <w:t xml:space="preserve">브랜드 아키텍처, 콘텐츠 템플릿, 첫 추천 링크 체계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2단계: 핵심 축 검증</w:t>
            </w:r>
          </w:p>
        </w:tc>
        <w:tc>
          <w:tcPr>
            <w:tcMar>
              <w:top w:type="dxa" w:w="80"/>
              <w:left w:type="dxa" w:w="120"/>
              <w:bottom w:type="dxa" w:w="80"/>
              <w:right w:type="dxa" w:w="120"/>
            </w:tcMar>
            <w:vAlign w:val="center"/>
          </w:tcPr>
          <w:p>
            <w:pPr>
              <w:pStyle w:val="MdTableCell"/>
            </w:pPr>
            <w:r>
              <w:t xml:space="preserve">3~6개월</w:t>
            </w:r>
          </w:p>
        </w:tc>
        <w:tc>
          <w:tcPr>
            <w:tcMar>
              <w:top w:type="dxa" w:w="80"/>
              <w:left w:type="dxa" w:w="120"/>
              <w:bottom w:type="dxa" w:w="80"/>
              <w:right w:type="dxa" w:w="120"/>
            </w:tcMar>
            <w:vAlign w:val="center"/>
          </w:tcPr>
          <w:p>
            <w:pPr>
              <w:pStyle w:val="MdTableCell"/>
            </w:pPr>
            <w:r>
              <w:t xml:space="preserve">Food·Culture·Travel의 대표 콘텐츠 출시</w:t>
            </w:r>
          </w:p>
        </w:tc>
        <w:tc>
          <w:tcPr>
            <w:tcMar>
              <w:top w:type="dxa" w:w="80"/>
              <w:left w:type="dxa" w:w="120"/>
              <w:bottom w:type="dxa" w:w="80"/>
              <w:right w:type="dxa" w:w="120"/>
            </w:tcMar>
            <w:vAlign w:val="center"/>
          </w:tcPr>
          <w:p>
            <w:pPr>
              <w:pStyle w:val="MdTableCell"/>
            </w:pPr>
            <w:r>
              <w:t xml:space="preserve">음식 스페셜 에디션, 카페 문화, 대표 지역 여행 가이드 및 영상 제작</w:t>
            </w:r>
          </w:p>
        </w:tc>
        <w:tc>
          <w:tcPr>
            <w:tcBorders>
              <w:right w:val="none"/>
            </w:tcBorders>
            <w:tcMar>
              <w:top w:type="dxa" w:w="80"/>
              <w:left w:type="dxa" w:w="120"/>
              <w:bottom w:type="dxa" w:w="80"/>
              <w:right w:type="dxa" w:w="120"/>
            </w:tcMar>
            <w:vAlign w:val="center"/>
          </w:tcPr>
          <w:p>
            <w:pPr>
              <w:pStyle w:val="MdTableCell"/>
            </w:pPr>
            <w:r>
              <w:t xml:space="preserve">단품 전자책, 현장 영상, 교차 추천 사례</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3단계: 여행 삼각 구조 MVP</w:t>
            </w:r>
          </w:p>
        </w:tc>
        <w:tc>
          <w:tcPr>
            <w:tcMar>
              <w:top w:type="dxa" w:w="80"/>
              <w:left w:type="dxa" w:w="120"/>
              <w:bottom w:type="dxa" w:w="80"/>
              <w:right w:type="dxa" w:w="120"/>
            </w:tcMar>
            <w:vAlign w:val="center"/>
          </w:tcPr>
          <w:p>
            <w:pPr>
              <w:pStyle w:val="MdTableCell"/>
            </w:pPr>
            <w:r>
              <w:t xml:space="preserve">6~12개월</w:t>
            </w:r>
          </w:p>
        </w:tc>
        <w:tc>
          <w:tcPr>
            <w:tcMar>
              <w:top w:type="dxa" w:w="80"/>
              <w:left w:type="dxa" w:w="120"/>
              <w:bottom w:type="dxa" w:w="80"/>
              <w:right w:type="dxa" w:w="120"/>
            </w:tcMar>
            <w:vAlign w:val="center"/>
          </w:tcPr>
          <w:p>
            <w:pPr>
              <w:pStyle w:val="MdTableCell"/>
            </w:pPr>
            <w:r>
              <w:t xml:space="preserve">전자책·영상·앱의 연결 경험 검증</w:t>
            </w:r>
          </w:p>
        </w:tc>
        <w:tc>
          <w:tcPr>
            <w:tcMar>
              <w:top w:type="dxa" w:w="80"/>
              <w:left w:type="dxa" w:w="120"/>
              <w:bottom w:type="dxa" w:w="80"/>
              <w:right w:type="dxa" w:w="120"/>
            </w:tcMar>
            <w:vAlign w:val="center"/>
          </w:tcPr>
          <w:p>
            <w:pPr>
              <w:pStyle w:val="MdTableCell"/>
            </w:pPr>
            <w:r>
              <w:t xml:space="preserve">한 지역을 선정해 장소 분류·동선·이동 정보 제공</w:t>
            </w:r>
          </w:p>
        </w:tc>
        <w:tc>
          <w:tcPr>
            <w:tcBorders>
              <w:right w:val="none"/>
            </w:tcBorders>
            <w:tcMar>
              <w:top w:type="dxa" w:w="80"/>
              <w:left w:type="dxa" w:w="120"/>
              <w:bottom w:type="dxa" w:w="80"/>
              <w:right w:type="dxa" w:w="120"/>
            </w:tcMar>
            <w:vAlign w:val="center"/>
          </w:tcPr>
          <w:p>
            <w:pPr>
              <w:pStyle w:val="MdTableCell"/>
            </w:pPr>
            <w:r>
              <w:t xml:space="preserve">지역 여행 앱 MVP, 일정형 상품</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4단계: 고신뢰 분야 확장</w:t>
            </w:r>
          </w:p>
        </w:tc>
        <w:tc>
          <w:tcPr>
            <w:tcMar>
              <w:top w:type="dxa" w:w="80"/>
              <w:left w:type="dxa" w:w="120"/>
              <w:bottom w:type="dxa" w:w="80"/>
              <w:right w:type="dxa" w:w="120"/>
            </w:tcMar>
            <w:vAlign w:val="center"/>
          </w:tcPr>
          <w:p>
            <w:pPr>
              <w:pStyle w:val="MdTableCell"/>
            </w:pPr>
            <w:r>
              <w:t xml:space="preserve">12~18개월</w:t>
            </w:r>
          </w:p>
        </w:tc>
        <w:tc>
          <w:tcPr>
            <w:tcMar>
              <w:top w:type="dxa" w:w="80"/>
              <w:left w:type="dxa" w:w="120"/>
              <w:bottom w:type="dxa" w:w="80"/>
              <w:right w:type="dxa" w:w="120"/>
            </w:tcMar>
            <w:vAlign w:val="center"/>
          </w:tcPr>
          <w:p>
            <w:pPr>
              <w:pStyle w:val="MdTableCell"/>
            </w:pPr>
            <w:r>
              <w:t xml:space="preserve">History·Education·Beauty의 체계적 확대</w:t>
            </w:r>
          </w:p>
        </w:tc>
        <w:tc>
          <w:tcPr>
            <w:tcMar>
              <w:top w:type="dxa" w:w="80"/>
              <w:left w:type="dxa" w:w="120"/>
              <w:bottom w:type="dxa" w:w="80"/>
              <w:right w:type="dxa" w:w="120"/>
            </w:tcMar>
            <w:vAlign w:val="center"/>
          </w:tcPr>
          <w:p>
            <w:pPr>
              <w:pStyle w:val="MdTableCell"/>
            </w:pPr>
            <w:r>
              <w:t xml:space="preserve">검증 프로세스 도입, 외부 검수 기준 설정, 인물·사건 콘텐츠 발행</w:t>
            </w:r>
          </w:p>
        </w:tc>
        <w:tc>
          <w:tcPr>
            <w:tcBorders>
              <w:right w:val="none"/>
            </w:tcBorders>
            <w:tcMar>
              <w:top w:type="dxa" w:w="80"/>
              <w:left w:type="dxa" w:w="120"/>
              <w:bottom w:type="dxa" w:w="80"/>
              <w:right w:type="dxa" w:w="120"/>
            </w:tcMar>
            <w:vAlign w:val="center"/>
          </w:tcPr>
          <w:p>
            <w:pPr>
              <w:pStyle w:val="MdTableCell"/>
            </w:pPr>
            <w:r>
              <w:t xml:space="preserve">역사/교육/미용 스페셜 에디션</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5단계: 라이브러리 고도화</w:t>
            </w:r>
          </w:p>
        </w:tc>
        <w:tc>
          <w:tcPr>
            <w:tcBorders>
              <w:bottom w:val="single" w:color="E1E4E8" w:sz="4"/>
            </w:tcBorders>
            <w:tcMar>
              <w:top w:type="dxa" w:w="80"/>
              <w:left w:type="dxa" w:w="120"/>
              <w:bottom w:type="dxa" w:w="80"/>
              <w:right w:type="dxa" w:w="120"/>
            </w:tcMar>
            <w:vAlign w:val="center"/>
          </w:tcPr>
          <w:p>
            <w:pPr>
              <w:pStyle w:val="MdTableCell"/>
            </w:pPr>
            <w:r>
              <w:t xml:space="preserve">18개월 이후</w:t>
            </w:r>
          </w:p>
        </w:tc>
        <w:tc>
          <w:tcPr>
            <w:tcBorders>
              <w:bottom w:val="single" w:color="E1E4E8" w:sz="4"/>
            </w:tcBorders>
            <w:tcMar>
              <w:top w:type="dxa" w:w="80"/>
              <w:left w:type="dxa" w:w="120"/>
              <w:bottom w:type="dxa" w:w="80"/>
              <w:right w:type="dxa" w:w="120"/>
            </w:tcMar>
            <w:vAlign w:val="center"/>
          </w:tcPr>
          <w:p>
            <w:pPr>
              <w:pStyle w:val="MdTableCell"/>
            </w:pPr>
            <w:r>
              <w:t xml:space="preserve">검색·추천·번들 기반의 확장 구조 정착</w:t>
            </w:r>
          </w:p>
        </w:tc>
        <w:tc>
          <w:tcPr>
            <w:tcBorders>
              <w:bottom w:val="single" w:color="E1E4E8" w:sz="4"/>
            </w:tcBorders>
            <w:tcMar>
              <w:top w:type="dxa" w:w="80"/>
              <w:left w:type="dxa" w:w="120"/>
              <w:bottom w:type="dxa" w:w="80"/>
              <w:right w:type="dxa" w:w="120"/>
            </w:tcMar>
            <w:vAlign w:val="center"/>
          </w:tcPr>
          <w:p>
            <w:pPr>
              <w:pStyle w:val="MdTableCell"/>
            </w:pPr>
            <w:r>
              <w:t xml:space="preserve">사용자 반응 기반 주제 발굴, 지역·계절·테마형 콘텐츠 확대</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테마 번들, 반복 가능한 여행 시리즈</w:t>
            </w:r>
          </w:p>
        </w:tc>
      </w:tr>
    </w:tbl>
    <w:p>
      <w:pPr>
        <w:pStyle w:val="Heading3"/>
        <w:pStyle w:val="MdHeading3"/>
      </w:pPr>
      <w:r>
        <w:t xml:space="preserve">초기 우선순위 제안</w:t>
      </w:r>
    </w:p>
    <w:p>
      <w:pPr>
        <w:pStyle w:val="MdParagraph"/>
      </w:pPr>
      <w:r>
        <w:t xml:space="preserve">초기 3개 축은 </w:t>
      </w:r>
      <w:r>
        <w:rPr>
          <w:rStyle w:val="MdStrong"/>
          <w:b/>
          <w:bCs/>
        </w:rPr>
        <w:t xml:space="preserve">Korean Food, Korean Culture, Korean Travel</w:t>
      </w:r>
      <w:r>
        <w:t xml:space="preserve">로 설정한다. Korean Food는 가장 넓은 관심사를 확보하기 쉽고, Korean Culture는 브랜드의 깊이를 더하며, Korean Travel은 실제 촬영과 앱으로 이어지는 실행성을 갖는다. 역사·교육·미용은 중요한 장기 성장 축이지만, 신뢰성 검토와 제작 체계가 준비된 후 확대하는 편이 적절하다.</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11. 핵심 성과지표(KPI) 설계</w:t>
      </w:r>
    </w:p>
    <w:p>
      <w:pPr>
        <w:pStyle w:val="MdParagraph"/>
      </w:pPr>
      <w:r>
        <w:t xml:space="preserve">초기 KPI는 매출만으로 판단하지 않는다. 콘텐츠 라이브러리 전략의 성패는 사용자가 첫 콘텐츠를 통해 들어와 다른 주제·다른 채널로 이동하는지에 달려 있다. 따라서 유입, 이해, 전환, 재방문, 확장성의 다섯 층위로 지표를 관리한다.</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관리 층위</w:t>
            </w:r>
          </w:p>
        </w:tc>
        <w:tc>
          <w:tcPr>
            <w:tcMar>
              <w:top w:type="dxa" w:w="100"/>
              <w:left w:type="dxa" w:w="120"/>
              <w:bottom w:type="dxa" w:w="100"/>
              <w:right w:type="dxa" w:w="120"/>
            </w:tcMar>
            <w:vAlign w:val="center"/>
          </w:tcPr>
          <w:p>
            <w:pPr>
              <w:pStyle w:val="MdTableHeader"/>
            </w:pPr>
            <w:r>
              <w:t xml:space="preserve">확인할 지표</w:t>
            </w:r>
          </w:p>
        </w:tc>
        <w:tc>
          <w:tcPr>
            <w:tcBorders>
              <w:right w:val="none"/>
            </w:tcBorders>
            <w:tcMar>
              <w:top w:type="dxa" w:w="100"/>
              <w:left w:type="dxa" w:w="120"/>
              <w:bottom w:type="dxa" w:w="100"/>
              <w:right w:type="dxa" w:w="120"/>
            </w:tcMar>
            <w:vAlign w:val="center"/>
          </w:tcPr>
          <w:p>
            <w:pPr>
              <w:pStyle w:val="MdTableHeader"/>
            </w:pPr>
            <w:r>
              <w:t xml:space="preserve">해석 목적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유입</w:t>
            </w:r>
          </w:p>
        </w:tc>
        <w:tc>
          <w:tcPr>
            <w:tcMar>
              <w:top w:type="dxa" w:w="80"/>
              <w:left w:type="dxa" w:w="120"/>
              <w:bottom w:type="dxa" w:w="80"/>
              <w:right w:type="dxa" w:w="120"/>
            </w:tcMar>
            <w:vAlign w:val="center"/>
          </w:tcPr>
          <w:p>
            <w:pPr>
              <w:pStyle w:val="MdTableCell"/>
            </w:pPr>
            <w:r>
              <w:t xml:space="preserve">콘텐츠별 유입 경로, 영상 조회, 검색 유입</w:t>
            </w:r>
          </w:p>
        </w:tc>
        <w:tc>
          <w:tcPr>
            <w:tcBorders>
              <w:right w:val="none"/>
            </w:tcBorders>
            <w:tcMar>
              <w:top w:type="dxa" w:w="80"/>
              <w:left w:type="dxa" w:w="120"/>
              <w:bottom w:type="dxa" w:w="80"/>
              <w:right w:type="dxa" w:w="120"/>
            </w:tcMar>
            <w:vAlign w:val="center"/>
          </w:tcPr>
          <w:p>
            <w:pPr>
              <w:pStyle w:val="MdTableCell"/>
            </w:pPr>
            <w:r>
              <w:t xml:space="preserve">어떤 관심사가 신규 사용자를 데려오는지 확인</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관심</w:t>
            </w:r>
          </w:p>
        </w:tc>
        <w:tc>
          <w:tcPr>
            <w:tcMar>
              <w:top w:type="dxa" w:w="80"/>
              <w:left w:type="dxa" w:w="120"/>
              <w:bottom w:type="dxa" w:w="80"/>
              <w:right w:type="dxa" w:w="120"/>
            </w:tcMar>
            <w:vAlign w:val="center"/>
          </w:tcPr>
          <w:p>
            <w:pPr>
              <w:pStyle w:val="MdTableCell"/>
            </w:pPr>
            <w:r>
              <w:t xml:space="preserve">전자책 미리보기 열람, 영상 시청 지속, 저장 수</w:t>
            </w:r>
          </w:p>
        </w:tc>
        <w:tc>
          <w:tcPr>
            <w:tcBorders>
              <w:right w:val="none"/>
            </w:tcBorders>
            <w:tcMar>
              <w:top w:type="dxa" w:w="80"/>
              <w:left w:type="dxa" w:w="120"/>
              <w:bottom w:type="dxa" w:w="80"/>
              <w:right w:type="dxa" w:w="120"/>
            </w:tcMar>
            <w:vAlign w:val="center"/>
          </w:tcPr>
          <w:p>
            <w:pPr>
              <w:pStyle w:val="MdTableCell"/>
            </w:pPr>
            <w:r>
              <w:t xml:space="preserve">주제·제목·구성이 사용자의 호기심을 충족하는지 확인</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전환</w:t>
            </w:r>
          </w:p>
        </w:tc>
        <w:tc>
          <w:tcPr>
            <w:tcMar>
              <w:top w:type="dxa" w:w="80"/>
              <w:left w:type="dxa" w:w="120"/>
              <w:bottom w:type="dxa" w:w="80"/>
              <w:right w:type="dxa" w:w="120"/>
            </w:tcMar>
            <w:vAlign w:val="center"/>
          </w:tcPr>
          <w:p>
            <w:pPr>
              <w:pStyle w:val="MdTableCell"/>
            </w:pPr>
            <w:r>
              <w:t xml:space="preserve">단품 구매율, 영상→전자책 이동, 전자책→앱 이동</w:t>
            </w:r>
          </w:p>
        </w:tc>
        <w:tc>
          <w:tcPr>
            <w:tcBorders>
              <w:right w:val="none"/>
            </w:tcBorders>
            <w:tcMar>
              <w:top w:type="dxa" w:w="80"/>
              <w:left w:type="dxa" w:w="120"/>
              <w:bottom w:type="dxa" w:w="80"/>
              <w:right w:type="dxa" w:w="120"/>
            </w:tcMar>
            <w:vAlign w:val="center"/>
          </w:tcPr>
          <w:p>
            <w:pPr>
              <w:pStyle w:val="MdTableCell"/>
            </w:pPr>
            <w:r>
              <w:t xml:space="preserve">채널 간 연결의 실효성 확인</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재방문</w:t>
            </w:r>
          </w:p>
        </w:tc>
        <w:tc>
          <w:tcPr>
            <w:tcMar>
              <w:top w:type="dxa" w:w="80"/>
              <w:left w:type="dxa" w:w="120"/>
              <w:bottom w:type="dxa" w:w="80"/>
              <w:right w:type="dxa" w:w="120"/>
            </w:tcMar>
            <w:vAlign w:val="center"/>
          </w:tcPr>
          <w:p>
            <w:pPr>
              <w:pStyle w:val="MdTableCell"/>
            </w:pPr>
            <w:r>
              <w:t xml:space="preserve">후속 콘텐츠 열람, 시리즈 구매, 재구매</w:t>
            </w:r>
          </w:p>
        </w:tc>
        <w:tc>
          <w:tcPr>
            <w:tcBorders>
              <w:right w:val="none"/>
            </w:tcBorders>
            <w:tcMar>
              <w:top w:type="dxa" w:w="80"/>
              <w:left w:type="dxa" w:w="120"/>
              <w:bottom w:type="dxa" w:w="80"/>
              <w:right w:type="dxa" w:w="120"/>
            </w:tcMar>
            <w:vAlign w:val="center"/>
          </w:tcPr>
          <w:p>
            <w:pPr>
              <w:pStyle w:val="MdTableCell"/>
            </w:pPr>
            <w:r>
              <w:t xml:space="preserve">라이브러리 구조가 작동하는지 확인</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확장성</w:t>
            </w:r>
          </w:p>
        </w:tc>
        <w:tc>
          <w:tcPr>
            <w:tcBorders>
              <w:bottom w:val="single" w:color="E1E4E8" w:sz="4"/>
            </w:tcBorders>
            <w:tcMar>
              <w:top w:type="dxa" w:w="80"/>
              <w:left w:type="dxa" w:w="120"/>
              <w:bottom w:type="dxa" w:w="80"/>
              <w:right w:type="dxa" w:w="120"/>
            </w:tcMar>
            <w:vAlign w:val="center"/>
          </w:tcPr>
          <w:p>
            <w:pPr>
              <w:pStyle w:val="MdTableCell"/>
            </w:pPr>
            <w:r>
              <w:t xml:space="preserve">콘텐츠당 연관 클릭 수, 번들 구매 비중, 신규 주제 출시 속도</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콘텐츠 자산의 누적 효과 확인</w:t>
            </w:r>
          </w:p>
        </w:tc>
      </w:tr>
    </w:tbl>
    <w:p>
      <w:pPr>
        <w:pStyle w:val="MdHr"/>
        <w:pBdr>
          <w:bottom w:val="single" w:color="auto" w:sz="6" w:space="1"/>
        </w:pBdr>
      </w:pPr>
    </w:p>
    <w:p>
      <w:pPr>
        <w:pStyle w:val="MdSpace"/>
        <w:spacing w:before="0" w:after="60"/>
      </w:pPr>
    </w:p>
    <w:p>
      <w:pPr>
        <w:pStyle w:val="Heading2"/>
        <w:pStyle w:val="MdHeading2"/>
      </w:pPr>
      <w:r>
        <w:t xml:space="preserve">12. 주요 리스크와 대응 원칙</w:t>
      </w:r>
    </w:p>
    <w:p>
      <w:pPr>
        <w:pStyle w:val="MdParagraph"/>
      </w:pPr>
      <w:r>
        <w:t xml:space="preserve">기획의 확장성은 강점이지만, 우선순위가 없으면 콘텐츠가 분산될 수 있다. 또한 역사·교육·사회문화 분야는 단순화나 고정관념의 위험이 있고, 여행 정보는 시간이 지나며 바뀔 수 있다. 따라서 아래 원칙을 운영 기준으로 설정한다.</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리스크</w:t>
            </w:r>
          </w:p>
        </w:tc>
        <w:tc>
          <w:tcPr>
            <w:tcMar>
              <w:top w:type="dxa" w:w="100"/>
              <w:left w:type="dxa" w:w="120"/>
              <w:bottom w:type="dxa" w:w="100"/>
              <w:right w:type="dxa" w:w="120"/>
            </w:tcMar>
            <w:vAlign w:val="center"/>
          </w:tcPr>
          <w:p>
            <w:pPr>
              <w:pStyle w:val="MdTableHeader"/>
            </w:pPr>
            <w:r>
              <w:t xml:space="preserve">발생 가능 문제</w:t>
            </w:r>
          </w:p>
        </w:tc>
        <w:tc>
          <w:tcPr>
            <w:tcBorders>
              <w:right w:val="none"/>
            </w:tcBorders>
            <w:tcMar>
              <w:top w:type="dxa" w:w="100"/>
              <w:left w:type="dxa" w:w="120"/>
              <w:bottom w:type="dxa" w:w="100"/>
              <w:right w:type="dxa" w:w="120"/>
            </w:tcMar>
            <w:vAlign w:val="center"/>
          </w:tcPr>
          <w:p>
            <w:pPr>
              <w:pStyle w:val="MdTableHeader"/>
            </w:pPr>
            <w:r>
              <w:t xml:space="preserve">대응 원칙</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주제 과확장</w:t>
            </w:r>
          </w:p>
        </w:tc>
        <w:tc>
          <w:tcPr>
            <w:tcMar>
              <w:top w:type="dxa" w:w="80"/>
              <w:left w:type="dxa" w:w="120"/>
              <w:bottom w:type="dxa" w:w="80"/>
              <w:right w:type="dxa" w:w="120"/>
            </w:tcMar>
            <w:vAlign w:val="center"/>
          </w:tcPr>
          <w:p>
            <w:pPr>
              <w:pStyle w:val="MdTableCell"/>
            </w:pPr>
            <w:r>
              <w:t xml:space="preserve">아이디어는 많지만 완성 콘텐츠가 부족해짐</w:t>
            </w:r>
          </w:p>
        </w:tc>
        <w:tc>
          <w:tcPr>
            <w:tcBorders>
              <w:right w:val="none"/>
            </w:tcBorders>
            <w:tcMar>
              <w:top w:type="dxa" w:w="80"/>
              <w:left w:type="dxa" w:w="120"/>
              <w:bottom w:type="dxa" w:w="80"/>
              <w:right w:type="dxa" w:w="120"/>
            </w:tcMar>
            <w:vAlign w:val="center"/>
          </w:tcPr>
          <w:p>
            <w:pPr>
              <w:pStyle w:val="MdTableCell"/>
            </w:pPr>
            <w:r>
              <w:t xml:space="preserve">분기별 핵심 축을 제한하고, 주제 카드로 백로그 관리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콘텐츠 중복</w:t>
            </w:r>
          </w:p>
        </w:tc>
        <w:tc>
          <w:tcPr>
            <w:tcMar>
              <w:top w:type="dxa" w:w="80"/>
              <w:left w:type="dxa" w:w="120"/>
              <w:bottom w:type="dxa" w:w="80"/>
              <w:right w:type="dxa" w:w="120"/>
            </w:tcMar>
            <w:vAlign w:val="center"/>
          </w:tcPr>
          <w:p>
            <w:pPr>
              <w:pStyle w:val="MdTableCell"/>
            </w:pPr>
            <w:r>
              <w:t xml:space="preserve">전자책·영상·앱이 같은 정보를 반복</w:t>
            </w:r>
          </w:p>
        </w:tc>
        <w:tc>
          <w:tcPr>
            <w:tcBorders>
              <w:right w:val="none"/>
            </w:tcBorders>
            <w:tcMar>
              <w:top w:type="dxa" w:w="80"/>
              <w:left w:type="dxa" w:w="120"/>
              <w:bottom w:type="dxa" w:w="80"/>
              <w:right w:type="dxa" w:w="120"/>
            </w:tcMar>
            <w:vAlign w:val="center"/>
          </w:tcPr>
          <w:p>
            <w:pPr>
              <w:pStyle w:val="MdTableCell"/>
            </w:pPr>
            <w:r>
              <w:t xml:space="preserve">채널별 역할을 ‘깊이–현장감–실행’으로 명확히 구분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사실성 저하</w:t>
            </w:r>
          </w:p>
        </w:tc>
        <w:tc>
          <w:tcPr>
            <w:tcMar>
              <w:top w:type="dxa" w:w="80"/>
              <w:left w:type="dxa" w:w="120"/>
              <w:bottom w:type="dxa" w:w="80"/>
              <w:right w:type="dxa" w:w="120"/>
            </w:tcMar>
            <w:vAlign w:val="center"/>
          </w:tcPr>
          <w:p>
            <w:pPr>
              <w:pStyle w:val="MdTableCell"/>
            </w:pPr>
            <w:r>
              <w:t xml:space="preserve">역사·교육·사회문화 콘텐츠의 오류 또는 편향</w:t>
            </w:r>
          </w:p>
        </w:tc>
        <w:tc>
          <w:tcPr>
            <w:tcBorders>
              <w:right w:val="none"/>
            </w:tcBorders>
            <w:tcMar>
              <w:top w:type="dxa" w:w="80"/>
              <w:left w:type="dxa" w:w="120"/>
              <w:bottom w:type="dxa" w:w="80"/>
              <w:right w:type="dxa" w:w="120"/>
            </w:tcMar>
            <w:vAlign w:val="center"/>
          </w:tcPr>
          <w:p>
            <w:pPr>
              <w:pStyle w:val="MdTableCell"/>
            </w:pPr>
            <w:r>
              <w:t xml:space="preserve">사료·자료 검증과 외부 검수 절차 적용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여행 정보 노후화</w:t>
            </w:r>
          </w:p>
        </w:tc>
        <w:tc>
          <w:tcPr>
            <w:tcMar>
              <w:top w:type="dxa" w:w="80"/>
              <w:left w:type="dxa" w:w="120"/>
              <w:bottom w:type="dxa" w:w="80"/>
              <w:right w:type="dxa" w:w="120"/>
            </w:tcMar>
            <w:vAlign w:val="center"/>
          </w:tcPr>
          <w:p>
            <w:pPr>
              <w:pStyle w:val="MdTableCell"/>
            </w:pPr>
            <w:r>
              <w:t xml:space="preserve">영업·교통·운영 정보 변동</w:t>
            </w:r>
          </w:p>
        </w:tc>
        <w:tc>
          <w:tcPr>
            <w:tcBorders>
              <w:right w:val="none"/>
            </w:tcBorders>
            <w:tcMar>
              <w:top w:type="dxa" w:w="80"/>
              <w:left w:type="dxa" w:w="120"/>
              <w:bottom w:type="dxa" w:w="80"/>
              <w:right w:type="dxa" w:w="120"/>
            </w:tcMar>
            <w:vAlign w:val="center"/>
          </w:tcPr>
          <w:p>
            <w:pPr>
              <w:pStyle w:val="MdTableCell"/>
            </w:pPr>
            <w:r>
              <w:t xml:space="preserve">업데이트 날짜 표기 및 앱 데이터 정기 점검</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외국인 관점 부족</w:t>
            </w:r>
          </w:p>
        </w:tc>
        <w:tc>
          <w:tcPr>
            <w:tcMar>
              <w:top w:type="dxa" w:w="80"/>
              <w:left w:type="dxa" w:w="120"/>
              <w:bottom w:type="dxa" w:w="80"/>
              <w:right w:type="dxa" w:w="120"/>
            </w:tcMar>
            <w:vAlign w:val="center"/>
          </w:tcPr>
          <w:p>
            <w:pPr>
              <w:pStyle w:val="MdTableCell"/>
            </w:pPr>
            <w:r>
              <w:t xml:space="preserve">한국인에게만 익숙한 설명으로 끝남</w:t>
            </w:r>
          </w:p>
        </w:tc>
        <w:tc>
          <w:tcPr>
            <w:tcBorders>
              <w:right w:val="none"/>
            </w:tcBorders>
            <w:tcMar>
              <w:top w:type="dxa" w:w="80"/>
              <w:left w:type="dxa" w:w="120"/>
              <w:bottom w:type="dxa" w:w="80"/>
              <w:right w:type="dxa" w:w="120"/>
            </w:tcMar>
            <w:vAlign w:val="center"/>
          </w:tcPr>
          <w:p>
            <w:pPr>
              <w:pStyle w:val="MdTableCell"/>
            </w:pPr>
            <w:r>
              <w:t xml:space="preserve">외국인 동행자의 질문·반응을 기획과 검수에 반영</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연결 부재</w:t>
            </w:r>
          </w:p>
        </w:tc>
        <w:tc>
          <w:tcPr>
            <w:tcBorders>
              <w:bottom w:val="single" w:color="E1E4E8" w:sz="4"/>
            </w:tcBorders>
            <w:tcMar>
              <w:top w:type="dxa" w:w="80"/>
              <w:left w:type="dxa" w:w="120"/>
              <w:bottom w:type="dxa" w:w="80"/>
              <w:right w:type="dxa" w:w="120"/>
            </w:tcMar>
            <w:vAlign w:val="center"/>
          </w:tcPr>
          <w:p>
            <w:pPr>
              <w:pStyle w:val="MdTableCell"/>
            </w:pPr>
            <w:r>
              <w:t xml:space="preserve">콘텐츠가 단품으로 고립됨</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모든 출시물에 최소 2개 이상의 자연스러운 후속 경로 설계</w:t>
            </w:r>
          </w:p>
        </w:tc>
      </w:tr>
    </w:tbl>
    <w:p>
      <w:pPr>
        <w:pStyle w:val="MdHr"/>
        <w:pBdr>
          <w:bottom w:val="single" w:color="auto" w:sz="6" w:space="1"/>
        </w:pBdr>
      </w:pPr>
    </w:p>
    <w:p>
      <w:pPr>
        <w:pStyle w:val="MdSpace"/>
        <w:spacing w:before="0" w:after="60"/>
      </w:pPr>
    </w:p>
    <w:p>
      <w:pPr>
        <w:pStyle w:val="Heading2"/>
        <w:pStyle w:val="MdHeading2"/>
      </w:pPr>
      <w:r>
        <w:t xml:space="preserve">13. 결론 및 의사결정 제안</w:t>
      </w:r>
    </w:p>
    <w:p>
      <w:pPr>
        <w:pStyle w:val="MdParagraph"/>
      </w:pPr>
      <w:r>
        <w:t xml:space="preserve">이 기획의 본질은 전자책을 여러 권 만드는 데 있지 않다. 외국인이 한국을 궁금해하는 순간마다 적절한 입구를 제공하고, 한 번 들어온 사용자가 더 깊은 이해와 실제 경험으로 이동하도록 돕는 </w:t>
      </w:r>
      <w:r>
        <w:rPr>
          <w:rStyle w:val="MdStrong"/>
          <w:b/>
          <w:bCs/>
        </w:rPr>
        <w:t xml:space="preserve">확장 가능한 콘텐츠 시스템</w:t>
      </w:r>
      <w:r>
        <w:t xml:space="preserve">을 만드는 데 있다.</w:t>
      </w:r>
    </w:p>
    <w:p>
      <w:pPr>
        <w:pStyle w:val="MdSpace"/>
        <w:spacing w:before="0" w:after="60"/>
      </w:pPr>
    </w:p>
    <w:p>
      <w:pPr>
        <w:pStyle w:val="MdParagraph"/>
      </w:pPr>
      <w:r>
        <w:t xml:space="preserve">첫 번째 실행 과제는 브랜드 아키텍처와 본편·스페셜 에디션의 운영 규칙을 확정하는 것이다. 두 번째 과제는 Korean Food, Korean Culture, Korean Travel에서 각 1개 이상의 대표 콘텐츠를 선정해 전자책–영상–연결 구조를 실제로 구현하는 것이다. 세 번째 과제는 한 개 여행 지역을 대상으로 ‘장소 탐색–이동–일정’ 경험을 제공하는 앱 MVP를 설계하는 것이다. 이 세 가지를 통해 콘텐츠의 제작력뿐 아니라 </w:t>
      </w:r>
      <w:r>
        <w:rPr>
          <w:rStyle w:val="MdStrong"/>
          <w:b/>
          <w:bCs/>
        </w:rPr>
        <w:t xml:space="preserve">상호 유입 구조가 실제로 작동하는지</w:t>
      </w:r>
      <w:r>
        <w:t xml:space="preserve">를 검증할 수 있다.</w:t>
      </w:r>
    </w:p>
    <w:p>
      <w:pPr>
        <w:pStyle w:val="MdSpace"/>
        <w:spacing w:before="0" w:after="60"/>
      </w:pPr>
    </w:p>
    <w:p>
      <w:pPr>
        <w:pStyle w:val="MdBlockquote"/>
      </w:pPr>
      <w:r>
        <w:rPr>
          <w:rStyle w:val="MdStrong"/>
          <w:b/>
          <w:bCs/>
        </w:rPr>
        <w:t xml:space="preserve">최종 지향점</w:t>
      </w:r>
      <w:r>
        <w:rPr>
          <w:rStyle w:val="MdBr"/>
        </w:rPr>
        <w:br/>
        <w:t xml:space="preserve"/>
      </w:r>
      <w:r>
        <w:t xml:space="preserve">사용자는 음식, 역사, 인물, 전래동화, 화장품, 학원 문화, 카페, 여행 등 어떤 관심사로든 브랜드에 들어올 수 있어야 한다. 그리고 다음 콘텐츠를 발견하는 경험을 반복하면서, 브랜드 전체를 ‘한국을 이해하고 직접 경험하게 하는 신뢰할 수 있는 라이브러리’로 인식하게 해야 한다.</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부록 A. 초기 스페셜 에디션 후보 목록</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우선축</w:t>
            </w:r>
          </w:p>
        </w:tc>
        <w:tc>
          <w:tcPr>
            <w:tcMar>
              <w:top w:type="dxa" w:w="100"/>
              <w:left w:type="dxa" w:w="120"/>
              <w:bottom w:type="dxa" w:w="100"/>
              <w:right w:type="dxa" w:w="120"/>
            </w:tcMar>
            <w:vAlign w:val="center"/>
          </w:tcPr>
          <w:p>
            <w:pPr>
              <w:pStyle w:val="MdTableHeader"/>
            </w:pPr>
            <w:r>
              <w:t xml:space="preserve">후보 제목(가칭)</w:t>
            </w:r>
          </w:p>
        </w:tc>
        <w:tc>
          <w:tcPr>
            <w:tcMar>
              <w:top w:type="dxa" w:w="100"/>
              <w:left w:type="dxa" w:w="120"/>
              <w:bottom w:type="dxa" w:w="100"/>
              <w:right w:type="dxa" w:w="120"/>
            </w:tcMar>
            <w:vAlign w:val="center"/>
          </w:tcPr>
          <w:p>
            <w:pPr>
              <w:pStyle w:val="MdTableHeader"/>
            </w:pPr>
            <w:r>
              <w:t xml:space="preserve">콘텐츠 형태</w:t>
            </w:r>
          </w:p>
        </w:tc>
        <w:tc>
          <w:tcPr>
            <w:tcBorders>
              <w:right w:val="none"/>
            </w:tcBorders>
            <w:tcMar>
              <w:top w:type="dxa" w:w="100"/>
              <w:left w:type="dxa" w:w="120"/>
              <w:bottom w:type="dxa" w:w="100"/>
              <w:right w:type="dxa" w:w="120"/>
            </w:tcMar>
            <w:vAlign w:val="center"/>
          </w:tcPr>
          <w:p>
            <w:pPr>
              <w:pStyle w:val="MdTableHeader"/>
            </w:pPr>
            <w:r>
              <w:t xml:space="preserve">연결 대상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Food</w:t>
            </w:r>
          </w:p>
        </w:tc>
        <w:tc>
          <w:tcPr>
            <w:tcMar>
              <w:top w:type="dxa" w:w="80"/>
              <w:left w:type="dxa" w:w="120"/>
              <w:bottom w:type="dxa" w:w="80"/>
              <w:right w:type="dxa" w:w="120"/>
            </w:tcMar>
            <w:vAlign w:val="center"/>
          </w:tcPr>
          <w:p>
            <w:pPr>
              <w:pStyle w:val="MdTableCell"/>
            </w:pPr>
            <w:r>
              <w:t xml:space="preserve">Korean Street Food</w:t>
            </w:r>
          </w:p>
        </w:tc>
        <w:tc>
          <w:tcPr>
            <w:tcMar>
              <w:top w:type="dxa" w:w="80"/>
              <w:left w:type="dxa" w:w="120"/>
              <w:bottom w:type="dxa" w:w="80"/>
              <w:right w:type="dxa" w:w="120"/>
            </w:tcMar>
            <w:vAlign w:val="center"/>
          </w:tcPr>
          <w:p>
            <w:pPr>
              <w:pStyle w:val="MdTableCell"/>
            </w:pPr>
            <w:r>
              <w:t xml:space="preserve">전자책·영상</w:t>
            </w:r>
          </w:p>
        </w:tc>
        <w:tc>
          <w:tcPr>
            <w:tcBorders>
              <w:right w:val="none"/>
            </w:tcBorders>
            <w:tcMar>
              <w:top w:type="dxa" w:w="80"/>
              <w:left w:type="dxa" w:w="120"/>
              <w:bottom w:type="dxa" w:w="80"/>
              <w:right w:type="dxa" w:w="120"/>
            </w:tcMar>
            <w:vAlign w:val="center"/>
          </w:tcPr>
          <w:p>
            <w:pPr>
              <w:pStyle w:val="MdTableCell"/>
            </w:pPr>
            <w:r>
              <w:t xml:space="preserve">전통시장, 지역 여행</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Food</w:t>
            </w:r>
          </w:p>
        </w:tc>
        <w:tc>
          <w:tcPr>
            <w:tcMar>
              <w:top w:type="dxa" w:w="80"/>
              <w:left w:type="dxa" w:w="120"/>
              <w:bottom w:type="dxa" w:w="80"/>
              <w:right w:type="dxa" w:w="120"/>
            </w:tcMar>
            <w:vAlign w:val="center"/>
          </w:tcPr>
          <w:p>
            <w:pPr>
              <w:pStyle w:val="MdTableCell"/>
            </w:pPr>
            <w:r>
              <w:t xml:space="preserve">Korean Traditional Market Food</w:t>
            </w:r>
          </w:p>
        </w:tc>
        <w:tc>
          <w:tcPr>
            <w:tcMar>
              <w:top w:type="dxa" w:w="80"/>
              <w:left w:type="dxa" w:w="120"/>
              <w:bottom w:type="dxa" w:w="80"/>
              <w:right w:type="dxa" w:w="120"/>
            </w:tcMar>
            <w:vAlign w:val="center"/>
          </w:tcPr>
          <w:p>
            <w:pPr>
              <w:pStyle w:val="MdTableCell"/>
            </w:pPr>
            <w:r>
              <w:t xml:space="preserve">전자책·영상</w:t>
            </w:r>
          </w:p>
        </w:tc>
        <w:tc>
          <w:tcPr>
            <w:tcBorders>
              <w:right w:val="none"/>
            </w:tcBorders>
            <w:tcMar>
              <w:top w:type="dxa" w:w="80"/>
              <w:left w:type="dxa" w:w="120"/>
              <w:bottom w:type="dxa" w:w="80"/>
              <w:right w:type="dxa" w:w="120"/>
            </w:tcMar>
            <w:vAlign w:val="center"/>
          </w:tcPr>
          <w:p>
            <w:pPr>
              <w:pStyle w:val="MdTableCell"/>
            </w:pPr>
            <w:r>
              <w:t xml:space="preserve">길거리 음식, 지역 음식</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Food</w:t>
            </w:r>
          </w:p>
        </w:tc>
        <w:tc>
          <w:tcPr>
            <w:tcMar>
              <w:top w:type="dxa" w:w="80"/>
              <w:left w:type="dxa" w:w="120"/>
              <w:bottom w:type="dxa" w:w="80"/>
              <w:right w:type="dxa" w:w="120"/>
            </w:tcMar>
            <w:vAlign w:val="center"/>
          </w:tcPr>
          <w:p>
            <w:pPr>
              <w:pStyle w:val="MdTableCell"/>
            </w:pPr>
            <w:r>
              <w:t xml:space="preserve">Korean Seasonings</w:t>
            </w:r>
          </w:p>
        </w:tc>
        <w:tc>
          <w:tcPr>
            <w:tcMar>
              <w:top w:type="dxa" w:w="80"/>
              <w:left w:type="dxa" w:w="120"/>
              <w:bottom w:type="dxa" w:w="80"/>
              <w:right w:type="dxa" w:w="120"/>
            </w:tcMar>
            <w:vAlign w:val="center"/>
          </w:tcPr>
          <w:p>
            <w:pPr>
              <w:pStyle w:val="MdTableCell"/>
            </w:pPr>
            <w:r>
              <w:t xml:space="preserve">전자책</w:t>
            </w:r>
          </w:p>
        </w:tc>
        <w:tc>
          <w:tcPr>
            <w:tcBorders>
              <w:right w:val="none"/>
            </w:tcBorders>
            <w:tcMar>
              <w:top w:type="dxa" w:w="80"/>
              <w:left w:type="dxa" w:w="120"/>
              <w:bottom w:type="dxa" w:w="80"/>
              <w:right w:type="dxa" w:w="120"/>
            </w:tcMar>
            <w:vAlign w:val="center"/>
          </w:tcPr>
          <w:p>
            <w:pPr>
              <w:pStyle w:val="MdTableCell"/>
            </w:pPr>
            <w:r>
              <w:t xml:space="preserve">한식 레시피, 식문화</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Food</w:t>
            </w:r>
          </w:p>
        </w:tc>
        <w:tc>
          <w:tcPr>
            <w:tcMar>
              <w:top w:type="dxa" w:w="80"/>
              <w:left w:type="dxa" w:w="120"/>
              <w:bottom w:type="dxa" w:w="80"/>
              <w:right w:type="dxa" w:w="120"/>
            </w:tcMar>
            <w:vAlign w:val="center"/>
          </w:tcPr>
          <w:p>
            <w:pPr>
              <w:pStyle w:val="MdTableCell"/>
            </w:pPr>
            <w:r>
              <w:t xml:space="preserve">How Koreans Enjoy Soju</w:t>
            </w:r>
          </w:p>
        </w:tc>
        <w:tc>
          <w:tcPr>
            <w:tcMar>
              <w:top w:type="dxa" w:w="80"/>
              <w:left w:type="dxa" w:w="120"/>
              <w:bottom w:type="dxa" w:w="80"/>
              <w:right w:type="dxa" w:w="120"/>
            </w:tcMar>
            <w:vAlign w:val="center"/>
          </w:tcPr>
          <w:p>
            <w:pPr>
              <w:pStyle w:val="MdTableCell"/>
            </w:pPr>
            <w:r>
              <w:t xml:space="preserve">전자책·영상</w:t>
            </w:r>
          </w:p>
        </w:tc>
        <w:tc>
          <w:tcPr>
            <w:tcBorders>
              <w:right w:val="none"/>
            </w:tcBorders>
            <w:tcMar>
              <w:top w:type="dxa" w:w="80"/>
              <w:left w:type="dxa" w:w="120"/>
              <w:bottom w:type="dxa" w:w="80"/>
              <w:right w:type="dxa" w:w="120"/>
            </w:tcMar>
            <w:vAlign w:val="center"/>
          </w:tcPr>
          <w:p>
            <w:pPr>
              <w:pStyle w:val="MdTableCell"/>
            </w:pPr>
            <w:r>
              <w:t xml:space="preserve">안주, 술자리 문화</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Culture</w:t>
            </w:r>
          </w:p>
        </w:tc>
        <w:tc>
          <w:tcPr>
            <w:tcMar>
              <w:top w:type="dxa" w:w="80"/>
              <w:left w:type="dxa" w:w="120"/>
              <w:bottom w:type="dxa" w:w="80"/>
              <w:right w:type="dxa" w:w="120"/>
            </w:tcMar>
            <w:vAlign w:val="center"/>
          </w:tcPr>
          <w:p>
            <w:pPr>
              <w:pStyle w:val="MdTableCell"/>
            </w:pPr>
            <w:r>
              <w:t xml:space="preserve">Korean Folktales</w:t>
            </w:r>
          </w:p>
        </w:tc>
        <w:tc>
          <w:tcPr>
            <w:tcMar>
              <w:top w:type="dxa" w:w="80"/>
              <w:left w:type="dxa" w:w="120"/>
              <w:bottom w:type="dxa" w:w="80"/>
              <w:right w:type="dxa" w:w="120"/>
            </w:tcMar>
            <w:vAlign w:val="center"/>
          </w:tcPr>
          <w:p>
            <w:pPr>
              <w:pStyle w:val="MdTableCell"/>
            </w:pPr>
            <w:r>
              <w:t xml:space="preserve">전자책 시리즈</w:t>
            </w:r>
          </w:p>
        </w:tc>
        <w:tc>
          <w:tcPr>
            <w:tcBorders>
              <w:right w:val="none"/>
            </w:tcBorders>
            <w:tcMar>
              <w:top w:type="dxa" w:w="80"/>
              <w:left w:type="dxa" w:w="120"/>
              <w:bottom w:type="dxa" w:w="80"/>
              <w:right w:type="dxa" w:w="120"/>
            </w:tcMar>
            <w:vAlign w:val="center"/>
          </w:tcPr>
          <w:p>
            <w:pPr>
              <w:pStyle w:val="MdTableCell"/>
            </w:pPr>
            <w:r>
              <w:t xml:space="preserve">신화, 역사, 전통문화</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Culture</w:t>
            </w:r>
          </w:p>
        </w:tc>
        <w:tc>
          <w:tcPr>
            <w:tcMar>
              <w:top w:type="dxa" w:w="80"/>
              <w:left w:type="dxa" w:w="120"/>
              <w:bottom w:type="dxa" w:w="80"/>
              <w:right w:type="dxa" w:w="120"/>
            </w:tcMar>
            <w:vAlign w:val="center"/>
          </w:tcPr>
          <w:p>
            <w:pPr>
              <w:pStyle w:val="MdTableCell"/>
            </w:pPr>
            <w:r>
              <w:t xml:space="preserve">Korean Café Culture</w:t>
            </w:r>
          </w:p>
        </w:tc>
        <w:tc>
          <w:tcPr>
            <w:tcMar>
              <w:top w:type="dxa" w:w="80"/>
              <w:left w:type="dxa" w:w="120"/>
              <w:bottom w:type="dxa" w:w="80"/>
              <w:right w:type="dxa" w:w="120"/>
            </w:tcMar>
            <w:vAlign w:val="center"/>
          </w:tcPr>
          <w:p>
            <w:pPr>
              <w:pStyle w:val="MdTableCell"/>
            </w:pPr>
            <w:r>
              <w:t xml:space="preserve">전자책·영상</w:t>
            </w:r>
          </w:p>
        </w:tc>
        <w:tc>
          <w:tcPr>
            <w:tcBorders>
              <w:right w:val="none"/>
            </w:tcBorders>
            <w:tcMar>
              <w:top w:type="dxa" w:w="80"/>
              <w:left w:type="dxa" w:w="120"/>
              <w:bottom w:type="dxa" w:w="80"/>
              <w:right w:type="dxa" w:w="120"/>
            </w:tcMar>
            <w:vAlign w:val="center"/>
          </w:tcPr>
          <w:p>
            <w:pPr>
              <w:pStyle w:val="MdTableCell"/>
            </w:pPr>
            <w:r>
              <w:t xml:space="preserve">디저트, 한옥, 지역 여행</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History</w:t>
            </w:r>
          </w:p>
        </w:tc>
        <w:tc>
          <w:tcPr>
            <w:tcMar>
              <w:top w:type="dxa" w:w="80"/>
              <w:left w:type="dxa" w:w="120"/>
              <w:bottom w:type="dxa" w:w="80"/>
              <w:right w:type="dxa" w:w="120"/>
            </w:tcMar>
            <w:vAlign w:val="center"/>
          </w:tcPr>
          <w:p>
            <w:pPr>
              <w:pStyle w:val="MdTableCell"/>
            </w:pPr>
            <w:r>
              <w:t xml:space="preserve">A Thousand Years of Silla</w:t>
            </w:r>
          </w:p>
        </w:tc>
        <w:tc>
          <w:tcPr>
            <w:tcMar>
              <w:top w:type="dxa" w:w="80"/>
              <w:left w:type="dxa" w:w="120"/>
              <w:bottom w:type="dxa" w:w="80"/>
              <w:right w:type="dxa" w:w="120"/>
            </w:tcMar>
            <w:vAlign w:val="center"/>
          </w:tcPr>
          <w:p>
            <w:pPr>
              <w:pStyle w:val="MdTableCell"/>
            </w:pPr>
            <w:r>
              <w:t xml:space="preserve">전자책·영상</w:t>
            </w:r>
          </w:p>
        </w:tc>
        <w:tc>
          <w:tcPr>
            <w:tcBorders>
              <w:right w:val="none"/>
            </w:tcBorders>
            <w:tcMar>
              <w:top w:type="dxa" w:w="80"/>
              <w:left w:type="dxa" w:w="120"/>
              <w:bottom w:type="dxa" w:w="80"/>
              <w:right w:type="dxa" w:w="120"/>
            </w:tcMar>
            <w:vAlign w:val="center"/>
          </w:tcPr>
          <w:p>
            <w:pPr>
              <w:pStyle w:val="MdTableCell"/>
            </w:pPr>
            <w:r>
              <w:t xml:space="preserve">경주, 김유신, 사찰문화</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History</w:t>
            </w:r>
          </w:p>
        </w:tc>
        <w:tc>
          <w:tcPr>
            <w:tcMar>
              <w:top w:type="dxa" w:w="80"/>
              <w:left w:type="dxa" w:w="120"/>
              <w:bottom w:type="dxa" w:w="80"/>
              <w:right w:type="dxa" w:w="120"/>
            </w:tcMar>
            <w:vAlign w:val="center"/>
          </w:tcPr>
          <w:p>
            <w:pPr>
              <w:pStyle w:val="MdTableCell"/>
            </w:pPr>
            <w:r>
              <w:t xml:space="preserve">Korean History — The Imjin War</w:t>
            </w:r>
          </w:p>
        </w:tc>
        <w:tc>
          <w:tcPr>
            <w:tcMar>
              <w:top w:type="dxa" w:w="80"/>
              <w:left w:type="dxa" w:w="120"/>
              <w:bottom w:type="dxa" w:w="80"/>
              <w:right w:type="dxa" w:w="120"/>
            </w:tcMar>
            <w:vAlign w:val="center"/>
          </w:tcPr>
          <w:p>
            <w:pPr>
              <w:pStyle w:val="MdTableCell"/>
            </w:pPr>
            <w:r>
              <w:t xml:space="preserve">전자책</w:t>
            </w:r>
          </w:p>
        </w:tc>
        <w:tc>
          <w:tcPr>
            <w:tcBorders>
              <w:right w:val="none"/>
            </w:tcBorders>
            <w:tcMar>
              <w:top w:type="dxa" w:w="80"/>
              <w:left w:type="dxa" w:w="120"/>
              <w:bottom w:type="dxa" w:w="80"/>
              <w:right w:type="dxa" w:w="120"/>
            </w:tcMar>
            <w:vAlign w:val="center"/>
          </w:tcPr>
          <w:p>
            <w:pPr>
              <w:pStyle w:val="MdTableCell"/>
            </w:pPr>
            <w:r>
              <w:t xml:space="preserve">이순신, 지역 유적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Beauty</w:t>
            </w:r>
          </w:p>
        </w:tc>
        <w:tc>
          <w:tcPr>
            <w:tcMar>
              <w:top w:type="dxa" w:w="80"/>
              <w:left w:type="dxa" w:w="120"/>
              <w:bottom w:type="dxa" w:w="80"/>
              <w:right w:type="dxa" w:w="120"/>
            </w:tcMar>
            <w:vAlign w:val="center"/>
          </w:tcPr>
          <w:p>
            <w:pPr>
              <w:pStyle w:val="MdTableCell"/>
            </w:pPr>
            <w:r>
              <w:t xml:space="preserve">Korean Skincare</w:t>
            </w:r>
          </w:p>
        </w:tc>
        <w:tc>
          <w:tcPr>
            <w:tcMar>
              <w:top w:type="dxa" w:w="80"/>
              <w:left w:type="dxa" w:w="120"/>
              <w:bottom w:type="dxa" w:w="80"/>
              <w:right w:type="dxa" w:w="120"/>
            </w:tcMar>
            <w:vAlign w:val="center"/>
          </w:tcPr>
          <w:p>
            <w:pPr>
              <w:pStyle w:val="MdTableCell"/>
            </w:pPr>
            <w:r>
              <w:t xml:space="preserve">전자책</w:t>
            </w:r>
          </w:p>
        </w:tc>
        <w:tc>
          <w:tcPr>
            <w:tcBorders>
              <w:right w:val="none"/>
            </w:tcBorders>
            <w:tcMar>
              <w:top w:type="dxa" w:w="80"/>
              <w:left w:type="dxa" w:w="120"/>
              <w:bottom w:type="dxa" w:w="80"/>
              <w:right w:type="dxa" w:w="120"/>
            </w:tcMar>
            <w:vAlign w:val="center"/>
          </w:tcPr>
          <w:p>
            <w:pPr>
              <w:pStyle w:val="MdTableCell"/>
            </w:pPr>
            <w:r>
              <w:t xml:space="preserve">미의 기준, K-Beauty 산업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Education</w:t>
            </w:r>
          </w:p>
        </w:tc>
        <w:tc>
          <w:tcPr>
            <w:tcMar>
              <w:top w:type="dxa" w:w="80"/>
              <w:left w:type="dxa" w:w="120"/>
              <w:bottom w:type="dxa" w:w="80"/>
              <w:right w:type="dxa" w:w="120"/>
            </w:tcMar>
            <w:vAlign w:val="center"/>
          </w:tcPr>
          <w:p>
            <w:pPr>
              <w:pStyle w:val="MdTableCell"/>
            </w:pPr>
            <w:r>
              <w:t xml:space="preserve">Hagwon</w:t>
            </w:r>
          </w:p>
        </w:tc>
        <w:tc>
          <w:tcPr>
            <w:tcMar>
              <w:top w:type="dxa" w:w="80"/>
              <w:left w:type="dxa" w:w="120"/>
              <w:bottom w:type="dxa" w:w="80"/>
              <w:right w:type="dxa" w:w="120"/>
            </w:tcMar>
            <w:vAlign w:val="center"/>
          </w:tcPr>
          <w:p>
            <w:pPr>
              <w:pStyle w:val="MdTableCell"/>
            </w:pPr>
            <w:r>
              <w:t xml:space="preserve">전자책·영상</w:t>
            </w:r>
          </w:p>
        </w:tc>
        <w:tc>
          <w:tcPr>
            <w:tcBorders>
              <w:right w:val="none"/>
            </w:tcBorders>
            <w:tcMar>
              <w:top w:type="dxa" w:w="80"/>
              <w:left w:type="dxa" w:w="120"/>
              <w:bottom w:type="dxa" w:w="80"/>
              <w:right w:type="dxa" w:w="120"/>
            </w:tcMar>
            <w:vAlign w:val="center"/>
          </w:tcPr>
          <w:p>
            <w:pPr>
              <w:pStyle w:val="MdTableCell"/>
            </w:pPr>
            <w:r>
              <w:t xml:space="preserve">한국 교육, 대치동, 라이프스타일</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Lifestyle</w:t>
            </w:r>
          </w:p>
        </w:tc>
        <w:tc>
          <w:tcPr>
            <w:tcMar>
              <w:top w:type="dxa" w:w="80"/>
              <w:left w:type="dxa" w:w="120"/>
              <w:bottom w:type="dxa" w:w="80"/>
              <w:right w:type="dxa" w:w="120"/>
            </w:tcMar>
            <w:vAlign w:val="center"/>
          </w:tcPr>
          <w:p>
            <w:pPr>
              <w:pStyle w:val="MdTableCell"/>
            </w:pPr>
            <w:r>
              <w:t xml:space="preserve">Why Does South Korea Look Like the Future?</w:t>
            </w:r>
          </w:p>
        </w:tc>
        <w:tc>
          <w:tcPr>
            <w:tcMar>
              <w:top w:type="dxa" w:w="80"/>
              <w:left w:type="dxa" w:w="120"/>
              <w:bottom w:type="dxa" w:w="80"/>
              <w:right w:type="dxa" w:w="120"/>
            </w:tcMar>
            <w:vAlign w:val="center"/>
          </w:tcPr>
          <w:p>
            <w:pPr>
              <w:pStyle w:val="MdTableCell"/>
            </w:pPr>
            <w:r>
              <w:t xml:space="preserve">전자책·영상</w:t>
            </w:r>
          </w:p>
        </w:tc>
        <w:tc>
          <w:tcPr>
            <w:tcBorders>
              <w:right w:val="none"/>
            </w:tcBorders>
            <w:tcMar>
              <w:top w:type="dxa" w:w="80"/>
              <w:left w:type="dxa" w:w="120"/>
              <w:bottom w:type="dxa" w:w="80"/>
              <w:right w:type="dxa" w:w="120"/>
            </w:tcMar>
            <w:vAlign w:val="center"/>
          </w:tcPr>
          <w:p>
            <w:pPr>
              <w:pStyle w:val="MdTableCell"/>
            </w:pPr>
            <w:r>
              <w:t xml:space="preserve">기술, 소비문화, 여행</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Travel</w:t>
            </w:r>
          </w:p>
        </w:tc>
        <w:tc>
          <w:tcPr>
            <w:tcMar>
              <w:top w:type="dxa" w:w="80"/>
              <w:left w:type="dxa" w:w="120"/>
              <w:bottom w:type="dxa" w:w="80"/>
              <w:right w:type="dxa" w:w="120"/>
            </w:tcMar>
            <w:vAlign w:val="center"/>
          </w:tcPr>
          <w:p>
            <w:pPr>
              <w:pStyle w:val="MdTableCell"/>
            </w:pPr>
            <w:r>
              <w:t xml:space="preserve">Seoul → Pocheon 1 Day</w:t>
            </w:r>
          </w:p>
        </w:tc>
        <w:tc>
          <w:tcPr>
            <w:tcMar>
              <w:top w:type="dxa" w:w="80"/>
              <w:left w:type="dxa" w:w="120"/>
              <w:bottom w:type="dxa" w:w="80"/>
              <w:right w:type="dxa" w:w="120"/>
            </w:tcMar>
            <w:vAlign w:val="center"/>
          </w:tcPr>
          <w:p>
            <w:pPr>
              <w:pStyle w:val="MdTableCell"/>
            </w:pPr>
            <w:r>
              <w:t xml:space="preserve">전자책·앱</w:t>
            </w:r>
          </w:p>
        </w:tc>
        <w:tc>
          <w:tcPr>
            <w:tcBorders>
              <w:right w:val="none"/>
            </w:tcBorders>
            <w:tcMar>
              <w:top w:type="dxa" w:w="80"/>
              <w:left w:type="dxa" w:w="120"/>
              <w:bottom w:type="dxa" w:w="80"/>
              <w:right w:type="dxa" w:w="120"/>
            </w:tcMar>
            <w:vAlign w:val="center"/>
          </w:tcPr>
          <w:p>
            <w:pPr>
              <w:pStyle w:val="MdTableCell"/>
            </w:pPr>
            <w:r>
              <w:t xml:space="preserve">포천 영상, 장소 데이터</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Travel</w:t>
            </w:r>
          </w:p>
        </w:tc>
        <w:tc>
          <w:tcPr>
            <w:tcBorders>
              <w:bottom w:val="single" w:color="E1E4E8" w:sz="4"/>
            </w:tcBorders>
            <w:tcMar>
              <w:top w:type="dxa" w:w="80"/>
              <w:left w:type="dxa" w:w="120"/>
              <w:bottom w:type="dxa" w:w="80"/>
              <w:right w:type="dxa" w:w="120"/>
            </w:tcMar>
            <w:vAlign w:val="center"/>
          </w:tcPr>
          <w:p>
            <w:pPr>
              <w:pStyle w:val="MdTableCell"/>
            </w:pPr>
            <w:r>
              <w:t xml:space="preserve">Seoul → Gangneung 1 Night, 2 Days</w:t>
            </w:r>
          </w:p>
        </w:tc>
        <w:tc>
          <w:tcPr>
            <w:tcBorders>
              <w:bottom w:val="single" w:color="E1E4E8" w:sz="4"/>
            </w:tcBorders>
            <w:tcMar>
              <w:top w:type="dxa" w:w="80"/>
              <w:left w:type="dxa" w:w="120"/>
              <w:bottom w:type="dxa" w:w="80"/>
              <w:right w:type="dxa" w:w="120"/>
            </w:tcMar>
            <w:vAlign w:val="center"/>
          </w:tcPr>
          <w:p>
            <w:pPr>
              <w:pStyle w:val="MdTableCell"/>
            </w:pPr>
            <w:r>
              <w:t xml:space="preserve">전자책·영상·앱</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강원도 시리즈, 음식·카페</w:t>
            </w:r>
          </w:p>
        </w:tc>
      </w:tr>
    </w:tbl>
    <w:p>
      <w:pPr>
        <w:pStyle w:val="Heading2"/>
        <w:pStyle w:val="MdHeading2"/>
      </w:pPr>
      <w:r>
        <w:t xml:space="preserve">부록 B. 콘텐츠 기획 카드 템플릿</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항목</w:t>
            </w:r>
          </w:p>
        </w:tc>
        <w:tc>
          <w:tcPr>
            <w:tcBorders>
              <w:right w:val="none"/>
            </w:tcBorders>
            <w:tcMar>
              <w:top w:type="dxa" w:w="100"/>
              <w:left w:type="dxa" w:w="120"/>
              <w:bottom w:type="dxa" w:w="100"/>
              <w:right w:type="dxa" w:w="120"/>
            </w:tcMar>
            <w:vAlign w:val="center"/>
          </w:tcPr>
          <w:p>
            <w:pPr>
              <w:pStyle w:val="MdTableHeader"/>
            </w:pPr>
            <w:r>
              <w:t xml:space="preserve">작성 내용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콘텐츠명</w:t>
            </w:r>
          </w:p>
        </w:tc>
        <w:tc>
          <w:tcPr>
            <w:tcBorders>
              <w:right w:val="none"/>
            </w:tcBorders>
            <w:tcMar>
              <w:top w:type="dxa" w:w="80"/>
              <w:left w:type="dxa" w:w="120"/>
              <w:bottom w:type="dxa" w:w="80"/>
              <w:right w:type="dxa" w:w="120"/>
            </w:tcMar>
            <w:vAlign w:val="center"/>
          </w:tcPr>
          <w:p>
            <w:pPr>
              <w:pStyle w:val="MdTableCell"/>
            </w:pPr>
            <w:r>
              <w:t xml:space="preserve">외국인이 이해하기 쉬운 영문 제목과 부제</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핵심 질문</w:t>
            </w:r>
          </w:p>
        </w:tc>
        <w:tc>
          <w:tcPr>
            <w:tcBorders>
              <w:right w:val="none"/>
            </w:tcBorders>
            <w:tcMar>
              <w:top w:type="dxa" w:w="80"/>
              <w:left w:type="dxa" w:w="120"/>
              <w:bottom w:type="dxa" w:w="80"/>
              <w:right w:type="dxa" w:w="120"/>
            </w:tcMar>
            <w:vAlign w:val="center"/>
          </w:tcPr>
          <w:p>
            <w:pPr>
              <w:pStyle w:val="MdTableCell"/>
            </w:pPr>
            <w:r>
              <w:t xml:space="preserve">이 콘텐츠가 답하는 한 문장 질문</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타깃 독자</w:t>
            </w:r>
          </w:p>
        </w:tc>
        <w:tc>
          <w:tcPr>
            <w:tcBorders>
              <w:right w:val="none"/>
            </w:tcBorders>
            <w:tcMar>
              <w:top w:type="dxa" w:w="80"/>
              <w:left w:type="dxa" w:w="120"/>
              <w:bottom w:type="dxa" w:w="80"/>
              <w:right w:type="dxa" w:w="120"/>
            </w:tcMar>
            <w:vAlign w:val="center"/>
          </w:tcPr>
          <w:p>
            <w:pPr>
              <w:pStyle w:val="MdTableCell"/>
            </w:pPr>
            <w:r>
              <w:t xml:space="preserve">한국 초보자, 여행 예정자, 특정 주제 관심자 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콘텐츠 유형</w:t>
            </w:r>
          </w:p>
        </w:tc>
        <w:tc>
          <w:tcPr>
            <w:tcBorders>
              <w:right w:val="none"/>
            </w:tcBorders>
            <w:tcMar>
              <w:top w:type="dxa" w:w="80"/>
              <w:left w:type="dxa" w:w="120"/>
              <w:bottom w:type="dxa" w:w="80"/>
              <w:right w:type="dxa" w:w="120"/>
            </w:tcMar>
            <w:vAlign w:val="center"/>
          </w:tcPr>
          <w:p>
            <w:pPr>
              <w:pStyle w:val="MdTableCell"/>
            </w:pPr>
            <w:r>
              <w:t xml:space="preserve">본편 또는 스페셜 에디션</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핵심 메시지</w:t>
            </w:r>
          </w:p>
        </w:tc>
        <w:tc>
          <w:tcPr>
            <w:tcBorders>
              <w:right w:val="none"/>
            </w:tcBorders>
            <w:tcMar>
              <w:top w:type="dxa" w:w="80"/>
              <w:left w:type="dxa" w:w="120"/>
              <w:bottom w:type="dxa" w:w="80"/>
              <w:right w:type="dxa" w:w="120"/>
            </w:tcMar>
            <w:vAlign w:val="center"/>
          </w:tcPr>
          <w:p>
            <w:pPr>
              <w:pStyle w:val="MdTableCell"/>
            </w:pPr>
            <w:r>
              <w:t xml:space="preserve">독자가 콘텐츠 소비 후 이해해야 할 내용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채널 구성</w:t>
            </w:r>
          </w:p>
        </w:tc>
        <w:tc>
          <w:tcPr>
            <w:tcBorders>
              <w:right w:val="none"/>
            </w:tcBorders>
            <w:tcMar>
              <w:top w:type="dxa" w:w="80"/>
              <w:left w:type="dxa" w:w="120"/>
              <w:bottom w:type="dxa" w:w="80"/>
              <w:right w:type="dxa" w:w="120"/>
            </w:tcMar>
            <w:vAlign w:val="center"/>
          </w:tcPr>
          <w:p>
            <w:pPr>
              <w:pStyle w:val="MdTableCell"/>
            </w:pPr>
            <w:r>
              <w:t xml:space="preserve">전자책, YouTube, 앱 중 적용 채널</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연관 콘텐츠</w:t>
            </w:r>
          </w:p>
        </w:tc>
        <w:tc>
          <w:tcPr>
            <w:tcBorders>
              <w:right w:val="none"/>
            </w:tcBorders>
            <w:tcMar>
              <w:top w:type="dxa" w:w="80"/>
              <w:left w:type="dxa" w:w="120"/>
              <w:bottom w:type="dxa" w:w="80"/>
              <w:right w:type="dxa" w:w="120"/>
            </w:tcMar>
            <w:vAlign w:val="center"/>
          </w:tcPr>
          <w:p>
            <w:pPr>
              <w:pStyle w:val="MdTableCell"/>
            </w:pPr>
            <w:r>
              <w:t xml:space="preserve">최소 2개 이상의 내부 연결 후보</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검증 필요도</w:t>
            </w:r>
          </w:p>
        </w:tc>
        <w:tc>
          <w:tcPr>
            <w:tcBorders>
              <w:right w:val="none"/>
            </w:tcBorders>
            <w:tcMar>
              <w:top w:type="dxa" w:w="80"/>
              <w:left w:type="dxa" w:w="120"/>
              <w:bottom w:type="dxa" w:w="80"/>
              <w:right w:type="dxa" w:w="120"/>
            </w:tcMar>
            <w:vAlign w:val="center"/>
          </w:tcPr>
          <w:p>
            <w:pPr>
              <w:pStyle w:val="MdTableCell"/>
            </w:pPr>
            <w:r>
              <w:t xml:space="preserve">일반·중간·높음으로 구분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업데이트 필요도</w:t>
            </w:r>
          </w:p>
        </w:tc>
        <w:tc>
          <w:tcPr>
            <w:tcBorders>
              <w:right w:val="none"/>
            </w:tcBorders>
            <w:tcMar>
              <w:top w:type="dxa" w:w="80"/>
              <w:left w:type="dxa" w:w="120"/>
              <w:bottom w:type="dxa" w:w="80"/>
              <w:right w:type="dxa" w:w="120"/>
            </w:tcMar>
            <w:vAlign w:val="center"/>
          </w:tcPr>
          <w:p>
            <w:pPr>
              <w:pStyle w:val="MdTableCell"/>
            </w:pPr>
            <w:r>
              <w:t xml:space="preserve">상시·분기·연 단위 등</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출시 판단 기준</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독립 구매 동기, 자료 확보, 촬영 가능성, 연결성</w:t>
            </w:r>
          </w:p>
        </w:tc>
      </w:tr>
    </w:tbl>
    <w:p>
      <w:pPr>
        <w:pStyle w:val="MdHr"/>
        <w:pBdr>
          <w:bottom w:val="single" w:color="auto" w:sz="6" w:space="1"/>
        </w:pBdr>
      </w:pPr>
    </w:p>
    <w:p>
      <w:pPr>
        <w:pStyle w:val="MdSpace"/>
        <w:spacing w:before="0" w:after="60"/>
      </w:pPr>
    </w:p>
    <w:p>
      <w:pPr>
        <w:pStyle w:val="Heading2"/>
        <w:pStyle w:val="MdHeading2"/>
      </w:pPr>
      <w:r>
        <w:t xml:space="preserve">기획 원문</w:t>
      </w:r>
    </w:p>
    <w:p>
      <w:pPr>
        <w:pStyle w:val="MdParagraph"/>
      </w:pPr>
      <w:r>
        <w:t xml:space="preserve">본 보고서는 사용자가 제공한 </w:t>
      </w:r>
      <w:r>
        <w:rPr>
          <w:rStyle w:val="MdCode"/>
          <w:u w:val="single"/>
        </w:rPr>
        <w:t xml:space="preserve">pasted_content.txt</w:t>
      </w:r>
      <w:r>
        <w:t xml:space="preserve">의 아이디어를 재구성하여 작성한 내부 기획 문서다. 외부 시장 데이터, 법률·규제, 개별 장소의 최신 운영 정보는 본 문서 작성 범위에 포함하지 않았으며, 실제 출시 전에는 별도 리서치와 사실 검증이 필요하다.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2026-08-27T04:01:40.494Z</dcterms:created>
  <dcterms:modified xsi:type="dcterms:W3CDTF">2026-08-27T04:01:40.494Z</dcterms:modified>
</cp:coreProperties>
</file>

<file path=docProps/custom.xml><?xml version="1.0" encoding="utf-8"?>
<Properties xmlns="http://schemas.openxmlformats.org/officeDocument/2006/custom-properties" xmlns:vt="http://schemas.openxmlformats.org/officeDocument/2006/docPropsVTypes"/>
</file>