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0D75" w:rsidRPr="00066E18" w:rsidRDefault="00066E18" w:rsidP="00695D0C">
      <w:pPr>
        <w:pStyle w:val="berschrift2"/>
        <w:rPr>
          <w:b w:val="0"/>
          <w:lang w:val="en-GB"/>
        </w:rPr>
      </w:pPr>
      <w:r>
        <w:rPr>
          <w:b w:val="0"/>
          <w:noProof/>
          <w:lang w:eastAsia="de-DE"/>
        </w:rPr>
        <w:drawing>
          <wp:anchor distT="0" distB="0" distL="114300" distR="114300" simplePos="0" relativeHeight="251658240" behindDoc="1" locked="0" layoutInCell="1" allowOverlap="1">
            <wp:simplePos x="0" y="0"/>
            <wp:positionH relativeFrom="column">
              <wp:posOffset>1905</wp:posOffset>
            </wp:positionH>
            <wp:positionV relativeFrom="paragraph">
              <wp:posOffset>128905</wp:posOffset>
            </wp:positionV>
            <wp:extent cx="393975" cy="612000"/>
            <wp:effectExtent l="0" t="0" r="6350" b="0"/>
            <wp:wrapTight wrapText="bothSides">
              <wp:wrapPolygon edited="0">
                <wp:start x="0" y="0"/>
                <wp:lineTo x="0" y="14804"/>
                <wp:lineTo x="2090" y="20860"/>
                <wp:lineTo x="4181" y="20860"/>
                <wp:lineTo x="10452" y="20860"/>
                <wp:lineTo x="17768" y="20860"/>
                <wp:lineTo x="20903" y="17495"/>
                <wp:lineTo x="20903" y="4037"/>
                <wp:lineTo x="16723"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extLst>
                        <a:ext uri="{28A0092B-C50C-407E-A947-70E740481C1C}">
                          <a14:useLocalDpi xmlns:a14="http://schemas.microsoft.com/office/drawing/2010/main" val="0"/>
                        </a:ext>
                      </a:extLst>
                    </a:blip>
                    <a:stretch>
                      <a:fillRect/>
                    </a:stretch>
                  </pic:blipFill>
                  <pic:spPr>
                    <a:xfrm>
                      <a:off x="0" y="0"/>
                      <a:ext cx="393975" cy="612000"/>
                    </a:xfrm>
                    <a:prstGeom prst="rect">
                      <a:avLst/>
                    </a:prstGeom>
                  </pic:spPr>
                </pic:pic>
              </a:graphicData>
            </a:graphic>
            <wp14:sizeRelH relativeFrom="page">
              <wp14:pctWidth>0</wp14:pctWidth>
            </wp14:sizeRelH>
            <wp14:sizeRelV relativeFrom="page">
              <wp14:pctHeight>0</wp14:pctHeight>
            </wp14:sizeRelV>
          </wp:anchor>
        </w:drawing>
      </w:r>
      <w:proofErr w:type="spellStart"/>
      <w:r w:rsidR="00695D0C" w:rsidRPr="00066E18">
        <w:rPr>
          <w:lang w:val="en-GB"/>
        </w:rPr>
        <w:t>MoVis</w:t>
      </w:r>
      <w:proofErr w:type="spellEnd"/>
      <w:r w:rsidR="00695D0C" w:rsidRPr="00066E18">
        <w:rPr>
          <w:lang w:val="en-GB"/>
        </w:rPr>
        <w:t xml:space="preserve"> </w:t>
      </w:r>
      <w:r w:rsidR="00695D0C" w:rsidRPr="00066E18">
        <w:rPr>
          <w:b w:val="0"/>
          <w:lang w:val="en-GB"/>
        </w:rPr>
        <w:t xml:space="preserve">Movie Society </w:t>
      </w:r>
      <w:r w:rsidRPr="00066E18">
        <w:rPr>
          <w:b w:val="0"/>
          <w:lang w:val="en-GB"/>
        </w:rPr>
        <w:t>Visualizer</w:t>
      </w:r>
      <w:r w:rsidR="00695D0C" w:rsidRPr="00066E18">
        <w:rPr>
          <w:b w:val="0"/>
          <w:lang w:val="en-GB"/>
        </w:rPr>
        <w:t xml:space="preserve">  </w:t>
      </w:r>
    </w:p>
    <w:p w:rsidR="00066E18" w:rsidRDefault="00066E18" w:rsidP="00066E18">
      <w:pPr>
        <w:pStyle w:val="Untertitel"/>
        <w:rPr>
          <w:sz w:val="20"/>
          <w:szCs w:val="20"/>
          <w:lang w:val="en-GB"/>
        </w:rPr>
      </w:pPr>
      <w:r w:rsidRPr="00066E18">
        <w:rPr>
          <w:sz w:val="20"/>
          <w:szCs w:val="20"/>
          <w:lang w:val="en-GB"/>
        </w:rPr>
        <w:t>Hanna Huber (00925230</w:t>
      </w:r>
      <w:proofErr w:type="gramStart"/>
      <w:r w:rsidRPr="00066E18">
        <w:rPr>
          <w:sz w:val="20"/>
          <w:szCs w:val="20"/>
          <w:lang w:val="en-GB"/>
        </w:rPr>
        <w:t>)</w:t>
      </w:r>
      <w:proofErr w:type="gramEnd"/>
      <w:r w:rsidRPr="00066E18">
        <w:rPr>
          <w:sz w:val="20"/>
          <w:szCs w:val="20"/>
          <w:lang w:val="en-GB"/>
        </w:rPr>
        <w:br/>
        <w:t>VU Information Visualization,  June 2017</w:t>
      </w:r>
    </w:p>
    <w:p w:rsidR="00066E18" w:rsidRDefault="00066E18" w:rsidP="00066E18">
      <w:pPr>
        <w:rPr>
          <w:lang w:val="en-GB"/>
        </w:rPr>
      </w:pPr>
    </w:p>
    <w:p w:rsidR="00066E18" w:rsidRDefault="00066E18" w:rsidP="00066E18">
      <w:pPr>
        <w:pStyle w:val="berschrift2"/>
        <w:rPr>
          <w:lang w:val="en-GB"/>
        </w:rPr>
      </w:pPr>
      <w:r>
        <w:rPr>
          <w:lang w:val="en-GB"/>
        </w:rPr>
        <w:t xml:space="preserve">About </w:t>
      </w:r>
      <w:proofErr w:type="spellStart"/>
      <w:r>
        <w:rPr>
          <w:lang w:val="en-GB"/>
        </w:rPr>
        <w:t>MoVis</w:t>
      </w:r>
      <w:proofErr w:type="spellEnd"/>
    </w:p>
    <w:p w:rsidR="00066E18" w:rsidRDefault="00066E18" w:rsidP="00066E18">
      <w:pPr>
        <w:rPr>
          <w:lang w:val="en-GB"/>
        </w:rPr>
      </w:pPr>
      <w:proofErr w:type="spellStart"/>
      <w:r>
        <w:rPr>
          <w:lang w:val="en-GB"/>
        </w:rPr>
        <w:t>MoVis</w:t>
      </w:r>
      <w:proofErr w:type="spellEnd"/>
      <w:r>
        <w:rPr>
          <w:lang w:val="en-GB"/>
        </w:rPr>
        <w:t xml:space="preserve"> is a tool to analyse the cast of movies produced in the USA between 1950 and 2000 with respect to the </w:t>
      </w:r>
      <w:r w:rsidR="00970E59">
        <w:rPr>
          <w:lang w:val="en-GB"/>
        </w:rPr>
        <w:t xml:space="preserve">following case </w:t>
      </w:r>
      <w:r>
        <w:rPr>
          <w:lang w:val="en-GB"/>
        </w:rPr>
        <w:t>attributes:</w:t>
      </w:r>
    </w:p>
    <w:p w:rsidR="00066E18" w:rsidRDefault="00066E18" w:rsidP="00066E18">
      <w:pPr>
        <w:pStyle w:val="Listenabsatz"/>
        <w:numPr>
          <w:ilvl w:val="0"/>
          <w:numId w:val="1"/>
        </w:numPr>
        <w:rPr>
          <w:lang w:val="en-GB"/>
        </w:rPr>
      </w:pPr>
      <w:r>
        <w:rPr>
          <w:lang w:val="en-GB"/>
        </w:rPr>
        <w:t xml:space="preserve">Age (in the year, the movie was </w:t>
      </w:r>
      <w:r>
        <w:rPr>
          <w:lang w:val="en-GB"/>
        </w:rPr>
        <w:t>produced</w:t>
      </w:r>
      <w:r>
        <w:rPr>
          <w:lang w:val="en-GB"/>
        </w:rPr>
        <w:t>)</w:t>
      </w:r>
    </w:p>
    <w:p w:rsidR="00066E18" w:rsidRDefault="00066E18" w:rsidP="00066E18">
      <w:pPr>
        <w:pStyle w:val="Listenabsatz"/>
        <w:numPr>
          <w:ilvl w:val="0"/>
          <w:numId w:val="1"/>
        </w:numPr>
        <w:rPr>
          <w:lang w:val="en-GB"/>
        </w:rPr>
      </w:pPr>
      <w:r>
        <w:rPr>
          <w:lang w:val="en-GB"/>
        </w:rPr>
        <w:t>Gender</w:t>
      </w:r>
    </w:p>
    <w:p w:rsidR="00066E18" w:rsidRDefault="00066E18" w:rsidP="00066E18">
      <w:pPr>
        <w:pStyle w:val="Listenabsatz"/>
        <w:numPr>
          <w:ilvl w:val="0"/>
          <w:numId w:val="1"/>
        </w:numPr>
        <w:rPr>
          <w:lang w:val="en-GB"/>
        </w:rPr>
      </w:pPr>
      <w:r>
        <w:rPr>
          <w:lang w:val="en-GB"/>
        </w:rPr>
        <w:t>Origin (country of birth)</w:t>
      </w:r>
    </w:p>
    <w:p w:rsidR="00066E18" w:rsidRDefault="00066E18" w:rsidP="00066E18">
      <w:pPr>
        <w:rPr>
          <w:lang w:val="en-GB"/>
        </w:rPr>
      </w:pPr>
      <w:r>
        <w:rPr>
          <w:lang w:val="en-GB"/>
        </w:rPr>
        <w:t>The distributions of the respective attribute among the movie cast can be compared for different movie attributes</w:t>
      </w:r>
      <w:r w:rsidR="00970E59">
        <w:rPr>
          <w:lang w:val="en-GB"/>
        </w:rPr>
        <w:t>:</w:t>
      </w:r>
    </w:p>
    <w:p w:rsidR="00066E18" w:rsidRDefault="00066E18" w:rsidP="00066E18">
      <w:pPr>
        <w:pStyle w:val="Listenabsatz"/>
        <w:numPr>
          <w:ilvl w:val="0"/>
          <w:numId w:val="2"/>
        </w:numPr>
        <w:rPr>
          <w:lang w:val="en-GB"/>
        </w:rPr>
      </w:pPr>
      <w:r>
        <w:rPr>
          <w:lang w:val="en-GB"/>
        </w:rPr>
        <w:t>Year (when the movie was produced)</w:t>
      </w:r>
    </w:p>
    <w:p w:rsidR="00066E18" w:rsidRDefault="00066E18" w:rsidP="00066E18">
      <w:pPr>
        <w:pStyle w:val="Listenabsatz"/>
        <w:numPr>
          <w:ilvl w:val="0"/>
          <w:numId w:val="2"/>
        </w:numPr>
        <w:rPr>
          <w:lang w:val="en-GB"/>
        </w:rPr>
      </w:pPr>
      <w:r>
        <w:rPr>
          <w:lang w:val="en-GB"/>
        </w:rPr>
        <w:t>Genre</w:t>
      </w:r>
    </w:p>
    <w:p w:rsidR="00970E59" w:rsidRPr="00970E59" w:rsidRDefault="00970E59" w:rsidP="00970E59">
      <w:pPr>
        <w:rPr>
          <w:lang w:val="en-GB"/>
        </w:rPr>
      </w:pPr>
      <w:r>
        <w:rPr>
          <w:lang w:val="en-GB"/>
        </w:rPr>
        <w:t>For each movie and attribute, the movie is represented by a list of attribute values, where each entry corresponds to one member of the cast. Each value is a normalized density value (e.g. if 4 out of 40 cast members have the same age, the density of this value is 0.1), so that movies with different cast sizes can be compared. This list represents the cast attribute distribution of the respective movie.</w:t>
      </w:r>
    </w:p>
    <w:p w:rsidR="00A77B62" w:rsidRDefault="00A77B62" w:rsidP="002147F1">
      <w:pPr>
        <w:pStyle w:val="berschrift2"/>
        <w:rPr>
          <w:lang w:val="en-GB"/>
        </w:rPr>
      </w:pPr>
      <w:r>
        <w:rPr>
          <w:noProof/>
          <w:lang w:eastAsia="de-DE"/>
        </w:rPr>
        <w:drawing>
          <wp:inline distT="0" distB="0" distL="0" distR="0" wp14:anchorId="27BB5016" wp14:editId="57FC21E6">
            <wp:extent cx="5676900" cy="26479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6-16 18.08.18.png"/>
                    <pic:cNvPicPr/>
                  </pic:nvPicPr>
                  <pic:blipFill rotWithShape="1">
                    <a:blip r:embed="rId7" cstate="print">
                      <a:extLst>
                        <a:ext uri="{28A0092B-C50C-407E-A947-70E740481C1C}">
                          <a14:useLocalDpi xmlns:a14="http://schemas.microsoft.com/office/drawing/2010/main" val="0"/>
                        </a:ext>
                      </a:extLst>
                    </a:blip>
                    <a:srcRect l="1" t="9608" r="1397" b="8627"/>
                    <a:stretch/>
                  </pic:blipFill>
                  <pic:spPr bwMode="auto">
                    <a:xfrm>
                      <a:off x="0" y="0"/>
                      <a:ext cx="5680240" cy="2649508"/>
                    </a:xfrm>
                    <a:prstGeom prst="rect">
                      <a:avLst/>
                    </a:prstGeom>
                    <a:ln>
                      <a:noFill/>
                    </a:ln>
                    <a:extLst>
                      <a:ext uri="{53640926-AAD7-44D8-BBD7-CCE9431645EC}">
                        <a14:shadowObscured xmlns:a14="http://schemas.microsoft.com/office/drawing/2010/main"/>
                      </a:ext>
                    </a:extLst>
                  </pic:spPr>
                </pic:pic>
              </a:graphicData>
            </a:graphic>
          </wp:inline>
        </w:drawing>
      </w:r>
    </w:p>
    <w:p w:rsidR="00A77B62" w:rsidRPr="002147F1" w:rsidRDefault="00A77B62" w:rsidP="00A77B62">
      <w:pPr>
        <w:pStyle w:val="Beschriftung"/>
        <w:rPr>
          <w:lang w:val="en-GB"/>
        </w:rPr>
      </w:pPr>
      <w:r>
        <w:rPr>
          <w:lang w:val="en-GB"/>
        </w:rPr>
        <w:fldChar w:fldCharType="begin"/>
      </w:r>
      <w:r>
        <w:rPr>
          <w:lang w:val="en-GB"/>
        </w:rPr>
        <w:instrText xml:space="preserve"> SEQ Abbildung \* ARABIC </w:instrText>
      </w:r>
      <w:r>
        <w:rPr>
          <w:lang w:val="en-GB"/>
        </w:rPr>
        <w:fldChar w:fldCharType="separate"/>
      </w:r>
      <w:r w:rsidR="00F32709">
        <w:rPr>
          <w:noProof/>
          <w:lang w:val="en-GB"/>
        </w:rPr>
        <w:t>1</w:t>
      </w:r>
      <w:r>
        <w:rPr>
          <w:lang w:val="en-GB"/>
        </w:rPr>
        <w:fldChar w:fldCharType="end"/>
      </w:r>
      <w:r>
        <w:rPr>
          <w:lang w:val="en-GB"/>
        </w:rPr>
        <w:t xml:space="preserve"> Gender vs. Year </w:t>
      </w:r>
    </w:p>
    <w:p w:rsidR="00066E18" w:rsidRDefault="00066E18" w:rsidP="002147F1">
      <w:pPr>
        <w:pStyle w:val="berschrift2"/>
        <w:rPr>
          <w:lang w:val="en-GB"/>
        </w:rPr>
      </w:pPr>
      <w:r>
        <w:rPr>
          <w:lang w:val="en-GB"/>
        </w:rPr>
        <w:t>Distribution Overview</w:t>
      </w:r>
    </w:p>
    <w:p w:rsidR="00066E18" w:rsidRDefault="00066E18" w:rsidP="00066E18">
      <w:pPr>
        <w:rPr>
          <w:lang w:val="en-GB"/>
        </w:rPr>
      </w:pPr>
      <w:r>
        <w:rPr>
          <w:lang w:val="en-GB"/>
        </w:rPr>
        <w:t xml:space="preserve">In this view, </w:t>
      </w:r>
      <w:r w:rsidR="00970E59">
        <w:rPr>
          <w:lang w:val="en-GB"/>
        </w:rPr>
        <w:t xml:space="preserve">the user can choose the cast attribute on the y- and the movie attribute on the x-axis. For each x value (e.g. all movies produced in 1988), the corresponding cast attribute distribution are averaged, creating a mean cast attribute distribution. </w:t>
      </w:r>
      <w:r w:rsidR="002147F1">
        <w:rPr>
          <w:lang w:val="en-GB"/>
        </w:rPr>
        <w:t xml:space="preserve">These distributions can then be compared </w:t>
      </w:r>
      <w:proofErr w:type="spellStart"/>
      <w:r w:rsidR="002147F1">
        <w:rPr>
          <w:lang w:val="en-GB"/>
        </w:rPr>
        <w:t>vor</w:t>
      </w:r>
      <w:proofErr w:type="spellEnd"/>
      <w:r w:rsidR="002147F1">
        <w:rPr>
          <w:lang w:val="en-GB"/>
        </w:rPr>
        <w:t xml:space="preserve"> different x values.</w:t>
      </w:r>
    </w:p>
    <w:p w:rsidR="002147F1" w:rsidRDefault="002147F1" w:rsidP="002147F1">
      <w:pPr>
        <w:pStyle w:val="berschrift3"/>
        <w:rPr>
          <w:lang w:val="en-GB"/>
        </w:rPr>
      </w:pPr>
      <w:r>
        <w:rPr>
          <w:lang w:val="en-GB"/>
        </w:rPr>
        <w:t>Interactive Methods</w:t>
      </w:r>
    </w:p>
    <w:p w:rsidR="002147F1" w:rsidRDefault="002147F1" w:rsidP="002147F1">
      <w:pPr>
        <w:pStyle w:val="Listenabsatz"/>
        <w:numPr>
          <w:ilvl w:val="0"/>
          <w:numId w:val="3"/>
        </w:numPr>
        <w:rPr>
          <w:lang w:val="en-GB"/>
        </w:rPr>
      </w:pPr>
      <w:r w:rsidRPr="002147F1">
        <w:rPr>
          <w:lang w:val="en-GB"/>
        </w:rPr>
        <w:t xml:space="preserve">The attributes of both axes can be changed. </w:t>
      </w:r>
    </w:p>
    <w:p w:rsidR="00F06F91" w:rsidRDefault="002147F1" w:rsidP="00F06F91">
      <w:pPr>
        <w:pStyle w:val="Listenabsatz"/>
        <w:numPr>
          <w:ilvl w:val="0"/>
          <w:numId w:val="3"/>
        </w:numPr>
        <w:rPr>
          <w:lang w:val="en-GB"/>
        </w:rPr>
      </w:pPr>
      <w:r w:rsidRPr="002147F1">
        <w:rPr>
          <w:lang w:val="en-GB"/>
        </w:rPr>
        <w:lastRenderedPageBreak/>
        <w:t>Additionally, a tooltip helps to identify individual values of interest and provides details on demand.</w:t>
      </w:r>
    </w:p>
    <w:p w:rsidR="00F06F91" w:rsidRDefault="00F06F91" w:rsidP="00F06F91">
      <w:pPr>
        <w:rPr>
          <w:lang w:val="en-GB"/>
        </w:rPr>
      </w:pPr>
      <w:r>
        <w:rPr>
          <w:lang w:val="en-GB"/>
        </w:rPr>
        <w:t xml:space="preserve">These methods can be used to solve specific tasks. For example, they reveal that the overall share of female cast members increased since </w:t>
      </w:r>
      <w:proofErr w:type="gramStart"/>
      <w:r>
        <w:rPr>
          <w:lang w:val="en-GB"/>
        </w:rPr>
        <w:t>1950,</w:t>
      </w:r>
      <w:proofErr w:type="gramEnd"/>
      <w:r>
        <w:rPr>
          <w:lang w:val="en-GB"/>
        </w:rPr>
        <w:t xml:space="preserve"> reached a peak of 37% in 1990 and has slightly decreased since then</w:t>
      </w:r>
      <w:r w:rsidR="007E5B14">
        <w:rPr>
          <w:lang w:val="en-GB"/>
        </w:rPr>
        <w:t xml:space="preserve"> (see Figure 1)</w:t>
      </w:r>
      <w:r>
        <w:rPr>
          <w:lang w:val="en-GB"/>
        </w:rPr>
        <w:t>. They also show that while most cast members were born in the United States, movies of the genres War, History and Biography have a larger share of cast members born in Germany or Austria</w:t>
      </w:r>
      <w:r w:rsidR="007E5B14">
        <w:rPr>
          <w:lang w:val="en-GB"/>
        </w:rPr>
        <w:t xml:space="preserve"> (see Figure 2)</w:t>
      </w:r>
      <w:r>
        <w:rPr>
          <w:lang w:val="en-GB"/>
        </w:rPr>
        <w:t>.</w:t>
      </w:r>
    </w:p>
    <w:p w:rsidR="00A77B62" w:rsidRDefault="00A77B62" w:rsidP="00F06F91">
      <w:pPr>
        <w:rPr>
          <w:lang w:val="en-GB"/>
        </w:rPr>
      </w:pPr>
      <w:r>
        <w:rPr>
          <w:noProof/>
          <w:lang w:eastAsia="de-DE"/>
        </w:rPr>
        <w:drawing>
          <wp:inline distT="0" distB="0" distL="0" distR="0" wp14:anchorId="3C321F38" wp14:editId="69E46D2D">
            <wp:extent cx="5757334" cy="221615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6-16 18.11.00.png"/>
                    <pic:cNvPicPr/>
                  </pic:nvPicPr>
                  <pic:blipFill rotWithShape="1">
                    <a:blip r:embed="rId8" cstate="print">
                      <a:extLst>
                        <a:ext uri="{28A0092B-C50C-407E-A947-70E740481C1C}">
                          <a14:useLocalDpi xmlns:a14="http://schemas.microsoft.com/office/drawing/2010/main" val="0"/>
                        </a:ext>
                      </a:extLst>
                    </a:blip>
                    <a:srcRect t="17255" b="14314"/>
                    <a:stretch/>
                  </pic:blipFill>
                  <pic:spPr bwMode="auto">
                    <a:xfrm>
                      <a:off x="0" y="0"/>
                      <a:ext cx="5760720" cy="2217453"/>
                    </a:xfrm>
                    <a:prstGeom prst="rect">
                      <a:avLst/>
                    </a:prstGeom>
                    <a:ln>
                      <a:noFill/>
                    </a:ln>
                    <a:extLst>
                      <a:ext uri="{53640926-AAD7-44D8-BBD7-CCE9431645EC}">
                        <a14:shadowObscured xmlns:a14="http://schemas.microsoft.com/office/drawing/2010/main"/>
                      </a:ext>
                    </a:extLst>
                  </pic:spPr>
                </pic:pic>
              </a:graphicData>
            </a:graphic>
          </wp:inline>
        </w:drawing>
      </w:r>
    </w:p>
    <w:p w:rsidR="00A77B62" w:rsidRPr="00A77B62" w:rsidRDefault="00A77B62" w:rsidP="00A77B62">
      <w:pPr>
        <w:pStyle w:val="Beschriftung"/>
        <w:rPr>
          <w:lang w:val="en-GB"/>
        </w:rPr>
      </w:pPr>
      <w:r>
        <w:fldChar w:fldCharType="begin"/>
      </w:r>
      <w:r w:rsidRPr="00A77B62">
        <w:rPr>
          <w:lang w:val="en-GB"/>
        </w:rPr>
        <w:instrText xml:space="preserve"> SEQ Abbildung \* ARABIC </w:instrText>
      </w:r>
      <w:r>
        <w:fldChar w:fldCharType="separate"/>
      </w:r>
      <w:r w:rsidR="00F32709">
        <w:rPr>
          <w:noProof/>
          <w:lang w:val="en-GB"/>
        </w:rPr>
        <w:t>2</w:t>
      </w:r>
      <w:r>
        <w:fldChar w:fldCharType="end"/>
      </w:r>
      <w:proofErr w:type="gramStart"/>
      <w:r w:rsidRPr="00A77B62">
        <w:rPr>
          <w:lang w:val="en-GB"/>
        </w:rPr>
        <w:t xml:space="preserve"> Origin</w:t>
      </w:r>
      <w:proofErr w:type="gramEnd"/>
      <w:r w:rsidRPr="00A77B62">
        <w:rPr>
          <w:lang w:val="en-GB"/>
        </w:rPr>
        <w:t xml:space="preserve"> vs. Genre</w:t>
      </w:r>
    </w:p>
    <w:p w:rsidR="00F06F91" w:rsidRDefault="00F06F91" w:rsidP="00F06F91">
      <w:pPr>
        <w:pStyle w:val="berschrift2"/>
        <w:rPr>
          <w:lang w:val="en-GB"/>
        </w:rPr>
      </w:pPr>
      <w:r>
        <w:rPr>
          <w:lang w:val="en-GB"/>
        </w:rPr>
        <w:t>Filtering Individual Distributions</w:t>
      </w:r>
    </w:p>
    <w:p w:rsidR="00F06F91" w:rsidRDefault="00F06F91" w:rsidP="00F06F91">
      <w:pPr>
        <w:rPr>
          <w:lang w:val="en-GB"/>
        </w:rPr>
      </w:pPr>
      <w:r>
        <w:rPr>
          <w:lang w:val="en-GB"/>
        </w:rPr>
        <w:t xml:space="preserve">Additionally, the attribute selected in the overview, can be analysed further in this view. </w:t>
      </w:r>
      <w:r w:rsidR="00C25F72">
        <w:rPr>
          <w:lang w:val="en-GB"/>
        </w:rPr>
        <w:t xml:space="preserve">Each cast attribute distribution is represented by a single piecewise linear function graph. </w:t>
      </w:r>
    </w:p>
    <w:p w:rsidR="00C25F72" w:rsidRDefault="00C25F72" w:rsidP="00C25F72">
      <w:pPr>
        <w:pStyle w:val="berschrift3"/>
        <w:rPr>
          <w:lang w:val="en-GB"/>
        </w:rPr>
      </w:pPr>
      <w:r>
        <w:rPr>
          <w:lang w:val="en-GB"/>
        </w:rPr>
        <w:t>Interactive Methods</w:t>
      </w:r>
    </w:p>
    <w:p w:rsidR="00C25F72" w:rsidRDefault="00C25F72" w:rsidP="00C25F72">
      <w:pPr>
        <w:pStyle w:val="Listenabsatz"/>
        <w:numPr>
          <w:ilvl w:val="0"/>
          <w:numId w:val="3"/>
        </w:numPr>
        <w:rPr>
          <w:lang w:val="en-GB"/>
        </w:rPr>
      </w:pPr>
      <w:r w:rsidRPr="002147F1">
        <w:rPr>
          <w:lang w:val="en-GB"/>
        </w:rPr>
        <w:t xml:space="preserve">The </w:t>
      </w:r>
      <w:r>
        <w:rPr>
          <w:lang w:val="en-GB"/>
        </w:rPr>
        <w:t xml:space="preserve">movies can be filtered by their movie </w:t>
      </w:r>
      <w:r w:rsidRPr="002147F1">
        <w:rPr>
          <w:lang w:val="en-GB"/>
        </w:rPr>
        <w:t>attributes</w:t>
      </w:r>
      <w:r>
        <w:rPr>
          <w:lang w:val="en-GB"/>
        </w:rPr>
        <w:t>, keeping only the movies of interest in the chart</w:t>
      </w:r>
      <w:r w:rsidRPr="002147F1">
        <w:rPr>
          <w:lang w:val="en-GB"/>
        </w:rPr>
        <w:t xml:space="preserve">. </w:t>
      </w:r>
    </w:p>
    <w:p w:rsidR="00C25F72" w:rsidRDefault="00C25F72" w:rsidP="00C25F72">
      <w:pPr>
        <w:pStyle w:val="Listenabsatz"/>
        <w:numPr>
          <w:ilvl w:val="0"/>
          <w:numId w:val="3"/>
        </w:numPr>
        <w:rPr>
          <w:lang w:val="en-GB"/>
        </w:rPr>
      </w:pPr>
      <w:r>
        <w:rPr>
          <w:lang w:val="en-GB"/>
        </w:rPr>
        <w:t>Mean distributions are displayed is the “average” box is checked.</w:t>
      </w:r>
    </w:p>
    <w:p w:rsidR="00C25F72" w:rsidRDefault="00C25F72" w:rsidP="00C25F72">
      <w:pPr>
        <w:pStyle w:val="Listenabsatz"/>
        <w:numPr>
          <w:ilvl w:val="0"/>
          <w:numId w:val="3"/>
        </w:numPr>
        <w:rPr>
          <w:lang w:val="en-GB"/>
        </w:rPr>
      </w:pPr>
      <w:r w:rsidRPr="002147F1">
        <w:rPr>
          <w:lang w:val="en-GB"/>
        </w:rPr>
        <w:t xml:space="preserve">Additionally, </w:t>
      </w:r>
      <w:r>
        <w:rPr>
          <w:lang w:val="en-GB"/>
        </w:rPr>
        <w:t>for attributes origin and age, gender-specific distributions can be displayed, allowing direct comparison</w:t>
      </w:r>
      <w:r w:rsidRPr="002147F1">
        <w:rPr>
          <w:lang w:val="en-GB"/>
        </w:rPr>
        <w:t>.</w:t>
      </w:r>
    </w:p>
    <w:p w:rsidR="00C25F72" w:rsidRDefault="00C25F72" w:rsidP="00C25F72">
      <w:pPr>
        <w:pStyle w:val="Listenabsatz"/>
        <w:numPr>
          <w:ilvl w:val="0"/>
          <w:numId w:val="3"/>
        </w:numPr>
        <w:rPr>
          <w:lang w:val="en-GB"/>
        </w:rPr>
      </w:pPr>
      <w:r>
        <w:rPr>
          <w:lang w:val="en-GB"/>
        </w:rPr>
        <w:t>The line chart is linked to the bar chart, so if the cast attribute is changed above, the chart below is updated accordingly.</w:t>
      </w:r>
    </w:p>
    <w:p w:rsidR="00F06F91" w:rsidRPr="00F06F91" w:rsidRDefault="00C25F72" w:rsidP="00A77B62">
      <w:pPr>
        <w:rPr>
          <w:noProof/>
          <w:lang w:val="en-GB" w:eastAsia="de-DE"/>
        </w:rPr>
      </w:pPr>
      <w:r>
        <w:rPr>
          <w:lang w:val="en-GB"/>
        </w:rPr>
        <w:t xml:space="preserve">This way, it is easy to switch between different combinations of attributes. </w:t>
      </w:r>
      <w:r w:rsidR="007E5B14">
        <w:rPr>
          <w:lang w:val="en-GB"/>
        </w:rPr>
        <w:t>The gender-specific option combined with the filtering option reveals, for instance, that in Action movies, the age actresses is more concentrated between 20 and 38, while the male distribution is spread more widely (see Figure 3).</w:t>
      </w:r>
    </w:p>
    <w:p w:rsidR="00A77B62" w:rsidRDefault="00A77B62" w:rsidP="00A77B62">
      <w:pPr>
        <w:pStyle w:val="berschrift2"/>
        <w:rPr>
          <w:lang w:val="en-GB"/>
        </w:rPr>
      </w:pPr>
      <w:r>
        <w:rPr>
          <w:lang w:val="en-GB"/>
        </w:rPr>
        <w:t>Implementation</w:t>
      </w:r>
    </w:p>
    <w:p w:rsidR="00A77B62" w:rsidRDefault="00A77B62" w:rsidP="00A77B62">
      <w:pPr>
        <w:rPr>
          <w:lang w:val="en-GB"/>
        </w:rPr>
      </w:pPr>
      <w:r>
        <w:rPr>
          <w:lang w:val="en-GB"/>
        </w:rPr>
        <w:t xml:space="preserve">This project was </w:t>
      </w:r>
      <w:r>
        <w:rPr>
          <w:lang w:val="en-GB"/>
        </w:rPr>
        <w:t>implemented in HTML, CSS and Ja</w:t>
      </w:r>
      <w:r>
        <w:rPr>
          <w:lang w:val="en-GB"/>
        </w:rPr>
        <w:t>vaScript using the library D3.</w:t>
      </w:r>
    </w:p>
    <w:p w:rsidR="000661A9" w:rsidRDefault="000661A9" w:rsidP="000661A9">
      <w:pPr>
        <w:pStyle w:val="berschrift3"/>
        <w:rPr>
          <w:lang w:val="en-GB"/>
        </w:rPr>
      </w:pPr>
      <w:r>
        <w:rPr>
          <w:lang w:val="en-GB"/>
        </w:rPr>
        <w:t xml:space="preserve">Web Page </w:t>
      </w:r>
      <w:proofErr w:type="spellStart"/>
      <w:r>
        <w:rPr>
          <w:lang w:val="en-GB"/>
        </w:rPr>
        <w:t>Struture</w:t>
      </w:r>
      <w:proofErr w:type="spellEnd"/>
      <w:r>
        <w:rPr>
          <w:lang w:val="en-GB"/>
        </w:rPr>
        <w:t xml:space="preserve"> </w:t>
      </w:r>
      <w:r w:rsidR="000959AD">
        <w:rPr>
          <w:lang w:val="en-GB"/>
        </w:rPr>
        <w:br/>
      </w:r>
      <w:r w:rsidR="000959AD">
        <w:rPr>
          <w:b w:val="0"/>
          <w:i/>
          <w:lang w:val="en-GB"/>
        </w:rPr>
        <w:t xml:space="preserve">File: </w:t>
      </w:r>
      <w:r w:rsidRPr="000959AD">
        <w:rPr>
          <w:b w:val="0"/>
          <w:i/>
          <w:lang w:val="en-GB"/>
        </w:rPr>
        <w:t>index.html</w:t>
      </w:r>
    </w:p>
    <w:p w:rsidR="005126E9" w:rsidRPr="005126E9" w:rsidRDefault="00A77B62" w:rsidP="005126E9">
      <w:pPr>
        <w:rPr>
          <w:lang w:val="en-GB"/>
        </w:rPr>
      </w:pPr>
      <w:r>
        <w:rPr>
          <w:lang w:val="en-GB"/>
        </w:rPr>
        <w:t xml:space="preserve">The webpage is structured into a header and two chart views.  In both of them, an animated loader provides visual feedback about the loading process to the user. At first, only the bar chart is loaded, </w:t>
      </w:r>
      <w:r>
        <w:rPr>
          <w:lang w:val="en-GB"/>
        </w:rPr>
        <w:lastRenderedPageBreak/>
        <w:t xml:space="preserve">which allows </w:t>
      </w:r>
      <w:r w:rsidR="000661A9">
        <w:rPr>
          <w:lang w:val="en-GB"/>
        </w:rPr>
        <w:t xml:space="preserve">the user to start exploring the data more quickly. </w:t>
      </w:r>
      <w:r w:rsidR="005126E9">
        <w:rPr>
          <w:lang w:val="en-GB"/>
        </w:rPr>
        <w:t>A dropdown list allows the selection of the x- and y-axis attributes.</w:t>
      </w:r>
    </w:p>
    <w:p w:rsidR="00A77B62" w:rsidRDefault="000661A9" w:rsidP="00A77B62">
      <w:pPr>
        <w:rPr>
          <w:lang w:val="en-GB"/>
        </w:rPr>
      </w:pPr>
      <w:r>
        <w:rPr>
          <w:lang w:val="en-GB"/>
        </w:rPr>
        <w:t>In the second view, only the heading is visible, informing the user about the additional view. By clicking on it, the view opens and the line chart is loaded according to the data which is visible in the bar chart at this moment. By clicking again, the line view can be closed again.</w:t>
      </w:r>
    </w:p>
    <w:p w:rsidR="0039171E" w:rsidRDefault="0039171E" w:rsidP="00A77B62">
      <w:pPr>
        <w:rPr>
          <w:lang w:val="en-GB"/>
        </w:rPr>
      </w:pPr>
      <w:r>
        <w:rPr>
          <w:lang w:val="en-GB"/>
        </w:rPr>
        <w:t>Global variables which are used by all scripts are declared at the end.</w:t>
      </w:r>
    </w:p>
    <w:p w:rsidR="00A55DEA" w:rsidRPr="000661A9" w:rsidRDefault="00A55DEA" w:rsidP="00A55DEA">
      <w:pPr>
        <w:pStyle w:val="berschrift2"/>
        <w:rPr>
          <w:lang w:val="en-GB"/>
        </w:rPr>
      </w:pPr>
      <w:r>
        <w:rPr>
          <w:noProof/>
          <w:lang w:eastAsia="de-DE"/>
        </w:rPr>
        <w:drawing>
          <wp:inline distT="0" distB="0" distL="0" distR="0" wp14:anchorId="22345E81" wp14:editId="4E1A2E1D">
            <wp:extent cx="5619750" cy="259715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17-06-16 18.40.04.png"/>
                    <pic:cNvPicPr/>
                  </pic:nvPicPr>
                  <pic:blipFill rotWithShape="1">
                    <a:blip r:embed="rId9" cstate="print">
                      <a:extLst>
                        <a:ext uri="{28A0092B-C50C-407E-A947-70E740481C1C}">
                          <a14:useLocalDpi xmlns:a14="http://schemas.microsoft.com/office/drawing/2010/main" val="0"/>
                        </a:ext>
                      </a:extLst>
                    </a:blip>
                    <a:srcRect l="662" t="10195" r="1728" b="9608"/>
                    <a:stretch/>
                  </pic:blipFill>
                  <pic:spPr bwMode="auto">
                    <a:xfrm>
                      <a:off x="0" y="0"/>
                      <a:ext cx="5623056" cy="2598678"/>
                    </a:xfrm>
                    <a:prstGeom prst="rect">
                      <a:avLst/>
                    </a:prstGeom>
                    <a:ln>
                      <a:noFill/>
                    </a:ln>
                    <a:extLst>
                      <a:ext uri="{53640926-AAD7-44D8-BBD7-CCE9431645EC}">
                        <a14:shadowObscured xmlns:a14="http://schemas.microsoft.com/office/drawing/2010/main"/>
                      </a:ext>
                    </a:extLst>
                  </pic:spPr>
                </pic:pic>
              </a:graphicData>
            </a:graphic>
          </wp:inline>
        </w:drawing>
      </w:r>
    </w:p>
    <w:p w:rsidR="00A55DEA" w:rsidRDefault="00A55DEA" w:rsidP="00A55DEA">
      <w:pPr>
        <w:pStyle w:val="Beschriftung"/>
        <w:rPr>
          <w:lang w:val="en-GB"/>
        </w:rPr>
      </w:pPr>
      <w:r>
        <w:rPr>
          <w:lang w:val="en-GB"/>
        </w:rPr>
        <w:fldChar w:fldCharType="begin"/>
      </w:r>
      <w:r>
        <w:rPr>
          <w:lang w:val="en-GB"/>
        </w:rPr>
        <w:instrText xml:space="preserve"> SEQ Abbildung \* ARABIC </w:instrText>
      </w:r>
      <w:r>
        <w:rPr>
          <w:lang w:val="en-GB"/>
        </w:rPr>
        <w:fldChar w:fldCharType="separate"/>
      </w:r>
      <w:r w:rsidR="00F32709">
        <w:rPr>
          <w:noProof/>
          <w:lang w:val="en-GB"/>
        </w:rPr>
        <w:t>3</w:t>
      </w:r>
      <w:r>
        <w:rPr>
          <w:lang w:val="en-GB"/>
        </w:rPr>
        <w:fldChar w:fldCharType="end"/>
      </w:r>
      <w:r>
        <w:rPr>
          <w:lang w:val="en-GB"/>
        </w:rPr>
        <w:t xml:space="preserve"> Female vs. Male Age in Action Movies</w:t>
      </w:r>
    </w:p>
    <w:p w:rsidR="000661A9" w:rsidRDefault="000661A9" w:rsidP="000661A9">
      <w:pPr>
        <w:pStyle w:val="berschrift3"/>
        <w:rPr>
          <w:b w:val="0"/>
          <w:i/>
          <w:lang w:val="en-GB"/>
        </w:rPr>
      </w:pPr>
      <w:r>
        <w:rPr>
          <w:lang w:val="en-GB"/>
        </w:rPr>
        <w:t>Loading data</w:t>
      </w:r>
      <w:r w:rsidR="000959AD">
        <w:rPr>
          <w:lang w:val="en-GB"/>
        </w:rPr>
        <w:t xml:space="preserve"> &amp; Updating Views</w:t>
      </w:r>
      <w:r>
        <w:rPr>
          <w:lang w:val="en-GB"/>
        </w:rPr>
        <w:t xml:space="preserve"> </w:t>
      </w:r>
      <w:r w:rsidR="000959AD">
        <w:rPr>
          <w:lang w:val="en-GB"/>
        </w:rPr>
        <w:br/>
      </w:r>
      <w:r w:rsidR="000959AD">
        <w:rPr>
          <w:b w:val="0"/>
          <w:i/>
          <w:lang w:val="en-GB"/>
        </w:rPr>
        <w:t xml:space="preserve">File: </w:t>
      </w:r>
      <w:r w:rsidRPr="000959AD">
        <w:rPr>
          <w:b w:val="0"/>
          <w:i/>
          <w:lang w:val="en-GB"/>
        </w:rPr>
        <w:t>main.js</w:t>
      </w:r>
    </w:p>
    <w:p w:rsidR="000661A9" w:rsidRDefault="000661A9" w:rsidP="000661A9">
      <w:pPr>
        <w:rPr>
          <w:lang w:val="en-GB"/>
        </w:rPr>
      </w:pPr>
      <w:r>
        <w:rPr>
          <w:lang w:val="en-GB"/>
        </w:rPr>
        <w:t xml:space="preserve">This file serves as an interface for the two charts and controls the data loading. Once the page is loaded, the cast attribute files are loaded using </w:t>
      </w:r>
      <w:proofErr w:type="gramStart"/>
      <w:r>
        <w:rPr>
          <w:lang w:val="en-GB"/>
        </w:rPr>
        <w:t>d3.csv(</w:t>
      </w:r>
      <w:proofErr w:type="gramEnd"/>
      <w:r>
        <w:rPr>
          <w:lang w:val="en-GB"/>
        </w:rPr>
        <w:t xml:space="preserve">) and processed to a suitable structure </w:t>
      </w:r>
      <w:r w:rsidR="0039171E">
        <w:rPr>
          <w:lang w:val="en-GB"/>
        </w:rPr>
        <w:t xml:space="preserve">(e.g. densities are normalized) </w:t>
      </w:r>
      <w:r>
        <w:rPr>
          <w:lang w:val="en-GB"/>
        </w:rPr>
        <w:t>to be passed on to the chart. Then, the bar chart is initialized</w:t>
      </w:r>
      <w:r w:rsidR="000959AD">
        <w:rPr>
          <w:lang w:val="en-GB"/>
        </w:rPr>
        <w:t xml:space="preserve">. </w:t>
      </w:r>
    </w:p>
    <w:p w:rsidR="000959AD" w:rsidRDefault="000959AD" w:rsidP="000661A9">
      <w:pPr>
        <w:rPr>
          <w:lang w:val="en-GB"/>
        </w:rPr>
      </w:pPr>
      <w:r>
        <w:rPr>
          <w:lang w:val="en-GB"/>
        </w:rPr>
        <w:t>Once the line view is toggled, it is either opened or closed based on the current state. In the former case, an additional check is performed to see whether line view has already been initialized before.</w:t>
      </w:r>
      <w:r>
        <w:rPr>
          <w:lang w:val="en-GB"/>
        </w:rPr>
        <w:br/>
        <w:t xml:space="preserve">If this is NOT the case, additional gender-specific files which are only used in the line chart are also loaded using </w:t>
      </w:r>
      <w:proofErr w:type="gramStart"/>
      <w:r>
        <w:rPr>
          <w:lang w:val="en-GB"/>
        </w:rPr>
        <w:t>d3.csv(</w:t>
      </w:r>
      <w:proofErr w:type="gramEnd"/>
      <w:r>
        <w:rPr>
          <w:lang w:val="en-GB"/>
        </w:rPr>
        <w:t>) and processed. Above that, the cast data from the bar chart is restructured for the use in the line chart. All variables are passed on and the line chart is initialized.</w:t>
      </w:r>
      <w:r>
        <w:rPr>
          <w:lang w:val="en-GB"/>
        </w:rPr>
        <w:br/>
        <w:t>In case the line chart has been toggled before, main only calls for an update.</w:t>
      </w:r>
    </w:p>
    <w:p w:rsidR="000959AD" w:rsidRDefault="000959AD" w:rsidP="000661A9">
      <w:pPr>
        <w:rPr>
          <w:lang w:val="en-GB"/>
        </w:rPr>
      </w:pPr>
      <w:r>
        <w:rPr>
          <w:lang w:val="en-GB"/>
        </w:rPr>
        <w:t xml:space="preserve">Main also contains a </w:t>
      </w:r>
      <w:proofErr w:type="spellStart"/>
      <w:r>
        <w:rPr>
          <w:lang w:val="en-GB"/>
        </w:rPr>
        <w:t>callback</w:t>
      </w:r>
      <w:proofErr w:type="spellEnd"/>
      <w:r>
        <w:rPr>
          <w:lang w:val="en-GB"/>
        </w:rPr>
        <w:t xml:space="preserve"> method which is called in case the y-axis of the bar chart is changed. In this case, both the </w:t>
      </w:r>
      <w:proofErr w:type="gramStart"/>
      <w:r>
        <w:rPr>
          <w:lang w:val="en-GB"/>
        </w:rPr>
        <w:t>bar as well as the line chart are</w:t>
      </w:r>
      <w:proofErr w:type="gramEnd"/>
      <w:r>
        <w:rPr>
          <w:lang w:val="en-GB"/>
        </w:rPr>
        <w:t xml:space="preserve"> updated.</w:t>
      </w:r>
    </w:p>
    <w:p w:rsidR="000959AD" w:rsidRDefault="000959AD" w:rsidP="000959AD">
      <w:pPr>
        <w:pStyle w:val="berschrift3"/>
        <w:rPr>
          <w:b w:val="0"/>
          <w:i/>
          <w:lang w:val="en-GB"/>
        </w:rPr>
      </w:pPr>
      <w:r>
        <w:rPr>
          <w:lang w:val="en-GB"/>
        </w:rPr>
        <w:t xml:space="preserve">Bar Chart </w:t>
      </w:r>
      <w:r>
        <w:rPr>
          <w:lang w:val="en-GB"/>
        </w:rPr>
        <w:br/>
      </w:r>
      <w:r>
        <w:rPr>
          <w:b w:val="0"/>
          <w:i/>
          <w:lang w:val="en-GB"/>
        </w:rPr>
        <w:t xml:space="preserve">File: </w:t>
      </w:r>
      <w:r w:rsidRPr="000959AD">
        <w:rPr>
          <w:b w:val="0"/>
          <w:i/>
          <w:lang w:val="en-GB"/>
        </w:rPr>
        <w:t>movis-bar.</w:t>
      </w:r>
      <w:r>
        <w:rPr>
          <w:b w:val="0"/>
          <w:i/>
          <w:lang w:val="en-GB"/>
        </w:rPr>
        <w:t>js</w:t>
      </w:r>
    </w:p>
    <w:p w:rsidR="005126E9" w:rsidRDefault="0039171E" w:rsidP="000959AD">
      <w:pPr>
        <w:rPr>
          <w:lang w:val="en-GB"/>
        </w:rPr>
      </w:pPr>
      <w:r>
        <w:rPr>
          <w:lang w:val="en-GB"/>
        </w:rPr>
        <w:t xml:space="preserve">A stacked bar chart is created using </w:t>
      </w:r>
      <w:proofErr w:type="gramStart"/>
      <w:r>
        <w:rPr>
          <w:lang w:val="en-GB"/>
        </w:rPr>
        <w:t>d3.stack(</w:t>
      </w:r>
      <w:proofErr w:type="gramEnd"/>
      <w:r>
        <w:rPr>
          <w:lang w:val="en-GB"/>
        </w:rPr>
        <w:t xml:space="preserve">). It uses local variables which are assigned according to the user selection using different getter methods. This way, different scales, domains, ranges, etc. are created for different attributes. For the large number of categorical </w:t>
      </w:r>
      <w:proofErr w:type="spellStart"/>
      <w:r>
        <w:rPr>
          <w:lang w:val="en-GB"/>
        </w:rPr>
        <w:t>color</w:t>
      </w:r>
      <w:proofErr w:type="spellEnd"/>
      <w:r>
        <w:rPr>
          <w:lang w:val="en-GB"/>
        </w:rPr>
        <w:t xml:space="preserve"> classes needed for the origin data, </w:t>
      </w:r>
      <w:proofErr w:type="spellStart"/>
      <w:r>
        <w:rPr>
          <w:lang w:val="en-GB"/>
        </w:rPr>
        <w:t>color</w:t>
      </w:r>
      <w:proofErr w:type="spellEnd"/>
      <w:r>
        <w:rPr>
          <w:lang w:val="en-GB"/>
        </w:rPr>
        <w:t xml:space="preserve"> generator </w:t>
      </w:r>
      <w:proofErr w:type="spellStart"/>
      <w:r>
        <w:rPr>
          <w:lang w:val="en-GB"/>
        </w:rPr>
        <w:t>Colorgorical</w:t>
      </w:r>
      <w:proofErr w:type="spellEnd"/>
      <w:r>
        <w:rPr>
          <w:lang w:val="en-GB"/>
        </w:rPr>
        <w:t xml:space="preserve"> [7] was used. </w:t>
      </w:r>
    </w:p>
    <w:p w:rsidR="005126E9" w:rsidRDefault="005126E9" w:rsidP="000959AD">
      <w:pPr>
        <w:rPr>
          <w:lang w:val="en-GB"/>
        </w:rPr>
      </w:pPr>
      <w:r>
        <w:rPr>
          <w:lang w:val="en-GB"/>
        </w:rPr>
        <w:t>A tooltip is added to display the attribute key and value of a specific bar in the stacked bar chart. This way, also small entries can be analysed.</w:t>
      </w:r>
    </w:p>
    <w:p w:rsidR="005126E9" w:rsidRDefault="005126E9" w:rsidP="000959AD">
      <w:pPr>
        <w:rPr>
          <w:lang w:val="en-GB"/>
        </w:rPr>
      </w:pPr>
      <w:r>
        <w:rPr>
          <w:lang w:val="en-GB"/>
        </w:rPr>
        <w:lastRenderedPageBreak/>
        <w:t xml:space="preserve">A legend shows the </w:t>
      </w:r>
      <w:proofErr w:type="spellStart"/>
      <w:r>
        <w:rPr>
          <w:lang w:val="en-GB"/>
        </w:rPr>
        <w:t>color</w:t>
      </w:r>
      <w:proofErr w:type="spellEnd"/>
      <w:r>
        <w:rPr>
          <w:lang w:val="en-GB"/>
        </w:rPr>
        <w:t xml:space="preserve"> range and domain, describing the fill values of the bars.</w:t>
      </w:r>
    </w:p>
    <w:p w:rsidR="000959AD" w:rsidRDefault="0039171E" w:rsidP="000959AD">
      <w:pPr>
        <w:rPr>
          <w:lang w:val="en-GB"/>
        </w:rPr>
      </w:pPr>
      <w:r>
        <w:rPr>
          <w:lang w:val="en-GB"/>
        </w:rPr>
        <w:t>In the update method, current bars, axes and the legend are removed and the chart is re-initialized.</w:t>
      </w:r>
    </w:p>
    <w:p w:rsidR="0039171E" w:rsidRDefault="0039171E" w:rsidP="0039171E">
      <w:pPr>
        <w:pStyle w:val="berschrift3"/>
        <w:rPr>
          <w:lang w:val="en-GB"/>
        </w:rPr>
      </w:pPr>
      <w:r>
        <w:rPr>
          <w:lang w:val="en-GB"/>
        </w:rPr>
        <w:t>Line</w:t>
      </w:r>
      <w:r>
        <w:rPr>
          <w:lang w:val="en-GB"/>
        </w:rPr>
        <w:t xml:space="preserve"> Chart </w:t>
      </w:r>
      <w:r>
        <w:rPr>
          <w:lang w:val="en-GB"/>
        </w:rPr>
        <w:br/>
      </w:r>
      <w:r>
        <w:rPr>
          <w:b w:val="0"/>
          <w:i/>
          <w:lang w:val="en-GB"/>
        </w:rPr>
        <w:t xml:space="preserve">File: </w:t>
      </w:r>
      <w:r>
        <w:rPr>
          <w:b w:val="0"/>
          <w:i/>
          <w:lang w:val="en-GB"/>
        </w:rPr>
        <w:t>movis-line</w:t>
      </w:r>
      <w:r w:rsidRPr="000959AD">
        <w:rPr>
          <w:b w:val="0"/>
          <w:i/>
          <w:lang w:val="en-GB"/>
        </w:rPr>
        <w:t>.</w:t>
      </w:r>
      <w:r>
        <w:rPr>
          <w:b w:val="0"/>
          <w:i/>
          <w:lang w:val="en-GB"/>
        </w:rPr>
        <w:t>js</w:t>
      </w:r>
    </w:p>
    <w:p w:rsidR="00A77B62" w:rsidRDefault="005126E9" w:rsidP="003F560B">
      <w:pPr>
        <w:rPr>
          <w:lang w:val="en-GB"/>
        </w:rPr>
      </w:pPr>
      <w:r>
        <w:rPr>
          <w:lang w:val="en-GB"/>
        </w:rPr>
        <w:t xml:space="preserve">This file is structured similarly to the file above. </w:t>
      </w:r>
      <w:r>
        <w:rPr>
          <w:lang w:val="en-GB"/>
        </w:rPr>
        <w:t>Additionally</w:t>
      </w:r>
      <w:r>
        <w:rPr>
          <w:lang w:val="en-GB"/>
        </w:rPr>
        <w:t>, unique movie attribute values are extracted and added to the filter dropdown list. Line paths are created using d3.line(). If only the filter values change, an additional update method only redraws the paths while keeping axes, title and labels unchanged.</w:t>
      </w:r>
    </w:p>
    <w:p w:rsidR="00A60C45" w:rsidRDefault="00A60C45" w:rsidP="00A60C45">
      <w:pPr>
        <w:pStyle w:val="berschrift2"/>
        <w:rPr>
          <w:lang w:val="en-GB"/>
        </w:rPr>
      </w:pPr>
      <w:r>
        <w:rPr>
          <w:lang w:val="en-GB"/>
        </w:rPr>
        <w:t>References</w:t>
      </w:r>
    </w:p>
    <w:p w:rsidR="00A60C45" w:rsidRPr="00A60C45" w:rsidRDefault="00A60C45" w:rsidP="00A60C45">
      <w:pPr>
        <w:pStyle w:val="berschrift3"/>
        <w:rPr>
          <w:lang w:val="en-GB"/>
        </w:rPr>
      </w:pPr>
      <w:r>
        <w:rPr>
          <w:lang w:val="en-GB"/>
        </w:rPr>
        <w:t>Data &amp; Processing</w:t>
      </w:r>
      <w:bookmarkStart w:id="0" w:name="_GoBack"/>
      <w:bookmarkEnd w:id="0"/>
    </w:p>
    <w:p w:rsidR="00A60C45" w:rsidRPr="00A60C45" w:rsidRDefault="00A60C45" w:rsidP="00A60C45">
      <w:pPr>
        <w:pStyle w:val="Listenabsatz"/>
        <w:numPr>
          <w:ilvl w:val="0"/>
          <w:numId w:val="5"/>
        </w:numPr>
      </w:pPr>
      <w:proofErr w:type="spellStart"/>
      <w:r w:rsidRPr="00A60C45">
        <w:t>IMDb</w:t>
      </w:r>
      <w:proofErr w:type="spellEnd"/>
      <w:r w:rsidRPr="00A60C45">
        <w:t>: http://www.imdb.com/</w:t>
      </w:r>
    </w:p>
    <w:p w:rsidR="00A60C45" w:rsidRPr="00A60C45" w:rsidRDefault="00A60C45" w:rsidP="00A60C45">
      <w:pPr>
        <w:pStyle w:val="Listenabsatz"/>
        <w:numPr>
          <w:ilvl w:val="0"/>
          <w:numId w:val="5"/>
        </w:numPr>
        <w:rPr>
          <w:lang w:val="en-GB"/>
        </w:rPr>
      </w:pPr>
      <w:proofErr w:type="spellStart"/>
      <w:r w:rsidRPr="00A60C45">
        <w:rPr>
          <w:lang w:val="en-GB"/>
        </w:rPr>
        <w:t>IMDbPY</w:t>
      </w:r>
      <w:proofErr w:type="spellEnd"/>
      <w:r w:rsidRPr="00A60C45">
        <w:rPr>
          <w:lang w:val="en-GB"/>
        </w:rPr>
        <w:t>: http://imdbpy.sourceforge.net/</w:t>
      </w:r>
    </w:p>
    <w:p w:rsidR="00A60C45" w:rsidRPr="00A60C45" w:rsidRDefault="00A60C45" w:rsidP="00A60C45">
      <w:pPr>
        <w:pStyle w:val="Listenabsatz"/>
        <w:numPr>
          <w:ilvl w:val="0"/>
          <w:numId w:val="5"/>
        </w:numPr>
      </w:pPr>
      <w:r w:rsidRPr="00A60C45">
        <w:t>Tableau Desktop: https://www.tableau.com/de-de/products/desktop</w:t>
      </w:r>
    </w:p>
    <w:p w:rsidR="00A60C45" w:rsidRPr="00A60C45" w:rsidRDefault="00A60C45" w:rsidP="00A60C45">
      <w:pPr>
        <w:pStyle w:val="Listenabsatz"/>
        <w:numPr>
          <w:ilvl w:val="0"/>
          <w:numId w:val="5"/>
        </w:numPr>
        <w:rPr>
          <w:lang w:val="en-GB"/>
        </w:rPr>
      </w:pPr>
      <w:proofErr w:type="spellStart"/>
      <w:r w:rsidRPr="00A60C45">
        <w:rPr>
          <w:lang w:val="en-GB"/>
        </w:rPr>
        <w:t>Matlab</w:t>
      </w:r>
      <w:proofErr w:type="spellEnd"/>
      <w:r w:rsidRPr="00A60C45">
        <w:rPr>
          <w:lang w:val="en-GB"/>
        </w:rPr>
        <w:t>: https://de.mathworks.com/products/matlab.html</w:t>
      </w:r>
    </w:p>
    <w:p w:rsidR="00A60C45" w:rsidRPr="00A60C45" w:rsidRDefault="00A60C45" w:rsidP="00A60C45">
      <w:pPr>
        <w:pStyle w:val="berschrift3"/>
        <w:rPr>
          <w:lang w:val="en-GB"/>
        </w:rPr>
      </w:pPr>
      <w:r>
        <w:rPr>
          <w:lang w:val="en-GB"/>
        </w:rPr>
        <w:t>Implementation</w:t>
      </w:r>
    </w:p>
    <w:p w:rsidR="00A60C45" w:rsidRPr="00A60C45" w:rsidRDefault="00A60C45" w:rsidP="00A60C45">
      <w:pPr>
        <w:pStyle w:val="Listenabsatz"/>
        <w:numPr>
          <w:ilvl w:val="0"/>
          <w:numId w:val="5"/>
        </w:numPr>
        <w:rPr>
          <w:lang w:val="en-GB"/>
        </w:rPr>
      </w:pPr>
      <w:r w:rsidRPr="00A60C45">
        <w:rPr>
          <w:lang w:val="en-GB"/>
        </w:rPr>
        <w:t>D3: https://d3js.org/</w:t>
      </w:r>
    </w:p>
    <w:p w:rsidR="00A60C45" w:rsidRPr="00A60C45" w:rsidRDefault="00A60C45" w:rsidP="00A60C45">
      <w:pPr>
        <w:pStyle w:val="berschrift3"/>
        <w:rPr>
          <w:lang w:val="en-GB"/>
        </w:rPr>
      </w:pPr>
      <w:r>
        <w:rPr>
          <w:lang w:val="en-GB"/>
        </w:rPr>
        <w:t>Icon:</w:t>
      </w:r>
    </w:p>
    <w:p w:rsidR="00A60C45" w:rsidRPr="00A60C45" w:rsidRDefault="00A60C45" w:rsidP="00A60C45">
      <w:pPr>
        <w:pStyle w:val="Listenabsatz"/>
        <w:numPr>
          <w:ilvl w:val="0"/>
          <w:numId w:val="5"/>
        </w:numPr>
        <w:rPr>
          <w:lang w:val="en-GB"/>
        </w:rPr>
      </w:pPr>
      <w:proofErr w:type="spellStart"/>
      <w:r w:rsidRPr="00A60C45">
        <w:rPr>
          <w:lang w:val="en-GB"/>
        </w:rPr>
        <w:t>freepik</w:t>
      </w:r>
      <w:proofErr w:type="spellEnd"/>
      <w:r w:rsidRPr="00A60C45">
        <w:rPr>
          <w:lang w:val="en-GB"/>
        </w:rPr>
        <w:t>: http://www.freepik.com/</w:t>
      </w:r>
    </w:p>
    <w:p w:rsidR="00A60C45" w:rsidRPr="00A60C45" w:rsidRDefault="00A60C45" w:rsidP="00A60C45">
      <w:pPr>
        <w:pStyle w:val="berschrift3"/>
        <w:rPr>
          <w:lang w:val="en-GB"/>
        </w:rPr>
      </w:pPr>
      <w:proofErr w:type="spellStart"/>
      <w:r>
        <w:rPr>
          <w:lang w:val="en-GB"/>
        </w:rPr>
        <w:t>Color</w:t>
      </w:r>
      <w:proofErr w:type="spellEnd"/>
      <w:r>
        <w:rPr>
          <w:lang w:val="en-GB"/>
        </w:rPr>
        <w:t xml:space="preserve"> palette</w:t>
      </w:r>
    </w:p>
    <w:p w:rsidR="00A60C45" w:rsidRPr="00A60C45" w:rsidRDefault="00A60C45" w:rsidP="00A60C45">
      <w:pPr>
        <w:pStyle w:val="Listenabsatz"/>
        <w:numPr>
          <w:ilvl w:val="0"/>
          <w:numId w:val="5"/>
        </w:numPr>
        <w:rPr>
          <w:lang w:val="en-GB"/>
        </w:rPr>
      </w:pPr>
      <w:proofErr w:type="spellStart"/>
      <w:r w:rsidRPr="00A60C45">
        <w:rPr>
          <w:lang w:val="en-GB"/>
        </w:rPr>
        <w:t>Colorgorical</w:t>
      </w:r>
      <w:proofErr w:type="spellEnd"/>
      <w:r w:rsidRPr="00A60C45">
        <w:rPr>
          <w:lang w:val="en-GB"/>
        </w:rPr>
        <w:t>: http://vrl.cs.brown.edu/color</w:t>
      </w:r>
    </w:p>
    <w:p w:rsidR="00A77B62" w:rsidRPr="00066E18" w:rsidRDefault="00A77B62" w:rsidP="00A77B62">
      <w:pPr>
        <w:rPr>
          <w:lang w:val="en-GB"/>
        </w:rPr>
      </w:pPr>
    </w:p>
    <w:p w:rsidR="00F06F91" w:rsidRDefault="00F06F91" w:rsidP="00F06F91">
      <w:pPr>
        <w:pStyle w:val="Beschriftung"/>
        <w:rPr>
          <w:lang w:val="en-GB"/>
        </w:rPr>
      </w:pPr>
    </w:p>
    <w:p w:rsidR="00F06F91" w:rsidRPr="00A77B62" w:rsidRDefault="00F06F91" w:rsidP="00F06F91">
      <w:pPr>
        <w:keepNext/>
        <w:rPr>
          <w:lang w:val="en-GB"/>
        </w:rPr>
      </w:pPr>
    </w:p>
    <w:p w:rsidR="00066E18" w:rsidRPr="00066E18" w:rsidRDefault="00066E18" w:rsidP="00066E18">
      <w:pPr>
        <w:pStyle w:val="berschrift2"/>
        <w:rPr>
          <w:lang w:val="en-GB"/>
        </w:rPr>
      </w:pPr>
    </w:p>
    <w:sectPr w:rsidR="00066E18" w:rsidRPr="00066E1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42C83"/>
    <w:multiLevelType w:val="hybridMultilevel"/>
    <w:tmpl w:val="A6C6A4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12E093F"/>
    <w:multiLevelType w:val="hybridMultilevel"/>
    <w:tmpl w:val="E056F9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32B50F6B"/>
    <w:multiLevelType w:val="hybridMultilevel"/>
    <w:tmpl w:val="4282EF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BB31226"/>
    <w:multiLevelType w:val="hybridMultilevel"/>
    <w:tmpl w:val="EF6A72D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47A431B1"/>
    <w:multiLevelType w:val="hybridMultilevel"/>
    <w:tmpl w:val="0A468D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5D0C"/>
    <w:rsid w:val="000661A9"/>
    <w:rsid w:val="00066E18"/>
    <w:rsid w:val="000959AD"/>
    <w:rsid w:val="002147F1"/>
    <w:rsid w:val="0039171E"/>
    <w:rsid w:val="003B7AFF"/>
    <w:rsid w:val="003F560B"/>
    <w:rsid w:val="005126E9"/>
    <w:rsid w:val="00642B15"/>
    <w:rsid w:val="00695D0C"/>
    <w:rsid w:val="00701142"/>
    <w:rsid w:val="007E5B14"/>
    <w:rsid w:val="00970E59"/>
    <w:rsid w:val="009E6D81"/>
    <w:rsid w:val="00A55DEA"/>
    <w:rsid w:val="00A60C45"/>
    <w:rsid w:val="00A77B62"/>
    <w:rsid w:val="00C25F72"/>
    <w:rsid w:val="00E302F5"/>
    <w:rsid w:val="00F06F91"/>
    <w:rsid w:val="00F3270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695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66E1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147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95D0C"/>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695D0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5D0C"/>
    <w:rPr>
      <w:rFonts w:ascii="Tahoma" w:hAnsi="Tahoma" w:cs="Tahoma"/>
      <w:sz w:val="16"/>
      <w:szCs w:val="16"/>
    </w:rPr>
  </w:style>
  <w:style w:type="paragraph" w:styleId="Untertitel">
    <w:name w:val="Subtitle"/>
    <w:basedOn w:val="Standard"/>
    <w:next w:val="Standard"/>
    <w:link w:val="UntertitelZchn"/>
    <w:uiPriority w:val="11"/>
    <w:qFormat/>
    <w:rsid w:val="00066E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66E18"/>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066E18"/>
    <w:pPr>
      <w:ind w:left="720"/>
      <w:contextualSpacing/>
    </w:pPr>
  </w:style>
  <w:style w:type="character" w:customStyle="1" w:styleId="berschrift3Zchn">
    <w:name w:val="Überschrift 3 Zchn"/>
    <w:basedOn w:val="Absatz-Standardschriftart"/>
    <w:link w:val="berschrift3"/>
    <w:uiPriority w:val="9"/>
    <w:rsid w:val="00066E1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147F1"/>
    <w:rPr>
      <w:rFonts w:asciiTheme="majorHAnsi" w:eastAsiaTheme="majorEastAsia" w:hAnsiTheme="majorHAnsi" w:cstheme="majorBidi"/>
      <w:b/>
      <w:bCs/>
      <w:i/>
      <w:iCs/>
      <w:color w:val="4F81BD" w:themeColor="accent1"/>
    </w:rPr>
  </w:style>
  <w:style w:type="paragraph" w:styleId="Beschriftung">
    <w:name w:val="caption"/>
    <w:basedOn w:val="Standard"/>
    <w:next w:val="Standard"/>
    <w:uiPriority w:val="35"/>
    <w:unhideWhenUsed/>
    <w:qFormat/>
    <w:rsid w:val="00F06F91"/>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695D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066E18"/>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147F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95D0C"/>
    <w:rPr>
      <w:rFonts w:asciiTheme="majorHAnsi" w:eastAsiaTheme="majorEastAsia" w:hAnsiTheme="majorHAnsi" w:cstheme="majorBidi"/>
      <w:b/>
      <w:bCs/>
      <w:color w:val="4F81BD" w:themeColor="accent1"/>
      <w:sz w:val="26"/>
      <w:szCs w:val="26"/>
    </w:rPr>
  </w:style>
  <w:style w:type="paragraph" w:styleId="Sprechblasentext">
    <w:name w:val="Balloon Text"/>
    <w:basedOn w:val="Standard"/>
    <w:link w:val="SprechblasentextZchn"/>
    <w:uiPriority w:val="99"/>
    <w:semiHidden/>
    <w:unhideWhenUsed/>
    <w:rsid w:val="00695D0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95D0C"/>
    <w:rPr>
      <w:rFonts w:ascii="Tahoma" w:hAnsi="Tahoma" w:cs="Tahoma"/>
      <w:sz w:val="16"/>
      <w:szCs w:val="16"/>
    </w:rPr>
  </w:style>
  <w:style w:type="paragraph" w:styleId="Untertitel">
    <w:name w:val="Subtitle"/>
    <w:basedOn w:val="Standard"/>
    <w:next w:val="Standard"/>
    <w:link w:val="UntertitelZchn"/>
    <w:uiPriority w:val="11"/>
    <w:qFormat/>
    <w:rsid w:val="00066E1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66E18"/>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066E18"/>
    <w:pPr>
      <w:ind w:left="720"/>
      <w:contextualSpacing/>
    </w:pPr>
  </w:style>
  <w:style w:type="character" w:customStyle="1" w:styleId="berschrift3Zchn">
    <w:name w:val="Überschrift 3 Zchn"/>
    <w:basedOn w:val="Absatz-Standardschriftart"/>
    <w:link w:val="berschrift3"/>
    <w:uiPriority w:val="9"/>
    <w:rsid w:val="00066E18"/>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147F1"/>
    <w:rPr>
      <w:rFonts w:asciiTheme="majorHAnsi" w:eastAsiaTheme="majorEastAsia" w:hAnsiTheme="majorHAnsi" w:cstheme="majorBidi"/>
      <w:b/>
      <w:bCs/>
      <w:i/>
      <w:iCs/>
      <w:color w:val="4F81BD" w:themeColor="accent1"/>
    </w:rPr>
  </w:style>
  <w:style w:type="paragraph" w:styleId="Beschriftung">
    <w:name w:val="caption"/>
    <w:basedOn w:val="Standard"/>
    <w:next w:val="Standard"/>
    <w:uiPriority w:val="35"/>
    <w:unhideWhenUsed/>
    <w:qFormat/>
    <w:rsid w:val="00F06F91"/>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864</Words>
  <Characters>5446</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Hanna</dc:creator>
  <cp:lastModifiedBy>Hanna</cp:lastModifiedBy>
  <cp:revision>10</cp:revision>
  <cp:lastPrinted>2017-06-16T17:44:00Z</cp:lastPrinted>
  <dcterms:created xsi:type="dcterms:W3CDTF">2017-06-16T15:26:00Z</dcterms:created>
  <dcterms:modified xsi:type="dcterms:W3CDTF">2017-06-16T17:44:00Z</dcterms:modified>
</cp:coreProperties>
</file>