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gridCol w:w="4480"/>
        <w:tblGridChange w:id="0">
          <w:tblGrid>
            <w:gridCol w:w="9615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587.5"/>
              <w:gridCol w:w="1587.5"/>
              <w:tblGridChange w:id="0">
                <w:tblGrid>
                  <w:gridCol w:w="1890"/>
                  <w:gridCol w:w="1470"/>
                  <w:gridCol w:w="1545"/>
                  <w:gridCol w:w="1335"/>
                  <w:gridCol w:w="1587.5"/>
                  <w:gridCol w:w="158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highlight w:val="white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4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61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61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На цю гру потрібно 5 тест-кейсів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972175" cy="3683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368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274e13"/>
                <w:sz w:val="24"/>
                <w:szCs w:val="24"/>
                <w:rtl w:val="0"/>
              </w:rPr>
              <w:t xml:space="preserve">Кінотеатр.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972175" cy="21717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