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Команда тестувальників скаржилась, що без баг-трекінгової системи все було дуже погано. Тому ви вирішили запровадити систему відстежування багів Jira. 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Ти як керівник/ця маєш створити життєвий цикл багу.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Які статуси туди будуть входити?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 якій послідовності?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Чому саме такі?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Статуси які б я зробила: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do (першим для того щоб команда бачила усі задачі)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Assigned (щоб команда бачила кому які задачі були назначені)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progress (щоб команда бачила над чим працюють в даний момент\яка робота в процесі виконання)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QA (якщо тестувальники скаржились, що погано без баг-трекінгової системи то додали їм окремий статус на дошці)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(щоб команда бачила які задачі були виконані)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Зважаючи на те, що команда в нас невелика, на мою думку, досить статусних задач на дошці.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