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1C37" w14:textId="77777777" w:rsidR="00C72A0C" w:rsidRDefault="00C72A0C" w:rsidP="00C72A0C">
      <w:pPr>
        <w:rPr>
          <w:rFonts w:ascii="Arial" w:hAnsi="Arial" w:cs="Arial"/>
        </w:rPr>
      </w:pPr>
    </w:p>
    <w:p w14:paraId="25A13A01" w14:textId="77777777" w:rsidR="00C72A0C" w:rsidRDefault="00C72A0C" w:rsidP="00C72A0C">
      <w:pPr>
        <w:rPr>
          <w:rFonts w:ascii="Arial" w:hAnsi="Arial" w:cs="Arial"/>
          <w:lang w:val="ru-RU"/>
        </w:rPr>
      </w:pPr>
    </w:p>
    <w:p w14:paraId="353B11E7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362AA715" w14:textId="7C122F1A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Классы и структуры, отличия.</w:t>
      </w:r>
    </w:p>
    <w:p w14:paraId="60A5E2B1" w14:textId="265D0D3C" w:rsidR="00C72A0C" w:rsidRPr="00C72A0C" w:rsidRDefault="00C72A0C" w:rsidP="00C72A0C">
      <w:pPr>
        <w:ind w:left="360"/>
        <w:rPr>
          <w:rFonts w:ascii="Verdana" w:hAnsi="Verdana"/>
          <w:color w:val="242729"/>
          <w:shd w:val="clear" w:color="auto" w:fill="F7F7FA"/>
          <w:lang w:val="ru-RU"/>
        </w:rPr>
      </w:pP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Структуры это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размерный тип, а класс-ссылочный. Все структурные типы неявно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наслед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 xml:space="preserve">. От </w:t>
      </w:r>
      <w:r>
        <w:rPr>
          <w:rFonts w:ascii="Verdana" w:hAnsi="Verdana"/>
          <w:color w:val="242729"/>
          <w:shd w:val="clear" w:color="auto" w:fill="F7F7FA"/>
        </w:rPr>
        <w:t>System</w:t>
      </w:r>
      <w:r w:rsidRPr="00C72A0C">
        <w:rPr>
          <w:rFonts w:ascii="Verdana" w:hAnsi="Verdana"/>
          <w:color w:val="242729"/>
          <w:shd w:val="clear" w:color="auto" w:fill="F7F7FA"/>
          <w:lang w:val="ru-RU"/>
        </w:rPr>
        <w:t>.</w:t>
      </w:r>
      <w:proofErr w:type="spellStart"/>
      <w:r>
        <w:rPr>
          <w:rFonts w:ascii="Verdana" w:hAnsi="Verdana"/>
          <w:color w:val="242729"/>
          <w:shd w:val="clear" w:color="auto" w:fill="F7F7FA"/>
        </w:rPr>
        <w:t>ValueType</w:t>
      </w:r>
      <w:proofErr w:type="spellEnd"/>
      <w:r w:rsidRPr="00C72A0C">
        <w:rPr>
          <w:rFonts w:ascii="Verdana" w:hAnsi="Verdana"/>
          <w:color w:val="242729"/>
          <w:shd w:val="clear" w:color="auto" w:fill="F7F7FA"/>
          <w:lang w:val="ru-RU"/>
        </w:rPr>
        <w:t xml:space="preserve">, </w:t>
      </w:r>
      <w:r>
        <w:rPr>
          <w:rFonts w:ascii="Verdana" w:hAnsi="Verdana"/>
          <w:color w:val="242729"/>
          <w:shd w:val="clear" w:color="auto" w:fill="F7F7FA"/>
          <w:lang w:val="ru-RU"/>
        </w:rPr>
        <w:t>не бывают абстрактными и всегда неявно запечатаны(</w:t>
      </w:r>
      <w:r>
        <w:rPr>
          <w:rFonts w:ascii="Verdana" w:hAnsi="Verdana"/>
          <w:color w:val="242729"/>
          <w:shd w:val="clear" w:color="auto" w:fill="F7F7FA"/>
        </w:rPr>
        <w:t>sealed</w:t>
      </w:r>
      <w:r>
        <w:rPr>
          <w:rFonts w:ascii="Verdana" w:hAnsi="Verdana"/>
          <w:color w:val="242729"/>
          <w:shd w:val="clear" w:color="auto" w:fill="F7F7FA"/>
          <w:lang w:val="ru-RU"/>
        </w:rPr>
        <w:t>)</w:t>
      </w:r>
      <w:r w:rsidRPr="00C72A0C">
        <w:rPr>
          <w:rFonts w:ascii="Verdana" w:hAnsi="Verdana"/>
          <w:color w:val="242729"/>
          <w:shd w:val="clear" w:color="auto" w:fill="F7F7FA"/>
          <w:lang w:val="ru-RU"/>
        </w:rPr>
        <w:t>.</w:t>
      </w:r>
      <w:r>
        <w:rPr>
          <w:rFonts w:ascii="Verdana" w:hAnsi="Verdana"/>
          <w:color w:val="242729"/>
          <w:shd w:val="clear" w:color="auto" w:fill="F7F7FA"/>
          <w:lang w:val="ru-RU"/>
        </w:rPr>
        <w:t xml:space="preserve"> Структуры не могут содержать явных конструкторов без параметров. Модификатор доступа поля структуры не может быть </w:t>
      </w:r>
      <w:r>
        <w:rPr>
          <w:rFonts w:ascii="Verdana" w:hAnsi="Verdana"/>
          <w:color w:val="242729"/>
          <w:shd w:val="clear" w:color="auto" w:fill="F7F7FA"/>
        </w:rPr>
        <w:t>protected</w:t>
      </w:r>
      <w:r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14:paraId="1D589424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6A37F5CD" w14:textId="5AD17FB3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Чем отличаются константы и поля, доступные только для чтения.</w:t>
      </w:r>
    </w:p>
    <w:p w14:paraId="321CEC1E" w14:textId="24FCB183" w:rsid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 xml:space="preserve">Значение константы можно установить только один раз. Используется ключевое слово </w:t>
      </w:r>
      <w:r>
        <w:rPr>
          <w:rFonts w:ascii="Verdana" w:hAnsi="Verdana"/>
          <w:color w:val="242729"/>
          <w:shd w:val="clear" w:color="auto" w:fill="F7F7FA"/>
        </w:rPr>
        <w:t>const</w:t>
      </w:r>
      <w:r w:rsidRPr="00C72A0C">
        <w:rPr>
          <w:rFonts w:ascii="Verdana" w:hAnsi="Verdana"/>
          <w:color w:val="242729"/>
          <w:shd w:val="clear" w:color="auto" w:fill="F7F7FA"/>
          <w:lang w:val="ru-RU"/>
        </w:rPr>
        <w:t xml:space="preserve">. </w:t>
      </w:r>
      <w:r>
        <w:rPr>
          <w:rFonts w:ascii="Verdana" w:hAnsi="Verdana"/>
          <w:color w:val="242729"/>
          <w:shd w:val="clear" w:color="auto" w:fill="F7F7FA"/>
          <w:lang w:val="ru-RU"/>
        </w:rPr>
        <w:t xml:space="preserve">При использовании констант надо </w:t>
      </w: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помнить ,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что объявить ы их можем только один раз и к моменту компиляции они должны быть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опреределны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14:paraId="0D32B720" w14:textId="328F9E42" w:rsidR="00C72A0C" w:rsidRP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Константа это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статическое поле –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необязателно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 xml:space="preserve"> создавать объект класса с помощью конструктора. Обратиться к ней можно с помощью имени класса.</w:t>
      </w:r>
      <w:r>
        <w:rPr>
          <w:rFonts w:ascii="Verdana" w:hAnsi="Verdana"/>
          <w:color w:val="242729"/>
          <w:shd w:val="clear" w:color="auto" w:fill="F7F7FA"/>
          <w:lang w:val="ru-RU"/>
        </w:rPr>
        <w:br/>
        <w:t xml:space="preserve">Поля для чтения инициализируются при объявлении либо на уровне </w:t>
      </w: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класса,  либо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инициализировать или изменять их можно в конструкторе. В других местах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иниц</w:t>
      </w:r>
      <w:proofErr w:type="spellEnd"/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>.</w:t>
      </w:r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или изменять их нельзя. Объявляются с ключевым словом </w:t>
      </w:r>
      <w:proofErr w:type="spellStart"/>
      <w:r>
        <w:rPr>
          <w:rFonts w:ascii="Verdana" w:hAnsi="Verdana"/>
          <w:color w:val="242729"/>
          <w:shd w:val="clear" w:color="auto" w:fill="F7F7FA"/>
        </w:rPr>
        <w:t>readonly</w:t>
      </w:r>
      <w:proofErr w:type="spellEnd"/>
      <w:r w:rsidRPr="00C72A0C"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14:paraId="7FDDB9AC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7828F384" w14:textId="68F8B40D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 xml:space="preserve">Когда использовать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StringBuilder</w:t>
      </w:r>
      <w:proofErr w:type="spell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предпочтительнее, чем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string</w:t>
      </w:r>
      <w:proofErr w:type="spellEnd"/>
    </w:p>
    <w:p w14:paraId="7C1D1C43" w14:textId="77777777" w:rsidR="00C72A0C" w:rsidRPr="00C72A0C" w:rsidRDefault="00C72A0C" w:rsidP="00C72A0C">
      <w:pPr>
        <w:pStyle w:val="a3"/>
        <w:rPr>
          <w:sz w:val="32"/>
          <w:szCs w:val="32"/>
          <w:lang w:val="ru-RU"/>
        </w:rPr>
      </w:pPr>
      <w:r w:rsidRPr="00C72A0C">
        <w:rPr>
          <w:sz w:val="32"/>
          <w:szCs w:val="32"/>
        </w:rPr>
        <w:t>String</w:t>
      </w:r>
      <w:r w:rsidRPr="00C72A0C">
        <w:rPr>
          <w:sz w:val="32"/>
          <w:szCs w:val="32"/>
          <w:lang w:val="ru-RU"/>
        </w:rPr>
        <w:t xml:space="preserve"> невозможно изменить после того, как строка создана. Если мы захотим ее изменить, то в итоге мы получим не старую строку с изменениями, а новую строку, которая будет содержать в себе измененную старую.</w:t>
      </w:r>
    </w:p>
    <w:p w14:paraId="03D23114" w14:textId="77777777" w:rsidR="00C72A0C" w:rsidRPr="00C72A0C" w:rsidRDefault="00C72A0C" w:rsidP="00C72A0C">
      <w:pPr>
        <w:pStyle w:val="a3"/>
        <w:rPr>
          <w:sz w:val="32"/>
          <w:szCs w:val="32"/>
          <w:lang w:val="ru-RU"/>
        </w:rPr>
      </w:pPr>
      <w:r w:rsidRPr="00C72A0C">
        <w:rPr>
          <w:sz w:val="32"/>
          <w:szCs w:val="32"/>
        </w:rPr>
        <w:t>StringBuilder </w:t>
      </w:r>
      <w:r w:rsidRPr="00C72A0C">
        <w:rPr>
          <w:sz w:val="32"/>
          <w:szCs w:val="32"/>
          <w:lang w:val="ru-RU"/>
        </w:rPr>
        <w:t xml:space="preserve">наоборот </w:t>
      </w:r>
      <w:r w:rsidRPr="0030312A">
        <w:rPr>
          <w:sz w:val="32"/>
          <w:szCs w:val="32"/>
          <w:lang w:val="ru-RU"/>
        </w:rPr>
        <w:t>выделяет</w:t>
      </w:r>
      <w:r w:rsidRPr="00C72A0C">
        <w:rPr>
          <w:sz w:val="32"/>
          <w:szCs w:val="32"/>
          <w:lang w:val="ru-RU"/>
        </w:rPr>
        <w:t xml:space="preserve"> память по мере необходимости. И если мы захотим изменить строку, то она измениться по-настоящему.</w:t>
      </w:r>
    </w:p>
    <w:p w14:paraId="28204924" w14:textId="77777777" w:rsid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14:paraId="56130EDB" w14:textId="77777777" w:rsid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52758E74" w14:textId="6345B5CB" w:rsidR="00C72A0C" w:rsidRP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Основные парадигмы ООП.</w:t>
      </w:r>
    </w:p>
    <w:p w14:paraId="25AD623B" w14:textId="2EEF03AE" w:rsidR="0030312A" w:rsidRPr="0030312A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proofErr w:type="gramStart"/>
      <w:r w:rsidRPr="0030312A">
        <w:rPr>
          <w:rFonts w:ascii="Verdana" w:hAnsi="Verdana"/>
          <w:color w:val="242729"/>
          <w:shd w:val="clear" w:color="auto" w:fill="F7F7FA"/>
          <w:lang w:val="ru-RU"/>
        </w:rPr>
        <w:t>Абстракция  —</w:t>
      </w:r>
      <w:proofErr w:type="gramEnd"/>
      <w:r w:rsidRPr="0030312A">
        <w:rPr>
          <w:rFonts w:ascii="Verdana" w:hAnsi="Verdana"/>
          <w:color w:val="242729"/>
          <w:shd w:val="clear" w:color="auto" w:fill="F7F7FA"/>
          <w:lang w:val="ru-RU"/>
        </w:rPr>
        <w:t xml:space="preserve"> в объектно-ориентированном программировании это придание объекту характеристик, которые отличают его от всех других объектов, четко определяя его концептуальные границы.</w:t>
      </w:r>
    </w:p>
    <w:p w14:paraId="079E3C97" w14:textId="77777777" w:rsidR="0030312A" w:rsidRPr="0030312A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r w:rsidRPr="0030312A">
        <w:rPr>
          <w:rFonts w:ascii="Verdana" w:hAnsi="Verdana"/>
          <w:color w:val="242729"/>
          <w:shd w:val="clear" w:color="auto" w:fill="F7F7FA"/>
          <w:lang w:val="ru-RU"/>
        </w:rPr>
        <w:t>Инкапсуляция</w:t>
      </w:r>
    </w:p>
    <w:p w14:paraId="5C872773" w14:textId="77777777" w:rsidR="0030312A" w:rsidRPr="0030312A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proofErr w:type="spellStart"/>
      <w:r w:rsidRPr="0030312A">
        <w:rPr>
          <w:rFonts w:ascii="Verdana" w:hAnsi="Verdana"/>
          <w:color w:val="242729"/>
          <w:shd w:val="clear" w:color="auto" w:fill="F7F7FA"/>
          <w:lang w:val="ru-RU"/>
        </w:rPr>
        <w:t>Полиморфи́зм</w:t>
      </w:r>
      <w:proofErr w:type="spellEnd"/>
      <w:r w:rsidRPr="0030312A">
        <w:rPr>
          <w:rFonts w:ascii="Verdana" w:hAnsi="Verdana"/>
          <w:color w:val="242729"/>
          <w:shd w:val="clear" w:color="auto" w:fill="F7F7FA"/>
          <w:lang w:val="ru-RU"/>
        </w:rPr>
        <w:t xml:space="preserve"> — возможность объектов с одинаковой спецификацией иметь различную реализацию</w:t>
      </w:r>
    </w:p>
    <w:p w14:paraId="5ABD3396" w14:textId="48014244" w:rsidR="00C72A0C" w:rsidRDefault="0030312A" w:rsidP="0030312A">
      <w:pPr>
        <w:rPr>
          <w:rFonts w:ascii="Verdana" w:hAnsi="Verdana"/>
          <w:color w:val="242729"/>
          <w:shd w:val="clear" w:color="auto" w:fill="F7F7FA"/>
          <w:lang w:val="ru-RU"/>
        </w:rPr>
      </w:pPr>
      <w:r w:rsidRPr="0030312A">
        <w:rPr>
          <w:rFonts w:ascii="Verdana" w:hAnsi="Verdana"/>
          <w:color w:val="242729"/>
          <w:shd w:val="clear" w:color="auto" w:fill="F7F7FA"/>
          <w:lang w:val="ru-RU"/>
        </w:rPr>
        <w:t>Наследование-  позволяет описать новый класс на основе уже существующего (родительского), при этом свойства и функциональность родительского класса заимствуются новым классом</w:t>
      </w:r>
    </w:p>
    <w:p w14:paraId="2770F076" w14:textId="3E770A05" w:rsidR="00C72A0C" w:rsidRP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 xml:space="preserve">Какой интерфейс должна поддерживать коллекция чтобы можно было </w:t>
      </w:r>
      <w:proofErr w:type="gramStart"/>
      <w:r>
        <w:rPr>
          <w:rFonts w:ascii="Verdana" w:hAnsi="Verdana"/>
          <w:color w:val="242729"/>
          <w:shd w:val="clear" w:color="auto" w:fill="F7F7FA"/>
          <w:lang w:val="ru-RU"/>
        </w:rPr>
        <w:t xml:space="preserve">ее  </w:t>
      </w:r>
      <w:proofErr w:type="spellStart"/>
      <w:r>
        <w:rPr>
          <w:rFonts w:ascii="Verdana" w:hAnsi="Verdana"/>
          <w:color w:val="242729"/>
          <w:shd w:val="clear" w:color="auto" w:fill="F7F7FA"/>
          <w:lang w:val="ru-RU"/>
        </w:rPr>
        <w:t>использховать</w:t>
      </w:r>
      <w:proofErr w:type="spellEnd"/>
      <w:proofErr w:type="gramEnd"/>
      <w:r>
        <w:rPr>
          <w:rFonts w:ascii="Verdana" w:hAnsi="Verdana"/>
          <w:color w:val="242729"/>
          <w:shd w:val="clear" w:color="auto" w:fill="F7F7FA"/>
          <w:lang w:val="ru-RU"/>
        </w:rPr>
        <w:t xml:space="preserve"> в </w:t>
      </w:r>
      <w:r>
        <w:rPr>
          <w:rFonts w:ascii="Verdana" w:hAnsi="Verdana"/>
          <w:color w:val="242729"/>
          <w:shd w:val="clear" w:color="auto" w:fill="F7F7FA"/>
        </w:rPr>
        <w:t>foreach</w:t>
      </w:r>
    </w:p>
    <w:p w14:paraId="77C828D8" w14:textId="5843AFD6" w:rsidR="00C72A0C" w:rsidRPr="00C72A0C" w:rsidRDefault="00C72A0C" w:rsidP="00C72A0C">
      <w:pPr>
        <w:pStyle w:val="a3"/>
        <w:rPr>
          <w:rFonts w:ascii="Verdana" w:hAnsi="Verdana"/>
          <w:color w:val="242729"/>
          <w:shd w:val="clear" w:color="auto" w:fill="F7F7FA"/>
        </w:rPr>
      </w:pPr>
      <w:proofErr w:type="spellStart"/>
      <w:r>
        <w:rPr>
          <w:rFonts w:ascii="Verdana" w:hAnsi="Verdana"/>
          <w:color w:val="242729"/>
          <w:shd w:val="clear" w:color="auto" w:fill="F7F7FA"/>
        </w:rPr>
        <w:t>IEnum</w:t>
      </w:r>
      <w:r w:rsidR="004F54BE">
        <w:rPr>
          <w:rFonts w:ascii="Verdana" w:hAnsi="Verdana"/>
          <w:color w:val="242729"/>
          <w:shd w:val="clear" w:color="auto" w:fill="F7F7FA"/>
        </w:rPr>
        <w:t>e</w:t>
      </w:r>
      <w:bookmarkStart w:id="0" w:name="_GoBack"/>
      <w:bookmarkEnd w:id="0"/>
      <w:r>
        <w:rPr>
          <w:rFonts w:ascii="Verdana" w:hAnsi="Verdana"/>
          <w:color w:val="242729"/>
          <w:shd w:val="clear" w:color="auto" w:fill="F7F7FA"/>
        </w:rPr>
        <w:t>rable</w:t>
      </w:r>
      <w:proofErr w:type="spellEnd"/>
    </w:p>
    <w:p w14:paraId="32C5B915" w14:textId="77777777" w:rsidR="00C72A0C" w:rsidRPr="00C72A0C" w:rsidRDefault="00C72A0C" w:rsidP="00C72A0C">
      <w:pPr>
        <w:rPr>
          <w:rFonts w:ascii="Verdana" w:hAnsi="Verdana"/>
          <w:color w:val="242729"/>
          <w:shd w:val="clear" w:color="auto" w:fill="F7F7FA"/>
          <w:lang w:val="ru-RU"/>
        </w:rPr>
      </w:pPr>
    </w:p>
    <w:p w14:paraId="665A28C7" w14:textId="226CF91D" w:rsidR="00C72A0C" w:rsidRDefault="00C72A0C" w:rsidP="00C72A0C">
      <w:pPr>
        <w:pStyle w:val="a3"/>
        <w:numPr>
          <w:ilvl w:val="0"/>
          <w:numId w:val="1"/>
        </w:numPr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В чем различие между ключевыми словами "</w:t>
      </w:r>
      <w:r>
        <w:rPr>
          <w:rFonts w:ascii="Verdana" w:hAnsi="Verdana"/>
          <w:color w:val="242729"/>
          <w:shd w:val="clear" w:color="auto" w:fill="F7F7FA"/>
        </w:rPr>
        <w:t>ref</w:t>
      </w:r>
      <w:r>
        <w:rPr>
          <w:rFonts w:ascii="Verdana" w:hAnsi="Verdana"/>
          <w:color w:val="242729"/>
          <w:shd w:val="clear" w:color="auto" w:fill="F7F7FA"/>
          <w:lang w:val="ru-RU"/>
        </w:rPr>
        <w:t>" и "</w:t>
      </w:r>
      <w:r>
        <w:rPr>
          <w:rFonts w:ascii="Verdana" w:hAnsi="Verdana"/>
          <w:color w:val="242729"/>
          <w:shd w:val="clear" w:color="auto" w:fill="F7F7FA"/>
        </w:rPr>
        <w:t>out</w:t>
      </w:r>
      <w:r>
        <w:rPr>
          <w:rFonts w:ascii="Verdana" w:hAnsi="Verdana"/>
          <w:color w:val="242729"/>
          <w:shd w:val="clear" w:color="auto" w:fill="F7F7FA"/>
          <w:lang w:val="ru-RU"/>
        </w:rPr>
        <w:t>"?</w:t>
      </w:r>
    </w:p>
    <w:p w14:paraId="3BADDA20" w14:textId="77777777" w:rsidR="0030312A" w:rsidRPr="0030312A" w:rsidRDefault="0030312A" w:rsidP="0030312A">
      <w:pPr>
        <w:spacing w:before="100" w:beforeAutospacing="1" w:after="100" w:afterAutospacing="1" w:line="240" w:lineRule="auto"/>
        <w:ind w:left="360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Модификатор </w:t>
      </w:r>
      <w:proofErr w:type="spellStart"/>
      <w:r w:rsidRPr="0030312A">
        <w:rPr>
          <w:sz w:val="27"/>
          <w:szCs w:val="27"/>
          <w:lang w:val="ru-RU" w:eastAsia="ru-RU"/>
        </w:rPr>
        <w:t>ref</w:t>
      </w:r>
      <w:proofErr w:type="spellEnd"/>
      <w:r w:rsidRPr="0030312A">
        <w:rPr>
          <w:sz w:val="27"/>
          <w:szCs w:val="27"/>
          <w:lang w:val="ru-RU" w:eastAsia="ru-RU"/>
        </w:rPr>
        <w:t xml:space="preserve"> - Для передачи по ссылке в С# предусмотрен модификатор параметра </w:t>
      </w:r>
      <w:proofErr w:type="spellStart"/>
      <w:r w:rsidRPr="0030312A">
        <w:rPr>
          <w:sz w:val="27"/>
          <w:szCs w:val="27"/>
          <w:lang w:val="ru-RU" w:eastAsia="ru-RU"/>
        </w:rPr>
        <w:t>ref</w:t>
      </w:r>
      <w:proofErr w:type="spellEnd"/>
      <w:r w:rsidRPr="0030312A">
        <w:rPr>
          <w:sz w:val="27"/>
          <w:szCs w:val="27"/>
          <w:lang w:val="ru-RU" w:eastAsia="ru-RU"/>
        </w:rPr>
        <w:t>.</w:t>
      </w:r>
    </w:p>
    <w:p w14:paraId="1795CBA1" w14:textId="77777777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Модификатор </w:t>
      </w:r>
      <w:proofErr w:type="spellStart"/>
      <w:r w:rsidRPr="0030312A">
        <w:rPr>
          <w:sz w:val="27"/>
          <w:szCs w:val="27"/>
          <w:lang w:val="ru-RU" w:eastAsia="ru-RU"/>
        </w:rPr>
        <w:t>out</w:t>
      </w:r>
      <w:proofErr w:type="spellEnd"/>
    </w:p>
    <w:p w14:paraId="68B19655" w14:textId="77777777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Аргумент </w:t>
      </w:r>
      <w:proofErr w:type="spellStart"/>
      <w:r w:rsidRPr="0030312A">
        <w:rPr>
          <w:sz w:val="27"/>
          <w:szCs w:val="27"/>
          <w:lang w:val="ru-RU" w:eastAsia="ru-RU"/>
        </w:rPr>
        <w:t>out</w:t>
      </w:r>
      <w:proofErr w:type="spellEnd"/>
      <w:r w:rsidRPr="0030312A">
        <w:rPr>
          <w:sz w:val="27"/>
          <w:szCs w:val="27"/>
          <w:lang w:val="ru-RU" w:eastAsia="ru-RU"/>
        </w:rPr>
        <w:t xml:space="preserve"> похож на аргумент </w:t>
      </w:r>
      <w:proofErr w:type="spellStart"/>
      <w:r w:rsidRPr="0030312A">
        <w:rPr>
          <w:sz w:val="27"/>
          <w:szCs w:val="27"/>
          <w:lang w:val="ru-RU" w:eastAsia="ru-RU"/>
        </w:rPr>
        <w:t>ref</w:t>
      </w:r>
      <w:proofErr w:type="spellEnd"/>
      <w:r w:rsidRPr="0030312A">
        <w:rPr>
          <w:sz w:val="27"/>
          <w:szCs w:val="27"/>
          <w:lang w:val="ru-RU" w:eastAsia="ru-RU"/>
        </w:rPr>
        <w:t xml:space="preserve"> за исключением следующих аспектов:</w:t>
      </w:r>
    </w:p>
    <w:p w14:paraId="7FE13994" w14:textId="2AA29802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 он не нуждается в присваивании значения перед входом в функцию;</w:t>
      </w:r>
    </w:p>
    <w:p w14:paraId="7E6AE8E2" w14:textId="3AAE42B1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t xml:space="preserve"> ему должно быть присвоено значение перед выходом из функции.</w:t>
      </w:r>
    </w:p>
    <w:p w14:paraId="66752BB2" w14:textId="77777777" w:rsidR="0030312A" w:rsidRPr="0030312A" w:rsidRDefault="0030312A" w:rsidP="0030312A">
      <w:pPr>
        <w:pStyle w:val="a3"/>
        <w:spacing w:before="100" w:beforeAutospacing="1" w:after="100" w:afterAutospacing="1" w:line="240" w:lineRule="auto"/>
        <w:rPr>
          <w:sz w:val="27"/>
          <w:szCs w:val="27"/>
          <w:lang w:val="ru-RU" w:eastAsia="ru-RU"/>
        </w:rPr>
      </w:pPr>
      <w:r w:rsidRPr="0030312A">
        <w:rPr>
          <w:sz w:val="27"/>
          <w:szCs w:val="27"/>
          <w:lang w:val="ru-RU" w:eastAsia="ru-RU"/>
        </w:rPr>
        <w:lastRenderedPageBreak/>
        <w:t xml:space="preserve">Модификатор </w:t>
      </w:r>
      <w:proofErr w:type="spellStart"/>
      <w:r w:rsidRPr="0030312A">
        <w:rPr>
          <w:sz w:val="27"/>
          <w:szCs w:val="27"/>
          <w:lang w:val="ru-RU" w:eastAsia="ru-RU"/>
        </w:rPr>
        <w:t>out</w:t>
      </w:r>
      <w:proofErr w:type="spellEnd"/>
      <w:r w:rsidRPr="0030312A">
        <w:rPr>
          <w:sz w:val="27"/>
          <w:szCs w:val="27"/>
          <w:lang w:val="ru-RU" w:eastAsia="ru-RU"/>
        </w:rPr>
        <w:t xml:space="preserve"> чаще всего используется для получения из метода нескольких</w:t>
      </w:r>
    </w:p>
    <w:p w14:paraId="2BDB4571" w14:textId="381A46C6" w:rsidR="00C72A0C" w:rsidRPr="0030312A" w:rsidRDefault="0030312A" w:rsidP="0030312A">
      <w:pPr>
        <w:pStyle w:val="a3"/>
        <w:rPr>
          <w:rFonts w:ascii="Verdana" w:hAnsi="Verdana"/>
          <w:shd w:val="clear" w:color="auto" w:fill="F7F7FA"/>
          <w:lang w:val="ru-RU"/>
        </w:rPr>
      </w:pPr>
      <w:r w:rsidRPr="0030312A">
        <w:rPr>
          <w:sz w:val="27"/>
          <w:szCs w:val="27"/>
          <w:lang w:val="ru-RU" w:eastAsia="ru-RU"/>
        </w:rPr>
        <w:t>возвращаемых значений</w:t>
      </w:r>
    </w:p>
    <w:p w14:paraId="1603D027" w14:textId="496AFA65" w:rsidR="00C72A0C" w:rsidRDefault="0030312A" w:rsidP="0030312A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30312A">
        <w:rPr>
          <w:rFonts w:ascii="Verdana" w:hAnsi="Verdana"/>
          <w:color w:val="242729"/>
          <w:shd w:val="clear" w:color="auto" w:fill="F7F7FA"/>
          <w:lang w:val="ru-RU"/>
        </w:rPr>
        <w:t>7.</w:t>
      </w:r>
      <w:r w:rsidR="00C72A0C">
        <w:rPr>
          <w:rFonts w:ascii="Verdana" w:hAnsi="Verdana"/>
          <w:color w:val="242729"/>
          <w:shd w:val="clear" w:color="auto" w:fill="F7F7FA"/>
          <w:lang w:val="ru-RU"/>
        </w:rPr>
        <w:t>Конструктор, виды конструкторов</w:t>
      </w:r>
    </w:p>
    <w:p w14:paraId="2814D101" w14:textId="4866612D" w:rsidR="0030312A" w:rsidRDefault="0030312A" w:rsidP="0030312A">
      <w:pPr>
        <w:pStyle w:val="a3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30312A">
        <w:rPr>
          <w:rFonts w:ascii="Segoe UI" w:hAnsi="Segoe UI" w:cs="Segoe UI"/>
          <w:color w:val="000000"/>
          <w:shd w:val="clear" w:color="auto" w:fill="FFFFFF"/>
          <w:lang w:val="ru-RU"/>
        </w:rPr>
        <w:t>Конструкторы позволяют программисту задавать значения по умолчанию, ограничивать число установок и писать код, который является гибким и удобным для чтения.</w:t>
      </w:r>
    </w:p>
    <w:p w14:paraId="1AAAC707" w14:textId="2B1BDCCB" w:rsidR="0030312A" w:rsidRDefault="0030312A" w:rsidP="0030312A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>
        <w:rPr>
          <w:rFonts w:ascii="Verdana" w:hAnsi="Verdana"/>
          <w:color w:val="242729"/>
          <w:shd w:val="clear" w:color="auto" w:fill="F7F7FA"/>
          <w:lang w:val="ru-RU"/>
        </w:rPr>
        <w:t>Виды:</w:t>
      </w:r>
    </w:p>
    <w:p w14:paraId="66F22D9D" w14:textId="77777777" w:rsidR="00A00796" w:rsidRDefault="00A00796" w:rsidP="0030312A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14:paraId="6738E86F" w14:textId="25AC6C37" w:rsidR="00A00796" w:rsidRPr="00A00796" w:rsidRDefault="00A00796" w:rsidP="00A00796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конструктор с параметрами;</w:t>
      </w:r>
    </w:p>
    <w:p w14:paraId="0D39DCD1" w14:textId="77777777" w:rsidR="00A00796" w:rsidRPr="00A00796" w:rsidRDefault="004F54BE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hyperlink r:id="rId5" w:tooltip="Конструктор по умолчанию" w:history="1">
        <w:r w:rsidR="00A00796" w:rsidRPr="00A00796">
          <w:rPr>
            <w:rFonts w:ascii="Arial" w:hAnsi="Arial" w:cs="Arial"/>
            <w:sz w:val="21"/>
            <w:szCs w:val="21"/>
            <w:lang w:val="ru-RU" w:eastAsia="ru-RU"/>
          </w:rPr>
          <w:t>конструктор по умолчанию</w:t>
        </w:r>
      </w:hyperlink>
      <w:r w:rsidR="00A00796" w:rsidRPr="00A00796">
        <w:rPr>
          <w:rFonts w:ascii="Arial" w:hAnsi="Arial" w:cs="Arial"/>
          <w:sz w:val="21"/>
          <w:szCs w:val="21"/>
          <w:lang w:val="ru-RU" w:eastAsia="ru-RU"/>
        </w:rPr>
        <w:t>, не принимающий аргументов;</w:t>
      </w:r>
    </w:p>
    <w:p w14:paraId="7FD90661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именованный конструктор — функция, предполагающая явный вызов по имени, работающая как конструктор</w:t>
      </w:r>
    </w:p>
    <w:p w14:paraId="43D6A9E1" w14:textId="77777777" w:rsidR="00A00796" w:rsidRPr="00A00796" w:rsidRDefault="004F54BE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hyperlink r:id="rId6" w:tooltip="Конструктор копирования" w:history="1">
        <w:r w:rsidR="00A00796" w:rsidRPr="00A00796">
          <w:rPr>
            <w:rFonts w:ascii="Arial" w:hAnsi="Arial" w:cs="Arial"/>
            <w:sz w:val="21"/>
            <w:szCs w:val="21"/>
            <w:lang w:val="ru-RU" w:eastAsia="ru-RU"/>
          </w:rPr>
          <w:t>конструктор копирования</w:t>
        </w:r>
      </w:hyperlink>
      <w:r w:rsidR="00A00796" w:rsidRPr="00A00796">
        <w:rPr>
          <w:rFonts w:ascii="Arial" w:hAnsi="Arial" w:cs="Arial"/>
          <w:sz w:val="21"/>
          <w:szCs w:val="21"/>
          <w:lang w:val="ru-RU" w:eastAsia="ru-RU"/>
        </w:rPr>
        <w:t> — конструктор, принимающий в качестве аргумента объект того же класса (или ссылку из него);</w:t>
      </w:r>
    </w:p>
    <w:p w14:paraId="1D3FF348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конструктор преобразования — конструктор, принимающий один аргумент (эти конструкторы могут вызываться автоматически для преобразования значений других типов в объекты данного класса).</w:t>
      </w:r>
    </w:p>
    <w:p w14:paraId="3964E321" w14:textId="77777777" w:rsidR="00A00796" w:rsidRPr="00A00796" w:rsidRDefault="00A00796" w:rsidP="00A00796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1"/>
          <w:szCs w:val="21"/>
          <w:lang w:val="ru-RU" w:eastAsia="ru-RU"/>
        </w:rPr>
      </w:pPr>
      <w:r w:rsidRPr="00A00796">
        <w:rPr>
          <w:rFonts w:ascii="Arial" w:hAnsi="Arial" w:cs="Arial"/>
          <w:sz w:val="21"/>
          <w:szCs w:val="21"/>
          <w:lang w:val="ru-RU" w:eastAsia="ru-RU"/>
        </w:rPr>
        <w:t>конструктор перемещения</w:t>
      </w:r>
    </w:p>
    <w:p w14:paraId="0E005DA8" w14:textId="77777777" w:rsidR="0030312A" w:rsidRPr="0030312A" w:rsidRDefault="0030312A" w:rsidP="00A00796">
      <w:pPr>
        <w:pStyle w:val="a3"/>
        <w:ind w:left="1080"/>
        <w:rPr>
          <w:rFonts w:ascii="Verdana" w:hAnsi="Verdana"/>
          <w:color w:val="242729"/>
          <w:shd w:val="clear" w:color="auto" w:fill="F7F7FA"/>
          <w:lang w:val="ru-RU"/>
        </w:rPr>
      </w:pPr>
    </w:p>
    <w:p w14:paraId="61CDD526" w14:textId="77777777" w:rsidR="00765F49" w:rsidRPr="0030312A" w:rsidRDefault="00765F49">
      <w:pPr>
        <w:rPr>
          <w:lang w:val="ru-RU"/>
        </w:rPr>
      </w:pPr>
    </w:p>
    <w:sectPr w:rsidR="00765F49" w:rsidRPr="00303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613C"/>
    <w:multiLevelType w:val="multilevel"/>
    <w:tmpl w:val="C57E05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97748"/>
    <w:multiLevelType w:val="hybridMultilevel"/>
    <w:tmpl w:val="8A64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57479"/>
    <w:multiLevelType w:val="hybridMultilevel"/>
    <w:tmpl w:val="9EE8AC66"/>
    <w:lvl w:ilvl="0" w:tplc="CA4A2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49"/>
    <w:rsid w:val="0030312A"/>
    <w:rsid w:val="004F54BE"/>
    <w:rsid w:val="00765F49"/>
    <w:rsid w:val="00A00796"/>
    <w:rsid w:val="00C7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2250"/>
  <w15:chartTrackingRefBased/>
  <w15:docId w15:val="{14A2D343-5966-4A61-B36E-6BFAA359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2A0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A0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0312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00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D%D1%81%D1%82%D1%80%D1%83%D0%BA%D1%82%D0%BE%D1%80_%D0%BA%D0%BE%D0%BF%D0%B8%D1%80%D0%BE%D0%B2%D0%B0%D0%BD%D0%B8%D1%8F" TargetMode="External"/><Relationship Id="rId5" Type="http://schemas.openxmlformats.org/officeDocument/2006/relationships/hyperlink" Target="https://ru.wikipedia.org/wiki/%D0%9A%D0%BE%D0%BD%D1%81%D1%82%D1%80%D1%83%D0%BA%D1%82%D0%BE%D1%80_%D0%BF%D0%BE_%D1%83%D0%BC%D0%BE%D0%BB%D1%87%D0%B0%D0%BD%D0%B8%D1%8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2018-05-21T16:11:00Z</dcterms:created>
  <dcterms:modified xsi:type="dcterms:W3CDTF">2018-05-21T18:30:00Z</dcterms:modified>
</cp:coreProperties>
</file>