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Times New Roman" w:hAnsi="Times New Roman"/>
          <w:b w:val="0"/>
          <w:i w:val="0"/>
          <w:sz w:val="26"/>
        </w:rPr>
        <w:t>Julius-Maximilians-Universität Würzburg</w:t>
      </w:r>
    </w:p>
    <w:p>
      <w:pPr>
        <w:spacing w:after="120"/>
        <w:jc w:val="center"/>
      </w:pPr>
      <w:r>
        <w:rPr>
          <w:rFonts w:ascii="Times New Roman" w:hAnsi="Times New Roman"/>
          <w:b w:val="0"/>
          <w:i w:val="0"/>
          <w:sz w:val="26"/>
        </w:rPr>
        <w:t>Institute of Geography and Geology</w:t>
      </w:r>
    </w:p>
    <w:p>
      <w:pPr>
        <w:spacing w:after="120"/>
        <w:jc w:val="center"/>
      </w:pPr>
      <w:r>
        <w:rPr>
          <w:rFonts w:ascii="Times New Roman" w:hAnsi="Times New Roman"/>
          <w:b w:val="0"/>
          <w:i w:val="0"/>
          <w:sz w:val="26"/>
        </w:rPr>
        <w:t>Department of Remote Sensing</w:t>
      </w:r>
    </w:p>
    <w:p/>
    <w:p/>
    <w:p/>
    <w:p>
      <w:pPr>
        <w:spacing w:after="120"/>
        <w:jc w:val="center"/>
      </w:pPr>
      <w:r>
        <w:rPr>
          <w:rFonts w:ascii="Times New Roman" w:hAnsi="Times New Roman"/>
          <w:b/>
          <w:i w:val="0"/>
          <w:sz w:val="26"/>
        </w:rPr>
        <w:t>Master Thesis Exposé</w:t>
      </w:r>
    </w:p>
    <w:p/>
    <w:p>
      <w:pPr>
        <w:spacing w:after="120"/>
        <w:jc w:val="center"/>
      </w:pPr>
      <w:r>
        <w:rPr>
          <w:rFonts w:ascii="Times New Roman" w:hAnsi="Times New Roman"/>
          <w:b/>
          <w:i w:val="0"/>
          <w:sz w:val="32"/>
        </w:rPr>
        <w:t>Detection and Change Analysis of Sinkholes on the Zugspitzplatt (Bavarian Alps) using Multi-Sensor Remote Sensing data</w:t>
      </w:r>
    </w:p>
    <w:p/>
    <w:p/>
    <w:p/>
    <w:p/>
    <w:p>
      <w:pPr>
        <w:spacing w:after="120"/>
        <w:jc w:val="center"/>
      </w:pPr>
      <w:r>
        <w:rPr>
          <w:rFonts w:ascii="Times New Roman" w:hAnsi="Times New Roman"/>
          <w:b/>
          <w:i w:val="0"/>
          <w:sz w:val="22"/>
        </w:rPr>
        <w:t>Hanna Schulten</w:t>
      </w:r>
    </w:p>
    <w:p>
      <w:pPr>
        <w:spacing w:after="120"/>
        <w:jc w:val="center"/>
      </w:pPr>
      <w:r>
        <w:rPr>
          <w:rFonts w:ascii="Times New Roman" w:hAnsi="Times New Roman"/>
          <w:b w:val="0"/>
          <w:i w:val="0"/>
          <w:sz w:val="20"/>
        </w:rPr>
        <w:t>Hanna.schulten@stud-mail.uni-wuerzburg.de</w:t>
      </w:r>
    </w:p>
    <w:p>
      <w:pPr>
        <w:spacing w:after="120"/>
        <w:jc w:val="center"/>
      </w:pPr>
      <w:r>
        <w:rPr>
          <w:rFonts w:ascii="Times New Roman" w:hAnsi="Times New Roman"/>
          <w:b w:val="0"/>
          <w:i w:val="0"/>
          <w:sz w:val="22"/>
        </w:rPr>
        <w:t>Master Applied Earth Observation and Geoanalysis of the Living Enviroment (EAGLE)</w:t>
      </w:r>
    </w:p>
    <w:p/>
    <w:p/>
    <w:p/>
    <w:p>
      <w:pPr>
        <w:spacing w:after="120"/>
        <w:jc w:val="center"/>
      </w:pPr>
      <w:r>
        <w:rPr>
          <w:rFonts w:ascii="Times New Roman" w:hAnsi="Times New Roman"/>
          <w:b w:val="0"/>
          <w:i w:val="0"/>
          <w:sz w:val="22"/>
        </w:rPr>
        <w:t>Potsdam, September 2026</w:t>
      </w:r>
    </w:p>
    <w:p/>
    <w:p/>
    <w:p/>
    <w:p>
      <w:pPr>
        <w:spacing w:after="120"/>
        <w:jc w:val="center"/>
      </w:pPr>
      <w:r>
        <w:rPr>
          <w:rFonts w:ascii="Times New Roman" w:hAnsi="Times New Roman"/>
          <w:b w:val="0"/>
          <w:i w:val="0"/>
          <w:sz w:val="22"/>
        </w:rPr>
        <w:t>Supervisors:</w:t>
      </w:r>
    </w:p>
    <w:p>
      <w:pPr>
        <w:spacing w:after="120"/>
        <w:jc w:val="center"/>
      </w:pPr>
      <w:r>
        <w:rPr>
          <w:rFonts w:ascii="Times New Roman" w:hAnsi="Times New Roman"/>
          <w:b w:val="0"/>
          <w:i w:val="0"/>
          <w:sz w:val="22"/>
        </w:rPr>
        <w:t>Prof. Dr. Tobias Ullmann</w:t>
      </w:r>
    </w:p>
    <w:p>
      <w:pPr>
        <w:spacing w:after="120"/>
        <w:jc w:val="center"/>
      </w:pPr>
      <w:r>
        <w:rPr>
          <w:rFonts w:ascii="Times New Roman" w:hAnsi="Times New Roman"/>
          <w:b w:val="0"/>
          <w:i w:val="0"/>
          <w:sz w:val="22"/>
        </w:rPr>
        <w:t>Dr. Djamil Al-Halbouni</w:t>
      </w:r>
    </w:p>
    <w:p>
      <w:r>
        <w:br w:type="page"/>
      </w:r>
    </w:p>
    <w:p>
      <w:pPr>
        <w:pStyle w:val="Heading1"/>
      </w:pPr>
      <w:r>
        <w:t>1 Framing and rationale</w:t>
      </w:r>
    </w:p>
    <w:p>
      <w:pPr>
        <w:jc w:val="both"/>
      </w:pPr>
      <w:r>
        <w:t>Sinkholes (also “dolines”) are closed depressions commonly formed by the collapse or gradual subsidence of a surface layer above a cavern underground. They are a well-studied geohazard, which can occur across a range of lithological and anthropogenic settings, one of them being karst regions (Gutiérrez et al. 2008, Parise 2019). Sinkholes and other karst features such as caves and Rillenkarst can be found on the Zugspitzplatt, the high-alpine karst plateau beneath the summit of the Zugspitze (2962 m), Germany's highest mountain. At roughly 2000 m elevation, these dolines have so far mainly attracted attention as Holocene climate archives. Grüger and Jerz (2011) excavated and pollen/AMS-dated the sediment fill of one such feature to 7415 ± 30 BP and used it to reconstruct regional vegetation history. What has received comparatively little attention is the doline population itself as a geomorphological and geohazard phenomenon.</w:t>
      </w:r>
    </w:p>
    <w:p>
      <w:pPr>
        <w:jc w:val="both"/>
      </w:pPr>
      <w:r>
        <w:t>Grüger and Jerz's work dates at least one doline on the Zugspitzplatt as predating the mid-Holocene by several millennia, with a fill that accumulated slowly and continuously since. Whether this is representative of the wider population is unknown, as no other doline on the plateau has been directly dated. Historical orthophotos provided by the state of Bavaria (Bayerische Vermessungsverwaltung, n.d.) do show that the sinkholes at least predate 2003. While seemingly no new sinkholes have formed in the past two decades, changes in the sinkholes' extent and shape can be derived from UAV data collected in previous years by Elio Rauth and Basil Tufail of the Earth Observation Research Cluster at University of Würzburg.</w:t>
      </w:r>
    </w:p>
    <w:p>
      <w:pPr>
        <w:jc w:val="both"/>
      </w:pPr>
      <w:r>
        <w:t>A further mechanism at play is thermokarst dynamics in the form of subsidence caused by the melting of locally trapped, relict ground ice, independent of any dissolution. Gude and Barsch (2005) document that a rack-railway tunnel on the Zugspitzplatt subsided where it cuts through frozen debris inside a doline, requiring the void to be stabilized with concrete. Comparable Alpine thermokarst collapses have since been documented elsewhere in Austria (Seelig et al. 2023).</w:t>
      </w:r>
    </w:p>
    <w:p>
      <w:pPr>
        <w:jc w:val="both"/>
      </w:pPr>
      <w:r>
        <w:t>These processes are playing out against a backdrop of rapid regional change. The Schneeferner, the Zugspitzplatt's permanent snow and ice field, is among the last glacial ice remaining in Germany, having lost 88% of its remaining ice mass between 1999 and 2023 (Hagg and Mayer 2026). The plateau's environment varies year to year between summers of near-complete snow cover and summers of complete melt-out. This variability matters directly for dissolution timing as well as for how much bare rock is exposed to mechanical weathering. Fieldwork in August 2026 found abundant frost-shattered rock around several dolines, consistent with recent laboratory work on the same carbonate facies group showing that repeated freeze-thaw cycling, more than sustained cold, drives crack growth in this type of limestone (Mayer et al. 2024). A comparable century-scale resurvey of dolines on another Northern Calcareous Alps plateau found some features actively deepening under long-lasting snow patches while others of the same age stagnate under sediment infill (Mix and Küfmann 2012). Frost weathering is treated here as a working hypothesis for part of the observed change; dissolution and thermokarst thaw remain equally plausible contributors, and the three mechanisms are likely not mutually exclusive.</w:t>
      </w:r>
    </w:p>
    <w:p>
      <w:r>
        <w:t>The main research questions are therefore:</w:t>
      </w:r>
    </w:p>
    <w:p>
      <w:pPr>
        <w:pStyle w:val="ListBullet"/>
      </w:pPr>
      <w:r>
        <w:t>RQ1: How many dolines are present on the Zugspitzplatt, where are they located, how are they spatially distributed, and how can they be identified and mapped using remote sensing?</w:t>
      </w:r>
    </w:p>
    <w:p>
      <w:pPr>
        <w:pStyle w:val="ListBullet"/>
      </w:pPr>
      <w:r>
        <w:t>RQ2: How are these dolines changing over time, and which of the candidate drivers, karst dissolution timing, frost weathering, or the thaw of locally trapped relict ground ice best explains that change?</w:t>
      </w:r>
    </w:p>
    <w:p>
      <w:pPr>
        <w:pStyle w:val="Heading1"/>
      </w:pPr>
      <w:r>
        <w:t>2 Study area</w:t>
      </w:r>
    </w:p>
    <w:p>
      <w:pPr>
        <w:jc w:val="both"/>
      </w:pPr>
      <w:r>
        <w:t>The Zugspitzplatt is a high-alpine karst plateau (~2000 m a.s.l.) beneath the summit of the Zugspitze (2962 m), located in the Wetterstein mountains of the Northern Calcareous Alps, Bavaria, Germany, close to the Austrian border. The plateau is developed in Triassic Wetterstein limestone, part of a nappe stack whose structural architecture has recently been reinterpreted by Ortner and Kilian (2022), who identify and name three fault sets crossing the plateau.</w:t>
      </w:r>
    </w:p>
    <w:p>
      <w:pPr>
        <w:jc w:val="both"/>
      </w:pPr>
      <w:r>
        <w:t>The site has an active research history across several disciplines relevant to this thesis. Gude and Barsch (2005) surveyed base-temperature-of-snow across the Zugspitze summit crest and the Zugspitzplatt and modelled permafrost distribution; a recent resurvey (Scandroglio et al. 2026) updates this picture with 17 years of additional electrical resistivity data. Wetzel (2004) monitored the Partnach spring, which drains the Zugspitzplatt catchment, demonstrating an unusually fast, well-developed karst conduit network with dolines recognised as recharge points.</w:t>
      </w:r>
    </w:p>
    <w:p>
      <w:pPr>
        <w:jc w:val="both"/>
      </w:pPr>
      <w:r>
        <w:t>The study area of interest (AOI) covers approximately 1.0 km² (1836 × 880 m) of the plateau, following the coverage of the available UAV survey data. Several mapped dolines lie directly on or immediately beside the Sonnalpin–Knorrhütte hiking route, one of the more heavily used trails crossing the plateau — giving the doline population a practical geohazard dimension alongside its geomorphological one.</w:t>
      </w:r>
    </w:p>
    <w:p>
      <w:pPr>
        <w:pStyle w:val="Heading1"/>
      </w:pPr>
      <w:r>
        <w:t>3 Data &amp; Methods</w:t>
      </w:r>
    </w:p>
    <w:p>
      <w:pPr>
        <w:jc w:val="both"/>
      </w:pPr>
      <w:r>
        <w:t>On 27 August 2026, a field campaign to the Zugspitzplatt was conducted with the kind support of the Uni Würzburg PhD cohort. During this campaign, ground-truthing, measurements, and visual assessment and documentation of the mapped dolines were carried out, extending and verifying the manually mapped doline dataset used throughout this thesis.</w:t>
      </w:r>
    </w:p>
    <w:p>
      <w:pPr>
        <w:jc w:val="both"/>
      </w:pPr>
      <w:r>
        <w:t>This is supplemented by UAV data spanning four largely snow-free survey dates suitable for doline mapping and change detection: October 2024, June 2025, and August 2025, plus the new August 2026 acquisition. The three earlier dates contain RGB and LiDAR-derived digital surface models (~5 cm resolution), with multispectral additionally available for October 2024 and June 2025. The August 2026 dataset has not yet been processed at the time of writing, but is expected to be snow-free, with RGB acquired under the same settings as prior epochs, plus thermal imagery. Two publicly available datasets extend coverage beyond the UAV footprint and survey dates: the Bavarian DGM1 (1 m LiDAR DEM, geodaten.bayern.de) and a historical orthophoto archive (2003–present, 20 cm resolution). Meteorological data (precipitation, temperature, snow depth) from the Zugspitze summit station are also available.</w:t>
      </w:r>
    </w:p>
    <w:p>
      <w:pPr>
        <w:jc w:val="both"/>
      </w:pPr>
      <w:r>
        <w:t>The analysis environment will be Python, using standard geospatial and terrain-analysis packages, with QGIS for visualization and manual digitization and SAGA GIS as a secondary source of terrain algorithms.</w:t>
      </w:r>
    </w:p>
    <w:p>
      <w:pPr>
        <w:jc w:val="both"/>
      </w:pPr>
      <w:r>
        <w:t>RQ1 will be addressed by building a detection/mapping approach on the confirmed dolines using the full multi-sensor UAV stack, then evaluating what is achievable using only publicly available data (the DGM1 and its accompanying orthophoto, without UAV or thermal input) as a transferability test. The specific method is not yet fixed: prior test attempts in this project with single-threshold terrain indices have consistently traded recall against false-positive count, and the available label count is too small to train a deep-learning model from scratch, so the approach will likely need to combine multiple signals rather than rely on any one alone. The resulting approach will also be tested for transfer against other alpine regions where dolines occur, bounded chiefly by available processing capacity, and will support a morphometric characterisation of doline shape and spatial pattern from the high-resolution UAV imagery.</w:t>
      </w:r>
    </w:p>
    <w:p>
      <w:pPr>
        <w:jc w:val="both"/>
      </w:pPr>
      <w:r>
        <w:t>RQ2 will be addressed by differencing the UAV/LiDAR-derived surface models across the four available epochs to quantify actual magnitudes of change per doline. Since the smallest target features are only decimetres across, all epochs will be co-registered together and a detection threshold derived empirically from stable ground, rather than assumed from native resolution, so that processing artefacts are not mistaken for real change. Observed change will then be correlated against three candidate drivers: snow-cover thinning date, following the mechanism established for this site (Küfmann 2014); frost weathering, consistent with the field observations described above (Mayer et al. 2024); and thermal UAV imagery as an exploratory indicator of locally trapped ground ice, with any anomalous dolines it flags treated as candidates for follow-up geophysical survey using the electrical resistivity method already validated for this bedrock (Krautblatter et al. 2010).</w:t>
      </w:r>
    </w:p>
    <w:p>
      <w:r>
        <w:br w:type="page"/>
      </w:r>
    </w:p>
    <w:p>
      <w:pPr>
        <w:pStyle w:val="Heading1"/>
      </w:pPr>
      <w:r>
        <w:t>References</w:t>
      </w:r>
    </w:p>
    <w:p>
      <w:pPr>
        <w:ind w:left="425" w:hanging="425"/>
      </w:pPr>
      <w:r>
        <w:t>Grüger, E. &amp; Jerz, H. (2011): Untersuchung einer Doline auf dem Zugspitzplatt: Ein palynologischer Beitrag zur holozänen Gletschergeschichte im Wettersteingebirge. E&amp;G Quaternary Science Journal, 59(1–2), 66–75.</w:t>
      </w:r>
    </w:p>
    <w:p>
      <w:pPr>
        <w:ind w:left="425" w:hanging="425"/>
      </w:pPr>
      <w:r>
        <w:t>Gude, M. &amp; Barsch, D. (2005): Assessment of geomorphic hazards in connection with permafrost occurrence in the Zugspitze area (Bavarian Alps, Germany). Geomorphology, 66, 85–93.</w:t>
      </w:r>
    </w:p>
    <w:p>
      <w:pPr>
        <w:ind w:left="425" w:hanging="425"/>
      </w:pPr>
      <w:r>
        <w:t>Gutiérrez, F., Guerrero, J. &amp; Lucha, P. (2008): A genetic classification of sinkholes illustrated from evaporite paleokarst exposures in Spain. Environmental Geology, 53, 993–1006.</w:t>
      </w:r>
    </w:p>
    <w:p>
      <w:pPr>
        <w:ind w:left="425" w:hanging="425"/>
      </w:pPr>
      <w:r>
        <w:t>Hagg, W. &amp; Mayer, C. (2026): From Snowferner to no ferner: The deglaciation of Zugspitzplatt. Annals of Glaciology, 67, e9.</w:t>
      </w:r>
    </w:p>
    <w:p>
      <w:pPr>
        <w:ind w:left="425" w:hanging="425"/>
      </w:pPr>
      <w:r>
        <w:t>Krautblatter, M., Verleysdonk, S., Flores-Orozco, A. &amp; Kemna, A. (2010): Temperature-calibrated imaging of seasonal changes in permafrost rock walls by quantitative electrical resistivity tomography (Zugspitze, German/Austrian Alps). Journal of Geophysical Research: Earth Surface, 115, F02003.</w:t>
      </w:r>
    </w:p>
    <w:p>
      <w:pPr>
        <w:ind w:left="425" w:hanging="425"/>
      </w:pPr>
      <w:r>
        <w:t>Küfmann, C. (2014): Solution dynamics at the rock/snow interface during the ablation period in the subnival karst of the Wetterstein Mountains (Northern Calcareous Alps, Germany). Zeitschrift für Geomorphologie, 58(1), 37–57.</w:t>
      </w:r>
    </w:p>
    <w:p>
      <w:pPr>
        <w:ind w:left="425" w:hanging="425"/>
      </w:pPr>
      <w:r>
        <w:t>Mayer, T., Deprez, M., Schröer, L., Cnudde, V. &amp; Draebing, D. (2024): Quantifying frost-weathering-induced damage in alpine rocks. The Cryosphere, 18, 2847–2864.</w:t>
      </w:r>
    </w:p>
    <w:p>
      <w:pPr>
        <w:ind w:left="425" w:hanging="425"/>
      </w:pPr>
      <w:r>
        <w:t>Mix, C. &amp; Küfmann, C. (2012): Genesis and controlling factors of dolines in subalpine karst, Northern Calcareous Alps (Plateau Zahmer Kaiser, Austria). Zeitschrift für Geomorphologie, 56(2), 141–163.</w:t>
      </w:r>
    </w:p>
    <w:p>
      <w:pPr>
        <w:ind w:left="425" w:hanging="425"/>
      </w:pPr>
      <w:r>
        <w:t>Ortner, H. &amp; Kilian, S. (2022): Thrust tectonics in the Wetterstein and Mieming mountains, and a new tectonic subdivision of the Northern Calcareous Alps of Western Austria and Southern Germany. International Journal of Earth Sciences, 111, 543–571.</w:t>
      </w:r>
    </w:p>
    <w:p>
      <w:pPr>
        <w:ind w:left="425" w:hanging="425"/>
      </w:pPr>
      <w:r>
        <w:t>Parise, M. (2019): Sinkholes. In: White, W.B., Culver, D.C. &amp; Pipan, T. (eds.), Encyclopedia of Caves, 3rd edition, pp. 934–942. Elsevier/Academic Press.</w:t>
      </w:r>
    </w:p>
    <w:p>
      <w:pPr>
        <w:ind w:left="425" w:hanging="425"/>
      </w:pPr>
      <w:r>
        <w:t>Scandroglio, R., Weber, S., Limbrock, J.K. &amp; Krautblatter, M. (2026): Field-validated imaging of decadal and seasonal changes in permafrost bedrock using quantitative electrical resistivity tomography (Zugspitze, Germany/Austria). The Cryosphere, 20, 4787–4809.</w:t>
      </w:r>
    </w:p>
    <w:p>
      <w:pPr>
        <w:ind w:left="425" w:hanging="425"/>
      </w:pPr>
      <w:r>
        <w:t>Seelig, S., Wagner, T., Krainer, K., Avian, M., Olefs, M., Haslinger, K. &amp; Winkler, G. (2023): The role of thermokarst evolution in debris flow initiation (Hüttekar Rock Glacier, Austrian Alps). Natural Hazards and Earth System Sciences, 23, 2547–2568.</w:t>
      </w:r>
    </w:p>
    <w:p>
      <w:pPr>
        <w:ind w:left="425" w:hanging="425"/>
      </w:pPr>
      <w:r>
        <w:t>Wetzel, K.-F. (2004): On the hydrology of the Partnach area in the Wetterstein Mountains (Bavarian Alps). Erdkunde, 58(2), 172–186.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