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254" w:rsidRPr="00692818" w:rsidRDefault="00AE59D1" w:rsidP="00CA3113">
      <w:pPr>
        <w:spacing w:after="120"/>
        <w:ind w:left="360"/>
      </w:pPr>
      <w:r>
        <w:t xml:space="preserve">The National Retail Federation collects information throughout the year about the holiday spending of American consumers.  </w:t>
      </w:r>
      <w:r w:rsidR="006C3BA8">
        <w:t>In early April</w:t>
      </w:r>
      <w:r>
        <w:t xml:space="preserve"> th</w:t>
      </w:r>
      <w:r w:rsidR="001E5C28">
        <w:t>ey report on planned spending by</w:t>
      </w:r>
      <w:r>
        <w:t xml:space="preserve"> consumers </w:t>
      </w:r>
      <w:r w:rsidR="006C3BA8">
        <w:t>for Mother’s Day.  In 2016</w:t>
      </w:r>
      <w:r>
        <w:t xml:space="preserve"> consumers planned to spend</w:t>
      </w:r>
      <w:r w:rsidR="007F676F">
        <w:t xml:space="preserve"> an average of</w:t>
      </w:r>
      <w:r>
        <w:t xml:space="preserve"> $</w:t>
      </w:r>
      <w:r w:rsidR="006C3BA8">
        <w:t>172.22</w:t>
      </w:r>
      <w:r>
        <w:t xml:space="preserve"> </w:t>
      </w:r>
      <w:r w:rsidR="006C3BA8">
        <w:t>while in 2019</w:t>
      </w:r>
      <w:r>
        <w:t xml:space="preserve"> the planned spending per consumer was $</w:t>
      </w:r>
      <w:r w:rsidR="006C3BA8">
        <w:t>196.47</w:t>
      </w:r>
      <w:r>
        <w:t>.</w:t>
      </w:r>
    </w:p>
    <w:p w:rsidR="00397254" w:rsidRPr="00692818" w:rsidRDefault="00397254" w:rsidP="000C3F73">
      <w:pPr>
        <w:pStyle w:val="ListParagraph"/>
        <w:numPr>
          <w:ilvl w:val="0"/>
          <w:numId w:val="2"/>
        </w:numPr>
        <w:spacing w:after="160" w:line="259" w:lineRule="auto"/>
      </w:pPr>
      <w:r w:rsidRPr="00692818">
        <w:t xml:space="preserve">Find the </w:t>
      </w:r>
      <w:r w:rsidR="00603C36" w:rsidRPr="001E5C28">
        <w:rPr>
          <w:b/>
        </w:rPr>
        <w:t>percent</w:t>
      </w:r>
      <w:r w:rsidR="00603C36">
        <w:t xml:space="preserve"> </w:t>
      </w:r>
      <w:r w:rsidRPr="00692818">
        <w:t xml:space="preserve">relative change </w:t>
      </w:r>
      <w:r w:rsidR="00603C36">
        <w:t xml:space="preserve">in </w:t>
      </w:r>
      <w:r w:rsidR="00AE59D1">
        <w:t xml:space="preserve">planned spending by American consumers </w:t>
      </w:r>
      <w:r w:rsidR="006C3BA8">
        <w:t>for Mother’s Day between 2016 and 2019</w:t>
      </w:r>
      <w:r w:rsidR="00AE59D1">
        <w:t>.</w:t>
      </w:r>
      <w:r w:rsidR="00837809">
        <w:t xml:space="preserve"> </w:t>
      </w:r>
      <w:r w:rsidR="00AE59D1">
        <w:t xml:space="preserve"> </w:t>
      </w:r>
      <w:r w:rsidR="00CA1AEF">
        <w:t>Use two significant digits.</w:t>
      </w:r>
    </w:p>
    <w:p w:rsidR="00397254" w:rsidRPr="00692818" w:rsidRDefault="00397254" w:rsidP="00397254">
      <w:pPr>
        <w:spacing w:line="259" w:lineRule="auto"/>
      </w:pPr>
    </w:p>
    <w:p w:rsidR="00397254" w:rsidRDefault="00397254" w:rsidP="00397254">
      <w:pPr>
        <w:spacing w:line="259" w:lineRule="auto"/>
      </w:pPr>
    </w:p>
    <w:p w:rsidR="008E3B5E" w:rsidRPr="00692818" w:rsidRDefault="008E3B5E" w:rsidP="00397254">
      <w:pPr>
        <w:spacing w:line="259" w:lineRule="auto"/>
      </w:pPr>
    </w:p>
    <w:p w:rsidR="00397254" w:rsidRPr="00692818" w:rsidRDefault="00397254" w:rsidP="00397254">
      <w:pPr>
        <w:spacing w:line="259" w:lineRule="auto"/>
      </w:pPr>
    </w:p>
    <w:p w:rsidR="00397254" w:rsidRPr="00692818" w:rsidRDefault="00397254" w:rsidP="00397254">
      <w:pPr>
        <w:spacing w:line="259" w:lineRule="auto"/>
      </w:pPr>
    </w:p>
    <w:p w:rsidR="00397254" w:rsidRPr="00692818" w:rsidRDefault="00397254" w:rsidP="000C3F73">
      <w:pPr>
        <w:pStyle w:val="ListParagraph"/>
        <w:numPr>
          <w:ilvl w:val="0"/>
          <w:numId w:val="2"/>
        </w:numPr>
        <w:spacing w:after="160" w:line="259" w:lineRule="auto"/>
      </w:pPr>
      <w:r w:rsidRPr="00692818">
        <w:t xml:space="preserve">Find the rate of inflation between </w:t>
      </w:r>
      <w:r w:rsidR="006C3BA8">
        <w:t>2016 and 2019</w:t>
      </w:r>
      <w:r w:rsidR="00CA1AEF">
        <w:t>.  Use two</w:t>
      </w:r>
      <w:r w:rsidRPr="00692818">
        <w:t xml:space="preserve"> significant digits.</w:t>
      </w:r>
    </w:p>
    <w:p w:rsidR="00397254" w:rsidRPr="00692818" w:rsidRDefault="00397254" w:rsidP="00397254">
      <w:pPr>
        <w:spacing w:line="259" w:lineRule="auto"/>
      </w:pPr>
    </w:p>
    <w:p w:rsidR="00397254" w:rsidRDefault="00397254" w:rsidP="00397254">
      <w:pPr>
        <w:spacing w:line="259" w:lineRule="auto"/>
      </w:pPr>
    </w:p>
    <w:p w:rsidR="008E3B5E" w:rsidRPr="00692818" w:rsidRDefault="008E3B5E" w:rsidP="00397254">
      <w:pPr>
        <w:spacing w:line="259" w:lineRule="auto"/>
      </w:pPr>
    </w:p>
    <w:p w:rsidR="00397254" w:rsidRPr="00692818" w:rsidRDefault="00397254" w:rsidP="00397254">
      <w:pPr>
        <w:spacing w:line="259" w:lineRule="auto"/>
      </w:pPr>
    </w:p>
    <w:p w:rsidR="00397254" w:rsidRPr="00692818" w:rsidRDefault="00397254" w:rsidP="00397254">
      <w:pPr>
        <w:spacing w:line="259" w:lineRule="auto"/>
      </w:pPr>
    </w:p>
    <w:p w:rsidR="00397254" w:rsidRPr="00692818" w:rsidRDefault="00397254" w:rsidP="00397254">
      <w:pPr>
        <w:spacing w:line="259" w:lineRule="auto"/>
      </w:pPr>
    </w:p>
    <w:p w:rsidR="00397254" w:rsidRPr="00692818" w:rsidRDefault="00397254" w:rsidP="000C3F73">
      <w:pPr>
        <w:numPr>
          <w:ilvl w:val="0"/>
          <w:numId w:val="2"/>
        </w:numPr>
        <w:spacing w:after="160" w:line="259" w:lineRule="auto"/>
      </w:pPr>
      <w:r w:rsidRPr="00AE59D1">
        <w:rPr>
          <w:b/>
        </w:rPr>
        <w:t>Meaningfully</w:t>
      </w:r>
      <w:r w:rsidRPr="00692818">
        <w:t xml:space="preserve"> compare the percent increase in </w:t>
      </w:r>
      <w:r w:rsidR="00AE59D1">
        <w:t>planned spending</w:t>
      </w:r>
      <w:r w:rsidR="00232456">
        <w:t xml:space="preserve"> for</w:t>
      </w:r>
      <w:r w:rsidR="00AE59D1">
        <w:t xml:space="preserve"> </w:t>
      </w:r>
      <w:r w:rsidR="00232456">
        <w:t>Mother’s Day</w:t>
      </w:r>
      <w:r w:rsidR="00837809">
        <w:t xml:space="preserve"> </w:t>
      </w:r>
      <w:r w:rsidRPr="001555C8">
        <w:rPr>
          <w:b/>
        </w:rPr>
        <w:t>to</w:t>
      </w:r>
      <w:r w:rsidRPr="00692818">
        <w:t xml:space="preserve"> the rate of inflation between </w:t>
      </w:r>
      <w:r w:rsidR="00232456">
        <w:t>2016 and 2019</w:t>
      </w:r>
      <w:r w:rsidRPr="00692818">
        <w:t>.  Use a well-written sentence directed at a general audience (include the term rate of inflation).</w:t>
      </w:r>
    </w:p>
    <w:p w:rsidR="00397254" w:rsidRPr="00692818" w:rsidRDefault="00397254" w:rsidP="00397254">
      <w:pPr>
        <w:spacing w:line="259" w:lineRule="auto"/>
      </w:pPr>
    </w:p>
    <w:p w:rsidR="00397254" w:rsidRDefault="00397254" w:rsidP="00397254">
      <w:pPr>
        <w:spacing w:line="259" w:lineRule="auto"/>
      </w:pPr>
    </w:p>
    <w:p w:rsidR="00CA3113" w:rsidRDefault="00CA3113" w:rsidP="00397254">
      <w:pPr>
        <w:spacing w:line="259" w:lineRule="auto"/>
      </w:pPr>
    </w:p>
    <w:p w:rsidR="00CA3113" w:rsidRDefault="00CA3113" w:rsidP="00397254">
      <w:pPr>
        <w:spacing w:line="259" w:lineRule="auto"/>
      </w:pPr>
    </w:p>
    <w:p w:rsidR="008E3B5E" w:rsidRPr="00692818" w:rsidRDefault="008E3B5E" w:rsidP="00397254">
      <w:pPr>
        <w:spacing w:line="259" w:lineRule="auto"/>
      </w:pPr>
    </w:p>
    <w:p w:rsidR="00397254" w:rsidRPr="00692818" w:rsidRDefault="00397254" w:rsidP="00397254">
      <w:pPr>
        <w:spacing w:line="259" w:lineRule="auto"/>
      </w:pPr>
    </w:p>
    <w:p w:rsidR="00397254" w:rsidRPr="00692818" w:rsidRDefault="00397254" w:rsidP="00397254">
      <w:pPr>
        <w:spacing w:line="259" w:lineRule="auto"/>
      </w:pPr>
    </w:p>
    <w:p w:rsidR="00397254" w:rsidRPr="00692818" w:rsidRDefault="00397254" w:rsidP="00397254">
      <w:pPr>
        <w:spacing w:line="259" w:lineRule="auto"/>
      </w:pPr>
    </w:p>
    <w:p w:rsidR="00397254" w:rsidRPr="00692818" w:rsidRDefault="00397254" w:rsidP="000C3F73">
      <w:pPr>
        <w:numPr>
          <w:ilvl w:val="0"/>
          <w:numId w:val="2"/>
        </w:numPr>
        <w:spacing w:after="160" w:line="259" w:lineRule="auto"/>
      </w:pPr>
      <w:r w:rsidRPr="00692818">
        <w:t xml:space="preserve">If </w:t>
      </w:r>
      <w:r w:rsidR="001555C8">
        <w:t xml:space="preserve">the </w:t>
      </w:r>
      <w:r w:rsidR="00AE59D1">
        <w:t xml:space="preserve">planned spending </w:t>
      </w:r>
      <w:r w:rsidR="00232456">
        <w:t>for Mother’s Day</w:t>
      </w:r>
      <w:r w:rsidR="00AE59D1">
        <w:t xml:space="preserve"> had</w:t>
      </w:r>
      <w:r w:rsidRPr="00692818">
        <w:t xml:space="preserve"> risen at the rate of inflation what would </w:t>
      </w:r>
      <w:r w:rsidR="00232456">
        <w:t>it have been in 2019</w:t>
      </w:r>
      <w:r w:rsidRPr="00692818">
        <w:t>?</w:t>
      </w:r>
    </w:p>
    <w:p w:rsidR="00397254" w:rsidRPr="00692818" w:rsidRDefault="00397254" w:rsidP="00397254">
      <w:pPr>
        <w:spacing w:line="259" w:lineRule="auto"/>
      </w:pPr>
    </w:p>
    <w:p w:rsidR="00397254" w:rsidRDefault="00397254" w:rsidP="00397254">
      <w:pPr>
        <w:spacing w:line="259" w:lineRule="auto"/>
      </w:pPr>
    </w:p>
    <w:p w:rsidR="008E3B5E" w:rsidRPr="00692818" w:rsidRDefault="008E3B5E" w:rsidP="00397254">
      <w:pPr>
        <w:spacing w:line="259" w:lineRule="auto"/>
      </w:pPr>
    </w:p>
    <w:p w:rsidR="00397254" w:rsidRPr="00692818" w:rsidRDefault="00397254" w:rsidP="00397254">
      <w:pPr>
        <w:spacing w:line="259" w:lineRule="auto"/>
      </w:pPr>
    </w:p>
    <w:p w:rsidR="00397254" w:rsidRPr="00692818" w:rsidRDefault="00397254" w:rsidP="00397254">
      <w:pPr>
        <w:spacing w:line="259" w:lineRule="auto"/>
      </w:pPr>
    </w:p>
    <w:p w:rsidR="00397254" w:rsidRPr="00692818" w:rsidRDefault="003055C3" w:rsidP="000C3F73">
      <w:pPr>
        <w:numPr>
          <w:ilvl w:val="0"/>
          <w:numId w:val="2"/>
        </w:numPr>
        <w:spacing w:after="160" w:line="259" w:lineRule="auto"/>
      </w:pPr>
      <w:r>
        <w:t>Curren</w:t>
      </w:r>
      <w:r w:rsidR="00736BD3">
        <w:t>tly there are approximately 131.8 million</w:t>
      </w:r>
      <w:r>
        <w:t xml:space="preserve"> American consumers.  The 2020 Mother’s Day survey indicates </w:t>
      </w:r>
      <w:r w:rsidR="00736BD3">
        <w:t>an average expenditure of $204.74 for Mother’s Day.  What is the total planned spending</w:t>
      </w:r>
      <w:r w:rsidR="001E5C28">
        <w:t xml:space="preserve"> for Mother’s Day in 2020</w:t>
      </w:r>
      <w:r w:rsidR="00736BD3">
        <w:t xml:space="preserve">?  Express your answer to the nearest .1 billion dollars. </w:t>
      </w:r>
    </w:p>
    <w:p w:rsidR="00397254" w:rsidRPr="00692818" w:rsidRDefault="00397254" w:rsidP="00397254">
      <w:pPr>
        <w:spacing w:line="259" w:lineRule="auto"/>
      </w:pPr>
    </w:p>
    <w:p w:rsidR="00397254" w:rsidRPr="00692818" w:rsidRDefault="00397254" w:rsidP="00397254"/>
    <w:p w:rsidR="00CC6B63" w:rsidRDefault="00CC6B63">
      <w:r>
        <w:br w:type="page"/>
      </w:r>
    </w:p>
    <w:p w:rsidR="00EB6762" w:rsidRDefault="00F3445A" w:rsidP="00664BF5">
      <w:pPr>
        <w:pStyle w:val="ListParagraph"/>
        <w:spacing w:after="120"/>
        <w:ind w:left="360"/>
        <w:contextualSpacing w:val="0"/>
      </w:pPr>
      <w:r>
        <w:lastRenderedPageBreak/>
        <w:t>In January the Pew Research Center conducted a survey of 3535 American adults to determine their knowledge and attitudes about the 2020 Census.  Among the participants, 59</w:t>
      </w:r>
      <w:r w:rsidR="001E5C28">
        <w:t>% indicated that they knew the C</w:t>
      </w:r>
      <w:r>
        <w:t xml:space="preserve">ensus determines how many representatives </w:t>
      </w:r>
      <w:r w:rsidR="001E5C28">
        <w:t>a</w:t>
      </w:r>
      <w:r>
        <w:t xml:space="preserve"> state has in Congress. </w:t>
      </w:r>
    </w:p>
    <w:p w:rsidR="00397254" w:rsidRPr="00692818" w:rsidRDefault="00993B8A" w:rsidP="00911BE7">
      <w:pPr>
        <w:pStyle w:val="ListParagraph"/>
        <w:numPr>
          <w:ilvl w:val="0"/>
          <w:numId w:val="11"/>
        </w:numPr>
        <w:spacing w:after="120"/>
        <w:contextualSpacing w:val="0"/>
      </w:pPr>
      <w:r>
        <w:t xml:space="preserve">Describe the components of </w:t>
      </w:r>
      <w:r w:rsidR="00E33579">
        <w:t xml:space="preserve">this </w:t>
      </w:r>
      <w:r w:rsidR="00F3445A">
        <w:t>Pew Research Center</w:t>
      </w:r>
      <w:r w:rsidR="00C44801">
        <w:t xml:space="preserve"> </w:t>
      </w:r>
      <w:r w:rsidR="00EC7C24">
        <w:t xml:space="preserve">2020 </w:t>
      </w:r>
      <w:r w:rsidR="00E33579">
        <w:t xml:space="preserve">study </w:t>
      </w:r>
      <w:r w:rsidR="00397254" w:rsidRPr="00692818">
        <w:t>below:</w:t>
      </w:r>
    </w:p>
    <w:p w:rsidR="00397254" w:rsidRPr="00692818" w:rsidRDefault="00397254" w:rsidP="00397254">
      <w:pPr>
        <w:spacing w:after="120"/>
        <w:ind w:firstLine="720"/>
      </w:pPr>
      <w:r w:rsidRPr="00692818">
        <w:t>Population:</w:t>
      </w:r>
    </w:p>
    <w:p w:rsidR="00397254" w:rsidRPr="00692818" w:rsidRDefault="00397254" w:rsidP="00397254">
      <w:pPr>
        <w:spacing w:after="120"/>
      </w:pPr>
    </w:p>
    <w:p w:rsidR="00397254" w:rsidRPr="00692818" w:rsidRDefault="00397254" w:rsidP="00397254">
      <w:pPr>
        <w:spacing w:after="120"/>
      </w:pPr>
    </w:p>
    <w:p w:rsidR="00397254" w:rsidRPr="00692818" w:rsidRDefault="00397254" w:rsidP="00397254">
      <w:pPr>
        <w:spacing w:after="120"/>
        <w:ind w:firstLine="720"/>
      </w:pPr>
      <w:r w:rsidRPr="00692818">
        <w:t>Population parameter:</w:t>
      </w:r>
    </w:p>
    <w:p w:rsidR="00397254" w:rsidRPr="00692818" w:rsidRDefault="00397254" w:rsidP="00397254">
      <w:pPr>
        <w:spacing w:after="120"/>
      </w:pPr>
    </w:p>
    <w:p w:rsidR="00397254" w:rsidRPr="00692818" w:rsidRDefault="00397254" w:rsidP="00397254">
      <w:pPr>
        <w:spacing w:after="120"/>
      </w:pPr>
    </w:p>
    <w:p w:rsidR="00397254" w:rsidRPr="00692818" w:rsidRDefault="00397254" w:rsidP="00397254">
      <w:pPr>
        <w:spacing w:after="120"/>
        <w:ind w:firstLine="720"/>
      </w:pPr>
      <w:r w:rsidRPr="00692818">
        <w:t>Sample:</w:t>
      </w:r>
    </w:p>
    <w:p w:rsidR="00397254" w:rsidRPr="00692818" w:rsidRDefault="00397254" w:rsidP="00397254">
      <w:pPr>
        <w:spacing w:after="120"/>
      </w:pPr>
    </w:p>
    <w:p w:rsidR="00397254" w:rsidRPr="00692818" w:rsidRDefault="00397254" w:rsidP="00397254">
      <w:pPr>
        <w:spacing w:after="120"/>
      </w:pPr>
    </w:p>
    <w:p w:rsidR="00397254" w:rsidRPr="00692818" w:rsidRDefault="00397254" w:rsidP="00397254">
      <w:pPr>
        <w:spacing w:after="120"/>
        <w:ind w:firstLine="720"/>
      </w:pPr>
      <w:r w:rsidRPr="00692818">
        <w:t>Sample statistic:</w:t>
      </w:r>
    </w:p>
    <w:p w:rsidR="00397254" w:rsidRPr="00692818" w:rsidRDefault="00397254" w:rsidP="00397254">
      <w:pPr>
        <w:spacing w:after="120"/>
      </w:pPr>
    </w:p>
    <w:p w:rsidR="00397254" w:rsidRPr="00692818" w:rsidRDefault="00397254" w:rsidP="00397254">
      <w:pPr>
        <w:spacing w:after="120"/>
      </w:pPr>
    </w:p>
    <w:p w:rsidR="00397254" w:rsidRPr="00692818" w:rsidRDefault="00397254" w:rsidP="00911BE7">
      <w:pPr>
        <w:pStyle w:val="ListParagraph"/>
        <w:numPr>
          <w:ilvl w:val="1"/>
          <w:numId w:val="1"/>
        </w:numPr>
        <w:spacing w:after="120"/>
        <w:ind w:left="720"/>
      </w:pPr>
      <w:bookmarkStart w:id="0" w:name="_GoBack"/>
      <w:bookmarkEnd w:id="0"/>
      <w:r w:rsidRPr="00692818">
        <w:t xml:space="preserve">Find the margin of error for </w:t>
      </w:r>
      <w:r w:rsidR="00E33579">
        <w:t>this</w:t>
      </w:r>
      <w:r w:rsidR="003F2A26">
        <w:t xml:space="preserve"> </w:t>
      </w:r>
      <w:r w:rsidR="00CA1AEF">
        <w:t>study</w:t>
      </w:r>
      <w:r w:rsidRPr="00692818">
        <w:t>.</w:t>
      </w:r>
      <w:r w:rsidR="00DD7C2D">
        <w:t xml:space="preserve">  Use two significant digits.</w:t>
      </w:r>
    </w:p>
    <w:p w:rsidR="00397254" w:rsidRPr="00692818" w:rsidRDefault="00397254" w:rsidP="00397254">
      <w:pPr>
        <w:spacing w:after="120"/>
      </w:pPr>
    </w:p>
    <w:p w:rsidR="00397254" w:rsidRPr="00692818" w:rsidRDefault="00397254" w:rsidP="00397254">
      <w:pPr>
        <w:spacing w:after="120"/>
      </w:pPr>
    </w:p>
    <w:p w:rsidR="00397254" w:rsidRPr="00692818" w:rsidRDefault="00397254" w:rsidP="000C3F73">
      <w:pPr>
        <w:pStyle w:val="ListParagraph"/>
        <w:numPr>
          <w:ilvl w:val="1"/>
          <w:numId w:val="1"/>
        </w:numPr>
        <w:spacing w:after="120"/>
        <w:ind w:left="720"/>
      </w:pPr>
      <w:r w:rsidRPr="00692818">
        <w:t>Find the 95% confidence interval for the population parameter.  Report your interval in a well written contextual sentence</w:t>
      </w:r>
      <w:r w:rsidR="0099720C">
        <w:t>.</w:t>
      </w:r>
      <w:r w:rsidRPr="00692818">
        <w:t xml:space="preserve"> </w:t>
      </w:r>
      <w:r w:rsidR="0099720C">
        <w:t>Do not round your interval values.</w:t>
      </w:r>
      <w:r w:rsidRPr="00692818">
        <w:t xml:space="preserve"> </w:t>
      </w:r>
    </w:p>
    <w:p w:rsidR="00397254" w:rsidRPr="00692818" w:rsidRDefault="00397254" w:rsidP="00397254">
      <w:pPr>
        <w:spacing w:after="120"/>
      </w:pPr>
    </w:p>
    <w:p w:rsidR="00397254" w:rsidRPr="00692818" w:rsidRDefault="00397254" w:rsidP="00397254">
      <w:pPr>
        <w:spacing w:after="120"/>
      </w:pPr>
    </w:p>
    <w:p w:rsidR="00397254" w:rsidRPr="00692818" w:rsidRDefault="00397254" w:rsidP="00397254">
      <w:pPr>
        <w:spacing w:after="120"/>
      </w:pPr>
    </w:p>
    <w:p w:rsidR="00397254" w:rsidRPr="00692818" w:rsidRDefault="00F3445A" w:rsidP="00C22AAE">
      <w:pPr>
        <w:spacing w:after="120"/>
        <w:ind w:left="360"/>
      </w:pPr>
      <w:r>
        <w:t>In January 2010 the Pew Research Center did a</w:t>
      </w:r>
      <w:r w:rsidR="001E5C28">
        <w:t xml:space="preserve"> similar survey about the 2010 C</w:t>
      </w:r>
      <w:r w:rsidR="00911BE7">
        <w:t xml:space="preserve">ensus, </w:t>
      </w:r>
      <w:r>
        <w:t>report</w:t>
      </w:r>
      <w:r w:rsidR="00911BE7">
        <w:t>ing</w:t>
      </w:r>
      <w:r>
        <w:t xml:space="preserve"> that 64% of American adults </w:t>
      </w:r>
      <w:r w:rsidR="001E5C28">
        <w:t>knew the C</w:t>
      </w:r>
      <w:r>
        <w:t xml:space="preserve">ensus determined </w:t>
      </w:r>
      <w:r w:rsidR="001E5C28">
        <w:t xml:space="preserve">the size of </w:t>
      </w:r>
      <w:r w:rsidR="00EC7C24">
        <w:t>state congressional delegation</w:t>
      </w:r>
      <w:r w:rsidR="001E5C28">
        <w:t>s</w:t>
      </w:r>
      <w:r w:rsidR="00EC7C24">
        <w:t xml:space="preserve">.  </w:t>
      </w:r>
      <w:r w:rsidR="001E5C28">
        <w:t xml:space="preserve">It appears the percentage may have decreased.  </w:t>
      </w:r>
      <w:r>
        <w:t xml:space="preserve">Assuming there has been no change since 2010 the chance of a sample result of 59% in </w:t>
      </w:r>
      <w:r w:rsidR="00EC7C24">
        <w:t>the current survey is</w:t>
      </w:r>
      <w:r w:rsidR="001E5C28">
        <w:t xml:space="preserve"> .008</w:t>
      </w:r>
      <w:r w:rsidR="00EB6762">
        <w:t>.</w:t>
      </w:r>
    </w:p>
    <w:p w:rsidR="00397254" w:rsidRPr="00692818" w:rsidRDefault="00397254" w:rsidP="000C3F73">
      <w:pPr>
        <w:pStyle w:val="ListParagraph"/>
        <w:numPr>
          <w:ilvl w:val="1"/>
          <w:numId w:val="1"/>
        </w:numPr>
        <w:spacing w:after="120"/>
        <w:ind w:left="720"/>
      </w:pPr>
      <w:r w:rsidRPr="00692818">
        <w:t xml:space="preserve">What are the </w:t>
      </w:r>
      <w:r w:rsidR="00CA1AEF">
        <w:t xml:space="preserve">appropriate </w:t>
      </w:r>
      <w:r w:rsidRPr="00692818">
        <w:t xml:space="preserve">null and alternative hypotheses </w:t>
      </w:r>
      <w:r w:rsidR="00197D19">
        <w:t xml:space="preserve">for </w:t>
      </w:r>
      <w:r w:rsidR="00C44801">
        <w:t xml:space="preserve">the </w:t>
      </w:r>
      <w:r w:rsidR="00EC7C24">
        <w:t>2020</w:t>
      </w:r>
      <w:r w:rsidR="00CA1AEF">
        <w:t xml:space="preserve"> study</w:t>
      </w:r>
      <w:r w:rsidR="00197D19">
        <w:t>?</w:t>
      </w:r>
    </w:p>
    <w:p w:rsidR="00397254" w:rsidRPr="00692818" w:rsidRDefault="00397254" w:rsidP="00397254">
      <w:pPr>
        <w:spacing w:after="120"/>
      </w:pPr>
    </w:p>
    <w:p w:rsidR="00397254" w:rsidRPr="00692818" w:rsidRDefault="00397254" w:rsidP="00397254">
      <w:pPr>
        <w:spacing w:after="120"/>
      </w:pPr>
    </w:p>
    <w:p w:rsidR="00397254" w:rsidRDefault="00397254" w:rsidP="00397254">
      <w:pPr>
        <w:spacing w:after="120"/>
      </w:pPr>
    </w:p>
    <w:p w:rsidR="00DD7C2D" w:rsidRDefault="00DD7C2D" w:rsidP="00397254">
      <w:pPr>
        <w:spacing w:after="120"/>
      </w:pPr>
    </w:p>
    <w:p w:rsidR="00397254" w:rsidRPr="00692818" w:rsidRDefault="00397254" w:rsidP="00397254">
      <w:pPr>
        <w:spacing w:after="120"/>
      </w:pPr>
    </w:p>
    <w:p w:rsidR="00D932AE" w:rsidRDefault="00CD001B" w:rsidP="00C44801">
      <w:pPr>
        <w:pStyle w:val="ListParagraph"/>
        <w:numPr>
          <w:ilvl w:val="1"/>
          <w:numId w:val="1"/>
        </w:numPr>
        <w:spacing w:after="120"/>
        <w:ind w:left="720"/>
      </w:pPr>
      <w:r>
        <w:t xml:space="preserve">What can you conclude </w:t>
      </w:r>
      <w:r w:rsidR="00397254" w:rsidRPr="00692818">
        <w:t xml:space="preserve">about </w:t>
      </w:r>
      <w:r w:rsidR="00EC7C24">
        <w:t>American adults in 2020</w:t>
      </w:r>
      <w:r w:rsidR="00397254" w:rsidRPr="00692818">
        <w:t>?  Express your conclusion in a w</w:t>
      </w:r>
      <w:r>
        <w:t>ell written contextual sentence for a general audience.</w:t>
      </w:r>
      <w:r w:rsidR="00D932AE">
        <w:br w:type="page"/>
      </w:r>
    </w:p>
    <w:p w:rsidR="00D932AE" w:rsidRPr="004C2692" w:rsidRDefault="000A3768" w:rsidP="005D1E19">
      <w:pPr>
        <w:pStyle w:val="ListParagraph"/>
        <w:spacing w:after="120"/>
        <w:ind w:left="360"/>
        <w:contextualSpacing w:val="0"/>
      </w:pPr>
      <w:r>
        <w:t xml:space="preserve">The American Community Survey collects important US population information between census years.  In addition to counting the population this data also includes the mean travel time to work for each state. </w:t>
      </w:r>
      <w:r w:rsidR="005A7360">
        <w:t>Below</w:t>
      </w:r>
      <w:r w:rsidR="009A2290">
        <w:t>,</w:t>
      </w:r>
      <w:r w:rsidR="005A7360">
        <w:t xml:space="preserve"> </w:t>
      </w:r>
      <w:r w:rsidR="009A2290">
        <w:t xml:space="preserve">for </w:t>
      </w:r>
      <w:r>
        <w:t>the Mountain States</w:t>
      </w:r>
      <w:r w:rsidR="001E5C28">
        <w:t>,</w:t>
      </w:r>
      <w:r>
        <w:t xml:space="preserve"> you </w:t>
      </w:r>
      <w:r w:rsidR="001E5C28">
        <w:t xml:space="preserve">will </w:t>
      </w:r>
      <w:r>
        <w:t>find data from the 2018 survey.</w:t>
      </w:r>
      <w:r w:rsidR="009A2290">
        <w:t xml:space="preserve"> </w:t>
      </w:r>
    </w:p>
    <w:tbl>
      <w:tblPr>
        <w:tblW w:w="62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2250"/>
        <w:gridCol w:w="2430"/>
      </w:tblGrid>
      <w:tr w:rsidR="00D932AE" w:rsidRPr="004C2692" w:rsidTr="00352552">
        <w:trPr>
          <w:trHeight w:val="298"/>
          <w:jc w:val="center"/>
        </w:trPr>
        <w:tc>
          <w:tcPr>
            <w:tcW w:w="1615" w:type="dxa"/>
            <w:shd w:val="clear" w:color="auto" w:fill="auto"/>
            <w:noWrap/>
            <w:vAlign w:val="center"/>
          </w:tcPr>
          <w:p w:rsidR="00D932AE" w:rsidRPr="004C2692" w:rsidRDefault="00802F1A" w:rsidP="001E5C28">
            <w:pPr>
              <w:jc w:val="center"/>
              <w:rPr>
                <w:color w:val="000000"/>
              </w:rPr>
            </w:pPr>
            <w:r>
              <w:rPr>
                <w:color w:val="000000"/>
              </w:rPr>
              <w:t>State</w:t>
            </w:r>
          </w:p>
        </w:tc>
        <w:tc>
          <w:tcPr>
            <w:tcW w:w="2250" w:type="dxa"/>
            <w:shd w:val="clear" w:color="auto" w:fill="auto"/>
            <w:noWrap/>
            <w:vAlign w:val="bottom"/>
          </w:tcPr>
          <w:p w:rsidR="00D932AE" w:rsidRPr="004C2692" w:rsidRDefault="000A3768" w:rsidP="00AC017D">
            <w:pPr>
              <w:jc w:val="center"/>
              <w:rPr>
                <w:color w:val="000000"/>
              </w:rPr>
            </w:pPr>
            <w:r>
              <w:rPr>
                <w:color w:val="000000"/>
              </w:rPr>
              <w:t>Mean Travel Time to Work (minutes)</w:t>
            </w:r>
          </w:p>
        </w:tc>
        <w:tc>
          <w:tcPr>
            <w:tcW w:w="2430" w:type="dxa"/>
            <w:shd w:val="clear" w:color="auto" w:fill="auto"/>
            <w:noWrap/>
            <w:vAlign w:val="bottom"/>
          </w:tcPr>
          <w:p w:rsidR="00352552" w:rsidRDefault="001E5C28" w:rsidP="00AC017D">
            <w:pPr>
              <w:jc w:val="center"/>
              <w:rPr>
                <w:color w:val="000000"/>
              </w:rPr>
            </w:pPr>
            <w:r>
              <w:rPr>
                <w:color w:val="000000"/>
              </w:rPr>
              <w:t xml:space="preserve">Population Density </w:t>
            </w:r>
          </w:p>
          <w:p w:rsidR="00D932AE" w:rsidRPr="004C2692" w:rsidRDefault="001E5C28" w:rsidP="00AC017D">
            <w:pPr>
              <w:jc w:val="center"/>
              <w:rPr>
                <w:color w:val="000000"/>
              </w:rPr>
            </w:pPr>
            <w:r>
              <w:rPr>
                <w:color w:val="000000"/>
              </w:rPr>
              <w:t>(</w:t>
            </w:r>
            <w:r w:rsidR="000A3768">
              <w:rPr>
                <w:color w:val="000000"/>
              </w:rPr>
              <w:t>per square mile)</w:t>
            </w:r>
          </w:p>
        </w:tc>
      </w:tr>
      <w:tr w:rsidR="00D932AE" w:rsidRPr="004C2692" w:rsidTr="00352552">
        <w:trPr>
          <w:trHeight w:val="298"/>
          <w:jc w:val="center"/>
        </w:trPr>
        <w:tc>
          <w:tcPr>
            <w:tcW w:w="1615" w:type="dxa"/>
            <w:shd w:val="clear" w:color="auto" w:fill="auto"/>
            <w:noWrap/>
            <w:vAlign w:val="center"/>
          </w:tcPr>
          <w:p w:rsidR="00D932AE" w:rsidRPr="004C2692" w:rsidRDefault="000A3768" w:rsidP="00AC017D">
            <w:pPr>
              <w:rPr>
                <w:color w:val="000000"/>
              </w:rPr>
            </w:pPr>
            <w:r>
              <w:t>Arizona</w:t>
            </w:r>
          </w:p>
        </w:tc>
        <w:tc>
          <w:tcPr>
            <w:tcW w:w="2250" w:type="dxa"/>
            <w:shd w:val="clear" w:color="auto" w:fill="auto"/>
            <w:noWrap/>
            <w:vAlign w:val="center"/>
          </w:tcPr>
          <w:p w:rsidR="00D932AE" w:rsidRPr="004C2692" w:rsidRDefault="000A3768" w:rsidP="00AC017D">
            <w:pPr>
              <w:jc w:val="center"/>
              <w:rPr>
                <w:color w:val="000000"/>
              </w:rPr>
            </w:pPr>
            <w:r>
              <w:t>25.5</w:t>
            </w:r>
          </w:p>
        </w:tc>
        <w:tc>
          <w:tcPr>
            <w:tcW w:w="2430" w:type="dxa"/>
            <w:shd w:val="clear" w:color="auto" w:fill="auto"/>
            <w:noWrap/>
            <w:vAlign w:val="center"/>
          </w:tcPr>
          <w:p w:rsidR="00802F1A" w:rsidRPr="00802F1A" w:rsidRDefault="000A3768" w:rsidP="00AC017D">
            <w:pPr>
              <w:jc w:val="center"/>
            </w:pPr>
            <w:r>
              <w:t>64</w:t>
            </w:r>
          </w:p>
        </w:tc>
      </w:tr>
      <w:tr w:rsidR="00D932AE" w:rsidRPr="004C2692" w:rsidTr="00352552">
        <w:trPr>
          <w:trHeight w:val="298"/>
          <w:jc w:val="center"/>
        </w:trPr>
        <w:tc>
          <w:tcPr>
            <w:tcW w:w="1615" w:type="dxa"/>
            <w:shd w:val="clear" w:color="auto" w:fill="auto"/>
            <w:noWrap/>
            <w:vAlign w:val="center"/>
          </w:tcPr>
          <w:p w:rsidR="00D932AE" w:rsidRPr="004C2692" w:rsidRDefault="000A3768" w:rsidP="00E7175C">
            <w:pPr>
              <w:rPr>
                <w:color w:val="000000"/>
              </w:rPr>
            </w:pPr>
            <w:r>
              <w:t>Colorado</w:t>
            </w:r>
          </w:p>
        </w:tc>
        <w:tc>
          <w:tcPr>
            <w:tcW w:w="2250" w:type="dxa"/>
            <w:shd w:val="clear" w:color="auto" w:fill="auto"/>
            <w:noWrap/>
            <w:vAlign w:val="center"/>
          </w:tcPr>
          <w:p w:rsidR="00D932AE" w:rsidRPr="004C2692" w:rsidRDefault="000A3768" w:rsidP="00AC017D">
            <w:pPr>
              <w:jc w:val="center"/>
              <w:rPr>
                <w:color w:val="000000"/>
              </w:rPr>
            </w:pPr>
            <w:r>
              <w:t>26</w:t>
            </w:r>
          </w:p>
        </w:tc>
        <w:tc>
          <w:tcPr>
            <w:tcW w:w="2430" w:type="dxa"/>
            <w:shd w:val="clear" w:color="auto" w:fill="auto"/>
            <w:noWrap/>
            <w:vAlign w:val="center"/>
          </w:tcPr>
          <w:p w:rsidR="005A7360" w:rsidRPr="00802F1A" w:rsidRDefault="000A3768" w:rsidP="00AC017D">
            <w:pPr>
              <w:jc w:val="center"/>
            </w:pPr>
            <w:r>
              <w:t>56</w:t>
            </w:r>
          </w:p>
        </w:tc>
      </w:tr>
      <w:tr w:rsidR="00D932AE" w:rsidRPr="004C2692" w:rsidTr="00352552">
        <w:trPr>
          <w:trHeight w:val="298"/>
          <w:jc w:val="center"/>
        </w:trPr>
        <w:tc>
          <w:tcPr>
            <w:tcW w:w="1615" w:type="dxa"/>
            <w:shd w:val="clear" w:color="auto" w:fill="auto"/>
            <w:noWrap/>
            <w:vAlign w:val="center"/>
          </w:tcPr>
          <w:p w:rsidR="00D932AE" w:rsidRPr="004C2692" w:rsidRDefault="000A3768" w:rsidP="00AC017D">
            <w:pPr>
              <w:rPr>
                <w:color w:val="000000"/>
              </w:rPr>
            </w:pPr>
            <w:r>
              <w:t>Idaho</w:t>
            </w:r>
          </w:p>
        </w:tc>
        <w:tc>
          <w:tcPr>
            <w:tcW w:w="2250" w:type="dxa"/>
            <w:shd w:val="clear" w:color="auto" w:fill="auto"/>
            <w:noWrap/>
            <w:vAlign w:val="center"/>
          </w:tcPr>
          <w:p w:rsidR="00D932AE" w:rsidRPr="004C2692" w:rsidRDefault="000A3768" w:rsidP="00AC017D">
            <w:pPr>
              <w:jc w:val="center"/>
              <w:rPr>
                <w:color w:val="000000"/>
              </w:rPr>
            </w:pPr>
            <w:r>
              <w:t>21</w:t>
            </w:r>
          </w:p>
        </w:tc>
        <w:tc>
          <w:tcPr>
            <w:tcW w:w="2430" w:type="dxa"/>
            <w:shd w:val="clear" w:color="auto" w:fill="auto"/>
            <w:noWrap/>
            <w:vAlign w:val="center"/>
          </w:tcPr>
          <w:p w:rsidR="00D932AE" w:rsidRPr="004C2692" w:rsidRDefault="000A3768" w:rsidP="00AC017D">
            <w:pPr>
              <w:jc w:val="center"/>
              <w:rPr>
                <w:color w:val="000000"/>
              </w:rPr>
            </w:pPr>
            <w:r>
              <w:t>22</w:t>
            </w:r>
          </w:p>
        </w:tc>
      </w:tr>
      <w:tr w:rsidR="00D932AE" w:rsidRPr="004C2692" w:rsidTr="00352552">
        <w:trPr>
          <w:trHeight w:val="298"/>
          <w:jc w:val="center"/>
        </w:trPr>
        <w:tc>
          <w:tcPr>
            <w:tcW w:w="1615" w:type="dxa"/>
            <w:shd w:val="clear" w:color="auto" w:fill="auto"/>
            <w:noWrap/>
            <w:vAlign w:val="center"/>
          </w:tcPr>
          <w:p w:rsidR="00E7175C" w:rsidRPr="00E7175C" w:rsidRDefault="000A3768" w:rsidP="00AC017D">
            <w:r>
              <w:t>Montana</w:t>
            </w:r>
          </w:p>
        </w:tc>
        <w:tc>
          <w:tcPr>
            <w:tcW w:w="2250" w:type="dxa"/>
            <w:shd w:val="clear" w:color="auto" w:fill="auto"/>
            <w:noWrap/>
            <w:vAlign w:val="center"/>
          </w:tcPr>
          <w:p w:rsidR="00D932AE" w:rsidRPr="004C2692" w:rsidRDefault="000A3768" w:rsidP="00AC017D">
            <w:pPr>
              <w:jc w:val="center"/>
              <w:rPr>
                <w:color w:val="000000"/>
              </w:rPr>
            </w:pPr>
            <w:r>
              <w:t>18.5</w:t>
            </w:r>
          </w:p>
        </w:tc>
        <w:tc>
          <w:tcPr>
            <w:tcW w:w="2430" w:type="dxa"/>
            <w:shd w:val="clear" w:color="auto" w:fill="auto"/>
            <w:noWrap/>
            <w:vAlign w:val="center"/>
          </w:tcPr>
          <w:p w:rsidR="00802F1A" w:rsidRPr="00802F1A" w:rsidRDefault="000A3768" w:rsidP="00AC017D">
            <w:pPr>
              <w:jc w:val="center"/>
            </w:pPr>
            <w:r>
              <w:t>7</w:t>
            </w:r>
          </w:p>
        </w:tc>
      </w:tr>
      <w:tr w:rsidR="00D932AE" w:rsidRPr="004C2692" w:rsidTr="00352552">
        <w:trPr>
          <w:trHeight w:val="298"/>
          <w:jc w:val="center"/>
        </w:trPr>
        <w:tc>
          <w:tcPr>
            <w:tcW w:w="1615" w:type="dxa"/>
            <w:shd w:val="clear" w:color="auto" w:fill="auto"/>
            <w:noWrap/>
            <w:vAlign w:val="center"/>
          </w:tcPr>
          <w:p w:rsidR="00E7175C" w:rsidRPr="00E7175C" w:rsidRDefault="000A3768" w:rsidP="00AC017D">
            <w:r>
              <w:t>Nevada</w:t>
            </w:r>
          </w:p>
        </w:tc>
        <w:tc>
          <w:tcPr>
            <w:tcW w:w="2250" w:type="dxa"/>
            <w:shd w:val="clear" w:color="auto" w:fill="auto"/>
            <w:noWrap/>
            <w:vAlign w:val="center"/>
          </w:tcPr>
          <w:p w:rsidR="00D932AE" w:rsidRPr="004C2692" w:rsidRDefault="000A3768" w:rsidP="00AC017D">
            <w:pPr>
              <w:jc w:val="center"/>
              <w:rPr>
                <w:color w:val="000000"/>
              </w:rPr>
            </w:pPr>
            <w:r>
              <w:t>15</w:t>
            </w:r>
          </w:p>
        </w:tc>
        <w:tc>
          <w:tcPr>
            <w:tcW w:w="2430" w:type="dxa"/>
            <w:shd w:val="clear" w:color="auto" w:fill="auto"/>
            <w:noWrap/>
            <w:vAlign w:val="center"/>
          </w:tcPr>
          <w:p w:rsidR="00D932AE" w:rsidRPr="004C2692" w:rsidRDefault="000A3768" w:rsidP="00AC017D">
            <w:pPr>
              <w:jc w:val="center"/>
              <w:rPr>
                <w:color w:val="000000"/>
              </w:rPr>
            </w:pPr>
            <w:r>
              <w:t>28</w:t>
            </w:r>
          </w:p>
        </w:tc>
      </w:tr>
      <w:tr w:rsidR="00D932AE" w:rsidRPr="004C2692" w:rsidTr="00352552">
        <w:trPr>
          <w:trHeight w:val="298"/>
          <w:jc w:val="center"/>
        </w:trPr>
        <w:tc>
          <w:tcPr>
            <w:tcW w:w="1615" w:type="dxa"/>
            <w:shd w:val="clear" w:color="auto" w:fill="auto"/>
            <w:noWrap/>
            <w:vAlign w:val="center"/>
          </w:tcPr>
          <w:p w:rsidR="00D932AE" w:rsidRPr="004C2692" w:rsidRDefault="000A3768" w:rsidP="00AC017D">
            <w:pPr>
              <w:rPr>
                <w:color w:val="000000"/>
              </w:rPr>
            </w:pPr>
            <w:r>
              <w:t>New Mexico</w:t>
            </w:r>
          </w:p>
        </w:tc>
        <w:tc>
          <w:tcPr>
            <w:tcW w:w="2250" w:type="dxa"/>
            <w:shd w:val="clear" w:color="auto" w:fill="auto"/>
            <w:noWrap/>
            <w:vAlign w:val="center"/>
          </w:tcPr>
          <w:p w:rsidR="00D932AE" w:rsidRPr="004C2692" w:rsidRDefault="000A3768" w:rsidP="00AC017D">
            <w:pPr>
              <w:jc w:val="center"/>
              <w:rPr>
                <w:color w:val="000000"/>
              </w:rPr>
            </w:pPr>
            <w:r>
              <w:t>23</w:t>
            </w:r>
          </w:p>
        </w:tc>
        <w:tc>
          <w:tcPr>
            <w:tcW w:w="2430" w:type="dxa"/>
            <w:shd w:val="clear" w:color="auto" w:fill="auto"/>
            <w:noWrap/>
            <w:vAlign w:val="center"/>
          </w:tcPr>
          <w:p w:rsidR="00D932AE" w:rsidRPr="004C2692" w:rsidRDefault="000A3768" w:rsidP="00AC017D">
            <w:pPr>
              <w:jc w:val="center"/>
              <w:rPr>
                <w:color w:val="000000"/>
              </w:rPr>
            </w:pPr>
            <w:r>
              <w:t>17</w:t>
            </w:r>
          </w:p>
        </w:tc>
      </w:tr>
      <w:tr w:rsidR="00D932AE" w:rsidRPr="004C2692" w:rsidTr="00352552">
        <w:trPr>
          <w:trHeight w:val="298"/>
          <w:jc w:val="center"/>
        </w:trPr>
        <w:tc>
          <w:tcPr>
            <w:tcW w:w="1615" w:type="dxa"/>
            <w:shd w:val="clear" w:color="auto" w:fill="auto"/>
            <w:noWrap/>
            <w:vAlign w:val="center"/>
          </w:tcPr>
          <w:p w:rsidR="00D932AE" w:rsidRPr="004C2692" w:rsidRDefault="000A3768" w:rsidP="00AC017D">
            <w:pPr>
              <w:rPr>
                <w:color w:val="000000"/>
              </w:rPr>
            </w:pPr>
            <w:r>
              <w:t>Utah</w:t>
            </w:r>
          </w:p>
        </w:tc>
        <w:tc>
          <w:tcPr>
            <w:tcW w:w="2250" w:type="dxa"/>
            <w:shd w:val="clear" w:color="auto" w:fill="auto"/>
            <w:noWrap/>
            <w:vAlign w:val="center"/>
          </w:tcPr>
          <w:p w:rsidR="00D932AE" w:rsidRPr="004C2692" w:rsidRDefault="000A3768" w:rsidP="00AC017D">
            <w:pPr>
              <w:jc w:val="center"/>
              <w:rPr>
                <w:color w:val="000000"/>
              </w:rPr>
            </w:pPr>
            <w:r>
              <w:t>22</w:t>
            </w:r>
          </w:p>
        </w:tc>
        <w:tc>
          <w:tcPr>
            <w:tcW w:w="2430" w:type="dxa"/>
            <w:shd w:val="clear" w:color="auto" w:fill="auto"/>
            <w:noWrap/>
            <w:vAlign w:val="center"/>
          </w:tcPr>
          <w:p w:rsidR="00D932AE" w:rsidRPr="004C2692" w:rsidRDefault="000A3768" w:rsidP="00AC017D">
            <w:pPr>
              <w:jc w:val="center"/>
              <w:rPr>
                <w:color w:val="000000"/>
              </w:rPr>
            </w:pPr>
            <w:r>
              <w:t>39</w:t>
            </w:r>
          </w:p>
        </w:tc>
      </w:tr>
      <w:tr w:rsidR="00AA5688" w:rsidRPr="004C2692" w:rsidTr="00352552">
        <w:trPr>
          <w:trHeight w:val="298"/>
          <w:jc w:val="center"/>
        </w:trPr>
        <w:tc>
          <w:tcPr>
            <w:tcW w:w="1615" w:type="dxa"/>
            <w:shd w:val="clear" w:color="auto" w:fill="auto"/>
            <w:noWrap/>
            <w:vAlign w:val="center"/>
          </w:tcPr>
          <w:p w:rsidR="00AA5688" w:rsidRDefault="00886297" w:rsidP="00AC017D">
            <w:r>
              <w:t>Wyoming</w:t>
            </w:r>
          </w:p>
        </w:tc>
        <w:tc>
          <w:tcPr>
            <w:tcW w:w="2250" w:type="dxa"/>
            <w:shd w:val="clear" w:color="auto" w:fill="auto"/>
            <w:noWrap/>
            <w:vAlign w:val="center"/>
          </w:tcPr>
          <w:p w:rsidR="00AA5688" w:rsidRDefault="00886297" w:rsidP="00AC017D">
            <w:pPr>
              <w:jc w:val="center"/>
            </w:pPr>
            <w:r>
              <w:t>16</w:t>
            </w:r>
          </w:p>
        </w:tc>
        <w:tc>
          <w:tcPr>
            <w:tcW w:w="2430" w:type="dxa"/>
            <w:shd w:val="clear" w:color="auto" w:fill="auto"/>
            <w:noWrap/>
            <w:vAlign w:val="center"/>
          </w:tcPr>
          <w:p w:rsidR="00AA5688" w:rsidRDefault="00886297" w:rsidP="00AC017D">
            <w:pPr>
              <w:jc w:val="center"/>
            </w:pPr>
            <w:r>
              <w:t>6</w:t>
            </w:r>
          </w:p>
        </w:tc>
      </w:tr>
    </w:tbl>
    <w:p w:rsidR="00D932AE" w:rsidRPr="009A2290" w:rsidRDefault="00D932AE" w:rsidP="00AC017D">
      <w:pPr>
        <w:rPr>
          <w:sz w:val="8"/>
          <w:szCs w:val="8"/>
        </w:rPr>
      </w:pPr>
    </w:p>
    <w:p w:rsidR="00D932AE" w:rsidRPr="004C2692" w:rsidRDefault="00D932AE" w:rsidP="00AC017D">
      <w:pPr>
        <w:pStyle w:val="ListParagraph"/>
        <w:numPr>
          <w:ilvl w:val="0"/>
          <w:numId w:val="3"/>
        </w:numPr>
        <w:spacing w:after="60"/>
        <w:ind w:left="720"/>
        <w:contextualSpacing w:val="0"/>
      </w:pPr>
      <w:r w:rsidRPr="004C2692">
        <w:t xml:space="preserve">Use this data to create a scatterplot </w:t>
      </w:r>
      <w:r w:rsidR="00886297">
        <w:rPr>
          <w:b/>
        </w:rPr>
        <w:t>on the graph paper</w:t>
      </w:r>
      <w:r w:rsidRPr="004C2692">
        <w:t>.</w:t>
      </w:r>
    </w:p>
    <w:p w:rsidR="00D932AE" w:rsidRPr="004C2692" w:rsidRDefault="00AA5688" w:rsidP="00664BF5">
      <w:pPr>
        <w:pStyle w:val="ListParagraph"/>
        <w:numPr>
          <w:ilvl w:val="0"/>
          <w:numId w:val="3"/>
        </w:numPr>
        <w:ind w:left="720"/>
      </w:pPr>
      <w:r>
        <w:t>Is there</w:t>
      </w:r>
      <w:r w:rsidR="00D932AE" w:rsidRPr="004C2692">
        <w:t xml:space="preserve"> correlation in the data?  If so, is it a positive or negative correlation?  Is </w:t>
      </w:r>
      <w:r w:rsidR="005A7360">
        <w:t>the correlation</w:t>
      </w:r>
      <w:r w:rsidR="00D932AE" w:rsidRPr="004C2692">
        <w:t xml:space="preserve"> stron</w:t>
      </w:r>
      <w:r w:rsidR="005A7360">
        <w:t>g, moderate, or weak</w:t>
      </w:r>
      <w:r w:rsidR="00D932AE" w:rsidRPr="004C2692">
        <w:t>?</w:t>
      </w:r>
    </w:p>
    <w:p w:rsidR="00D932AE" w:rsidRPr="004C2692" w:rsidRDefault="00D932AE" w:rsidP="00AC017D">
      <w:pPr>
        <w:pStyle w:val="ListParagraph"/>
        <w:ind w:left="1440" w:hanging="720"/>
      </w:pPr>
    </w:p>
    <w:p w:rsidR="00D932AE" w:rsidRPr="004C2692" w:rsidRDefault="00D932AE" w:rsidP="00664BF5"/>
    <w:p w:rsidR="00D932AE" w:rsidRDefault="00C66E91" w:rsidP="00AC017D">
      <w:pPr>
        <w:pStyle w:val="ListParagraph"/>
        <w:numPr>
          <w:ilvl w:val="0"/>
          <w:numId w:val="3"/>
        </w:numPr>
        <w:spacing w:after="160"/>
        <w:ind w:left="720"/>
      </w:pPr>
      <w:r>
        <w:t xml:space="preserve">Using </w:t>
      </w:r>
      <w:r w:rsidR="00886297">
        <w:t>a well-written sentence</w:t>
      </w:r>
      <w:r w:rsidR="00D932AE" w:rsidRPr="004C2692">
        <w:t>, clearly explain any conclusions you can draw about the relationship between these two variables</w:t>
      </w:r>
      <w:r w:rsidR="005A7360">
        <w:t xml:space="preserve"> </w:t>
      </w:r>
      <w:r w:rsidR="005A7360" w:rsidRPr="00CA0FED">
        <w:rPr>
          <w:b/>
        </w:rPr>
        <w:t>based on the scatterplot</w:t>
      </w:r>
      <w:r w:rsidR="00D932AE" w:rsidRPr="004C2692">
        <w:t xml:space="preserve">.  </w:t>
      </w:r>
      <w:r w:rsidR="00886297">
        <w:t>Discuss</w:t>
      </w:r>
      <w:r w:rsidR="00D932AE" w:rsidRPr="004C2692">
        <w:t xml:space="preserve"> the </w:t>
      </w:r>
      <w:r w:rsidR="00D932AE" w:rsidRPr="004C2692">
        <w:rPr>
          <w:b/>
        </w:rPr>
        <w:t>variables</w:t>
      </w:r>
      <w:r w:rsidR="00D932AE" w:rsidRPr="004C2692">
        <w:t>, not the graph.</w:t>
      </w:r>
    </w:p>
    <w:p w:rsidR="00AC017D" w:rsidRDefault="00AC017D" w:rsidP="00AC017D">
      <w:pPr>
        <w:spacing w:after="160"/>
      </w:pPr>
    </w:p>
    <w:p w:rsidR="00AC017D" w:rsidRDefault="00AC017D" w:rsidP="00AC017D">
      <w:pPr>
        <w:spacing w:after="160"/>
      </w:pPr>
    </w:p>
    <w:p w:rsidR="00AC017D" w:rsidRPr="004C2692" w:rsidRDefault="002E1B96" w:rsidP="00AC017D">
      <w:pPr>
        <w:pStyle w:val="ListParagraph"/>
        <w:numPr>
          <w:ilvl w:val="0"/>
          <w:numId w:val="3"/>
        </w:numPr>
        <w:spacing w:after="160"/>
        <w:ind w:left="720"/>
      </w:pPr>
      <w:r>
        <w:t>In 2018, Wyom</w:t>
      </w:r>
      <w:r w:rsidR="00352552">
        <w:t>ing had a population of 577,601. U</w:t>
      </w:r>
      <w:r>
        <w:t xml:space="preserve">se the population density of Wyoming to calculate the land area.  Round </w:t>
      </w:r>
      <w:r w:rsidR="00352552">
        <w:t xml:space="preserve">your answer </w:t>
      </w:r>
      <w:r>
        <w:t>to the nearest thousand.</w:t>
      </w:r>
    </w:p>
    <w:p w:rsidR="00D932AE" w:rsidRDefault="00D932AE" w:rsidP="00AC017D"/>
    <w:p w:rsidR="00664BF5" w:rsidRPr="004C2692" w:rsidRDefault="00664BF5" w:rsidP="00AC017D"/>
    <w:p w:rsidR="00D932AE" w:rsidRPr="004C2692" w:rsidRDefault="00D932AE" w:rsidP="00AC017D">
      <w:pPr>
        <w:pStyle w:val="ListParagraph"/>
        <w:ind w:left="1440" w:hanging="720"/>
      </w:pPr>
    </w:p>
    <w:p w:rsidR="00D932AE" w:rsidRPr="00D215AC" w:rsidRDefault="00D932AE" w:rsidP="00AC017D">
      <w:pPr>
        <w:pStyle w:val="ListParagraph"/>
        <w:spacing w:after="120"/>
        <w:ind w:left="360"/>
        <w:contextualSpacing w:val="0"/>
        <w:rPr>
          <w:b/>
        </w:rPr>
      </w:pPr>
      <w:r w:rsidRPr="004C2692">
        <w:rPr>
          <w:b/>
        </w:rPr>
        <w:t>Use the “</w:t>
      </w:r>
      <w:r w:rsidR="00886297">
        <w:rPr>
          <w:b/>
        </w:rPr>
        <w:t>Mean Travel Time to Work (minutes)</w:t>
      </w:r>
      <w:r w:rsidRPr="004C2692">
        <w:rPr>
          <w:b/>
        </w:rPr>
        <w:t xml:space="preserve">” data column ONLY to complete </w:t>
      </w:r>
      <w:r w:rsidR="00CA0FED">
        <w:rPr>
          <w:b/>
        </w:rPr>
        <w:t>parts e) – i)</w:t>
      </w:r>
      <w:r w:rsidRPr="004C2692">
        <w:rPr>
          <w:b/>
        </w:rPr>
        <w:t xml:space="preserve"> of this p</w:t>
      </w:r>
      <w:r w:rsidR="005A7360">
        <w:rPr>
          <w:b/>
        </w:rPr>
        <w:t xml:space="preserve">roblem.  You should have </w:t>
      </w:r>
      <w:r w:rsidR="00886297">
        <w:rPr>
          <w:b/>
        </w:rPr>
        <w:t>8</w:t>
      </w:r>
      <w:r w:rsidRPr="004C2692">
        <w:rPr>
          <w:b/>
        </w:rPr>
        <w:t xml:space="preserve"> data </w:t>
      </w:r>
      <w:r w:rsidR="00524E7A">
        <w:rPr>
          <w:b/>
        </w:rPr>
        <w:t>values</w:t>
      </w:r>
      <w:r w:rsidR="00DD7C2D">
        <w:rPr>
          <w:b/>
        </w:rPr>
        <w:t xml:space="preserve"> with which to </w:t>
      </w:r>
      <w:r w:rsidR="00AA5688">
        <w:rPr>
          <w:b/>
        </w:rPr>
        <w:t>answer</w:t>
      </w:r>
      <w:r w:rsidR="00CD001B">
        <w:rPr>
          <w:b/>
        </w:rPr>
        <w:t xml:space="preserve"> parts e) – i</w:t>
      </w:r>
      <w:r w:rsidR="00DD7C2D">
        <w:rPr>
          <w:b/>
        </w:rPr>
        <w:t>)</w:t>
      </w:r>
      <w:r w:rsidRPr="004C2692">
        <w:rPr>
          <w:b/>
        </w:rPr>
        <w:t>.</w:t>
      </w:r>
    </w:p>
    <w:p w:rsidR="00D932AE" w:rsidRPr="004C2692" w:rsidRDefault="00D932AE" w:rsidP="00AC017D">
      <w:pPr>
        <w:pStyle w:val="ListParagraph"/>
        <w:numPr>
          <w:ilvl w:val="0"/>
          <w:numId w:val="3"/>
        </w:numPr>
        <w:spacing w:after="160"/>
        <w:ind w:left="720"/>
      </w:pPr>
      <w:r w:rsidRPr="004C2692">
        <w:t>Find the Five Number Summary for this data.</w:t>
      </w:r>
    </w:p>
    <w:p w:rsidR="00D932AE" w:rsidRPr="004C2692" w:rsidRDefault="00D932AE" w:rsidP="00AC017D">
      <w:pPr>
        <w:pStyle w:val="ListParagraph"/>
        <w:ind w:left="1440" w:hanging="720"/>
      </w:pPr>
    </w:p>
    <w:p w:rsidR="00D932AE" w:rsidRDefault="00D932AE" w:rsidP="00AC017D">
      <w:pPr>
        <w:pStyle w:val="ListParagraph"/>
        <w:ind w:left="1440" w:hanging="720"/>
      </w:pPr>
    </w:p>
    <w:p w:rsidR="00664BF5" w:rsidRPr="004C2692" w:rsidRDefault="00664BF5" w:rsidP="00AC017D">
      <w:pPr>
        <w:pStyle w:val="ListParagraph"/>
        <w:ind w:left="1440" w:hanging="720"/>
      </w:pPr>
    </w:p>
    <w:p w:rsidR="00D932AE" w:rsidRPr="004C2692" w:rsidRDefault="00D932AE" w:rsidP="00AC017D">
      <w:pPr>
        <w:pStyle w:val="ListParagraph"/>
        <w:ind w:left="1440" w:hanging="720"/>
      </w:pPr>
    </w:p>
    <w:p w:rsidR="00D932AE" w:rsidRPr="004C2692" w:rsidRDefault="00D932AE" w:rsidP="00AC017D">
      <w:pPr>
        <w:pStyle w:val="ListParagraph"/>
        <w:ind w:left="1440" w:hanging="720"/>
      </w:pPr>
    </w:p>
    <w:p w:rsidR="00D932AE" w:rsidRPr="00D215AC" w:rsidRDefault="00D932AE" w:rsidP="00AC017D">
      <w:pPr>
        <w:pStyle w:val="ListParagraph"/>
        <w:numPr>
          <w:ilvl w:val="0"/>
          <w:numId w:val="3"/>
        </w:numPr>
        <w:spacing w:after="160"/>
        <w:ind w:left="720"/>
        <w:contextualSpacing w:val="0"/>
      </w:pPr>
      <w:r w:rsidRPr="004C2692">
        <w:t xml:space="preserve">Draw the boxplot for this data </w:t>
      </w:r>
      <w:r w:rsidR="00886297">
        <w:rPr>
          <w:b/>
        </w:rPr>
        <w:t>on the graph paper</w:t>
      </w:r>
      <w:r w:rsidRPr="004C2692">
        <w:t>.</w:t>
      </w:r>
    </w:p>
    <w:p w:rsidR="00D932AE" w:rsidRPr="004C2692" w:rsidRDefault="00D932AE" w:rsidP="00AC017D">
      <w:pPr>
        <w:pStyle w:val="ListParagraph"/>
        <w:numPr>
          <w:ilvl w:val="0"/>
          <w:numId w:val="3"/>
        </w:numPr>
        <w:spacing w:after="160"/>
        <w:ind w:left="720"/>
      </w:pPr>
      <w:r w:rsidRPr="004C2692">
        <w:t xml:space="preserve">Is this data symmetric, left-skewed, or right-skewed?  Explain your choice </w:t>
      </w:r>
      <w:r w:rsidRPr="004C2692">
        <w:rPr>
          <w:b/>
        </w:rPr>
        <w:t>based on your boxplot</w:t>
      </w:r>
      <w:r w:rsidRPr="004C2692">
        <w:t>.</w:t>
      </w:r>
    </w:p>
    <w:p w:rsidR="00D932AE" w:rsidRDefault="00D932AE" w:rsidP="00AC017D">
      <w:pPr>
        <w:pStyle w:val="ListParagraph"/>
        <w:ind w:left="1440" w:hanging="720"/>
      </w:pPr>
    </w:p>
    <w:p w:rsidR="00D932AE" w:rsidRDefault="00D932AE" w:rsidP="00AC017D"/>
    <w:p w:rsidR="0099720C" w:rsidRDefault="0099720C" w:rsidP="00AC017D"/>
    <w:p w:rsidR="00AC017D" w:rsidRPr="004C2692" w:rsidRDefault="00AC017D" w:rsidP="00AC017D"/>
    <w:p w:rsidR="00D932AE" w:rsidRPr="004C2692" w:rsidRDefault="00D932AE" w:rsidP="00AC017D">
      <w:pPr>
        <w:pStyle w:val="ListParagraph"/>
        <w:numPr>
          <w:ilvl w:val="0"/>
          <w:numId w:val="3"/>
        </w:numPr>
        <w:spacing w:after="160"/>
        <w:ind w:left="720"/>
      </w:pPr>
      <w:r w:rsidRPr="004C2692">
        <w:rPr>
          <w:b/>
        </w:rPr>
        <w:t xml:space="preserve">Based on your answer to part </w:t>
      </w:r>
      <w:r w:rsidR="00D62C85">
        <w:rPr>
          <w:b/>
        </w:rPr>
        <w:t>g)</w:t>
      </w:r>
      <w:r w:rsidRPr="004C2692">
        <w:t>, would you expect the mean of this data set to be less than, greater than, or approximately equal to the median?</w:t>
      </w:r>
    </w:p>
    <w:p w:rsidR="0099720C" w:rsidRPr="00AC017D" w:rsidRDefault="0099720C" w:rsidP="00AC017D">
      <w:pPr>
        <w:rPr>
          <w:b/>
          <w:sz w:val="20"/>
          <w:szCs w:val="20"/>
        </w:rPr>
      </w:pPr>
    </w:p>
    <w:p w:rsidR="00D932AE" w:rsidRDefault="00D932AE" w:rsidP="00AC017D">
      <w:pPr>
        <w:pStyle w:val="ListParagraph"/>
        <w:numPr>
          <w:ilvl w:val="0"/>
          <w:numId w:val="3"/>
        </w:numPr>
        <w:spacing w:after="160"/>
        <w:ind w:left="720"/>
      </w:pPr>
      <w:r w:rsidRPr="004C2692">
        <w:t>What is the range of this data set?</w:t>
      </w:r>
    </w:p>
    <w:p w:rsidR="005D1E19" w:rsidRPr="005D1E19" w:rsidRDefault="009205F9" w:rsidP="005D1E19">
      <w:pPr>
        <w:spacing w:after="120"/>
        <w:ind w:left="360"/>
      </w:pPr>
      <w:r>
        <w:t xml:space="preserve">While being cooped up at home I have decided to create a rectangular flower garden in my front yard to enhance the view for all </w:t>
      </w:r>
      <w:r w:rsidR="001E5C28">
        <w:t xml:space="preserve">the </w:t>
      </w:r>
      <w:r w:rsidR="00E02463">
        <w:t xml:space="preserve">people </w:t>
      </w:r>
      <w:r w:rsidR="001E5C28">
        <w:t>walking around</w:t>
      </w:r>
      <w:r>
        <w:t xml:space="preserve"> my neighborhood.  I </w:t>
      </w:r>
      <w:r w:rsidR="005E3F45">
        <w:t>installed</w:t>
      </w:r>
      <w:r>
        <w:t xml:space="preserve"> a wooden frame to </w:t>
      </w:r>
      <w:r w:rsidR="001E5C28">
        <w:t>enclose the garden</w:t>
      </w:r>
      <w:r>
        <w:t xml:space="preserve">.  As a home schooling project I had each of my children measure the length of the front side of the frame.  My daughter used a measuring tape which reads to the nearest tenth of an inch and got a result of </w:t>
      </w:r>
      <w:r w:rsidR="00E02463">
        <w:t>255.2</w:t>
      </w:r>
      <w:r>
        <w:t xml:space="preserve"> inches.  My son used a</w:t>
      </w:r>
      <w:r w:rsidR="00086903">
        <w:t>n</w:t>
      </w:r>
      <w:r>
        <w:t xml:space="preserve"> electronic measuring device that measures to the nearest 1/8</w:t>
      </w:r>
      <w:r w:rsidR="00E02463">
        <w:t xml:space="preserve"> inch</w:t>
      </w:r>
      <w:r>
        <w:t xml:space="preserve"> and got a result of </w:t>
      </w:r>
      <w:r w:rsidR="00E02463">
        <w:t>270 7/8</w:t>
      </w:r>
      <w:r>
        <w:t xml:space="preserve"> inches.  The true length of </w:t>
      </w:r>
      <w:r w:rsidR="001E5C28">
        <w:t xml:space="preserve">the </w:t>
      </w:r>
      <w:r w:rsidR="00E02463">
        <w:t>front side is 264 inches</w:t>
      </w:r>
      <w:r w:rsidR="005D1E19" w:rsidRPr="005D1E19">
        <w:t>.</w:t>
      </w:r>
    </w:p>
    <w:p w:rsidR="005D1E19" w:rsidRDefault="005D1E19" w:rsidP="005D1E19">
      <w:pPr>
        <w:pStyle w:val="ListParagraph"/>
        <w:numPr>
          <w:ilvl w:val="0"/>
          <w:numId w:val="9"/>
        </w:numPr>
        <w:spacing w:after="160" w:line="259" w:lineRule="auto"/>
      </w:pPr>
      <w:r w:rsidRPr="005D1E19">
        <w:t>Which measurement is more precise?  Justify your answer clearly using quantitative evidence.</w:t>
      </w:r>
    </w:p>
    <w:p w:rsidR="005D1E19" w:rsidRDefault="005D1E19" w:rsidP="005D1E19">
      <w:pPr>
        <w:spacing w:after="160" w:line="259" w:lineRule="auto"/>
      </w:pPr>
    </w:p>
    <w:p w:rsidR="005D1E19" w:rsidRPr="005D1E19" w:rsidRDefault="005D1E19" w:rsidP="005D1E19">
      <w:pPr>
        <w:spacing w:after="160" w:line="259" w:lineRule="auto"/>
      </w:pPr>
    </w:p>
    <w:p w:rsidR="005D1E19" w:rsidRDefault="005D1E19" w:rsidP="005D1E19">
      <w:pPr>
        <w:pStyle w:val="ListParagraph"/>
      </w:pPr>
    </w:p>
    <w:p w:rsidR="005D1E19" w:rsidRPr="005D1E19" w:rsidRDefault="005D1E19" w:rsidP="005D1E19">
      <w:pPr>
        <w:pStyle w:val="ListParagraph"/>
      </w:pPr>
    </w:p>
    <w:p w:rsidR="005D1E19" w:rsidRDefault="005D1E19" w:rsidP="005D1E19">
      <w:pPr>
        <w:pStyle w:val="ListParagraph"/>
        <w:numPr>
          <w:ilvl w:val="0"/>
          <w:numId w:val="9"/>
        </w:numPr>
        <w:spacing w:after="160" w:line="259" w:lineRule="auto"/>
      </w:pPr>
      <w:r w:rsidRPr="005D1E19">
        <w:t>Which measurement is more accurate?  Justify your answer clearly using quantitative evidence.</w:t>
      </w:r>
    </w:p>
    <w:p w:rsidR="005D1E19" w:rsidRDefault="005D1E19" w:rsidP="005D1E19">
      <w:pPr>
        <w:spacing w:after="160" w:line="259" w:lineRule="auto"/>
      </w:pPr>
    </w:p>
    <w:p w:rsidR="005D1E19" w:rsidRDefault="005D1E19" w:rsidP="005D1E19">
      <w:pPr>
        <w:spacing w:after="160" w:line="259" w:lineRule="auto"/>
      </w:pPr>
    </w:p>
    <w:p w:rsidR="001E5C28" w:rsidRDefault="001E5C28" w:rsidP="005D1E19">
      <w:pPr>
        <w:spacing w:after="160" w:line="259" w:lineRule="auto"/>
      </w:pPr>
    </w:p>
    <w:p w:rsidR="001E5C28" w:rsidRPr="005D1E19" w:rsidRDefault="001E5C28" w:rsidP="005D1E19">
      <w:pPr>
        <w:spacing w:after="160" w:line="259" w:lineRule="auto"/>
      </w:pPr>
    </w:p>
    <w:p w:rsidR="005D1E19" w:rsidRDefault="005D1E19" w:rsidP="005D1E19">
      <w:pPr>
        <w:pStyle w:val="ListParagraph"/>
      </w:pPr>
    </w:p>
    <w:p w:rsidR="005D1E19" w:rsidRPr="005D1E19" w:rsidRDefault="005D1E19" w:rsidP="005D1E19">
      <w:pPr>
        <w:pStyle w:val="ListParagraph"/>
      </w:pPr>
    </w:p>
    <w:p w:rsidR="005D1E19" w:rsidRDefault="005D1E19" w:rsidP="005D1E19">
      <w:pPr>
        <w:pStyle w:val="ListParagraph"/>
        <w:numPr>
          <w:ilvl w:val="0"/>
          <w:numId w:val="9"/>
        </w:numPr>
        <w:spacing w:after="160" w:line="259" w:lineRule="auto"/>
      </w:pPr>
      <w:r w:rsidRPr="005D1E19">
        <w:t xml:space="preserve">The true width of the </w:t>
      </w:r>
      <w:r w:rsidR="00E02463">
        <w:t>frame is 10</w:t>
      </w:r>
      <w:r w:rsidR="009205F9">
        <w:t xml:space="preserve"> feet</w:t>
      </w:r>
      <w:r w:rsidR="00086903">
        <w:t xml:space="preserve"> and the </w:t>
      </w:r>
      <w:r w:rsidR="00E02463">
        <w:t>height is 14 inches</w:t>
      </w:r>
      <w:r w:rsidRPr="005D1E19">
        <w:t xml:space="preserve">.  What is </w:t>
      </w:r>
      <w:r w:rsidR="00E02463">
        <w:t xml:space="preserve">the true volume of the enclosure </w:t>
      </w:r>
      <w:r w:rsidR="001E5C28">
        <w:t>rounded to the nearest cubic foot</w:t>
      </w:r>
      <w:r w:rsidR="00E02463">
        <w:t xml:space="preserve">? </w:t>
      </w:r>
      <w:r w:rsidR="009205F9">
        <w:t xml:space="preserve"> </w:t>
      </w:r>
    </w:p>
    <w:p w:rsidR="005D1E19" w:rsidRDefault="005D1E19" w:rsidP="005D1E19">
      <w:pPr>
        <w:spacing w:after="160" w:line="259" w:lineRule="auto"/>
      </w:pPr>
    </w:p>
    <w:p w:rsidR="005D1E19" w:rsidRDefault="005D1E19" w:rsidP="005D1E19">
      <w:pPr>
        <w:spacing w:after="160" w:line="259" w:lineRule="auto"/>
      </w:pPr>
    </w:p>
    <w:p w:rsidR="001E5C28" w:rsidRDefault="001E5C28" w:rsidP="005D1E19">
      <w:pPr>
        <w:spacing w:after="160" w:line="259" w:lineRule="auto"/>
      </w:pPr>
    </w:p>
    <w:p w:rsidR="001E5C28" w:rsidRPr="005D1E19" w:rsidRDefault="001E5C28" w:rsidP="005D1E19">
      <w:pPr>
        <w:spacing w:after="160" w:line="259" w:lineRule="auto"/>
      </w:pPr>
    </w:p>
    <w:p w:rsidR="005D1E19" w:rsidRPr="005D1E19" w:rsidRDefault="005D1E19" w:rsidP="005D1E19">
      <w:pPr>
        <w:pStyle w:val="ListParagraph"/>
      </w:pPr>
    </w:p>
    <w:p w:rsidR="005D1E19" w:rsidRPr="005D1E19" w:rsidRDefault="00E02463" w:rsidP="005D1E19">
      <w:pPr>
        <w:pStyle w:val="ListParagraph"/>
        <w:numPr>
          <w:ilvl w:val="0"/>
          <w:numId w:val="9"/>
        </w:numPr>
        <w:spacing w:after="160" w:line="259" w:lineRule="auto"/>
      </w:pPr>
      <w:r>
        <w:t xml:space="preserve">I am going to fill the frame with high quality soil which I can get delivered in quantities of 5 cubic yards for $214.  Unfortunately, the soil is pre-packaged so the only </w:t>
      </w:r>
      <w:r w:rsidR="005E3F45">
        <w:t xml:space="preserve">available </w:t>
      </w:r>
      <w:r>
        <w:t xml:space="preserve">size </w:t>
      </w:r>
      <w:r w:rsidR="0011073E">
        <w:t xml:space="preserve">is a </w:t>
      </w:r>
      <w:r w:rsidR="001E5C28">
        <w:t>container holding 5 cubic yards</w:t>
      </w:r>
      <w:r>
        <w:t xml:space="preserve">.  How much will I have to pay to get enough soil to fill my garden frame?  </w:t>
      </w:r>
    </w:p>
    <w:p w:rsidR="005D1E19" w:rsidRPr="005D1E19" w:rsidRDefault="005D1E19" w:rsidP="005D1E19"/>
    <w:p w:rsidR="00457A2C" w:rsidRDefault="00457A2C">
      <w:r>
        <w:br w:type="page"/>
      </w:r>
    </w:p>
    <w:p w:rsidR="00AC017D" w:rsidRDefault="00457A2C" w:rsidP="00C66E91">
      <w:pPr>
        <w:spacing w:after="120"/>
        <w:ind w:left="360"/>
      </w:pPr>
      <w:r>
        <w:t xml:space="preserve">The </w:t>
      </w:r>
      <w:r w:rsidR="002E3B4F">
        <w:t xml:space="preserve">test for a </w:t>
      </w:r>
      <w:r w:rsidR="00BF2910">
        <w:t>certain disease is 86</w:t>
      </w:r>
      <w:r>
        <w:t>% accurate.  A hospital tests</w:t>
      </w:r>
      <w:r w:rsidR="002E3B4F">
        <w:t xml:space="preserve"> </w:t>
      </w:r>
      <w:r w:rsidR="00927425">
        <w:t xml:space="preserve">a sample of </w:t>
      </w:r>
      <w:r w:rsidR="00D40A1B">
        <w:t>5</w:t>
      </w:r>
      <w:r w:rsidR="002E3B4F">
        <w:t>000 patients for this disease</w:t>
      </w:r>
      <w:r>
        <w:t xml:space="preserve"> and the incidence rate of the disease is </w:t>
      </w:r>
      <w:r w:rsidR="00D40A1B">
        <w:t>12</w:t>
      </w:r>
      <w:r>
        <w:t>%.</w:t>
      </w:r>
    </w:p>
    <w:p w:rsidR="002E3B4F" w:rsidRDefault="002E3B4F" w:rsidP="00C66E91">
      <w:pPr>
        <w:pStyle w:val="ListParagraph"/>
        <w:numPr>
          <w:ilvl w:val="0"/>
          <w:numId w:val="10"/>
        </w:numPr>
        <w:spacing w:after="120"/>
        <w:contextualSpacing w:val="0"/>
      </w:pPr>
      <w:r>
        <w:t>Fill in the following table showing the results of this disease testing.</w:t>
      </w:r>
    </w:p>
    <w:tbl>
      <w:tblPr>
        <w:tblStyle w:val="TableGrid"/>
        <w:tblW w:w="0" w:type="auto"/>
        <w:tblInd w:w="1440" w:type="dxa"/>
        <w:tblLook w:val="04A0" w:firstRow="1" w:lastRow="0" w:firstColumn="1" w:lastColumn="0" w:noHBand="0" w:noVBand="1"/>
      </w:tblPr>
      <w:tblGrid>
        <w:gridCol w:w="1885"/>
        <w:gridCol w:w="1980"/>
        <w:gridCol w:w="2520"/>
        <w:gridCol w:w="1980"/>
      </w:tblGrid>
      <w:tr w:rsidR="002E3B4F" w:rsidTr="002E3B4F">
        <w:tc>
          <w:tcPr>
            <w:tcW w:w="1885" w:type="dxa"/>
          </w:tcPr>
          <w:p w:rsidR="002E3B4F" w:rsidRDefault="002E3B4F" w:rsidP="00C66E91">
            <w:pPr>
              <w:spacing w:after="120"/>
            </w:pPr>
          </w:p>
        </w:tc>
        <w:tc>
          <w:tcPr>
            <w:tcW w:w="1980" w:type="dxa"/>
            <w:vAlign w:val="bottom"/>
          </w:tcPr>
          <w:p w:rsidR="002E3B4F" w:rsidRDefault="002E3B4F" w:rsidP="00C66E91">
            <w:pPr>
              <w:spacing w:after="120"/>
              <w:jc w:val="center"/>
            </w:pPr>
            <w:r>
              <w:t>Disease</w:t>
            </w:r>
          </w:p>
        </w:tc>
        <w:tc>
          <w:tcPr>
            <w:tcW w:w="2520" w:type="dxa"/>
            <w:vAlign w:val="bottom"/>
          </w:tcPr>
          <w:p w:rsidR="002E3B4F" w:rsidRDefault="002E3B4F" w:rsidP="00C66E91">
            <w:pPr>
              <w:spacing w:after="120"/>
              <w:jc w:val="center"/>
            </w:pPr>
            <w:r>
              <w:t>No Disease</w:t>
            </w:r>
          </w:p>
        </w:tc>
        <w:tc>
          <w:tcPr>
            <w:tcW w:w="1980" w:type="dxa"/>
            <w:vAlign w:val="bottom"/>
          </w:tcPr>
          <w:p w:rsidR="002E3B4F" w:rsidRDefault="002E3B4F" w:rsidP="00C66E91">
            <w:pPr>
              <w:spacing w:after="120"/>
              <w:jc w:val="center"/>
            </w:pPr>
            <w:r>
              <w:t>Total</w:t>
            </w:r>
          </w:p>
        </w:tc>
      </w:tr>
      <w:tr w:rsidR="002E3B4F" w:rsidTr="002E3B4F">
        <w:tc>
          <w:tcPr>
            <w:tcW w:w="1885" w:type="dxa"/>
            <w:vAlign w:val="center"/>
          </w:tcPr>
          <w:p w:rsidR="002E3B4F" w:rsidRDefault="002E3B4F" w:rsidP="00C66E91">
            <w:pPr>
              <w:spacing w:after="120"/>
              <w:jc w:val="center"/>
            </w:pPr>
            <w:r>
              <w:t>Test Positive</w:t>
            </w:r>
          </w:p>
        </w:tc>
        <w:tc>
          <w:tcPr>
            <w:tcW w:w="1980" w:type="dxa"/>
          </w:tcPr>
          <w:p w:rsidR="002E3B4F" w:rsidRDefault="002E3B4F" w:rsidP="00C66E91">
            <w:pPr>
              <w:spacing w:after="120"/>
            </w:pPr>
          </w:p>
        </w:tc>
        <w:tc>
          <w:tcPr>
            <w:tcW w:w="2520" w:type="dxa"/>
          </w:tcPr>
          <w:p w:rsidR="002E3B4F" w:rsidRDefault="002E3B4F" w:rsidP="00C66E91">
            <w:pPr>
              <w:spacing w:after="120"/>
            </w:pPr>
          </w:p>
        </w:tc>
        <w:tc>
          <w:tcPr>
            <w:tcW w:w="1980" w:type="dxa"/>
          </w:tcPr>
          <w:p w:rsidR="002E3B4F" w:rsidRDefault="002E3B4F" w:rsidP="00C66E91">
            <w:pPr>
              <w:spacing w:after="120"/>
            </w:pPr>
          </w:p>
        </w:tc>
      </w:tr>
      <w:tr w:rsidR="002E3B4F" w:rsidTr="002E3B4F">
        <w:tc>
          <w:tcPr>
            <w:tcW w:w="1885" w:type="dxa"/>
            <w:vAlign w:val="center"/>
          </w:tcPr>
          <w:p w:rsidR="002E3B4F" w:rsidRDefault="002E3B4F" w:rsidP="00C66E91">
            <w:pPr>
              <w:spacing w:after="120"/>
              <w:jc w:val="center"/>
            </w:pPr>
            <w:r>
              <w:t>Test Negative</w:t>
            </w:r>
          </w:p>
        </w:tc>
        <w:tc>
          <w:tcPr>
            <w:tcW w:w="1980" w:type="dxa"/>
          </w:tcPr>
          <w:p w:rsidR="002E3B4F" w:rsidRDefault="002E3B4F" w:rsidP="00C66E91">
            <w:pPr>
              <w:spacing w:after="120"/>
            </w:pPr>
          </w:p>
        </w:tc>
        <w:tc>
          <w:tcPr>
            <w:tcW w:w="2520" w:type="dxa"/>
          </w:tcPr>
          <w:p w:rsidR="002E3B4F" w:rsidRDefault="002E3B4F" w:rsidP="00C66E91">
            <w:pPr>
              <w:spacing w:after="120"/>
            </w:pPr>
          </w:p>
        </w:tc>
        <w:tc>
          <w:tcPr>
            <w:tcW w:w="1980" w:type="dxa"/>
          </w:tcPr>
          <w:p w:rsidR="002E3B4F" w:rsidRDefault="002E3B4F" w:rsidP="00C66E91">
            <w:pPr>
              <w:spacing w:after="120"/>
            </w:pPr>
          </w:p>
        </w:tc>
      </w:tr>
      <w:tr w:rsidR="002E3B4F" w:rsidTr="002E3B4F">
        <w:tc>
          <w:tcPr>
            <w:tcW w:w="1885" w:type="dxa"/>
            <w:vAlign w:val="center"/>
          </w:tcPr>
          <w:p w:rsidR="002E3B4F" w:rsidRDefault="002E3B4F" w:rsidP="00C66E91">
            <w:pPr>
              <w:spacing w:after="120"/>
              <w:jc w:val="center"/>
            </w:pPr>
            <w:r>
              <w:t>Total</w:t>
            </w:r>
          </w:p>
        </w:tc>
        <w:tc>
          <w:tcPr>
            <w:tcW w:w="1980" w:type="dxa"/>
          </w:tcPr>
          <w:p w:rsidR="002E3B4F" w:rsidRDefault="002E3B4F" w:rsidP="00C66E91">
            <w:pPr>
              <w:spacing w:after="120"/>
            </w:pPr>
          </w:p>
        </w:tc>
        <w:tc>
          <w:tcPr>
            <w:tcW w:w="2520" w:type="dxa"/>
          </w:tcPr>
          <w:p w:rsidR="002E3B4F" w:rsidRDefault="002E3B4F" w:rsidP="00C66E91">
            <w:pPr>
              <w:spacing w:after="120"/>
            </w:pPr>
          </w:p>
        </w:tc>
        <w:tc>
          <w:tcPr>
            <w:tcW w:w="1980" w:type="dxa"/>
          </w:tcPr>
          <w:p w:rsidR="002E3B4F" w:rsidRDefault="002E3B4F" w:rsidP="00C66E91">
            <w:pPr>
              <w:spacing w:after="120"/>
            </w:pPr>
          </w:p>
        </w:tc>
      </w:tr>
    </w:tbl>
    <w:p w:rsidR="002E3B4F" w:rsidRDefault="002E3B4F" w:rsidP="00C66E91">
      <w:pPr>
        <w:pStyle w:val="ListParagraph"/>
        <w:numPr>
          <w:ilvl w:val="0"/>
          <w:numId w:val="10"/>
        </w:numPr>
        <w:spacing w:before="120"/>
        <w:contextualSpacing w:val="0"/>
      </w:pPr>
      <w:r>
        <w:t xml:space="preserve">What </w:t>
      </w:r>
      <w:r w:rsidRPr="00352552">
        <w:rPr>
          <w:b/>
        </w:rPr>
        <w:t xml:space="preserve">percent </w:t>
      </w:r>
      <w:r>
        <w:t>of these patients tests positive?  Round to the nearest 0.1%.</w:t>
      </w:r>
    </w:p>
    <w:p w:rsidR="00927425" w:rsidRDefault="00927425" w:rsidP="00C66E91"/>
    <w:p w:rsidR="00927425" w:rsidRDefault="00927425" w:rsidP="00C66E91"/>
    <w:p w:rsidR="00C66E91" w:rsidRDefault="00C66E91" w:rsidP="00C66E91"/>
    <w:p w:rsidR="00C66E91" w:rsidRDefault="00C66E91" w:rsidP="00C66E91"/>
    <w:p w:rsidR="002E3B4F" w:rsidRDefault="00927425" w:rsidP="00C66E91">
      <w:pPr>
        <w:pStyle w:val="ListParagraph"/>
        <w:numPr>
          <w:ilvl w:val="0"/>
          <w:numId w:val="10"/>
        </w:numPr>
        <w:spacing w:after="160"/>
        <w:contextualSpacing w:val="0"/>
      </w:pPr>
      <w:r>
        <w:t xml:space="preserve">If a patient tests negative, what is the </w:t>
      </w:r>
      <w:r w:rsidRPr="00352552">
        <w:rPr>
          <w:b/>
        </w:rPr>
        <w:t xml:space="preserve">percent </w:t>
      </w:r>
      <w:r>
        <w:t>chance they have the disease?  Round to the nearest 0.1%</w:t>
      </w:r>
    </w:p>
    <w:p w:rsidR="00927425" w:rsidRDefault="00927425" w:rsidP="00C66E91"/>
    <w:p w:rsidR="00927425" w:rsidRDefault="00927425" w:rsidP="00C66E91"/>
    <w:p w:rsidR="00C66E91" w:rsidRDefault="00C66E91" w:rsidP="00C66E91"/>
    <w:p w:rsidR="00C66E91" w:rsidRDefault="00C66E91" w:rsidP="00C66E91"/>
    <w:p w:rsidR="00927425" w:rsidRDefault="00927425" w:rsidP="00C66E91">
      <w:pPr>
        <w:pStyle w:val="ListParagraph"/>
        <w:numPr>
          <w:ilvl w:val="0"/>
          <w:numId w:val="10"/>
        </w:numPr>
        <w:spacing w:after="160"/>
        <w:contextualSpacing w:val="0"/>
      </w:pPr>
      <w:r>
        <w:t xml:space="preserve">Suppose you select a patient at random </w:t>
      </w:r>
      <w:r w:rsidRPr="00D40A1B">
        <w:rPr>
          <w:b/>
        </w:rPr>
        <w:t>from this sample</w:t>
      </w:r>
      <w:r>
        <w:t xml:space="preserve">, what is the </w:t>
      </w:r>
      <w:r w:rsidRPr="00BF2910">
        <w:rPr>
          <w:b/>
        </w:rPr>
        <w:t>probability</w:t>
      </w:r>
      <w:r>
        <w:t xml:space="preserve"> the patient has the disease </w:t>
      </w:r>
      <w:r w:rsidRPr="00D40A1B">
        <w:rPr>
          <w:b/>
        </w:rPr>
        <w:t>or</w:t>
      </w:r>
      <w:r>
        <w:t xml:space="preserve"> tests positive?</w:t>
      </w:r>
      <w:r w:rsidR="00C66E91">
        <w:t xml:space="preserve"> Use three significant digits.</w:t>
      </w:r>
    </w:p>
    <w:p w:rsidR="00927425" w:rsidRDefault="00927425" w:rsidP="00C66E91"/>
    <w:p w:rsidR="00C66E91" w:rsidRDefault="00C66E91" w:rsidP="00C66E91"/>
    <w:p w:rsidR="00C66E91" w:rsidRDefault="00C66E91" w:rsidP="00C66E91"/>
    <w:p w:rsidR="00C66E91" w:rsidRDefault="00C66E91" w:rsidP="00C66E91"/>
    <w:p w:rsidR="00927425" w:rsidRDefault="00927425" w:rsidP="00C66E91">
      <w:pPr>
        <w:pStyle w:val="ListParagraph"/>
        <w:numPr>
          <w:ilvl w:val="0"/>
          <w:numId w:val="10"/>
        </w:numPr>
        <w:spacing w:after="160"/>
        <w:contextualSpacing w:val="0"/>
      </w:pPr>
      <w:r>
        <w:t xml:space="preserve">What is the </w:t>
      </w:r>
      <w:r w:rsidRPr="00BF2910">
        <w:rPr>
          <w:b/>
        </w:rPr>
        <w:t>probability</w:t>
      </w:r>
      <w:r>
        <w:t xml:space="preserve"> that two patients randomly chosen </w:t>
      </w:r>
      <w:r w:rsidRPr="00D40A1B">
        <w:rPr>
          <w:b/>
        </w:rPr>
        <w:t>from this sample</w:t>
      </w:r>
      <w:r>
        <w:t xml:space="preserve"> who </w:t>
      </w:r>
      <w:r w:rsidR="00BF2910">
        <w:t xml:space="preserve">do not </w:t>
      </w:r>
      <w:r>
        <w:t xml:space="preserve">have the disease </w:t>
      </w:r>
      <w:r w:rsidRPr="00BF2910">
        <w:rPr>
          <w:b/>
        </w:rPr>
        <w:t>both</w:t>
      </w:r>
      <w:r>
        <w:t xml:space="preserve"> test positive?</w:t>
      </w:r>
      <w:r w:rsidR="00BF2910">
        <w:t xml:space="preserve">  Use four</w:t>
      </w:r>
      <w:r w:rsidR="00C66E91">
        <w:t xml:space="preserve"> significant digits.</w:t>
      </w:r>
    </w:p>
    <w:p w:rsidR="00927425" w:rsidRDefault="00927425" w:rsidP="00C66E91">
      <w:pPr>
        <w:pStyle w:val="ListParagraph"/>
        <w:contextualSpacing w:val="0"/>
      </w:pPr>
    </w:p>
    <w:p w:rsidR="00927425" w:rsidRDefault="00927425" w:rsidP="00C66E91"/>
    <w:p w:rsidR="00C66E91" w:rsidRDefault="00C66E91" w:rsidP="00C66E91"/>
    <w:p w:rsidR="00C66E91" w:rsidRDefault="00C66E91" w:rsidP="00C66E91"/>
    <w:p w:rsidR="00927425" w:rsidRDefault="00927425" w:rsidP="00D45F53">
      <w:pPr>
        <w:spacing w:after="120"/>
        <w:ind w:left="360"/>
      </w:pPr>
      <w:r w:rsidRPr="00D45F53">
        <w:rPr>
          <w:b/>
        </w:rPr>
        <w:t xml:space="preserve">Recall that the test for this disease is </w:t>
      </w:r>
      <w:r w:rsidR="00BF2910">
        <w:rPr>
          <w:b/>
        </w:rPr>
        <w:t>86</w:t>
      </w:r>
      <w:r w:rsidRPr="00D45F53">
        <w:rPr>
          <w:b/>
        </w:rPr>
        <w:t xml:space="preserve">% accurate, </w:t>
      </w:r>
      <w:r w:rsidR="00C66E91" w:rsidRPr="00D45F53">
        <w:rPr>
          <w:b/>
        </w:rPr>
        <w:t xml:space="preserve">for probabilities </w:t>
      </w:r>
      <w:r w:rsidRPr="00D45F53">
        <w:rPr>
          <w:b/>
        </w:rPr>
        <w:t>use</w:t>
      </w:r>
      <w:r w:rsidRPr="00C66E91">
        <w:rPr>
          <w:b/>
        </w:rPr>
        <w:t xml:space="preserve"> </w:t>
      </w:r>
      <w:r w:rsidRPr="00BF2910">
        <w:rPr>
          <w:b/>
          <w:u w:val="single"/>
        </w:rPr>
        <w:t>3 significant digits</w:t>
      </w:r>
      <w:r>
        <w:t>:</w:t>
      </w:r>
    </w:p>
    <w:p w:rsidR="00927425" w:rsidRDefault="00927425" w:rsidP="00C66E91">
      <w:pPr>
        <w:pStyle w:val="ListParagraph"/>
        <w:numPr>
          <w:ilvl w:val="0"/>
          <w:numId w:val="10"/>
        </w:numPr>
        <w:spacing w:after="160"/>
        <w:contextualSpacing w:val="0"/>
      </w:pPr>
      <w:r>
        <w:t xml:space="preserve">What is the </w:t>
      </w:r>
      <w:r w:rsidRPr="00BF2910">
        <w:rPr>
          <w:b/>
        </w:rPr>
        <w:t>probability</w:t>
      </w:r>
      <w:r>
        <w:t xml:space="preserve"> o</w:t>
      </w:r>
      <w:r w:rsidR="00352552">
        <w:t>f at least one wrong result in 4</w:t>
      </w:r>
      <w:r>
        <w:t xml:space="preserve"> </w:t>
      </w:r>
      <w:r w:rsidRPr="00C66E91">
        <w:rPr>
          <w:b/>
        </w:rPr>
        <w:t>future</w:t>
      </w:r>
      <w:r>
        <w:t xml:space="preserve"> uses of the test?</w:t>
      </w:r>
    </w:p>
    <w:p w:rsidR="00927425" w:rsidRDefault="00927425" w:rsidP="00C66E91"/>
    <w:p w:rsidR="00C66E91" w:rsidRDefault="00C66E91" w:rsidP="00C66E91"/>
    <w:p w:rsidR="00927425" w:rsidRDefault="00927425" w:rsidP="00C66E91"/>
    <w:p w:rsidR="00927425" w:rsidRDefault="00927425" w:rsidP="00C66E91">
      <w:pPr>
        <w:pStyle w:val="ListParagraph"/>
        <w:numPr>
          <w:ilvl w:val="0"/>
          <w:numId w:val="10"/>
        </w:numPr>
        <w:spacing w:after="160"/>
        <w:contextualSpacing w:val="0"/>
      </w:pPr>
      <w:r>
        <w:t xml:space="preserve">What is the </w:t>
      </w:r>
      <w:r w:rsidRPr="00BF2910">
        <w:rPr>
          <w:b/>
        </w:rPr>
        <w:t>probability</w:t>
      </w:r>
      <w:r>
        <w:t xml:space="preserve"> that the </w:t>
      </w:r>
      <w:r w:rsidRPr="00352552">
        <w:rPr>
          <w:b/>
        </w:rPr>
        <w:t>next three</w:t>
      </w:r>
      <w:r>
        <w:t xml:space="preserve"> uses of the test give the wrong result?  </w:t>
      </w:r>
      <w:r w:rsidR="00C66E91">
        <w:t xml:space="preserve">Put your answer in </w:t>
      </w:r>
      <w:r>
        <w:t>scien</w:t>
      </w:r>
      <w:r w:rsidR="00C66E91">
        <w:t>tific notation</w:t>
      </w:r>
      <w:r>
        <w:t>.</w:t>
      </w:r>
    </w:p>
    <w:p w:rsidR="00927425" w:rsidRDefault="00927425" w:rsidP="00C66E91">
      <w:pPr>
        <w:pStyle w:val="ListParagraph"/>
        <w:contextualSpacing w:val="0"/>
      </w:pPr>
    </w:p>
    <w:p w:rsidR="00927425" w:rsidRDefault="00927425" w:rsidP="00C66E91">
      <w:pPr>
        <w:pStyle w:val="ListParagraph"/>
        <w:contextualSpacing w:val="0"/>
      </w:pPr>
    </w:p>
    <w:p w:rsidR="00927425" w:rsidRDefault="00927425" w:rsidP="00C66E91">
      <w:pPr>
        <w:spacing w:after="160"/>
      </w:pPr>
    </w:p>
    <w:p w:rsidR="00927425" w:rsidRPr="005D1E19" w:rsidRDefault="00927425" w:rsidP="00C66E91">
      <w:pPr>
        <w:pStyle w:val="ListParagraph"/>
        <w:numPr>
          <w:ilvl w:val="0"/>
          <w:numId w:val="10"/>
        </w:numPr>
        <w:spacing w:after="160"/>
        <w:contextualSpacing w:val="0"/>
      </w:pPr>
      <w:r>
        <w:t xml:space="preserve">What are the </w:t>
      </w:r>
      <w:r w:rsidRPr="00664BF5">
        <w:rPr>
          <w:b/>
        </w:rPr>
        <w:t>odds</w:t>
      </w:r>
      <w:r>
        <w:t xml:space="preserve"> </w:t>
      </w:r>
      <w:r w:rsidRPr="00664BF5">
        <w:t>the next</w:t>
      </w:r>
      <w:r>
        <w:t xml:space="preserve"> result is </w:t>
      </w:r>
      <w:r w:rsidR="00BF2910">
        <w:t>correct</w:t>
      </w:r>
      <w:r>
        <w:t>?</w:t>
      </w:r>
    </w:p>
    <w:sectPr w:rsidR="00927425" w:rsidRPr="005D1E19" w:rsidSect="00640E02">
      <w:pgSz w:w="12240" w:h="15840"/>
      <w:pgMar w:top="864" w:right="720" w:bottom="86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7BA2" w:rsidRDefault="00A27BA2" w:rsidP="00C90DEE">
      <w:r>
        <w:separator/>
      </w:r>
    </w:p>
  </w:endnote>
  <w:endnote w:type="continuationSeparator" w:id="0">
    <w:p w:rsidR="00A27BA2" w:rsidRDefault="00A27BA2" w:rsidP="00C90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7BA2" w:rsidRDefault="00A27BA2" w:rsidP="00C90DEE">
      <w:r>
        <w:separator/>
      </w:r>
    </w:p>
  </w:footnote>
  <w:footnote w:type="continuationSeparator" w:id="0">
    <w:p w:rsidR="00A27BA2" w:rsidRDefault="00A27BA2" w:rsidP="00C90D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834A0"/>
    <w:multiLevelType w:val="hybridMultilevel"/>
    <w:tmpl w:val="84040C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35078"/>
    <w:multiLevelType w:val="hybridMultilevel"/>
    <w:tmpl w:val="4364C3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453F21"/>
    <w:multiLevelType w:val="hybridMultilevel"/>
    <w:tmpl w:val="BBD09336"/>
    <w:lvl w:ilvl="0" w:tplc="16D68A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0B7FC8"/>
    <w:multiLevelType w:val="hybridMultilevel"/>
    <w:tmpl w:val="B270E2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EE73D7"/>
    <w:multiLevelType w:val="hybridMultilevel"/>
    <w:tmpl w:val="094E58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6F7D2D"/>
    <w:multiLevelType w:val="hybridMultilevel"/>
    <w:tmpl w:val="B9A6C8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87426F"/>
    <w:multiLevelType w:val="hybridMultilevel"/>
    <w:tmpl w:val="57245D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293E97"/>
    <w:multiLevelType w:val="hybridMultilevel"/>
    <w:tmpl w:val="8242BF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6770BB"/>
    <w:multiLevelType w:val="hybridMultilevel"/>
    <w:tmpl w:val="8242BF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212AB3"/>
    <w:multiLevelType w:val="hybridMultilevel"/>
    <w:tmpl w:val="14DA70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773571"/>
    <w:multiLevelType w:val="hybridMultilevel"/>
    <w:tmpl w:val="19B0E170"/>
    <w:lvl w:ilvl="0" w:tplc="795EA41E">
      <w:start w:val="3"/>
      <w:numFmt w:val="decimal"/>
      <w:lvlText w:val="%1."/>
      <w:lvlJc w:val="left"/>
      <w:pPr>
        <w:tabs>
          <w:tab w:val="num" w:pos="720"/>
        </w:tabs>
        <w:ind w:left="720" w:hanging="720"/>
      </w:pPr>
      <w:rPr>
        <w:rFonts w:hint="default"/>
      </w:rPr>
    </w:lvl>
    <w:lvl w:ilvl="1" w:tplc="5C70995E">
      <w:start w:val="2"/>
      <w:numFmt w:val="lowerLetter"/>
      <w:lvlText w:val="%2)"/>
      <w:lvlJc w:val="left"/>
      <w:pPr>
        <w:ind w:left="1008" w:hanging="360"/>
      </w:pPr>
      <w:rPr>
        <w:rFonts w:hint="default"/>
      </w:r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num w:numId="1">
    <w:abstractNumId w:val="10"/>
  </w:num>
  <w:num w:numId="2">
    <w:abstractNumId w:val="3"/>
  </w:num>
  <w:num w:numId="3">
    <w:abstractNumId w:val="2"/>
  </w:num>
  <w:num w:numId="4">
    <w:abstractNumId w:val="0"/>
  </w:num>
  <w:num w:numId="5">
    <w:abstractNumId w:val="8"/>
  </w:num>
  <w:num w:numId="6">
    <w:abstractNumId w:val="6"/>
  </w:num>
  <w:num w:numId="7">
    <w:abstractNumId w:val="9"/>
  </w:num>
  <w:num w:numId="8">
    <w:abstractNumId w:val="7"/>
  </w:num>
  <w:num w:numId="9">
    <w:abstractNumId w:val="5"/>
  </w:num>
  <w:num w:numId="10">
    <w:abstractNumId w:val="1"/>
  </w:num>
  <w:num w:numId="11">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86E"/>
    <w:rsid w:val="00004378"/>
    <w:rsid w:val="00006991"/>
    <w:rsid w:val="000104F5"/>
    <w:rsid w:val="000146AE"/>
    <w:rsid w:val="00021393"/>
    <w:rsid w:val="0002495D"/>
    <w:rsid w:val="00031854"/>
    <w:rsid w:val="000326D9"/>
    <w:rsid w:val="00034C1E"/>
    <w:rsid w:val="00036D0E"/>
    <w:rsid w:val="000407FD"/>
    <w:rsid w:val="00040F44"/>
    <w:rsid w:val="000439EE"/>
    <w:rsid w:val="00045EE1"/>
    <w:rsid w:val="00047C43"/>
    <w:rsid w:val="00050CFC"/>
    <w:rsid w:val="000576C9"/>
    <w:rsid w:val="000711F5"/>
    <w:rsid w:val="000715D9"/>
    <w:rsid w:val="00074FA0"/>
    <w:rsid w:val="00080A28"/>
    <w:rsid w:val="000824D2"/>
    <w:rsid w:val="00086903"/>
    <w:rsid w:val="0008775E"/>
    <w:rsid w:val="00090673"/>
    <w:rsid w:val="00097053"/>
    <w:rsid w:val="000A3768"/>
    <w:rsid w:val="000A4B21"/>
    <w:rsid w:val="000A4C76"/>
    <w:rsid w:val="000A56EC"/>
    <w:rsid w:val="000A6B7A"/>
    <w:rsid w:val="000B04B4"/>
    <w:rsid w:val="000B0CB1"/>
    <w:rsid w:val="000B16C5"/>
    <w:rsid w:val="000B203A"/>
    <w:rsid w:val="000B27B6"/>
    <w:rsid w:val="000B3A56"/>
    <w:rsid w:val="000B503A"/>
    <w:rsid w:val="000C01ED"/>
    <w:rsid w:val="000C0E4B"/>
    <w:rsid w:val="000C1AF2"/>
    <w:rsid w:val="000C3F73"/>
    <w:rsid w:val="000C4891"/>
    <w:rsid w:val="000C58A1"/>
    <w:rsid w:val="000D33FF"/>
    <w:rsid w:val="000E634D"/>
    <w:rsid w:val="000E7C65"/>
    <w:rsid w:val="000F34DB"/>
    <w:rsid w:val="000F6B81"/>
    <w:rsid w:val="000F7107"/>
    <w:rsid w:val="001018CB"/>
    <w:rsid w:val="00104F40"/>
    <w:rsid w:val="0011009E"/>
    <w:rsid w:val="0011073E"/>
    <w:rsid w:val="0011757B"/>
    <w:rsid w:val="00120970"/>
    <w:rsid w:val="001252CD"/>
    <w:rsid w:val="0012614F"/>
    <w:rsid w:val="00126746"/>
    <w:rsid w:val="00130106"/>
    <w:rsid w:val="0013388D"/>
    <w:rsid w:val="001342ED"/>
    <w:rsid w:val="001344A5"/>
    <w:rsid w:val="00136A05"/>
    <w:rsid w:val="00140CC2"/>
    <w:rsid w:val="00144109"/>
    <w:rsid w:val="00144AF5"/>
    <w:rsid w:val="00151D3E"/>
    <w:rsid w:val="00151FD9"/>
    <w:rsid w:val="00152011"/>
    <w:rsid w:val="00153D9A"/>
    <w:rsid w:val="001555C8"/>
    <w:rsid w:val="001559AC"/>
    <w:rsid w:val="00156F79"/>
    <w:rsid w:val="00161C8E"/>
    <w:rsid w:val="00165896"/>
    <w:rsid w:val="0016655C"/>
    <w:rsid w:val="00166FB4"/>
    <w:rsid w:val="00167EA1"/>
    <w:rsid w:val="001817B6"/>
    <w:rsid w:val="00181EBC"/>
    <w:rsid w:val="0018287F"/>
    <w:rsid w:val="00183347"/>
    <w:rsid w:val="0018630C"/>
    <w:rsid w:val="00197D19"/>
    <w:rsid w:val="001A431E"/>
    <w:rsid w:val="001A4A63"/>
    <w:rsid w:val="001B411D"/>
    <w:rsid w:val="001B418F"/>
    <w:rsid w:val="001C0EA8"/>
    <w:rsid w:val="001C4F30"/>
    <w:rsid w:val="001C7A00"/>
    <w:rsid w:val="001D26A6"/>
    <w:rsid w:val="001D2DE0"/>
    <w:rsid w:val="001D35E7"/>
    <w:rsid w:val="001D3DC4"/>
    <w:rsid w:val="001D517E"/>
    <w:rsid w:val="001D6452"/>
    <w:rsid w:val="001D70A3"/>
    <w:rsid w:val="001E0B6B"/>
    <w:rsid w:val="001E50C6"/>
    <w:rsid w:val="001E5C28"/>
    <w:rsid w:val="001E6E11"/>
    <w:rsid w:val="00201745"/>
    <w:rsid w:val="00203EE2"/>
    <w:rsid w:val="0020551E"/>
    <w:rsid w:val="00205802"/>
    <w:rsid w:val="00206B2A"/>
    <w:rsid w:val="00207689"/>
    <w:rsid w:val="00210A4F"/>
    <w:rsid w:val="002136D3"/>
    <w:rsid w:val="002144C7"/>
    <w:rsid w:val="00216170"/>
    <w:rsid w:val="002166CF"/>
    <w:rsid w:val="002238C0"/>
    <w:rsid w:val="00225504"/>
    <w:rsid w:val="00225BCF"/>
    <w:rsid w:val="00231264"/>
    <w:rsid w:val="00232456"/>
    <w:rsid w:val="00235E92"/>
    <w:rsid w:val="0023747A"/>
    <w:rsid w:val="00237A51"/>
    <w:rsid w:val="002428DE"/>
    <w:rsid w:val="00245B64"/>
    <w:rsid w:val="00250C23"/>
    <w:rsid w:val="0025397C"/>
    <w:rsid w:val="0025490D"/>
    <w:rsid w:val="002574AF"/>
    <w:rsid w:val="0026190A"/>
    <w:rsid w:val="00261A5F"/>
    <w:rsid w:val="00270781"/>
    <w:rsid w:val="002751AB"/>
    <w:rsid w:val="0028236A"/>
    <w:rsid w:val="0028261B"/>
    <w:rsid w:val="00284301"/>
    <w:rsid w:val="0028736D"/>
    <w:rsid w:val="002971A3"/>
    <w:rsid w:val="002A35E3"/>
    <w:rsid w:val="002A7D94"/>
    <w:rsid w:val="002B649E"/>
    <w:rsid w:val="002D0749"/>
    <w:rsid w:val="002D6B66"/>
    <w:rsid w:val="002E1B96"/>
    <w:rsid w:val="002E3B4F"/>
    <w:rsid w:val="002E4B7E"/>
    <w:rsid w:val="003055C3"/>
    <w:rsid w:val="003112B2"/>
    <w:rsid w:val="00313804"/>
    <w:rsid w:val="003157A2"/>
    <w:rsid w:val="003175DF"/>
    <w:rsid w:val="003210A4"/>
    <w:rsid w:val="003222F4"/>
    <w:rsid w:val="00322604"/>
    <w:rsid w:val="00324269"/>
    <w:rsid w:val="00325B17"/>
    <w:rsid w:val="0032708B"/>
    <w:rsid w:val="00330409"/>
    <w:rsid w:val="00331B4F"/>
    <w:rsid w:val="00351B63"/>
    <w:rsid w:val="00352552"/>
    <w:rsid w:val="003546B5"/>
    <w:rsid w:val="0036185D"/>
    <w:rsid w:val="00363C8D"/>
    <w:rsid w:val="00366155"/>
    <w:rsid w:val="003677DA"/>
    <w:rsid w:val="00367D75"/>
    <w:rsid w:val="0037342F"/>
    <w:rsid w:val="00377D64"/>
    <w:rsid w:val="00383168"/>
    <w:rsid w:val="00385C21"/>
    <w:rsid w:val="00386FC5"/>
    <w:rsid w:val="0039377A"/>
    <w:rsid w:val="00395E88"/>
    <w:rsid w:val="00397254"/>
    <w:rsid w:val="003A00D5"/>
    <w:rsid w:val="003A15F1"/>
    <w:rsid w:val="003A3CBA"/>
    <w:rsid w:val="003A56D5"/>
    <w:rsid w:val="003A71ED"/>
    <w:rsid w:val="003B045C"/>
    <w:rsid w:val="003B225C"/>
    <w:rsid w:val="003B249F"/>
    <w:rsid w:val="003B2845"/>
    <w:rsid w:val="003B7011"/>
    <w:rsid w:val="003C18A8"/>
    <w:rsid w:val="003C2903"/>
    <w:rsid w:val="003D01E3"/>
    <w:rsid w:val="003D779E"/>
    <w:rsid w:val="003F2A26"/>
    <w:rsid w:val="003F2C97"/>
    <w:rsid w:val="0040505E"/>
    <w:rsid w:val="00405070"/>
    <w:rsid w:val="00411DFD"/>
    <w:rsid w:val="0041203B"/>
    <w:rsid w:val="004140D5"/>
    <w:rsid w:val="00414215"/>
    <w:rsid w:val="00414CAF"/>
    <w:rsid w:val="00420C51"/>
    <w:rsid w:val="004235FC"/>
    <w:rsid w:val="00430528"/>
    <w:rsid w:val="00432D02"/>
    <w:rsid w:val="00434417"/>
    <w:rsid w:val="00442FB5"/>
    <w:rsid w:val="004515F5"/>
    <w:rsid w:val="00457A2C"/>
    <w:rsid w:val="00460089"/>
    <w:rsid w:val="004606AF"/>
    <w:rsid w:val="004627B8"/>
    <w:rsid w:val="00467BD8"/>
    <w:rsid w:val="004732E3"/>
    <w:rsid w:val="00482E0D"/>
    <w:rsid w:val="004843FA"/>
    <w:rsid w:val="00485F0B"/>
    <w:rsid w:val="0048649C"/>
    <w:rsid w:val="00490453"/>
    <w:rsid w:val="00494E8A"/>
    <w:rsid w:val="004A1799"/>
    <w:rsid w:val="004A3BA3"/>
    <w:rsid w:val="004A5821"/>
    <w:rsid w:val="004A6007"/>
    <w:rsid w:val="004B0627"/>
    <w:rsid w:val="004B3988"/>
    <w:rsid w:val="004B4716"/>
    <w:rsid w:val="004B687C"/>
    <w:rsid w:val="004B6B17"/>
    <w:rsid w:val="004C0C98"/>
    <w:rsid w:val="004C6396"/>
    <w:rsid w:val="004C6BF1"/>
    <w:rsid w:val="004D05C0"/>
    <w:rsid w:val="004E0363"/>
    <w:rsid w:val="004E2858"/>
    <w:rsid w:val="004E454D"/>
    <w:rsid w:val="004E788D"/>
    <w:rsid w:val="004F37AB"/>
    <w:rsid w:val="004F3A0F"/>
    <w:rsid w:val="004F4A3C"/>
    <w:rsid w:val="004F6A0A"/>
    <w:rsid w:val="004F6BDA"/>
    <w:rsid w:val="00501452"/>
    <w:rsid w:val="005062B0"/>
    <w:rsid w:val="00506D79"/>
    <w:rsid w:val="005076F1"/>
    <w:rsid w:val="0051222B"/>
    <w:rsid w:val="00516A5F"/>
    <w:rsid w:val="005202C4"/>
    <w:rsid w:val="00520BE2"/>
    <w:rsid w:val="00522AAF"/>
    <w:rsid w:val="00524E7A"/>
    <w:rsid w:val="005353F1"/>
    <w:rsid w:val="005363AD"/>
    <w:rsid w:val="00536D75"/>
    <w:rsid w:val="00544E58"/>
    <w:rsid w:val="00545AD1"/>
    <w:rsid w:val="00547456"/>
    <w:rsid w:val="005502E7"/>
    <w:rsid w:val="00551A17"/>
    <w:rsid w:val="00562D6F"/>
    <w:rsid w:val="00564F26"/>
    <w:rsid w:val="00573A56"/>
    <w:rsid w:val="00585D08"/>
    <w:rsid w:val="00591681"/>
    <w:rsid w:val="00592F7B"/>
    <w:rsid w:val="00593967"/>
    <w:rsid w:val="005A7360"/>
    <w:rsid w:val="005B053A"/>
    <w:rsid w:val="005B3A6A"/>
    <w:rsid w:val="005B7910"/>
    <w:rsid w:val="005C5842"/>
    <w:rsid w:val="005D1E19"/>
    <w:rsid w:val="005D7E27"/>
    <w:rsid w:val="005E14DA"/>
    <w:rsid w:val="005E3F45"/>
    <w:rsid w:val="005F0A93"/>
    <w:rsid w:val="005F4D00"/>
    <w:rsid w:val="005F61E1"/>
    <w:rsid w:val="005F7D72"/>
    <w:rsid w:val="00603C36"/>
    <w:rsid w:val="00610D5C"/>
    <w:rsid w:val="006116DF"/>
    <w:rsid w:val="00611D41"/>
    <w:rsid w:val="00614BD6"/>
    <w:rsid w:val="00621AD0"/>
    <w:rsid w:val="00634B28"/>
    <w:rsid w:val="00640E02"/>
    <w:rsid w:val="00641D88"/>
    <w:rsid w:val="00645C50"/>
    <w:rsid w:val="006523F0"/>
    <w:rsid w:val="006545C3"/>
    <w:rsid w:val="00657400"/>
    <w:rsid w:val="00660DF8"/>
    <w:rsid w:val="00664BF5"/>
    <w:rsid w:val="00672FB4"/>
    <w:rsid w:val="00677ED3"/>
    <w:rsid w:val="0068563D"/>
    <w:rsid w:val="006864C8"/>
    <w:rsid w:val="0068690D"/>
    <w:rsid w:val="00687374"/>
    <w:rsid w:val="00694E6A"/>
    <w:rsid w:val="00695A53"/>
    <w:rsid w:val="006A0747"/>
    <w:rsid w:val="006A5068"/>
    <w:rsid w:val="006B3DF2"/>
    <w:rsid w:val="006B5388"/>
    <w:rsid w:val="006B7936"/>
    <w:rsid w:val="006C3BA8"/>
    <w:rsid w:val="006D05F8"/>
    <w:rsid w:val="006D4372"/>
    <w:rsid w:val="006D60E9"/>
    <w:rsid w:val="006D650A"/>
    <w:rsid w:val="006E53E6"/>
    <w:rsid w:val="006E5947"/>
    <w:rsid w:val="006E7718"/>
    <w:rsid w:val="006F0257"/>
    <w:rsid w:val="006F0F9C"/>
    <w:rsid w:val="006F1B38"/>
    <w:rsid w:val="006F4F63"/>
    <w:rsid w:val="006F4F9B"/>
    <w:rsid w:val="006F621C"/>
    <w:rsid w:val="006F6C72"/>
    <w:rsid w:val="00702438"/>
    <w:rsid w:val="00704C52"/>
    <w:rsid w:val="007061DE"/>
    <w:rsid w:val="00712D16"/>
    <w:rsid w:val="007139C9"/>
    <w:rsid w:val="0071506B"/>
    <w:rsid w:val="007167C4"/>
    <w:rsid w:val="00721179"/>
    <w:rsid w:val="007216D5"/>
    <w:rsid w:val="007226C1"/>
    <w:rsid w:val="007233A1"/>
    <w:rsid w:val="007265B0"/>
    <w:rsid w:val="0072714E"/>
    <w:rsid w:val="0073285D"/>
    <w:rsid w:val="0073359C"/>
    <w:rsid w:val="00736BD3"/>
    <w:rsid w:val="00741459"/>
    <w:rsid w:val="00745B38"/>
    <w:rsid w:val="007511FB"/>
    <w:rsid w:val="00751E35"/>
    <w:rsid w:val="0075573C"/>
    <w:rsid w:val="00756DA3"/>
    <w:rsid w:val="007618FD"/>
    <w:rsid w:val="00766C4B"/>
    <w:rsid w:val="007723C1"/>
    <w:rsid w:val="007732BE"/>
    <w:rsid w:val="00776A7D"/>
    <w:rsid w:val="00780911"/>
    <w:rsid w:val="007863D3"/>
    <w:rsid w:val="007914BC"/>
    <w:rsid w:val="00794915"/>
    <w:rsid w:val="007969B1"/>
    <w:rsid w:val="007A3053"/>
    <w:rsid w:val="007A5451"/>
    <w:rsid w:val="007A7DA0"/>
    <w:rsid w:val="007B02E6"/>
    <w:rsid w:val="007B10A9"/>
    <w:rsid w:val="007C08FB"/>
    <w:rsid w:val="007C13A3"/>
    <w:rsid w:val="007C581B"/>
    <w:rsid w:val="007C5891"/>
    <w:rsid w:val="007C6FF5"/>
    <w:rsid w:val="007D7CC1"/>
    <w:rsid w:val="007E7A61"/>
    <w:rsid w:val="007F676F"/>
    <w:rsid w:val="007F79F8"/>
    <w:rsid w:val="00802F1A"/>
    <w:rsid w:val="00804572"/>
    <w:rsid w:val="00806CF5"/>
    <w:rsid w:val="0081224B"/>
    <w:rsid w:val="00816BF3"/>
    <w:rsid w:val="0082078B"/>
    <w:rsid w:val="0082455C"/>
    <w:rsid w:val="008247CC"/>
    <w:rsid w:val="00832627"/>
    <w:rsid w:val="0083676F"/>
    <w:rsid w:val="00837809"/>
    <w:rsid w:val="00837A06"/>
    <w:rsid w:val="00840A89"/>
    <w:rsid w:val="00841773"/>
    <w:rsid w:val="00841CFB"/>
    <w:rsid w:val="0084253E"/>
    <w:rsid w:val="00853477"/>
    <w:rsid w:val="0085590C"/>
    <w:rsid w:val="00857931"/>
    <w:rsid w:val="0086592F"/>
    <w:rsid w:val="00866C27"/>
    <w:rsid w:val="008845FC"/>
    <w:rsid w:val="00885D45"/>
    <w:rsid w:val="00886297"/>
    <w:rsid w:val="008869A7"/>
    <w:rsid w:val="00892FF5"/>
    <w:rsid w:val="00896343"/>
    <w:rsid w:val="00896AFD"/>
    <w:rsid w:val="008974CC"/>
    <w:rsid w:val="008A2EEE"/>
    <w:rsid w:val="008A3487"/>
    <w:rsid w:val="008A3727"/>
    <w:rsid w:val="008A423E"/>
    <w:rsid w:val="008A4E02"/>
    <w:rsid w:val="008A6ACF"/>
    <w:rsid w:val="008B21CB"/>
    <w:rsid w:val="008B7A6C"/>
    <w:rsid w:val="008C0C8F"/>
    <w:rsid w:val="008C316E"/>
    <w:rsid w:val="008C48A1"/>
    <w:rsid w:val="008D0EB6"/>
    <w:rsid w:val="008D43AD"/>
    <w:rsid w:val="008D47F2"/>
    <w:rsid w:val="008E0324"/>
    <w:rsid w:val="008E1F1C"/>
    <w:rsid w:val="008E3B5E"/>
    <w:rsid w:val="008E665B"/>
    <w:rsid w:val="008F367B"/>
    <w:rsid w:val="008F67B5"/>
    <w:rsid w:val="00900AB8"/>
    <w:rsid w:val="00905A8C"/>
    <w:rsid w:val="00905DE1"/>
    <w:rsid w:val="009074DA"/>
    <w:rsid w:val="00907605"/>
    <w:rsid w:val="00911BE7"/>
    <w:rsid w:val="00911F74"/>
    <w:rsid w:val="009149AE"/>
    <w:rsid w:val="009166A1"/>
    <w:rsid w:val="009205F9"/>
    <w:rsid w:val="00925F4B"/>
    <w:rsid w:val="00927425"/>
    <w:rsid w:val="009279B0"/>
    <w:rsid w:val="00930811"/>
    <w:rsid w:val="00933CD3"/>
    <w:rsid w:val="00933DD2"/>
    <w:rsid w:val="00955C06"/>
    <w:rsid w:val="009568D2"/>
    <w:rsid w:val="0096355F"/>
    <w:rsid w:val="00975C19"/>
    <w:rsid w:val="0097758B"/>
    <w:rsid w:val="009814B2"/>
    <w:rsid w:val="0098290F"/>
    <w:rsid w:val="009844DD"/>
    <w:rsid w:val="00986172"/>
    <w:rsid w:val="00990EDE"/>
    <w:rsid w:val="00993B8A"/>
    <w:rsid w:val="00993E1A"/>
    <w:rsid w:val="0099720C"/>
    <w:rsid w:val="009A0500"/>
    <w:rsid w:val="009A2290"/>
    <w:rsid w:val="009A2A3F"/>
    <w:rsid w:val="009A6C99"/>
    <w:rsid w:val="009B0D8F"/>
    <w:rsid w:val="009B2F04"/>
    <w:rsid w:val="009C1E18"/>
    <w:rsid w:val="009D2A54"/>
    <w:rsid w:val="009E107C"/>
    <w:rsid w:val="009E10D6"/>
    <w:rsid w:val="009E3FEB"/>
    <w:rsid w:val="009E560A"/>
    <w:rsid w:val="009E5DB8"/>
    <w:rsid w:val="009F0AE2"/>
    <w:rsid w:val="009F142F"/>
    <w:rsid w:val="009F52DD"/>
    <w:rsid w:val="009F72E4"/>
    <w:rsid w:val="009F76A0"/>
    <w:rsid w:val="00A0191E"/>
    <w:rsid w:val="00A06823"/>
    <w:rsid w:val="00A16696"/>
    <w:rsid w:val="00A23715"/>
    <w:rsid w:val="00A261B1"/>
    <w:rsid w:val="00A27BA2"/>
    <w:rsid w:val="00A32C56"/>
    <w:rsid w:val="00A34B97"/>
    <w:rsid w:val="00A34CA3"/>
    <w:rsid w:val="00A35384"/>
    <w:rsid w:val="00A3773B"/>
    <w:rsid w:val="00A41DBA"/>
    <w:rsid w:val="00A57365"/>
    <w:rsid w:val="00A574D0"/>
    <w:rsid w:val="00A577EC"/>
    <w:rsid w:val="00A6037F"/>
    <w:rsid w:val="00A60E55"/>
    <w:rsid w:val="00A61986"/>
    <w:rsid w:val="00A62274"/>
    <w:rsid w:val="00A65BF3"/>
    <w:rsid w:val="00A756A9"/>
    <w:rsid w:val="00A908B0"/>
    <w:rsid w:val="00A939AB"/>
    <w:rsid w:val="00AA1036"/>
    <w:rsid w:val="00AA5688"/>
    <w:rsid w:val="00AA6F0A"/>
    <w:rsid w:val="00AB16C5"/>
    <w:rsid w:val="00AB1807"/>
    <w:rsid w:val="00AB231E"/>
    <w:rsid w:val="00AB2F28"/>
    <w:rsid w:val="00AB3594"/>
    <w:rsid w:val="00AB7CA3"/>
    <w:rsid w:val="00AB7EE3"/>
    <w:rsid w:val="00AC017D"/>
    <w:rsid w:val="00AC06A4"/>
    <w:rsid w:val="00AC1771"/>
    <w:rsid w:val="00AC2130"/>
    <w:rsid w:val="00AC701F"/>
    <w:rsid w:val="00AD1CAC"/>
    <w:rsid w:val="00AD2D3A"/>
    <w:rsid w:val="00AD58E7"/>
    <w:rsid w:val="00AD593A"/>
    <w:rsid w:val="00AE0080"/>
    <w:rsid w:val="00AE28CB"/>
    <w:rsid w:val="00AE59D1"/>
    <w:rsid w:val="00AE732C"/>
    <w:rsid w:val="00AF1365"/>
    <w:rsid w:val="00AF28A8"/>
    <w:rsid w:val="00AF2D9C"/>
    <w:rsid w:val="00AF53FF"/>
    <w:rsid w:val="00AF657D"/>
    <w:rsid w:val="00AF67DC"/>
    <w:rsid w:val="00AF7499"/>
    <w:rsid w:val="00AF760B"/>
    <w:rsid w:val="00B00978"/>
    <w:rsid w:val="00B00F3B"/>
    <w:rsid w:val="00B0420C"/>
    <w:rsid w:val="00B055BD"/>
    <w:rsid w:val="00B10DE1"/>
    <w:rsid w:val="00B130F3"/>
    <w:rsid w:val="00B17A02"/>
    <w:rsid w:val="00B20199"/>
    <w:rsid w:val="00B22119"/>
    <w:rsid w:val="00B35023"/>
    <w:rsid w:val="00B355B0"/>
    <w:rsid w:val="00B374CA"/>
    <w:rsid w:val="00B4441B"/>
    <w:rsid w:val="00B45A2C"/>
    <w:rsid w:val="00B474FA"/>
    <w:rsid w:val="00B51467"/>
    <w:rsid w:val="00B5312E"/>
    <w:rsid w:val="00B53A35"/>
    <w:rsid w:val="00B73A34"/>
    <w:rsid w:val="00B81CEE"/>
    <w:rsid w:val="00B83C9D"/>
    <w:rsid w:val="00B84DAF"/>
    <w:rsid w:val="00B85174"/>
    <w:rsid w:val="00B8527E"/>
    <w:rsid w:val="00B85EA3"/>
    <w:rsid w:val="00B873E4"/>
    <w:rsid w:val="00B878EF"/>
    <w:rsid w:val="00B90996"/>
    <w:rsid w:val="00B9697D"/>
    <w:rsid w:val="00B97E31"/>
    <w:rsid w:val="00BA67A2"/>
    <w:rsid w:val="00BA7101"/>
    <w:rsid w:val="00BA7E77"/>
    <w:rsid w:val="00BB0E80"/>
    <w:rsid w:val="00BB47E0"/>
    <w:rsid w:val="00BB5527"/>
    <w:rsid w:val="00BC151B"/>
    <w:rsid w:val="00BC2A86"/>
    <w:rsid w:val="00BC597E"/>
    <w:rsid w:val="00BC64E9"/>
    <w:rsid w:val="00BC6FFE"/>
    <w:rsid w:val="00BD0461"/>
    <w:rsid w:val="00BD20A0"/>
    <w:rsid w:val="00BD5CEA"/>
    <w:rsid w:val="00BD762B"/>
    <w:rsid w:val="00BE06F5"/>
    <w:rsid w:val="00BE0A4E"/>
    <w:rsid w:val="00BE24FC"/>
    <w:rsid w:val="00BE700F"/>
    <w:rsid w:val="00BF2910"/>
    <w:rsid w:val="00BF29CB"/>
    <w:rsid w:val="00BF2E7E"/>
    <w:rsid w:val="00BF3493"/>
    <w:rsid w:val="00BF66E9"/>
    <w:rsid w:val="00C0217C"/>
    <w:rsid w:val="00C03276"/>
    <w:rsid w:val="00C035B0"/>
    <w:rsid w:val="00C1053A"/>
    <w:rsid w:val="00C1366B"/>
    <w:rsid w:val="00C16570"/>
    <w:rsid w:val="00C20547"/>
    <w:rsid w:val="00C210D5"/>
    <w:rsid w:val="00C22AAE"/>
    <w:rsid w:val="00C25FF2"/>
    <w:rsid w:val="00C44801"/>
    <w:rsid w:val="00C50F1A"/>
    <w:rsid w:val="00C51F76"/>
    <w:rsid w:val="00C53EBC"/>
    <w:rsid w:val="00C6156A"/>
    <w:rsid w:val="00C66E91"/>
    <w:rsid w:val="00C66EDA"/>
    <w:rsid w:val="00C67031"/>
    <w:rsid w:val="00C70BCC"/>
    <w:rsid w:val="00C70CFC"/>
    <w:rsid w:val="00C71CA5"/>
    <w:rsid w:val="00C724F9"/>
    <w:rsid w:val="00C72D61"/>
    <w:rsid w:val="00C74113"/>
    <w:rsid w:val="00C82735"/>
    <w:rsid w:val="00C863E2"/>
    <w:rsid w:val="00C90DEE"/>
    <w:rsid w:val="00C91999"/>
    <w:rsid w:val="00C91C37"/>
    <w:rsid w:val="00C92F60"/>
    <w:rsid w:val="00CA0FED"/>
    <w:rsid w:val="00CA1498"/>
    <w:rsid w:val="00CA1AEF"/>
    <w:rsid w:val="00CA2431"/>
    <w:rsid w:val="00CA3113"/>
    <w:rsid w:val="00CA4A22"/>
    <w:rsid w:val="00CA6886"/>
    <w:rsid w:val="00CB49D9"/>
    <w:rsid w:val="00CC0050"/>
    <w:rsid w:val="00CC6B63"/>
    <w:rsid w:val="00CD001B"/>
    <w:rsid w:val="00CD24E6"/>
    <w:rsid w:val="00CD39D6"/>
    <w:rsid w:val="00CD4AB3"/>
    <w:rsid w:val="00CE0C45"/>
    <w:rsid w:val="00CE67C9"/>
    <w:rsid w:val="00CE76A5"/>
    <w:rsid w:val="00CF1268"/>
    <w:rsid w:val="00CF2E0C"/>
    <w:rsid w:val="00CF4528"/>
    <w:rsid w:val="00CF6D8B"/>
    <w:rsid w:val="00D00BEC"/>
    <w:rsid w:val="00D01322"/>
    <w:rsid w:val="00D03F41"/>
    <w:rsid w:val="00D06D7B"/>
    <w:rsid w:val="00D10054"/>
    <w:rsid w:val="00D1080E"/>
    <w:rsid w:val="00D12312"/>
    <w:rsid w:val="00D144D5"/>
    <w:rsid w:val="00D147DB"/>
    <w:rsid w:val="00D15003"/>
    <w:rsid w:val="00D161A2"/>
    <w:rsid w:val="00D237CD"/>
    <w:rsid w:val="00D32EE6"/>
    <w:rsid w:val="00D3433E"/>
    <w:rsid w:val="00D34743"/>
    <w:rsid w:val="00D3696C"/>
    <w:rsid w:val="00D40A1B"/>
    <w:rsid w:val="00D4166D"/>
    <w:rsid w:val="00D41CD3"/>
    <w:rsid w:val="00D4399B"/>
    <w:rsid w:val="00D450E4"/>
    <w:rsid w:val="00D45F53"/>
    <w:rsid w:val="00D461F3"/>
    <w:rsid w:val="00D51BCC"/>
    <w:rsid w:val="00D5472D"/>
    <w:rsid w:val="00D6127C"/>
    <w:rsid w:val="00D62C85"/>
    <w:rsid w:val="00D63D07"/>
    <w:rsid w:val="00D6626A"/>
    <w:rsid w:val="00D73B25"/>
    <w:rsid w:val="00D81A13"/>
    <w:rsid w:val="00D82339"/>
    <w:rsid w:val="00D86721"/>
    <w:rsid w:val="00D91E06"/>
    <w:rsid w:val="00D932AE"/>
    <w:rsid w:val="00DA2AC3"/>
    <w:rsid w:val="00DA2E11"/>
    <w:rsid w:val="00DA59CD"/>
    <w:rsid w:val="00DA5C39"/>
    <w:rsid w:val="00DB0749"/>
    <w:rsid w:val="00DB48EC"/>
    <w:rsid w:val="00DB4F92"/>
    <w:rsid w:val="00DC2062"/>
    <w:rsid w:val="00DC2ECA"/>
    <w:rsid w:val="00DC52E5"/>
    <w:rsid w:val="00DD05C9"/>
    <w:rsid w:val="00DD682B"/>
    <w:rsid w:val="00DD76D0"/>
    <w:rsid w:val="00DD7C2D"/>
    <w:rsid w:val="00DE4206"/>
    <w:rsid w:val="00DE67D3"/>
    <w:rsid w:val="00DF015F"/>
    <w:rsid w:val="00DF0B17"/>
    <w:rsid w:val="00DF2865"/>
    <w:rsid w:val="00DF4FB6"/>
    <w:rsid w:val="00DF58DD"/>
    <w:rsid w:val="00DF7194"/>
    <w:rsid w:val="00E00C9E"/>
    <w:rsid w:val="00E011CD"/>
    <w:rsid w:val="00E019EF"/>
    <w:rsid w:val="00E022F7"/>
    <w:rsid w:val="00E02463"/>
    <w:rsid w:val="00E05BAF"/>
    <w:rsid w:val="00E06C87"/>
    <w:rsid w:val="00E1204A"/>
    <w:rsid w:val="00E121BE"/>
    <w:rsid w:val="00E15947"/>
    <w:rsid w:val="00E17883"/>
    <w:rsid w:val="00E216AF"/>
    <w:rsid w:val="00E2220D"/>
    <w:rsid w:val="00E23858"/>
    <w:rsid w:val="00E24D5F"/>
    <w:rsid w:val="00E33579"/>
    <w:rsid w:val="00E45777"/>
    <w:rsid w:val="00E46430"/>
    <w:rsid w:val="00E465F2"/>
    <w:rsid w:val="00E500A7"/>
    <w:rsid w:val="00E57918"/>
    <w:rsid w:val="00E62902"/>
    <w:rsid w:val="00E66CB0"/>
    <w:rsid w:val="00E7175C"/>
    <w:rsid w:val="00E73218"/>
    <w:rsid w:val="00E74D74"/>
    <w:rsid w:val="00E76EB3"/>
    <w:rsid w:val="00E829B9"/>
    <w:rsid w:val="00E87EA5"/>
    <w:rsid w:val="00E95B27"/>
    <w:rsid w:val="00EA2C02"/>
    <w:rsid w:val="00EA49DF"/>
    <w:rsid w:val="00EA71DE"/>
    <w:rsid w:val="00EA7C08"/>
    <w:rsid w:val="00EB0DAC"/>
    <w:rsid w:val="00EB23D1"/>
    <w:rsid w:val="00EB3625"/>
    <w:rsid w:val="00EB3829"/>
    <w:rsid w:val="00EB3D12"/>
    <w:rsid w:val="00EB4C54"/>
    <w:rsid w:val="00EB537A"/>
    <w:rsid w:val="00EB5D71"/>
    <w:rsid w:val="00EB6762"/>
    <w:rsid w:val="00EC49A7"/>
    <w:rsid w:val="00EC531F"/>
    <w:rsid w:val="00EC5C37"/>
    <w:rsid w:val="00EC7C24"/>
    <w:rsid w:val="00EE0F1E"/>
    <w:rsid w:val="00EE3844"/>
    <w:rsid w:val="00EE719E"/>
    <w:rsid w:val="00EF3703"/>
    <w:rsid w:val="00F00BF3"/>
    <w:rsid w:val="00F06AAC"/>
    <w:rsid w:val="00F11AE2"/>
    <w:rsid w:val="00F11EA8"/>
    <w:rsid w:val="00F3423E"/>
    <w:rsid w:val="00F3445A"/>
    <w:rsid w:val="00F36892"/>
    <w:rsid w:val="00F4286E"/>
    <w:rsid w:val="00F44DB8"/>
    <w:rsid w:val="00F46BBD"/>
    <w:rsid w:val="00F50489"/>
    <w:rsid w:val="00F549B8"/>
    <w:rsid w:val="00F5723C"/>
    <w:rsid w:val="00F60C55"/>
    <w:rsid w:val="00F62E35"/>
    <w:rsid w:val="00F64361"/>
    <w:rsid w:val="00F64874"/>
    <w:rsid w:val="00F64959"/>
    <w:rsid w:val="00F65A65"/>
    <w:rsid w:val="00F67844"/>
    <w:rsid w:val="00F712BF"/>
    <w:rsid w:val="00F72422"/>
    <w:rsid w:val="00F72493"/>
    <w:rsid w:val="00F7716C"/>
    <w:rsid w:val="00F80AB8"/>
    <w:rsid w:val="00F86BF6"/>
    <w:rsid w:val="00F92BF8"/>
    <w:rsid w:val="00F93634"/>
    <w:rsid w:val="00F954D3"/>
    <w:rsid w:val="00F954E6"/>
    <w:rsid w:val="00F965AF"/>
    <w:rsid w:val="00F96E48"/>
    <w:rsid w:val="00FB1CE6"/>
    <w:rsid w:val="00FB318C"/>
    <w:rsid w:val="00FB383C"/>
    <w:rsid w:val="00FC2047"/>
    <w:rsid w:val="00FC2505"/>
    <w:rsid w:val="00FC794F"/>
    <w:rsid w:val="00FD409D"/>
    <w:rsid w:val="00FD7864"/>
    <w:rsid w:val="00FF0EE9"/>
    <w:rsid w:val="00FF5AF1"/>
    <w:rsid w:val="00FF5B11"/>
    <w:rsid w:val="00FF606B"/>
    <w:rsid w:val="00FF636A"/>
    <w:rsid w:val="00FF6455"/>
    <w:rsid w:val="00FF6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2090B0"/>
  <w15:docId w15:val="{D7D5E033-0F07-4626-9F5C-FF65272BA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286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86E"/>
    <w:pPr>
      <w:ind w:left="720"/>
      <w:contextualSpacing/>
    </w:pPr>
  </w:style>
  <w:style w:type="paragraph" w:styleId="BalloonText">
    <w:name w:val="Balloon Text"/>
    <w:basedOn w:val="Normal"/>
    <w:link w:val="BalloonTextChar"/>
    <w:rsid w:val="00BD5CEA"/>
    <w:rPr>
      <w:rFonts w:ascii="Tahoma" w:hAnsi="Tahoma" w:cs="Tahoma"/>
      <w:sz w:val="16"/>
      <w:szCs w:val="16"/>
    </w:rPr>
  </w:style>
  <w:style w:type="character" w:customStyle="1" w:styleId="BalloonTextChar">
    <w:name w:val="Balloon Text Char"/>
    <w:basedOn w:val="DefaultParagraphFont"/>
    <w:link w:val="BalloonText"/>
    <w:rsid w:val="00BD5CEA"/>
    <w:rPr>
      <w:rFonts w:ascii="Tahoma" w:hAnsi="Tahoma" w:cs="Tahoma"/>
      <w:sz w:val="16"/>
      <w:szCs w:val="16"/>
    </w:rPr>
  </w:style>
  <w:style w:type="paragraph" w:styleId="Header">
    <w:name w:val="header"/>
    <w:basedOn w:val="Normal"/>
    <w:link w:val="HeaderChar"/>
    <w:rsid w:val="00C90DEE"/>
    <w:pPr>
      <w:tabs>
        <w:tab w:val="center" w:pos="4680"/>
        <w:tab w:val="right" w:pos="9360"/>
      </w:tabs>
    </w:pPr>
  </w:style>
  <w:style w:type="character" w:customStyle="1" w:styleId="HeaderChar">
    <w:name w:val="Header Char"/>
    <w:basedOn w:val="DefaultParagraphFont"/>
    <w:link w:val="Header"/>
    <w:rsid w:val="00C90DEE"/>
    <w:rPr>
      <w:sz w:val="24"/>
      <w:szCs w:val="24"/>
    </w:rPr>
  </w:style>
  <w:style w:type="paragraph" w:styleId="Footer">
    <w:name w:val="footer"/>
    <w:basedOn w:val="Normal"/>
    <w:link w:val="FooterChar"/>
    <w:rsid w:val="00C90DEE"/>
    <w:pPr>
      <w:tabs>
        <w:tab w:val="center" w:pos="4680"/>
        <w:tab w:val="right" w:pos="9360"/>
      </w:tabs>
    </w:pPr>
  </w:style>
  <w:style w:type="character" w:customStyle="1" w:styleId="FooterChar">
    <w:name w:val="Footer Char"/>
    <w:basedOn w:val="DefaultParagraphFont"/>
    <w:link w:val="Footer"/>
    <w:rsid w:val="00C90DEE"/>
    <w:rPr>
      <w:sz w:val="24"/>
      <w:szCs w:val="24"/>
    </w:rPr>
  </w:style>
  <w:style w:type="table" w:styleId="TableGrid">
    <w:name w:val="Table Grid"/>
    <w:basedOn w:val="TableNormal"/>
    <w:rsid w:val="002E3B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1091</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jacqminne</dc:creator>
  <cp:lastModifiedBy>Nancy E Jacqmin</cp:lastModifiedBy>
  <cp:revision>3</cp:revision>
  <cp:lastPrinted>2020-05-01T21:51:00Z</cp:lastPrinted>
  <dcterms:created xsi:type="dcterms:W3CDTF">2020-05-01T21:53:00Z</dcterms:created>
  <dcterms:modified xsi:type="dcterms:W3CDTF">2020-05-01T22:02:00Z</dcterms:modified>
</cp:coreProperties>
</file>