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008E044B" w:rsidRPr="008E044B" w:rsidRDefault="008E044B" w:rsidP="008E044B">
      <w:pPr>
        <w:jc w:val="center"/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8"/>
          <w:b w:val="1"/>
          <w:i w:val="0"/>
          <w:sz w:val="28"/>
          <w:spacing w:val="0"/>
          <w:w w:val="100"/>
          <w:rFonts w:ascii="微软雅黑" w:eastAsia="微软雅黑" w:hAnsi="微软雅黑"/>
          <w:caps w:val="0"/>
        </w:rPr>
        <w:t>简历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1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 xml:space="preserve">基本资料      </w:t>
      </w:r>
      <w:r w:rsidRPr="008E044B">
        <w:rPr>
          <w:szCs w:val="21"/>
          <w:b w:val="1"/>
          <w:i w:val="0"/>
          <w:sz w:val="21"/>
          <w:spacing w:val="0"/>
          <w:w w:val="100"/>
          <w:rFonts w:ascii="微软雅黑" w:eastAsia="微软雅黑" w:hAnsi="微软雅黑"/>
          <w:caps w:val="0"/>
        </w:rPr>
        <w:t xml:space="preserve">                                                                       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drawing>
          <wp:anchor distT="0" distB="0" distL="114300" distR="114300" simplePos="0" relativeHeight="251658240" behindDoc="1" locked="0" layoutInCell="1" allowOverlap="1" wp14:anchorId="4FCD2070" wp14:editId="0B6252A4">
            <wp:simplePos x="0" y="0"/>
            <wp:positionH relativeFrom="column">
              <wp:posOffset>4610100</wp:posOffset>
            </wp:positionH>
            <wp:positionV relativeFrom="paragraph">
              <wp:posOffset>2390775</wp:posOffset>
            </wp:positionV>
            <wp:extent cx="1447200" cy="1447200"/>
            <wp:effectExtent l="0" t="0" r="635" b="635"/>
            <wp:wrapTight wrapText="bothSides">
              <wp:wrapPolygon edited="0">
                <wp:start x="0" y="0"/>
                <wp:lineTo x="0" y="0"/>
              </wp:wrapPolygon>
            </wp:wrapTight>
            <wp:docPr id="2" name="图片 2" descr="C:\Users\ys03688\AppData\Local\Temp\WeChat Files\88342ccb4a09bd9c22fdadcf99da5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s03688\AppData\Local\Temp\WeChat Files\88342ccb4a09bd9c22fdadcf99da58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1447200" cy="1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  <w:rPr>
          <w:szCs w:val="21"/>
          <w:noProof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 xml:space="preserve">姓  名: 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ab/>
      </w:r>
      <w:proofErr w:type="gramStart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徐渊力</w:t>
      </w:r>
      <w:proofErr w:type="gramEnd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ab/>
      </w:r>
      <w:r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/>
          <w:caps w:val="0"/>
        </w:rPr>
        <w:t xml:space="preserve">                     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性  别: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ab/>
      </w:r>
      <w:r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/>
          <w:caps w:val="0"/>
        </w:rPr>
        <w:t xml:space="preserve"> 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男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婚姻状况</w:t>
      </w:r>
      <w:r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 xml:space="preserve">: 已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婚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ab/>
      </w:r>
      <w:r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/>
          <w:caps w:val="0"/>
        </w:rPr>
        <w:t xml:space="preserve">                     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出生年月</w:t>
      </w:r>
      <w:r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:</w:t>
      </w:r>
      <w:r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/>
          <w:caps w:val="0"/>
        </w:rPr>
        <w:t xml:space="preserve"> 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1990年12月09日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ab/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工作年限</w:t>
      </w:r>
      <w:r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 xml:space="preserve">: 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8年</w:t>
      </w:r>
      <w:r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 xml:space="preserve">                     </w:t>
      </w:r>
      <w:r w:rsidR="004F768D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/>
          <w:caps w:val="0"/>
        </w:rPr>
        <w:t xml:space="preserve">   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户  籍</w:t>
      </w:r>
      <w:r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 xml:space="preserve">: 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抚州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ab/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 xml:space="preserve">学  历: 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ab/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本科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ab/>
      </w:r>
      <w:r w:rsidR="004F768D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/>
          <w:caps w:val="0"/>
        </w:rPr>
        <w:t xml:space="preserve">                     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专  业</w:t>
      </w:r>
      <w:r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 xml:space="preserve">: 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财务管理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ab/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 xml:space="preserve">现工作地: 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ab/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广州-</w:t>
      </w:r>
      <w:r w:rsidR="004F768D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海珠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区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ab/>
      </w:r>
      <w:r w:rsidR="004F768D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/>
          <w:caps w:val="0"/>
        </w:rPr>
        <w:t xml:space="preserve">             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身  高</w:t>
      </w:r>
      <w:r w:rsidR="004F768D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 xml:space="preserve">: 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175 CM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ab/>
      </w:r>
    </w:p>
    <w:p w:rsid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 xml:space="preserve">目前月薪: 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ab/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16500元/月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ab/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 xml:space="preserve">电子邮件: 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ab/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m18576738783@163.com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ab/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 xml:space="preserve">联系电话: </w:t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ab/>
      </w: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 xml:space="preserve">18576738783  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1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自我评价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1、8年以上零售行业管理经验，精通加盟/联营/直营等渠道管理经验。善于渠道规划，执行目标分解落地达成。注重团队协作。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2、具有丰富的甲方资源，目前重点协作：广东，广西，福建，湖南，江西区域等。 3、注重资源整合，擅长空白市场开发，新店选址，老店维护及整改，商场</w:t>
      </w:r>
      <w:proofErr w:type="gramStart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资源降扣等</w:t>
      </w:r>
      <w:proofErr w:type="gramEnd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。 甲方资源：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高端体系:华润华南大区万象城，IFS国金中心，广州太古汇，天河城，正佳，福建东百中心，壹方城，卓悦，海岸城等 中高体系:万达，吾悦，龙湖，步步高购物中心，王府井购物中心，益田假日，星河，国贸，苏宁广场，</w:t>
      </w:r>
      <w:proofErr w:type="gramStart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泰禾广场</w:t>
      </w:r>
      <w:proofErr w:type="gramEnd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，万象汇，万科，保利，天佑城，顺联，大信新都汇，</w:t>
      </w:r>
      <w:proofErr w:type="gramStart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大融城，东汇城</w:t>
      </w:r>
      <w:proofErr w:type="gramEnd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，永</w:t>
      </w:r>
      <w:proofErr w:type="gramStart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旺梦乐</w:t>
      </w:r>
      <w:proofErr w:type="gramEnd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城等 百货体系:天河城百货，广百，友谊，天虹，茂业，步步高百货，王府井百货，吉之岛，东百，梦之岛等 奥特莱斯:砂之船，首创，佛罗伦萨，杉</w:t>
      </w:r>
      <w:proofErr w:type="gramStart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杉</w:t>
      </w:r>
      <w:proofErr w:type="gramEnd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，时代，华南城等</w:t>
      </w:r>
    </w:p>
    <w:p>
      <w:pPr>
        <w:jc w:val="both"/>
        <w:spacing w:before="0" w:beforeAutospacing="0" w:after="0" w:afterAutospacing="0" w:lineRule="auto" w:line="240"/>
        <w:rPr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1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工作经历</w:t>
      </w:r>
    </w:p>
    <w:p>
      <w:pPr>
        <w:jc w:val="both"/>
        <w:spacing w:before="0" w:beforeAutospacing="0" w:after="0" w:afterAutospacing="0" w:lineRule="auto" w:line="240"/>
        <w:rPr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t xml:space="preserve">广州逸仙化妆品有限广东| 化妆品 | 上市企业 | 规模5000-10000人 |</w:t>
      </w:r>
    </w:p>
    <w:p>
      <w:pPr>
        <w:jc w:val="both"/>
        <w:spacing w:before="0" w:beforeAutospacing="0" w:after="0" w:afterAutospacing="0" w:lineRule="auto" w:line="240"/>
        <w:rPr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szCs w:val="21"/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t>品牌【完美日记】美妆，国货彩妆最火品牌，美股上市
</w:t>
      </w:r>
    </w:p>
    <w:p>
      <w:pPr>
        <w:jc w:val="both"/>
        <w:spacing w:before="0" w:beforeAutospacing="0" w:after="0" w:afterAutospacing="0" w:lineRule="auto" w:line="240"/>
        <w:rPr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t xml:space="preserve">业务发展经理 | 2021年5月至今</w:t>
      </w:r>
    </w:p>
    <w:p>
      <w:pPr>
        <w:jc w:val="both"/>
        <w:spacing w:before="0" w:beforeAutospacing="0" w:after="0" w:afterAutospacing="0" w:lineRule="auto" w:line="240"/>
        <w:rPr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b w:val="0"/>
          <w:i w:val="0"/>
          <w:color w:val="000000"/>
          <w:sz w:val="20"/>
          <w:spacing w:val="0"/>
          <w:w w:val="100"/>
          <w:highlight w:val="white"/>
          <w:rFonts w:ascii="微软雅黑" w:eastAsia="微软雅黑" w:hAnsi="微软雅黑"/>
          <w:caps w:val="0"/>
        </w:rPr>
        <w:t xml:space="preserve">1. 根据公司年度计划，制定广东 Mapping ，开展新开店选址及评估工作；
在负责区域寻找和开发新的门店；
</w:t>
      </w:r>
    </w:p>
    <w:p>
      <w:pPr>
        <w:jc w:val="both"/>
        <w:spacing w:before="0" w:beforeAutospacing="0" w:after="0" w:afterAutospacing="0" w:lineRule="auto" w:line="240"/>
        <w:rPr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b w:val="0"/>
          <w:i w:val="0"/>
          <w:color w:val="000000"/>
          <w:sz w:val="20"/>
          <w:spacing w:val="0"/>
          <w:w w:val="100"/>
          <w:highlight w:val="white"/>
          <w:rFonts w:ascii="微软雅黑" w:eastAsia="微软雅黑" w:hAnsi="微软雅黑"/>
          <w:caps w:val="0"/>
        </w:rPr>
        <w:t xml:space="preserve">2. 制定公司店铺的资产优化计划,包括续约、降租、改造等工作；
</w:t>
      </w:r>
    </w:p>
    <w:p>
      <w:pPr>
        <w:jc w:val="both"/>
        <w:spacing w:before="0" w:beforeAutospacing="0" w:after="0" w:afterAutospacing="0" w:lineRule="auto" w:line="240"/>
        <w:rPr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b w:val="0"/>
          <w:i w:val="0"/>
          <w:color w:val="000000"/>
          <w:sz w:val="20"/>
          <w:spacing w:val="0"/>
          <w:w w:val="100"/>
          <w:highlight w:val="white"/>
          <w:rFonts w:ascii="微软雅黑" w:eastAsia="微软雅黑" w:hAnsi="微软雅黑"/>
          <w:caps w:val="0"/>
        </w:rPr>
        <w:t xml:space="preserve">3. 与商业项目开发商建立良好的合作沟通关系, 维护与商场、业主、招商单位等渠道的公共关系；</w:t>
      </w:r>
    </w:p>
    <w:p>
      <w:pPr>
        <w:jc w:val="both"/>
        <w:spacing w:before="0" w:beforeAutospacing="0" w:after="0" w:afterAutospacing="0" w:lineRule="auto" w:line="240"/>
        <w:rPr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b w:val="0"/>
          <w:i w:val="0"/>
          <w:color w:val="000000"/>
          <w:sz w:val="20"/>
          <w:spacing w:val="0"/>
          <w:w w:val="100"/>
          <w:highlight w:val="white"/>
          <w:rFonts w:ascii="微软雅黑" w:eastAsia="微软雅黑" w:hAnsi="微软雅黑"/>
          <w:caps w:val="0"/>
        </w:rPr>
        <w:t>
4.对各区域目标商圈、商铺进行市场调研、论证、成本核算、与业主方谈判；</w:t>
      </w:r>
    </w:p>
    <w:p>
      <w:pPr>
        <w:jc w:val="both"/>
        <w:spacing w:before="0" w:beforeAutospacing="0" w:after="0" w:afterAutospacing="0" w:lineRule="auto" w:line="240"/>
        <w:rPr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b w:val="0"/>
          <w:i w:val="0"/>
          <w:color w:val="000000"/>
          <w:sz w:val="20"/>
          <w:spacing w:val="0"/>
          <w:w w:val="100"/>
          <w:highlight w:val="white"/>
          <w:rFonts w:ascii="微软雅黑" w:eastAsia="微软雅黑" w:hAnsi="微软雅黑"/>
          <w:caps w:val="0"/>
        </w:rPr>
        <w:t>
5.跟踪各店铺经营表现、商圈变化；</w:t>
      </w:r>
    </w:p>
    <w:p>
      <w:pPr>
        <w:jc w:val="both"/>
        <w:spacing w:before="0" w:beforeAutospacing="0" w:after="0" w:afterAutospacing="0" w:lineRule="auto" w:line="240"/>
        <w:rPr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b w:val="0"/>
          <w:i w:val="0"/>
          <w:color w:val="000000"/>
          <w:sz w:val="20"/>
          <w:spacing w:val="0"/>
          <w:w w:val="100"/>
          <w:highlight w:val="white"/>
          <w:rFonts w:ascii="微软雅黑" w:eastAsia="微软雅黑" w:hAnsi="微软雅黑"/>
          <w:caps w:val="0"/>
        </w:rPr>
        <w:t>
6.完成店铺意向洽淡到店铺开业完成过程中所涉及到的相关工作。(如相关文件、流程、合同、进度表、财务、工程等等)。
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b w:val="0"/>
          <w:i w:val="0"/>
          <w:color w:val="000000"/>
          <w:sz w:val="20"/>
          <w:spacing w:val="0"/>
          <w:w w:val="100"/>
          <w:highlight w:val="white"/>
          <w:rFonts w:ascii="微软雅黑" w:eastAsia="微软雅黑" w:hAnsi="微软雅黑"/>
          <w:caps w:val="0"/>
        </w:rPr>
        <w:t>目前已签约新项目:龙华壹方城，龙岗万达，梅州万达，珠海华发商都，珠海富华里；减租金额共计198万</w:t>
      </w:r>
    </w:p>
    <w:p w:rsid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1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广州英氏品牌管理有限公司| 母婴用品 | 私营企业 | 规模2000-5000人 |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szCs w:val="21"/>
          <w:b w:val="1"/>
          <w:i w:val="0"/>
          <w:sz w:val="21"/>
          <w:spacing w:val="0"/>
          <w:w w:val="100"/>
          <w:rFonts w:ascii="微软雅黑" w:eastAsia="微软雅黑" w:hAnsi="微软雅黑"/>
          <w:caps w:val="0"/>
        </w:rPr>
        <w:t xml:space="preserve">渠道拓展经理 | 2020年8月-2021年3月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1、负责海</w:t>
      </w:r>
      <w:proofErr w:type="gramStart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澜</w:t>
      </w:r>
      <w:proofErr w:type="gramEnd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集团旗下英氏“</w:t>
      </w:r>
      <w:proofErr w:type="spellStart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YeeHoO</w:t>
      </w:r>
      <w:proofErr w:type="spellEnd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”重点项目开发80－150m²高端</w:t>
      </w:r>
      <w:proofErr w:type="spellStart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ShoppingMall</w:t>
      </w:r>
      <w:proofErr w:type="spellEnd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，重点区域广东，广西，福建，湖南区域门店渠道（新开/整改/续约/闭店）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2、负责海</w:t>
      </w:r>
      <w:proofErr w:type="gramStart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澜</w:t>
      </w:r>
      <w:proofErr w:type="gramEnd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集团旗下生活家居品牌“海澜优选”（250－400m²）南昌，长沙区域店铺开发（中高端</w:t>
      </w:r>
      <w:proofErr w:type="spellStart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ShoppingMall</w:t>
      </w:r>
      <w:proofErr w:type="spellEnd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）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3、负责店铺选址前期市场调研，合同谈判及签署全过程，把控风险。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4、负责统筹新店工程预算，进场手续，施工进度及消防验收等相关事项，协同横向部门确保开业节点准时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5、依据财务盈亏分析，对现有店铺进行</w:t>
      </w:r>
      <w:proofErr w:type="gramStart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降租降扣</w:t>
      </w:r>
      <w:proofErr w:type="gramEnd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，移位重装等事宜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6、定期关系维护</w:t>
      </w:r>
    </w:p>
    <w:p w:rsidR="008B41B7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工作业绩：接管的两个品牌渠道短时间内已签约: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bookmarkStart w:id="0" w:name="_GoBack"/>
      <w:bookmarkEnd w:id="0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广州番禺天河城购物中心，长沙大悦城，南昌王府井购物中心，南宁万象汇，南宁首创奥特莱斯，南宁梦之</w:t>
      </w:r>
      <w:proofErr w:type="gramStart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岛奥特莱</w:t>
      </w:r>
      <w:proofErr w:type="gramEnd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斯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预签约:福州万象城，厦门万象城，深圳罗湖万象城，深圳前海华润中心，深圳南山万象天地，壹方城，海口万象城，长沙IFS国金中心，长沙砂之船，广州太古汇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1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 xml:space="preserve">起步股份有限公司（广东分公司）| 童装童鞋 | 私营企业 | 规模2000-5000人 | 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1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 xml:space="preserve">渠道经理| 2017年04月—2020.07  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1、负责公司旗</w:t>
      </w:r>
      <w:proofErr w:type="gramStart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下品牌</w:t>
      </w:r>
      <w:proofErr w:type="gramEnd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“ABC.KIDS”广东区域门店选址（IPO店/正价店/奥</w:t>
      </w:r>
      <w:proofErr w:type="gramStart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莱</w:t>
      </w:r>
      <w:proofErr w:type="gramEnd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店/街铺店），商圈规划（主流</w:t>
      </w:r>
      <w:proofErr w:type="spellStart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Shoppingmall</w:t>
      </w:r>
      <w:proofErr w:type="spellEnd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/核心街铺）；完成年度渠道规划目标（新开/</w:t>
      </w:r>
      <w:proofErr w:type="gramStart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扩店</w:t>
      </w:r>
      <w:proofErr w:type="gramEnd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/整改/闭店）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2；完成选址前期市场调研，提供可行性报告，通过测算盈亏平衡控制租赁成本及风险评估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3、负责店铺选址前期市场调研，合同谈判及签署全过程，把控风险。定期回顾，审核已签署</w:t>
      </w:r>
      <w:proofErr w:type="gramStart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店铺店铺</w:t>
      </w:r>
      <w:proofErr w:type="gramEnd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整体效益，优化店铺拓展体系。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4、负责统筹新店工程预算，进场手续，施工进度及消防验收等相关事项，协同横向部门确保开业节点准时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5、持续收集/联络潜在甲方项目（已开业/预开）资料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6、定期关系维护（甲方/房东）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甲方资源:万达，广百，正佳，天河城，万科，华润万象，印力，壹方城，大仟里，永</w:t>
      </w:r>
      <w:proofErr w:type="gramStart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旺梦乐</w:t>
      </w:r>
      <w:proofErr w:type="gramEnd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城，天佑城，天虹，茂业，</w:t>
      </w:r>
      <w:proofErr w:type="gramStart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京基百纳</w:t>
      </w:r>
      <w:proofErr w:type="gramEnd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，九方，星河，</w:t>
      </w:r>
      <w:proofErr w:type="gramStart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东汇城</w:t>
      </w:r>
      <w:proofErr w:type="gramEnd"/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等系统。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在职业绩:17年－2020年共计拓展130家左右店铺，截止目前续存80%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1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深圳市久久时尚童装有限公司(JOJO) |童装 | 私营企业 | 规模:500-1000人 |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1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 xml:space="preserve">大区经理 | 2013年06月--2017年03月 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（晋升历程：拓展专员，拓展主管，大区经理）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1、负责加盟商的考察和评估，对新加盟商进行市场规划，协助加盟商就店铺的选址问题与相关方进行洽谈。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2、负责加盟商的开业培训和指导，持续跟进加盟商销售情况及反馈，探讨后给予相应的指导支持，提升加盟商的销售管理水平。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3、负责组织市场、销售信息的收集、分析与评估工作，并及时对信息做出相应的合理化建议。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4、制定所辖区域的销售计划，分解、执行销售指标，达成销售收入任务指标；达成月度回款工作目标。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5、及时了解加盟商所处位置、周边品牌、周边商场定位等相关信息，定期整理加盟商合同到期情况，及上报续签。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6、协调、处理各类与渠道销售相关的市场问题，完成上级交办的其它工作。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14年拓展全国店铺47家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15年拓展全国店铺33家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0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16年区域回款4000万，同比增长35%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1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>教育背景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1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 w:rsidRPr="008E044B">
        <w:rPr>
          <w:szCs w:val="21"/>
          <w:b w:val="1"/>
          <w:i w:val="0"/>
          <w:sz w:val="21"/>
          <w:spacing w:val="0"/>
          <w:w w:val="100"/>
          <w:rFonts w:ascii="微软雅黑" w:eastAsia="微软雅黑" w:hAnsi="微软雅黑" w:hint="eastAsia"/>
          <w:caps w:val="0"/>
        </w:rPr>
        <w:t xml:space="preserve">江西农业大学南昌商学院 | 2008年09月 -- 2012年07月 |财务管理| </w:t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t/>
      </w:r>
    </w:p>
    <w:p w:rsidR="008E044B" w:rsidRPr="008E044B" w:rsidRDefault="008E044B" w:rsidP="008E044B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t/>
      </w:r>
    </w:p>
    <w:p w:rsidR="009F6264" w:rsidRPr="008E044B" w:rsidRDefault="009F6264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微软雅黑" w:eastAsia="微软雅黑" w:hAnsi="微软雅黑"/>
          <w:caps w:val="0"/>
        </w:rPr>
        <w:t/>
      </w:r>
    </w:p>
    <w:sectPr w:rsidR="009F6264" w:rsidRPr="008E0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3D"/>
    <w:rsid w:val="004F768D"/>
    <w:rsid w:val="008B41B7"/>
    <w:rsid w:val="008E044B"/>
    <w:rsid w:val="009F6264"/>
    <w:rsid w:val="00D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8D900-B9E3-449C-BE37-64A70E55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徐渊力</dc:creator>
  <cp:keywords/>
  <dc:description/>
  <cp:lastModifiedBy>徐渊力</cp:lastModifiedBy>
  <cp:revision>4</cp:revision>
  <dcterms:created xsi:type="dcterms:W3CDTF">2021-01-11T07:56:00Z</dcterms:created>
  <dcterms:modified xsi:type="dcterms:W3CDTF">2021-01-11T08:13:00Z</dcterms:modified>
</cp:core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44B" w:rsidRPr="008E044B" w:rsidRDefault="008E044B" w:rsidP="008E044B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8E044B">
        <w:rPr>
          <w:rFonts w:ascii="微软雅黑" w:eastAsia="微软雅黑" w:hAnsi="微软雅黑"/>
          <w:b/>
          <w:sz w:val="28"/>
          <w:szCs w:val="28"/>
        </w:rPr>
        <w:t>简历</w:t>
      </w:r>
    </w:p>
    <w:p w:rsidR="008E044B" w:rsidRPr="008E044B" w:rsidRDefault="008E044B" w:rsidP="008E044B">
      <w:pPr>
        <w:rPr>
          <w:rFonts w:ascii="微软雅黑" w:eastAsia="微软雅黑" w:hAnsi="微软雅黑"/>
          <w:b/>
          <w:szCs w:val="21"/>
        </w:rPr>
      </w:pPr>
      <w:r w:rsidRPr="008E044B">
        <w:rPr>
          <w:rFonts w:ascii="微软雅黑" w:eastAsia="微软雅黑" w:hAnsi="微软雅黑" w:hint="eastAsia"/>
          <w:b/>
          <w:szCs w:val="21"/>
        </w:rPr>
        <w:t xml:space="preserve">基本资料      </w:t>
      </w:r>
      <w:r w:rsidRPr="008E044B">
        <w:rPr>
          <w:rFonts w:ascii="微软雅黑" w:eastAsia="微软雅黑" w:hAnsi="微软雅黑"/>
          <w:b/>
          <w:szCs w:val="21"/>
        </w:rPr>
        <w:t xml:space="preserve">                                                                       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anchor distT="0" distB="0" distL="114300" distR="114300" simplePos="0" relativeHeight="251658240" behindDoc="1" locked="0" layoutInCell="1" allowOverlap="1" wp14:anchorId="4FCD2070" wp14:editId="0B6252A4">
            <wp:simplePos x="0" y="0"/>
            <wp:positionH relativeFrom="column">
              <wp:posOffset>4610100</wp:posOffset>
            </wp:positionH>
            <wp:positionV relativeFrom="paragraph">
              <wp:posOffset>13335</wp:posOffset>
            </wp:positionV>
            <wp:extent cx="1447200" cy="1447200"/>
            <wp:effectExtent l="0" t="0" r="635" b="635"/>
            <wp:wrapTight wrapText="bothSides">
              <wp:wrapPolygon edited="0">
                <wp:start x="0" y="0"/>
                <wp:lineTo x="0" y="21325"/>
                <wp:lineTo x="21325" y="21325"/>
                <wp:lineTo x="21325" y="0"/>
                <wp:lineTo x="0" y="0"/>
              </wp:wrapPolygon>
            </wp:wrapTight>
            <wp:docPr id="2" name="图片 2" descr="C:\Users\ys03688\AppData\Local\Temp\WeChat Files\88342ccb4a09bd9c22fdadcf99da5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s03688\AppData\Local\Temp\WeChat Files\88342ccb4a09bd9c22fdadcf99da58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200" cy="1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044B">
        <w:rPr>
          <w:rFonts w:ascii="微软雅黑" w:eastAsia="微软雅黑" w:hAnsi="微软雅黑" w:hint="eastAsia"/>
          <w:szCs w:val="21"/>
        </w:rPr>
        <w:t xml:space="preserve">姓  名: </w:t>
      </w:r>
      <w:r w:rsidRPr="008E044B">
        <w:rPr>
          <w:rFonts w:ascii="微软雅黑" w:eastAsia="微软雅黑" w:hAnsi="微软雅黑" w:hint="eastAsia"/>
          <w:szCs w:val="21"/>
        </w:rPr>
        <w:tab/>
      </w:r>
      <w:proofErr w:type="gramStart"/>
      <w:r w:rsidRPr="008E044B">
        <w:rPr>
          <w:rFonts w:ascii="微软雅黑" w:eastAsia="微软雅黑" w:hAnsi="微软雅黑" w:hint="eastAsia"/>
          <w:szCs w:val="21"/>
        </w:rPr>
        <w:t>徐渊力</w:t>
      </w:r>
      <w:proofErr w:type="gramEnd"/>
      <w:r w:rsidRPr="008E044B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/>
          <w:szCs w:val="21"/>
        </w:rPr>
        <w:t xml:space="preserve">                     </w:t>
      </w:r>
      <w:r w:rsidRPr="008E044B">
        <w:rPr>
          <w:rFonts w:ascii="微软雅黑" w:eastAsia="微软雅黑" w:hAnsi="微软雅黑" w:hint="eastAsia"/>
          <w:szCs w:val="21"/>
        </w:rPr>
        <w:t>性  别:</w:t>
      </w:r>
      <w:r w:rsidRPr="008E044B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/>
          <w:szCs w:val="21"/>
        </w:rPr>
        <w:t xml:space="preserve"> </w:t>
      </w:r>
      <w:r w:rsidRPr="008E044B">
        <w:rPr>
          <w:rFonts w:ascii="微软雅黑" w:eastAsia="微软雅黑" w:hAnsi="微软雅黑" w:hint="eastAsia"/>
          <w:szCs w:val="21"/>
        </w:rPr>
        <w:t>男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婚姻状况</w:t>
      </w:r>
      <w:r>
        <w:rPr>
          <w:rFonts w:ascii="微软雅黑" w:eastAsia="微软雅黑" w:hAnsi="微软雅黑" w:hint="eastAsia"/>
          <w:szCs w:val="21"/>
        </w:rPr>
        <w:t xml:space="preserve">: </w:t>
      </w:r>
      <w:r w:rsidRPr="008E044B">
        <w:rPr>
          <w:rFonts w:ascii="微软雅黑" w:eastAsia="微软雅黑" w:hAnsi="微软雅黑" w:hint="eastAsia"/>
          <w:szCs w:val="21"/>
        </w:rPr>
        <w:t>未婚</w:t>
      </w:r>
      <w:r w:rsidRPr="008E044B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/>
          <w:szCs w:val="21"/>
        </w:rPr>
        <w:t xml:space="preserve">                     </w:t>
      </w:r>
      <w:r w:rsidRPr="008E044B">
        <w:rPr>
          <w:rFonts w:ascii="微软雅黑" w:eastAsia="微软雅黑" w:hAnsi="微软雅黑" w:hint="eastAsia"/>
          <w:szCs w:val="21"/>
        </w:rPr>
        <w:t>出生年月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 xml:space="preserve"> </w:t>
      </w:r>
      <w:r w:rsidRPr="008E044B">
        <w:rPr>
          <w:rFonts w:ascii="微软雅黑" w:eastAsia="微软雅黑" w:hAnsi="微软雅黑" w:hint="eastAsia"/>
          <w:szCs w:val="21"/>
        </w:rPr>
        <w:t>1990年12月09日</w:t>
      </w:r>
      <w:r w:rsidRPr="008E044B">
        <w:rPr>
          <w:rFonts w:ascii="微软雅黑" w:eastAsia="微软雅黑" w:hAnsi="微软雅黑" w:hint="eastAsia"/>
          <w:szCs w:val="21"/>
        </w:rPr>
        <w:tab/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工作年限</w:t>
      </w:r>
      <w:r>
        <w:rPr>
          <w:rFonts w:ascii="微软雅黑" w:eastAsia="微软雅黑" w:hAnsi="微软雅黑" w:hint="eastAsia"/>
          <w:szCs w:val="21"/>
        </w:rPr>
        <w:t xml:space="preserve">: </w:t>
      </w:r>
      <w:r w:rsidRPr="008E044B">
        <w:rPr>
          <w:rFonts w:ascii="微软雅黑" w:eastAsia="微软雅黑" w:hAnsi="微软雅黑" w:hint="eastAsia"/>
          <w:szCs w:val="21"/>
        </w:rPr>
        <w:t>8年</w:t>
      </w:r>
      <w:r>
        <w:rPr>
          <w:rFonts w:ascii="微软雅黑" w:eastAsia="微软雅黑" w:hAnsi="微软雅黑" w:hint="eastAsia"/>
          <w:szCs w:val="21"/>
        </w:rPr>
        <w:t xml:space="preserve">                     </w:t>
      </w:r>
      <w:r w:rsidR="004F768D">
        <w:rPr>
          <w:rFonts w:ascii="微软雅黑" w:eastAsia="微软雅黑" w:hAnsi="微软雅黑"/>
          <w:szCs w:val="21"/>
        </w:rPr>
        <w:t xml:space="preserve">   </w:t>
      </w:r>
      <w:r w:rsidRPr="008E044B">
        <w:rPr>
          <w:rFonts w:ascii="微软雅黑" w:eastAsia="微软雅黑" w:hAnsi="微软雅黑" w:hint="eastAsia"/>
          <w:szCs w:val="21"/>
        </w:rPr>
        <w:t>户  籍</w:t>
      </w:r>
      <w:r>
        <w:rPr>
          <w:rFonts w:ascii="微软雅黑" w:eastAsia="微软雅黑" w:hAnsi="微软雅黑" w:hint="eastAsia"/>
          <w:szCs w:val="21"/>
        </w:rPr>
        <w:t xml:space="preserve">: </w:t>
      </w:r>
      <w:r w:rsidRPr="008E044B">
        <w:rPr>
          <w:rFonts w:ascii="微软雅黑" w:eastAsia="微软雅黑" w:hAnsi="微软雅黑" w:hint="eastAsia"/>
          <w:szCs w:val="21"/>
        </w:rPr>
        <w:t>抚州</w:t>
      </w:r>
      <w:r w:rsidRPr="008E044B">
        <w:rPr>
          <w:rFonts w:ascii="微软雅黑" w:eastAsia="微软雅黑" w:hAnsi="微软雅黑" w:hint="eastAsia"/>
          <w:szCs w:val="21"/>
        </w:rPr>
        <w:tab/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 xml:space="preserve">学  历: </w:t>
      </w:r>
      <w:r w:rsidRPr="008E044B">
        <w:rPr>
          <w:rFonts w:ascii="微软雅黑" w:eastAsia="微软雅黑" w:hAnsi="微软雅黑" w:hint="eastAsia"/>
          <w:szCs w:val="21"/>
        </w:rPr>
        <w:tab/>
        <w:t>本科</w:t>
      </w:r>
      <w:r w:rsidRPr="008E044B">
        <w:rPr>
          <w:rFonts w:ascii="微软雅黑" w:eastAsia="微软雅黑" w:hAnsi="微软雅黑" w:hint="eastAsia"/>
          <w:szCs w:val="21"/>
        </w:rPr>
        <w:tab/>
      </w:r>
      <w:r w:rsidR="004F768D">
        <w:rPr>
          <w:rFonts w:ascii="微软雅黑" w:eastAsia="微软雅黑" w:hAnsi="微软雅黑"/>
          <w:szCs w:val="21"/>
        </w:rPr>
        <w:t xml:space="preserve">                     </w:t>
      </w:r>
      <w:r w:rsidRPr="008E044B">
        <w:rPr>
          <w:rFonts w:ascii="微软雅黑" w:eastAsia="微软雅黑" w:hAnsi="微软雅黑" w:hint="eastAsia"/>
          <w:szCs w:val="21"/>
        </w:rPr>
        <w:t>专  业</w:t>
      </w:r>
      <w:r>
        <w:rPr>
          <w:rFonts w:ascii="微软雅黑" w:eastAsia="微软雅黑" w:hAnsi="微软雅黑" w:hint="eastAsia"/>
          <w:szCs w:val="21"/>
        </w:rPr>
        <w:t xml:space="preserve">: </w:t>
      </w:r>
      <w:r w:rsidRPr="008E044B">
        <w:rPr>
          <w:rFonts w:ascii="微软雅黑" w:eastAsia="微软雅黑" w:hAnsi="微软雅黑" w:hint="eastAsia"/>
          <w:szCs w:val="21"/>
        </w:rPr>
        <w:t>财务管理</w:t>
      </w:r>
      <w:r w:rsidRPr="008E044B">
        <w:rPr>
          <w:rFonts w:ascii="微软雅黑" w:eastAsia="微软雅黑" w:hAnsi="微软雅黑" w:hint="eastAsia"/>
          <w:szCs w:val="21"/>
        </w:rPr>
        <w:tab/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 xml:space="preserve">现工作地: </w:t>
      </w:r>
      <w:r w:rsidRPr="008E044B">
        <w:rPr>
          <w:rFonts w:ascii="微软雅黑" w:eastAsia="微软雅黑" w:hAnsi="微软雅黑" w:hint="eastAsia"/>
          <w:szCs w:val="21"/>
        </w:rPr>
        <w:tab/>
        <w:t>广州-</w:t>
      </w:r>
      <w:r w:rsidR="004F768D">
        <w:rPr>
          <w:rFonts w:ascii="微软雅黑" w:eastAsia="微软雅黑" w:hAnsi="微软雅黑" w:hint="eastAsia"/>
          <w:szCs w:val="21"/>
        </w:rPr>
        <w:t>海珠</w:t>
      </w:r>
      <w:r w:rsidRPr="008E044B">
        <w:rPr>
          <w:rFonts w:ascii="微软雅黑" w:eastAsia="微软雅黑" w:hAnsi="微软雅黑" w:hint="eastAsia"/>
          <w:szCs w:val="21"/>
        </w:rPr>
        <w:t>区</w:t>
      </w:r>
      <w:r w:rsidRPr="008E044B">
        <w:rPr>
          <w:rFonts w:ascii="微软雅黑" w:eastAsia="微软雅黑" w:hAnsi="微软雅黑" w:hint="eastAsia"/>
          <w:szCs w:val="21"/>
        </w:rPr>
        <w:tab/>
      </w:r>
      <w:r w:rsidR="004F768D">
        <w:rPr>
          <w:rFonts w:ascii="微软雅黑" w:eastAsia="微软雅黑" w:hAnsi="微软雅黑"/>
          <w:szCs w:val="21"/>
        </w:rPr>
        <w:t xml:space="preserve">             </w:t>
      </w:r>
      <w:r w:rsidRPr="008E044B">
        <w:rPr>
          <w:rFonts w:ascii="微软雅黑" w:eastAsia="微软雅黑" w:hAnsi="微软雅黑" w:hint="eastAsia"/>
          <w:szCs w:val="21"/>
        </w:rPr>
        <w:t>身  高</w:t>
      </w:r>
      <w:r w:rsidR="004F768D">
        <w:rPr>
          <w:rFonts w:ascii="微软雅黑" w:eastAsia="微软雅黑" w:hAnsi="微软雅黑" w:hint="eastAsia"/>
          <w:szCs w:val="21"/>
        </w:rPr>
        <w:t xml:space="preserve">: </w:t>
      </w:r>
      <w:r w:rsidRPr="008E044B">
        <w:rPr>
          <w:rFonts w:ascii="微软雅黑" w:eastAsia="微软雅黑" w:hAnsi="微软雅黑" w:hint="eastAsia"/>
          <w:szCs w:val="21"/>
        </w:rPr>
        <w:t>175 CM</w:t>
      </w:r>
      <w:r w:rsidRPr="008E044B">
        <w:rPr>
          <w:rFonts w:ascii="微软雅黑" w:eastAsia="微软雅黑" w:hAnsi="微软雅黑" w:hint="eastAsia"/>
          <w:szCs w:val="21"/>
        </w:rPr>
        <w:tab/>
      </w:r>
    </w:p>
    <w:p w:rsid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 xml:space="preserve">目前月薪: </w:t>
      </w:r>
      <w:r w:rsidRPr="008E044B">
        <w:rPr>
          <w:rFonts w:ascii="微软雅黑" w:eastAsia="微软雅黑" w:hAnsi="微软雅黑" w:hint="eastAsia"/>
          <w:szCs w:val="21"/>
        </w:rPr>
        <w:tab/>
        <w:t>15000元/月</w:t>
      </w:r>
      <w:r w:rsidRPr="008E044B">
        <w:rPr>
          <w:rFonts w:ascii="微软雅黑" w:eastAsia="微软雅黑" w:hAnsi="微软雅黑" w:hint="eastAsia"/>
          <w:szCs w:val="21"/>
        </w:rPr>
        <w:tab/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 xml:space="preserve">电子邮件: </w:t>
      </w:r>
      <w:r w:rsidRPr="008E044B">
        <w:rPr>
          <w:rFonts w:ascii="微软雅黑" w:eastAsia="微软雅黑" w:hAnsi="微软雅黑" w:hint="eastAsia"/>
          <w:szCs w:val="21"/>
        </w:rPr>
        <w:tab/>
        <w:t>m18576738783@163.com</w:t>
      </w:r>
      <w:r w:rsidRPr="008E044B">
        <w:rPr>
          <w:rFonts w:ascii="微软雅黑" w:eastAsia="微软雅黑" w:hAnsi="微软雅黑" w:hint="eastAsia"/>
          <w:szCs w:val="21"/>
        </w:rPr>
        <w:tab/>
        <w:t xml:space="preserve">联系电话: </w:t>
      </w:r>
      <w:r w:rsidRPr="008E044B">
        <w:rPr>
          <w:rFonts w:ascii="微软雅黑" w:eastAsia="微软雅黑" w:hAnsi="微软雅黑" w:hint="eastAsia"/>
          <w:szCs w:val="21"/>
        </w:rPr>
        <w:tab/>
        <w:t xml:space="preserve">18576738783  </w:t>
      </w:r>
    </w:p>
    <w:p w:rsidR="008E044B" w:rsidRPr="008E044B" w:rsidRDefault="008E044B" w:rsidP="008E044B">
      <w:pPr>
        <w:rPr>
          <w:rFonts w:ascii="微软雅黑" w:eastAsia="微软雅黑" w:hAnsi="微软雅黑"/>
          <w:b/>
          <w:szCs w:val="21"/>
        </w:rPr>
      </w:pPr>
      <w:r w:rsidRPr="008E044B">
        <w:rPr>
          <w:rFonts w:ascii="微软雅黑" w:eastAsia="微软雅黑" w:hAnsi="微软雅黑" w:hint="eastAsia"/>
          <w:b/>
          <w:szCs w:val="21"/>
        </w:rPr>
        <w:t>自我评价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1、8年以上零售行业管理经验，精通加盟/联营/直营等渠道管理经验。善于渠道规划，执行目标分解落地达成。注重团队协作。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2、具有丰富的甲方资源，目前重点协作：广东，广西，福建，湖南，江西区域等。 3、注重资源整合，擅长空白市场开发，新店选址，老店维护及整改，商场</w:t>
      </w:r>
      <w:proofErr w:type="gramStart"/>
      <w:r w:rsidRPr="008E044B">
        <w:rPr>
          <w:rFonts w:ascii="微软雅黑" w:eastAsia="微软雅黑" w:hAnsi="微软雅黑" w:hint="eastAsia"/>
          <w:szCs w:val="21"/>
        </w:rPr>
        <w:t>资源降扣等</w:t>
      </w:r>
      <w:proofErr w:type="gramEnd"/>
      <w:r w:rsidRPr="008E044B">
        <w:rPr>
          <w:rFonts w:ascii="微软雅黑" w:eastAsia="微软雅黑" w:hAnsi="微软雅黑" w:hint="eastAsia"/>
          <w:szCs w:val="21"/>
        </w:rPr>
        <w:t>。 甲方资源：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高端体系:华润华南大区万象城，IFS国金中心，广州太古汇，天河城，正佳，福建东百中心，壹方城，卓悦，海岸城等 中高体系:万达，吾悦，龙湖，步步高购物中心，王府井购物中心，益田假日，星河，国贸，苏宁广场，</w:t>
      </w:r>
      <w:proofErr w:type="gramStart"/>
      <w:r w:rsidRPr="008E044B">
        <w:rPr>
          <w:rFonts w:ascii="微软雅黑" w:eastAsia="微软雅黑" w:hAnsi="微软雅黑" w:hint="eastAsia"/>
          <w:szCs w:val="21"/>
        </w:rPr>
        <w:t>泰禾广场</w:t>
      </w:r>
      <w:proofErr w:type="gramEnd"/>
      <w:r w:rsidRPr="008E044B">
        <w:rPr>
          <w:rFonts w:ascii="微软雅黑" w:eastAsia="微软雅黑" w:hAnsi="微软雅黑" w:hint="eastAsia"/>
          <w:szCs w:val="21"/>
        </w:rPr>
        <w:t>，万象汇，万科，保利，天佑城，顺联，大信新都汇，</w:t>
      </w:r>
      <w:proofErr w:type="gramStart"/>
      <w:r w:rsidRPr="008E044B">
        <w:rPr>
          <w:rFonts w:ascii="微软雅黑" w:eastAsia="微软雅黑" w:hAnsi="微软雅黑" w:hint="eastAsia"/>
          <w:szCs w:val="21"/>
        </w:rPr>
        <w:t>大融城，东汇城</w:t>
      </w:r>
      <w:proofErr w:type="gramEnd"/>
      <w:r w:rsidRPr="008E044B">
        <w:rPr>
          <w:rFonts w:ascii="微软雅黑" w:eastAsia="微软雅黑" w:hAnsi="微软雅黑" w:hint="eastAsia"/>
          <w:szCs w:val="21"/>
        </w:rPr>
        <w:t>，永</w:t>
      </w:r>
      <w:proofErr w:type="gramStart"/>
      <w:r w:rsidRPr="008E044B">
        <w:rPr>
          <w:rFonts w:ascii="微软雅黑" w:eastAsia="微软雅黑" w:hAnsi="微软雅黑" w:hint="eastAsia"/>
          <w:szCs w:val="21"/>
        </w:rPr>
        <w:t>旺梦乐</w:t>
      </w:r>
      <w:proofErr w:type="gramEnd"/>
      <w:r w:rsidRPr="008E044B">
        <w:rPr>
          <w:rFonts w:ascii="微软雅黑" w:eastAsia="微软雅黑" w:hAnsi="微软雅黑" w:hint="eastAsia"/>
          <w:szCs w:val="21"/>
        </w:rPr>
        <w:t>城等 百货体系:天河城百货，广百，友谊，天虹，茂业，步步高百货，王府井百货，吉之岛，东百，梦之岛等 奥特莱斯:砂之船，首创，佛罗伦萨，杉</w:t>
      </w:r>
      <w:proofErr w:type="gramStart"/>
      <w:r w:rsidRPr="008E044B">
        <w:rPr>
          <w:rFonts w:ascii="微软雅黑" w:eastAsia="微软雅黑" w:hAnsi="微软雅黑" w:hint="eastAsia"/>
          <w:szCs w:val="21"/>
        </w:rPr>
        <w:t>杉</w:t>
      </w:r>
      <w:proofErr w:type="gramEnd"/>
      <w:r w:rsidRPr="008E044B">
        <w:rPr>
          <w:rFonts w:ascii="微软雅黑" w:eastAsia="微软雅黑" w:hAnsi="微软雅黑" w:hint="eastAsia"/>
          <w:szCs w:val="21"/>
        </w:rPr>
        <w:t>，时代，华南城等</w:t>
      </w:r>
    </w:p>
    <w:p w:rsidR="008E044B" w:rsidRPr="008E044B" w:rsidRDefault="008E044B" w:rsidP="008E044B">
      <w:pPr>
        <w:rPr>
          <w:rFonts w:ascii="微软雅黑" w:eastAsia="微软雅黑" w:hAnsi="微软雅黑"/>
          <w:b/>
          <w:szCs w:val="21"/>
        </w:rPr>
      </w:pPr>
      <w:r w:rsidRPr="008E044B">
        <w:rPr>
          <w:rFonts w:ascii="微软雅黑" w:eastAsia="微软雅黑" w:hAnsi="微软雅黑" w:hint="eastAsia"/>
          <w:b/>
          <w:szCs w:val="21"/>
        </w:rPr>
        <w:t>工作经历</w:t>
      </w:r>
    </w:p>
    <w:p w:rsidR="008E044B" w:rsidRDefault="008E044B" w:rsidP="008E044B">
      <w:pPr>
        <w:rPr>
          <w:rFonts w:ascii="微软雅黑" w:eastAsia="微软雅黑" w:hAnsi="微软雅黑"/>
          <w:b/>
          <w:szCs w:val="21"/>
        </w:rPr>
      </w:pPr>
      <w:r w:rsidRPr="008E044B">
        <w:rPr>
          <w:rFonts w:ascii="微软雅黑" w:eastAsia="微软雅黑" w:hAnsi="微软雅黑" w:hint="eastAsia"/>
          <w:b/>
          <w:szCs w:val="21"/>
        </w:rPr>
        <w:lastRenderedPageBreak/>
        <w:t>广州英氏品牌管理有限公司| 母婴用品 | 私营企业 | 规模2000-5000人 |</w:t>
      </w:r>
    </w:p>
    <w:p w:rsidR="008E044B" w:rsidRPr="008E044B" w:rsidRDefault="008E044B" w:rsidP="008E044B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渠道拓展经理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1、负责海</w:t>
      </w:r>
      <w:proofErr w:type="gramStart"/>
      <w:r w:rsidRPr="008E044B">
        <w:rPr>
          <w:rFonts w:ascii="微软雅黑" w:eastAsia="微软雅黑" w:hAnsi="微软雅黑" w:hint="eastAsia"/>
          <w:szCs w:val="21"/>
        </w:rPr>
        <w:t>澜</w:t>
      </w:r>
      <w:proofErr w:type="gramEnd"/>
      <w:r w:rsidRPr="008E044B">
        <w:rPr>
          <w:rFonts w:ascii="微软雅黑" w:eastAsia="微软雅黑" w:hAnsi="微软雅黑" w:hint="eastAsia"/>
          <w:szCs w:val="21"/>
        </w:rPr>
        <w:t>集团旗下英氏“</w:t>
      </w:r>
      <w:proofErr w:type="spellStart"/>
      <w:r w:rsidRPr="008E044B">
        <w:rPr>
          <w:rFonts w:ascii="微软雅黑" w:eastAsia="微软雅黑" w:hAnsi="微软雅黑" w:hint="eastAsia"/>
          <w:szCs w:val="21"/>
        </w:rPr>
        <w:t>YeeHoO</w:t>
      </w:r>
      <w:proofErr w:type="spellEnd"/>
      <w:r w:rsidRPr="008E044B">
        <w:rPr>
          <w:rFonts w:ascii="微软雅黑" w:eastAsia="微软雅黑" w:hAnsi="微软雅黑" w:hint="eastAsia"/>
          <w:szCs w:val="21"/>
        </w:rPr>
        <w:t>”重点项目开发80－150m²高端</w:t>
      </w:r>
      <w:proofErr w:type="spellStart"/>
      <w:r w:rsidRPr="008E044B">
        <w:rPr>
          <w:rFonts w:ascii="微软雅黑" w:eastAsia="微软雅黑" w:hAnsi="微软雅黑" w:hint="eastAsia"/>
          <w:szCs w:val="21"/>
        </w:rPr>
        <w:t>ShoppingMall</w:t>
      </w:r>
      <w:proofErr w:type="spellEnd"/>
      <w:r w:rsidRPr="008E044B">
        <w:rPr>
          <w:rFonts w:ascii="微软雅黑" w:eastAsia="微软雅黑" w:hAnsi="微软雅黑" w:hint="eastAsia"/>
          <w:szCs w:val="21"/>
        </w:rPr>
        <w:t>，重点区域广东，广西，福建，湖南区域门店渠道（新开/整改/续约/闭店）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2、负责海</w:t>
      </w:r>
      <w:proofErr w:type="gramStart"/>
      <w:r w:rsidRPr="008E044B">
        <w:rPr>
          <w:rFonts w:ascii="微软雅黑" w:eastAsia="微软雅黑" w:hAnsi="微软雅黑" w:hint="eastAsia"/>
          <w:szCs w:val="21"/>
        </w:rPr>
        <w:t>澜</w:t>
      </w:r>
      <w:proofErr w:type="gramEnd"/>
      <w:r w:rsidRPr="008E044B">
        <w:rPr>
          <w:rFonts w:ascii="微软雅黑" w:eastAsia="微软雅黑" w:hAnsi="微软雅黑" w:hint="eastAsia"/>
          <w:szCs w:val="21"/>
        </w:rPr>
        <w:t>集团旗下生活家居品牌“海澜优选”（250－400m²）南昌，长沙区域店铺开发（中高端</w:t>
      </w:r>
      <w:proofErr w:type="spellStart"/>
      <w:r w:rsidRPr="008E044B">
        <w:rPr>
          <w:rFonts w:ascii="微软雅黑" w:eastAsia="微软雅黑" w:hAnsi="微软雅黑" w:hint="eastAsia"/>
          <w:szCs w:val="21"/>
        </w:rPr>
        <w:t>ShoppingMall</w:t>
      </w:r>
      <w:proofErr w:type="spellEnd"/>
      <w:r w:rsidRPr="008E044B">
        <w:rPr>
          <w:rFonts w:ascii="微软雅黑" w:eastAsia="微软雅黑" w:hAnsi="微软雅黑" w:hint="eastAsia"/>
          <w:szCs w:val="21"/>
        </w:rPr>
        <w:t>）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3、负责店铺选址前期市场调研，合同谈判及签署全过程，把控风险。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4、负责统筹新店工程预算，进场手续，施工进度及消防验收等相关事项，协同横向部门确保开业节点准时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5、依据财务盈亏分析，对现有店铺进行</w:t>
      </w:r>
      <w:proofErr w:type="gramStart"/>
      <w:r w:rsidRPr="008E044B">
        <w:rPr>
          <w:rFonts w:ascii="微软雅黑" w:eastAsia="微软雅黑" w:hAnsi="微软雅黑" w:hint="eastAsia"/>
          <w:szCs w:val="21"/>
        </w:rPr>
        <w:t>降租降扣</w:t>
      </w:r>
      <w:proofErr w:type="gramEnd"/>
      <w:r w:rsidRPr="008E044B">
        <w:rPr>
          <w:rFonts w:ascii="微软雅黑" w:eastAsia="微软雅黑" w:hAnsi="微软雅黑" w:hint="eastAsia"/>
          <w:szCs w:val="21"/>
        </w:rPr>
        <w:t>，移位重装等事宜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6、定期关系维护</w:t>
      </w:r>
    </w:p>
    <w:p w:rsidR="008B41B7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工作业绩：接管的两个品牌渠道短时间内已签约: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bookmarkStart w:id="0" w:name="_GoBack"/>
      <w:bookmarkEnd w:id="0"/>
      <w:r w:rsidRPr="008E044B">
        <w:rPr>
          <w:rFonts w:ascii="微软雅黑" w:eastAsia="微软雅黑" w:hAnsi="微软雅黑" w:hint="eastAsia"/>
          <w:szCs w:val="21"/>
        </w:rPr>
        <w:t>广州番禺天河城购物中心，长沙大悦城，南昌王府井购物中心，南宁万象汇，南宁首创奥特莱斯，南宁梦之</w:t>
      </w:r>
      <w:proofErr w:type="gramStart"/>
      <w:r w:rsidRPr="008E044B">
        <w:rPr>
          <w:rFonts w:ascii="微软雅黑" w:eastAsia="微软雅黑" w:hAnsi="微软雅黑" w:hint="eastAsia"/>
          <w:szCs w:val="21"/>
        </w:rPr>
        <w:t>岛奥特莱</w:t>
      </w:r>
      <w:proofErr w:type="gramEnd"/>
      <w:r w:rsidRPr="008E044B">
        <w:rPr>
          <w:rFonts w:ascii="微软雅黑" w:eastAsia="微软雅黑" w:hAnsi="微软雅黑" w:hint="eastAsia"/>
          <w:szCs w:val="21"/>
        </w:rPr>
        <w:t>斯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预签约:福州万象城，厦门万象城，深圳罗湖万象城，深圳前海华润中心，深圳南山万象天地，壹方城，海口万象城，长沙IFS国金中心，长沙砂之船，广州太古汇</w:t>
      </w:r>
    </w:p>
    <w:p w:rsidR="008E044B" w:rsidRPr="008E044B" w:rsidRDefault="008E044B" w:rsidP="008E044B">
      <w:pPr>
        <w:rPr>
          <w:rFonts w:ascii="微软雅黑" w:eastAsia="微软雅黑" w:hAnsi="微软雅黑"/>
          <w:b/>
          <w:szCs w:val="21"/>
        </w:rPr>
      </w:pPr>
      <w:r w:rsidRPr="008E044B">
        <w:rPr>
          <w:rFonts w:ascii="微软雅黑" w:eastAsia="微软雅黑" w:hAnsi="微软雅黑" w:hint="eastAsia"/>
          <w:b/>
          <w:szCs w:val="21"/>
        </w:rPr>
        <w:t xml:space="preserve">起步股份有限公司（广东分公司）| 童装童鞋 | 私营企业 | 规模2000-5000人 | </w:t>
      </w:r>
    </w:p>
    <w:p w:rsidR="008E044B" w:rsidRPr="008E044B" w:rsidRDefault="008E044B" w:rsidP="008E044B">
      <w:pPr>
        <w:rPr>
          <w:rFonts w:ascii="微软雅黑" w:eastAsia="微软雅黑" w:hAnsi="微软雅黑"/>
          <w:b/>
          <w:szCs w:val="21"/>
        </w:rPr>
      </w:pPr>
      <w:r w:rsidRPr="008E044B">
        <w:rPr>
          <w:rFonts w:ascii="微软雅黑" w:eastAsia="微软雅黑" w:hAnsi="微软雅黑" w:hint="eastAsia"/>
          <w:b/>
          <w:szCs w:val="21"/>
        </w:rPr>
        <w:t xml:space="preserve">渠道经理| 2017年04月—2020.07  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1、负责公司旗</w:t>
      </w:r>
      <w:proofErr w:type="gramStart"/>
      <w:r w:rsidRPr="008E044B">
        <w:rPr>
          <w:rFonts w:ascii="微软雅黑" w:eastAsia="微软雅黑" w:hAnsi="微软雅黑" w:hint="eastAsia"/>
          <w:szCs w:val="21"/>
        </w:rPr>
        <w:t>下品牌</w:t>
      </w:r>
      <w:proofErr w:type="gramEnd"/>
      <w:r w:rsidRPr="008E044B">
        <w:rPr>
          <w:rFonts w:ascii="微软雅黑" w:eastAsia="微软雅黑" w:hAnsi="微软雅黑" w:hint="eastAsia"/>
          <w:szCs w:val="21"/>
        </w:rPr>
        <w:t>“ABC.KIDS”广东区域门店选址（IPO店/正价店/奥</w:t>
      </w:r>
      <w:proofErr w:type="gramStart"/>
      <w:r w:rsidRPr="008E044B">
        <w:rPr>
          <w:rFonts w:ascii="微软雅黑" w:eastAsia="微软雅黑" w:hAnsi="微软雅黑" w:hint="eastAsia"/>
          <w:szCs w:val="21"/>
        </w:rPr>
        <w:t>莱</w:t>
      </w:r>
      <w:proofErr w:type="gramEnd"/>
      <w:r w:rsidRPr="008E044B">
        <w:rPr>
          <w:rFonts w:ascii="微软雅黑" w:eastAsia="微软雅黑" w:hAnsi="微软雅黑" w:hint="eastAsia"/>
          <w:szCs w:val="21"/>
        </w:rPr>
        <w:t>店/街铺店），商圈规划（主流</w:t>
      </w:r>
      <w:proofErr w:type="spellStart"/>
      <w:r w:rsidRPr="008E044B">
        <w:rPr>
          <w:rFonts w:ascii="微软雅黑" w:eastAsia="微软雅黑" w:hAnsi="微软雅黑" w:hint="eastAsia"/>
          <w:szCs w:val="21"/>
        </w:rPr>
        <w:t>Shoppingmall</w:t>
      </w:r>
      <w:proofErr w:type="spellEnd"/>
      <w:r w:rsidRPr="008E044B">
        <w:rPr>
          <w:rFonts w:ascii="微软雅黑" w:eastAsia="微软雅黑" w:hAnsi="微软雅黑" w:hint="eastAsia"/>
          <w:szCs w:val="21"/>
        </w:rPr>
        <w:t>/核心街铺）；完成年度渠道规划目标（新开/</w:t>
      </w:r>
      <w:proofErr w:type="gramStart"/>
      <w:r w:rsidRPr="008E044B">
        <w:rPr>
          <w:rFonts w:ascii="微软雅黑" w:eastAsia="微软雅黑" w:hAnsi="微软雅黑" w:hint="eastAsia"/>
          <w:szCs w:val="21"/>
        </w:rPr>
        <w:t>扩店</w:t>
      </w:r>
      <w:proofErr w:type="gramEnd"/>
      <w:r w:rsidRPr="008E044B">
        <w:rPr>
          <w:rFonts w:ascii="微软雅黑" w:eastAsia="微软雅黑" w:hAnsi="微软雅黑" w:hint="eastAsia"/>
          <w:szCs w:val="21"/>
        </w:rPr>
        <w:t>/整改/闭店）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2；完成选址前期市场调研，提供可行性报告，通过测算盈亏平衡控制租赁成本及风险评估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lastRenderedPageBreak/>
        <w:t>3、负责店铺选址前期市场调研，合同谈判及签署全过程，把控风险。定期回顾，审核已签署</w:t>
      </w:r>
      <w:proofErr w:type="gramStart"/>
      <w:r w:rsidRPr="008E044B">
        <w:rPr>
          <w:rFonts w:ascii="微软雅黑" w:eastAsia="微软雅黑" w:hAnsi="微软雅黑" w:hint="eastAsia"/>
          <w:szCs w:val="21"/>
        </w:rPr>
        <w:t>店铺店铺</w:t>
      </w:r>
      <w:proofErr w:type="gramEnd"/>
      <w:r w:rsidRPr="008E044B">
        <w:rPr>
          <w:rFonts w:ascii="微软雅黑" w:eastAsia="微软雅黑" w:hAnsi="微软雅黑" w:hint="eastAsia"/>
          <w:szCs w:val="21"/>
        </w:rPr>
        <w:t>整体效益，优化店铺拓展体系。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4、负责统筹新店工程预算，进场手续，施工进度及消防验收等相关事项，协同横向部门确保开业节点准时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5、持续收集/联络潜在甲方项目（已开业/预开）资料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6、定期关系维护（甲方/房东）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甲方资源:万达，广百，正佳，天河城，万科，华润万象，印力，壹方城，大仟里，永</w:t>
      </w:r>
      <w:proofErr w:type="gramStart"/>
      <w:r w:rsidRPr="008E044B">
        <w:rPr>
          <w:rFonts w:ascii="微软雅黑" w:eastAsia="微软雅黑" w:hAnsi="微软雅黑" w:hint="eastAsia"/>
          <w:szCs w:val="21"/>
        </w:rPr>
        <w:t>旺梦乐</w:t>
      </w:r>
      <w:proofErr w:type="gramEnd"/>
      <w:r w:rsidRPr="008E044B">
        <w:rPr>
          <w:rFonts w:ascii="微软雅黑" w:eastAsia="微软雅黑" w:hAnsi="微软雅黑" w:hint="eastAsia"/>
          <w:szCs w:val="21"/>
        </w:rPr>
        <w:t>城，天佑城，天虹，茂业，</w:t>
      </w:r>
      <w:proofErr w:type="gramStart"/>
      <w:r w:rsidRPr="008E044B">
        <w:rPr>
          <w:rFonts w:ascii="微软雅黑" w:eastAsia="微软雅黑" w:hAnsi="微软雅黑" w:hint="eastAsia"/>
          <w:szCs w:val="21"/>
        </w:rPr>
        <w:t>京基百纳</w:t>
      </w:r>
      <w:proofErr w:type="gramEnd"/>
      <w:r w:rsidRPr="008E044B">
        <w:rPr>
          <w:rFonts w:ascii="微软雅黑" w:eastAsia="微软雅黑" w:hAnsi="微软雅黑" w:hint="eastAsia"/>
          <w:szCs w:val="21"/>
        </w:rPr>
        <w:t>，九方，星河，</w:t>
      </w:r>
      <w:proofErr w:type="gramStart"/>
      <w:r w:rsidRPr="008E044B">
        <w:rPr>
          <w:rFonts w:ascii="微软雅黑" w:eastAsia="微软雅黑" w:hAnsi="微软雅黑" w:hint="eastAsia"/>
          <w:szCs w:val="21"/>
        </w:rPr>
        <w:t>东汇城</w:t>
      </w:r>
      <w:proofErr w:type="gramEnd"/>
      <w:r w:rsidRPr="008E044B">
        <w:rPr>
          <w:rFonts w:ascii="微软雅黑" w:eastAsia="微软雅黑" w:hAnsi="微软雅黑" w:hint="eastAsia"/>
          <w:szCs w:val="21"/>
        </w:rPr>
        <w:t>等系统。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在职业绩:17年－2020年共计拓展130家左右店铺，截止目前续存80%</w:t>
      </w:r>
    </w:p>
    <w:p w:rsidR="008E044B" w:rsidRPr="008E044B" w:rsidRDefault="008E044B" w:rsidP="008E044B">
      <w:pPr>
        <w:rPr>
          <w:rFonts w:ascii="微软雅黑" w:eastAsia="微软雅黑" w:hAnsi="微软雅黑"/>
          <w:b/>
          <w:szCs w:val="21"/>
        </w:rPr>
      </w:pPr>
      <w:r w:rsidRPr="008E044B">
        <w:rPr>
          <w:rFonts w:ascii="微软雅黑" w:eastAsia="微软雅黑" w:hAnsi="微软雅黑" w:hint="eastAsia"/>
          <w:b/>
          <w:szCs w:val="21"/>
        </w:rPr>
        <w:t>深圳市久久时尚童装有限公司(JOJO) |童装 | 私营企业 | 规模:500-1000人 |</w:t>
      </w:r>
    </w:p>
    <w:p w:rsidR="008E044B" w:rsidRPr="008E044B" w:rsidRDefault="008E044B" w:rsidP="008E044B">
      <w:pPr>
        <w:rPr>
          <w:rFonts w:ascii="微软雅黑" w:eastAsia="微软雅黑" w:hAnsi="微软雅黑"/>
          <w:b/>
          <w:szCs w:val="21"/>
        </w:rPr>
      </w:pPr>
      <w:r w:rsidRPr="008E044B">
        <w:rPr>
          <w:rFonts w:ascii="微软雅黑" w:eastAsia="微软雅黑" w:hAnsi="微软雅黑" w:hint="eastAsia"/>
          <w:b/>
          <w:szCs w:val="21"/>
        </w:rPr>
        <w:t xml:space="preserve">大区经理 | 2013年06月--2017年03月 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（晋升历程：拓展专员，拓展主管，大区经理）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1、负责加盟商的考察和评估，对新加盟商进行市场规划，协助加盟商就店铺的选址问题与相关方进行洽谈。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2、负责加盟商的开业培训和指导，持续跟进加盟商销售情况及反馈，探讨后给予相应的指导支持，提升加盟商的销售管理水平。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3、负责组织市场、销售信息的收集、分析与评估工作，并及时对信息做出相应的合理化建议。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4、制定所辖区域的销售计划，分解、执行销售指标，达成销售收入任务指标；达成月度回款工作目标。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5、及时了解加盟商所处位置、周边品牌、周边商场定位等相关信息，定期整理加盟商合同到期情况，及上报续签。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lastRenderedPageBreak/>
        <w:t>6、协调、处理各类与渠道销售相关的市场问题，完成上级交办的其它工作。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14年拓展全国店铺47家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15年拓展全国店铺33家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  <w:r w:rsidRPr="008E044B">
        <w:rPr>
          <w:rFonts w:ascii="微软雅黑" w:eastAsia="微软雅黑" w:hAnsi="微软雅黑" w:hint="eastAsia"/>
          <w:szCs w:val="21"/>
        </w:rPr>
        <w:t>16年区域回款4000万，同比增长35%</w:t>
      </w:r>
    </w:p>
    <w:p w:rsidR="008E044B" w:rsidRPr="008E044B" w:rsidRDefault="008E044B" w:rsidP="008E044B">
      <w:pPr>
        <w:rPr>
          <w:rFonts w:ascii="微软雅黑" w:eastAsia="微软雅黑" w:hAnsi="微软雅黑"/>
          <w:b/>
          <w:szCs w:val="21"/>
        </w:rPr>
      </w:pPr>
      <w:r w:rsidRPr="008E044B">
        <w:rPr>
          <w:rFonts w:ascii="微软雅黑" w:eastAsia="微软雅黑" w:hAnsi="微软雅黑" w:hint="eastAsia"/>
          <w:b/>
          <w:szCs w:val="21"/>
        </w:rPr>
        <w:t>教育背景</w:t>
      </w:r>
    </w:p>
    <w:p w:rsidR="008E044B" w:rsidRPr="008E044B" w:rsidRDefault="008E044B" w:rsidP="008E044B">
      <w:pPr>
        <w:rPr>
          <w:rFonts w:ascii="微软雅黑" w:eastAsia="微软雅黑" w:hAnsi="微软雅黑"/>
          <w:b/>
          <w:szCs w:val="21"/>
        </w:rPr>
      </w:pPr>
      <w:r w:rsidRPr="008E044B">
        <w:rPr>
          <w:rFonts w:ascii="微软雅黑" w:eastAsia="微软雅黑" w:hAnsi="微软雅黑" w:hint="eastAsia"/>
          <w:b/>
          <w:szCs w:val="21"/>
        </w:rPr>
        <w:t xml:space="preserve">江西农业大学南昌商学院 | 2008年09月 -- 2012年07月 |财务管理| </w:t>
      </w: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</w:p>
    <w:p w:rsidR="008E044B" w:rsidRPr="008E044B" w:rsidRDefault="008E044B" w:rsidP="008E044B">
      <w:pPr>
        <w:rPr>
          <w:rFonts w:ascii="微软雅黑" w:eastAsia="微软雅黑" w:hAnsi="微软雅黑"/>
          <w:szCs w:val="21"/>
        </w:rPr>
      </w:pPr>
    </w:p>
    <w:p w:rsidR="009F6264" w:rsidRPr="008E044B" w:rsidRDefault="009F6264">
      <w:pPr>
        <w:rPr>
          <w:rFonts w:ascii="微软雅黑" w:eastAsia="微软雅黑" w:hAnsi="微软雅黑"/>
          <w:szCs w:val="21"/>
        </w:rPr>
      </w:pPr>
    </w:p>
    <w:sectPr w:rsidR="009F6264" w:rsidRPr="008E0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
</file>