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Noisy</w:t>
      </w:r>
      <w:r>
        <w:t xml:space="preserve"> </w:t>
      </w:r>
      <w:r>
        <w:t xml:space="preserve">prior</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SourceCode"/>
      </w:pPr>
      <w:r>
        <w:rPr>
          <w:rStyle w:val="CommentTok"/>
        </w:rPr>
        <w:t xml:space="preserve">#DO NOT USE plyr library. It will interfere with group by and summarise operations in code chunks 'priors' and 'likelihoods' below (even if called first).</w:t>
      </w:r>
      <w:r>
        <w:br w:type="textWrapping"/>
      </w:r>
      <w:r>
        <w:rPr>
          <w:rStyle w:val="KeywordTok"/>
        </w:rPr>
        <w:t xml:space="preserve">library</w:t>
      </w:r>
      <w:r>
        <w:rPr>
          <w:rStyle w:val="NormalTok"/>
        </w:rPr>
        <w:t xml:space="preserve">(tidyverse)</w:t>
      </w:r>
    </w:p>
    <w:p>
      <w:pPr>
        <w:pStyle w:val="FirstParagraph"/>
      </w:pPr>
      <w:r>
        <w:t xml:space="preserve">This is a revised model of how learners calculate the posterior</w:t>
      </w:r>
      <w:r>
        <w:t xml:space="preserve"> </w:t>
      </w:r>
      <w:r>
        <w:rPr>
          <w:rStyle w:val="VerbatimChar"/>
        </w:rPr>
        <w:t xml:space="preserve">P(pronoun|reference)</w:t>
      </w:r>
      <w:r>
        <w:t xml:space="preserve">. Unlike the baseline optimal modl, this model assumes a NOISY learner who inaccurately calculates the posterior by occasionally omitting the prior</w:t>
      </w:r>
      <w:r>
        <w:t xml:space="preserve"> </w:t>
      </w:r>
      <w:r>
        <w:rPr>
          <w:rStyle w:val="VerbatimChar"/>
        </w:rPr>
        <w:t xml:space="preserve">P(pronoun)</w:t>
      </w:r>
      <w:r>
        <w:t xml:space="preserve">. Like the baseline optimal model, this model still assumes that the learner accurately learns both the prior</w:t>
      </w:r>
      <w:r>
        <w:t xml:space="preserve"> </w:t>
      </w:r>
      <w:r>
        <w:rPr>
          <w:rStyle w:val="VerbatimChar"/>
        </w:rPr>
        <w:t xml:space="preserve">P(pronoun)</w:t>
      </w:r>
      <w:r>
        <w:t xml:space="preserve"> </w:t>
      </w:r>
      <w:r>
        <w:t xml:space="preserve">and the likelihood</w:t>
      </w:r>
      <w:r>
        <w:t xml:space="preserve"> </w:t>
      </w:r>
      <w:r>
        <w:rPr>
          <w:rStyle w:val="VerbatimChar"/>
        </w:rPr>
        <w:t xml:space="preserve">P(reference|pronoun)</w:t>
      </w:r>
      <w:r>
        <w:t xml:space="preserve"> </w:t>
      </w:r>
      <w:r>
        <w:t xml:space="preserve">from the input.</w:t>
      </w:r>
    </w:p>
    <w:p>
      <w:pPr>
        <w:pStyle w:val="BodyText"/>
      </w:pPr>
      <w:r>
        <w:t xml:space="preserve">We will look at the saem two populations.</w:t>
      </w:r>
    </w:p>
    <w:p>
      <w:pPr>
        <w:pStyle w:val="BodyText"/>
      </w:pPr>
      <w:r>
        <w:t xml:space="preserve">The code below loads Mexican and Villa 21 data, coded for form, reference, and other attributes. It only needs to be run if the optimal model has not already been run in the same R session.</w:t>
      </w:r>
    </w:p>
    <w:p>
      <w:pPr>
        <w:pStyle w:val="Heading1"/>
      </w:pPr>
      <w:bookmarkStart w:id="20" w:name="assumptions-about-the-input"/>
      <w:r>
        <w:t xml:space="preserve">Assumptions about the input</w:t>
      </w:r>
      <w:bookmarkEnd w:id="20"/>
    </w:p>
    <w:p>
      <w:pPr>
        <w:pStyle w:val="FirstParagraph"/>
      </w:pPr>
      <w:r>
        <w:t xml:space="preserve">Assumptions about what constitutes the input are the same as in the optimal model.</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file = col_character(),</w:t>
      </w:r>
      <w:r>
        <w:br w:type="textWrapping"/>
      </w:r>
      <w:r>
        <w:rPr>
          <w:rStyle w:val="VerbatimChar"/>
        </w:rPr>
        <w:t xml:space="preserve">##   participant = col_character(),</w:t>
      </w:r>
      <w:r>
        <w:br w:type="textWrapping"/>
      </w:r>
      <w:r>
        <w:rPr>
          <w:rStyle w:val="VerbatimChar"/>
        </w:rPr>
        <w:t xml:space="preserve">##   dyad = col_character(),</w:t>
      </w:r>
      <w:r>
        <w:br w:type="textWrapping"/>
      </w:r>
      <w:r>
        <w:rPr>
          <w:rStyle w:val="VerbatimChar"/>
        </w:rPr>
        <w:t xml:space="preserve">##   SES = col_character(),</w:t>
      </w:r>
      <w:r>
        <w:br w:type="textWrapping"/>
      </w:r>
      <w:r>
        <w:rPr>
          <w:rStyle w:val="VerbatimChar"/>
        </w:rPr>
        <w:t xml:space="preserve">##   stem = col_character(),</w:t>
      </w:r>
      <w:r>
        <w:br w:type="textWrapping"/>
      </w:r>
      <w:r>
        <w:rPr>
          <w:rStyle w:val="VerbatimChar"/>
        </w:rPr>
        <w:t xml:space="preserve">##   nullovert = col_character(),</w:t>
      </w:r>
      <w:r>
        <w:br w:type="textWrapping"/>
      </w:r>
      <w:r>
        <w:rPr>
          <w:rStyle w:val="VerbatimChar"/>
        </w:rPr>
        <w:t xml:space="preserve">##   animacy = col_character(),</w:t>
      </w:r>
      <w:r>
        <w:br w:type="textWrapping"/>
      </w:r>
      <w:r>
        <w:rPr>
          <w:rStyle w:val="VerbatimChar"/>
        </w:rPr>
        <w:t xml:space="preserve">##   person = col_character(),</w:t>
      </w:r>
      <w:r>
        <w:br w:type="textWrapping"/>
      </w:r>
      <w:r>
        <w:rPr>
          <w:rStyle w:val="VerbatimChar"/>
        </w:rPr>
        <w:t xml:space="preserve">##   number = col_character(),</w:t>
      </w:r>
      <w:r>
        <w:br w:type="textWrapping"/>
      </w:r>
      <w:r>
        <w:rPr>
          <w:rStyle w:val="VerbatimChar"/>
        </w:rPr>
        <w:t xml:space="preserve">##   tma = col_character(),</w:t>
      </w:r>
      <w:r>
        <w:br w:type="textWrapping"/>
      </w:r>
      <w:r>
        <w:rPr>
          <w:rStyle w:val="VerbatimChar"/>
        </w:rPr>
        <w:t xml:space="preserve">##   reference_utt = col_character(),</w:t>
      </w:r>
      <w:r>
        <w:br w:type="textWrapping"/>
      </w:r>
      <w:r>
        <w:rPr>
          <w:rStyle w:val="VerbatimChar"/>
        </w:rPr>
        <w:t xml:space="preserve">##   reference_turn = col_character(),</w:t>
      </w:r>
      <w:r>
        <w:br w:type="textWrapping"/>
      </w:r>
      <w:r>
        <w:rPr>
          <w:rStyle w:val="VerbatimChar"/>
        </w:rPr>
        <w:t xml:space="preserve">##   yr = col_double(),</w:t>
      </w:r>
      <w:r>
        <w:br w:type="textWrapping"/>
      </w:r>
      <w:r>
        <w:rPr>
          <w:rStyle w:val="VerbatimChar"/>
        </w:rPr>
        <w:t xml:space="preserve">##   mo = col_double(),</w:t>
      </w:r>
      <w:r>
        <w:br w:type="textWrapping"/>
      </w:r>
      <w:r>
        <w:rPr>
          <w:rStyle w:val="VerbatimChar"/>
        </w:rPr>
        <w:t xml:space="preserve">##   community = col_character(),</w:t>
      </w:r>
      <w:r>
        <w:br w:type="textWrapping"/>
      </w:r>
      <w:r>
        <w:rPr>
          <w:rStyle w:val="VerbatimChar"/>
        </w:rPr>
        <w:t xml:space="preserve">##   group = col_character(),</w:t>
      </w:r>
      <w:r>
        <w:br w:type="textWrapping"/>
      </w:r>
      <w:r>
        <w:rPr>
          <w:rStyle w:val="VerbatimChar"/>
        </w:rPr>
        <w:t xml:space="preserve">##   filetype = col_character()</w:t>
      </w:r>
      <w:r>
        <w:br w:type="textWrapping"/>
      </w:r>
      <w:r>
        <w:rPr>
          <w:rStyle w:val="VerbatimChar"/>
        </w:rPr>
        <w:t xml:space="preserve">## )</w:t>
      </w:r>
    </w:p>
    <w:p>
      <w:pPr>
        <w:pStyle w:val="SourceCode"/>
      </w:pP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is a mixture between:</w:t>
      </w:r>
    </w:p>
    <w:p>
      <w:pPr>
        <w:pStyle w:val="Compact"/>
        <w:numPr>
          <w:numId w:val="1001"/>
          <w:ilvl w:val="0"/>
        </w:numPr>
      </w:pPr>
      <w:r>
        <w:t xml:space="preserve">the optimal model, which uses both likelihood and prior to accurately calculate the posterior:</w:t>
      </w:r>
      <w:r>
        <w:t xml:space="preserve"> </w:t>
      </w:r>
      <m:oMath>
        <m:sSub>
          <m:e>
            <m:r>
              <m:t>P</m:t>
            </m:r>
          </m:e>
          <m:sub>
            <m:r>
              <m:t>O</m:t>
            </m:r>
            <m:r>
              <m:t>P</m:t>
            </m:r>
            <m:r>
              <m:t>T</m:t>
            </m:r>
            <m:r>
              <m:t>I</m:t>
            </m:r>
            <m:r>
              <m:t>M</m:t>
            </m:r>
            <m:r>
              <m:t>A</m:t>
            </m:r>
            <m:r>
              <m:t>L</m:t>
            </m:r>
          </m:sub>
        </m:sSub>
        <m:r>
          <m:t>(</m:t>
        </m:r>
        <m:r>
          <m:t>o</m:t>
        </m:r>
        <m:r>
          <m:t>v</m:t>
        </m:r>
        <m:r>
          <m:t>e</m:t>
        </m:r>
        <m:r>
          <m:t>r</m:t>
        </m:r>
        <m:r>
          <m:t>t</m:t>
        </m:r>
        <m:r>
          <m:t>|</m:t>
        </m:r>
        <m:r>
          <m:t>r</m:t>
        </m:r>
        <m:r>
          <m:t>e</m:t>
        </m:r>
        <m:r>
          <m:t>f</m:t>
        </m:r>
        <m:r>
          <m:t>e</m:t>
        </m:r>
        <m:r>
          <m:t>r</m:t>
        </m:r>
        <m:r>
          <m:t>e</m:t>
        </m:r>
        <m:r>
          <m:t>n</m:t>
        </m:r>
        <m:r>
          <m:t>c</m:t>
        </m:r>
        <m:r>
          <m:t>e</m:t>
        </m:r>
        <m:r>
          <m:t>)</m:t>
        </m:r>
        <m:r>
          <m:t>∝</m:t>
        </m:r>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oMath>
    </w:p>
    <w:p>
      <w:pPr>
        <w:pStyle w:val="Compact"/>
        <w:numPr>
          <w:numId w:val="1001"/>
          <w:ilvl w:val="0"/>
        </w:numPr>
      </w:pPr>
      <w:r>
        <w:t xml:space="preserve">a model that omits the prior:</w:t>
      </w:r>
      <w:r>
        <w:t xml:space="preserve"> </w:t>
      </w:r>
      <m:oMath>
        <m:sSub>
          <m:e>
            <m:r>
              <m:t>P</m:t>
            </m:r>
          </m:e>
          <m:sub>
            <m:r>
              <m:t>N</m:t>
            </m:r>
            <m:r>
              <m:t>O</m:t>
            </m:r>
            <m:r>
              <m:t>I</m:t>
            </m:r>
            <m:r>
              <m:t>S</m:t>
            </m:r>
            <m:r>
              <m:t>Y</m:t>
            </m:r>
          </m:sub>
        </m:sSub>
        <m:r>
          <m:t>(</m:t>
        </m:r>
        <m:r>
          <m:t>o</m:t>
        </m:r>
        <m:r>
          <m:t>v</m:t>
        </m:r>
        <m:r>
          <m:t>e</m:t>
        </m:r>
        <m:r>
          <m:t>r</m:t>
        </m:r>
        <m:r>
          <m:t>t</m:t>
        </m:r>
        <m:r>
          <m:t>|</m:t>
        </m:r>
        <m:r>
          <m:t>r</m:t>
        </m:r>
        <m:r>
          <m:t>e</m:t>
        </m:r>
        <m:r>
          <m:t>f</m:t>
        </m:r>
        <m:r>
          <m:t>e</m:t>
        </m:r>
        <m:r>
          <m:t>r</m:t>
        </m:r>
        <m:r>
          <m:t>e</m:t>
        </m:r>
        <m:r>
          <m:t>n</m:t>
        </m:r>
        <m:r>
          <m:t>c</m:t>
        </m:r>
        <m:r>
          <m:t>e</m:t>
        </m:r>
        <m:r>
          <m:t>)</m:t>
        </m:r>
        <m:r>
          <m:t>∝</m:t>
        </m:r>
        <m:r>
          <m:t>P</m:t>
        </m:r>
        <m:r>
          <m:t>(</m:t>
        </m:r>
        <m:r>
          <m:t>r</m:t>
        </m:r>
        <m:r>
          <m:t>e</m:t>
        </m:r>
        <m:r>
          <m:t>f</m:t>
        </m:r>
        <m:r>
          <m:t>e</m:t>
        </m:r>
        <m:r>
          <m:t>r</m:t>
        </m:r>
        <m:r>
          <m:t>e</m:t>
        </m:r>
        <m:r>
          <m:t>n</m:t>
        </m:r>
        <m:r>
          <m:t>c</m:t>
        </m:r>
        <m:r>
          <m:t>e</m:t>
        </m:r>
        <m:r>
          <m:t>|</m:t>
        </m:r>
        <m:r>
          <m:t>o</m:t>
        </m:r>
        <m:r>
          <m:t>v</m:t>
        </m:r>
        <m:r>
          <m:t>e</m:t>
        </m:r>
        <m:r>
          <m:t>r</m:t>
        </m:r>
        <m:r>
          <m:t>t</m:t>
        </m:r>
        <m:r>
          <m:t>)</m:t>
        </m:r>
      </m:oMath>
    </w:p>
    <w:p>
      <w:pPr>
        <w:pStyle w:val="FirstParagraph"/>
      </w:pPr>
      <w:r>
        <w:t xml:space="preserve">The degree of omission is determined by how much the optimal and noisy models each contributes to the posterior, as controlled by the parameter</w:t>
      </w:r>
      <w:r>
        <w:t xml:space="preserve"> </w:t>
      </w:r>
      <m:oMath>
        <m:r>
          <m:t>0</m:t>
        </m:r>
        <m:r>
          <m:t>≤</m:t>
        </m:r>
        <m:sSub>
          <m:e>
            <m:r>
              <m:t>β</m:t>
            </m:r>
          </m:e>
          <m:sub>
            <m:r>
              <m:t>P</m:t>
            </m:r>
            <m:r>
              <m:t>R</m:t>
            </m:r>
            <m:r>
              <m:t>I</m:t>
            </m:r>
            <m:r>
              <m:t>O</m:t>
            </m:r>
            <m:r>
              <m:t>R</m:t>
            </m:r>
          </m:sub>
        </m:sSub>
        <m:r>
          <m:t>≤</m:t>
        </m:r>
        <m:r>
          <m:t>1</m:t>
        </m:r>
      </m:oMath>
      <w:r>
        <w:t xml:space="preserve">. The larger</w:t>
      </w:r>
      <w:r>
        <w:t xml:space="preserve"> </w:t>
      </w:r>
      <m:oMath>
        <m:sSub>
          <m:e>
            <m:r>
              <m:t>β</m:t>
            </m:r>
          </m:e>
          <m:sub>
            <m:r>
              <m:t>P</m:t>
            </m:r>
            <m:r>
              <m:t>R</m:t>
            </m:r>
            <m:r>
              <m:t>I</m:t>
            </m:r>
            <m:r>
              <m:t>O</m:t>
            </m:r>
            <m:r>
              <m:t>R</m:t>
            </m:r>
          </m:sub>
        </m:sSub>
      </m:oMath>
      <w:r>
        <w:t xml:space="preserve">, the more the learner uses the prior.:</w:t>
      </w:r>
    </w:p>
    <w:p>
      <w:pPr>
        <w:pStyle w:val="BodyText"/>
      </w:pPr>
      <m:oMath>
        <m:r>
          <m:t>P</m:t>
        </m:r>
        <m:r>
          <m:t>(</m:t>
        </m:r>
        <m:r>
          <m:t>o</m:t>
        </m:r>
        <m:r>
          <m:t>v</m:t>
        </m:r>
        <m:r>
          <m:t>e</m:t>
        </m:r>
        <m:r>
          <m:t>r</m:t>
        </m:r>
        <m:r>
          <m:t>t</m:t>
        </m:r>
        <m:r>
          <m:t>|</m:t>
        </m:r>
        <m:r>
          <m:t>r</m:t>
        </m:r>
        <m:r>
          <m:t>e</m:t>
        </m:r>
        <m:r>
          <m:t>f</m:t>
        </m:r>
        <m:r>
          <m:t>e</m:t>
        </m:r>
        <m:r>
          <m:t>r</m:t>
        </m:r>
        <m:r>
          <m:t>e</m:t>
        </m:r>
        <m:r>
          <m:t>n</m:t>
        </m:r>
        <m:r>
          <m:t>c</m:t>
        </m:r>
        <m:r>
          <m:t>e</m:t>
        </m:r>
        <m:r>
          <m:t>)</m:t>
        </m:r>
        <m:r>
          <m:t>=</m:t>
        </m:r>
        <m:sSub>
          <m:e>
            <m:r>
              <m:t>β</m:t>
            </m:r>
          </m:e>
          <m:sub>
            <m:r>
              <m:t>P</m:t>
            </m:r>
            <m:r>
              <m:t>R</m:t>
            </m:r>
            <m:r>
              <m:t>I</m:t>
            </m:r>
            <m:r>
              <m:t>O</m:t>
            </m:r>
            <m:r>
              <m:t>R</m:t>
            </m:r>
          </m:sub>
        </m:sSub>
        <m:r>
          <m:t>*</m:t>
        </m:r>
        <m:sSub>
          <m:e>
            <m:r>
              <m:t>P</m:t>
            </m:r>
          </m:e>
          <m:sub>
            <m:r>
              <m:t>O</m:t>
            </m:r>
            <m:r>
              <m:t>P</m:t>
            </m:r>
            <m:r>
              <m:t>T</m:t>
            </m:r>
            <m:r>
              <m:t>I</m:t>
            </m:r>
            <m:r>
              <m:t>M</m:t>
            </m:r>
            <m:r>
              <m:t>A</m:t>
            </m:r>
            <m:r>
              <m:t>L</m:t>
            </m:r>
          </m:sub>
        </m:sSub>
        <m:r>
          <m:t>(</m:t>
        </m:r>
        <m:r>
          <m:t>o</m:t>
        </m:r>
        <m:r>
          <m:t>v</m:t>
        </m:r>
        <m:r>
          <m:t>e</m:t>
        </m:r>
        <m:r>
          <m:t>r</m:t>
        </m:r>
        <m:r>
          <m:t>t</m:t>
        </m:r>
        <m:r>
          <m:t>|</m:t>
        </m:r>
        <m:r>
          <m:t>r</m:t>
        </m:r>
        <m:r>
          <m:t>e</m:t>
        </m:r>
        <m:r>
          <m:t>f</m:t>
        </m:r>
        <m:r>
          <m:t>e</m:t>
        </m:r>
        <m:r>
          <m:t>r</m:t>
        </m:r>
        <m:r>
          <m:t>e</m:t>
        </m:r>
        <m:r>
          <m:t>n</m:t>
        </m:r>
        <m:r>
          <m:t>c</m:t>
        </m:r>
        <m:r>
          <m:t>e</m:t>
        </m:r>
        <m:r>
          <m:t>)</m:t>
        </m:r>
        <m:r>
          <m:t>+</m:t>
        </m:r>
        <m:r>
          <m:t>(</m:t>
        </m:r>
        <m:r>
          <m:t>1</m:t>
        </m:r>
        <m:r>
          <m:t>−</m:t>
        </m:r>
        <m:sSub>
          <m:e>
            <m:r>
              <m:t>β</m:t>
            </m:r>
          </m:e>
          <m:sub>
            <m:r>
              <m:t>P</m:t>
            </m:r>
            <m:r>
              <m:t>R</m:t>
            </m:r>
            <m:r>
              <m:t>I</m:t>
            </m:r>
            <m:r>
              <m:t>O</m:t>
            </m:r>
            <m:r>
              <m:t>R</m:t>
            </m:r>
          </m:sub>
        </m:sSub>
        <m:r>
          <m:t>)</m:t>
        </m:r>
        <m:r>
          <m:t>*</m:t>
        </m:r>
        <m:sSub>
          <m:e>
            <m:r>
              <m:t>P</m:t>
            </m:r>
          </m:e>
          <m:sub>
            <m:r>
              <m:t>N</m:t>
            </m:r>
            <m:r>
              <m:t>O</m:t>
            </m:r>
            <m:r>
              <m:t>I</m:t>
            </m:r>
            <m:r>
              <m:t>S</m:t>
            </m:r>
            <m:r>
              <m:t>Y</m:t>
            </m:r>
          </m:sub>
        </m:sSub>
      </m:oMath>
    </w:p>
    <w:p>
      <w:pPr>
        <w:pStyle w:val="Heading2"/>
      </w:pPr>
      <w:bookmarkStart w:id="22" w:name="priors"/>
      <w:r>
        <w:t xml:space="preserve">Priors</w:t>
      </w:r>
      <w:bookmarkEnd w:id="22"/>
    </w:p>
    <w:p>
      <w:pPr>
        <w:pStyle w:val="FirstParagraph"/>
      </w:pPr>
      <w:r>
        <w:t xml:space="preserve">As with the optimal model, priors are learned accurately from the input that the child receives. For Villa21, more Rioplatense input will result in a lower prior and more Paraguayan input will result in a higher prior. The last column is the prior probability of null (</w:t>
      </w:r>
      <w:r>
        <w:rPr>
          <w:rStyle w:val="VerbatimChar"/>
        </w:rPr>
        <w:t xml:space="preserve">SPE=0</w:t>
      </w:r>
      <w:r>
        <w:t xml:space="preserve">) and overt (</w:t>
      </w:r>
      <w:r>
        <w:rPr>
          <w:rStyle w:val="VerbatimChar"/>
        </w:rPr>
        <w:t xml:space="preserve">SPE=1</w:t>
      </w:r>
      <w:r>
        <w:t xml:space="preserve">) in each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As with the optimal model, likelihoods are also learned accurately from the input. For Villa21, more Rioplatense input will not change the likelihoods, since both dialects condition pronoun realization on reference</w:t>
      </w:r>
      <w:r>
        <w:t xml:space="preserve"> </w:t>
      </w:r>
      <w:r>
        <w:rPr>
          <w:i/>
        </w:rPr>
        <w:t xml:space="preserve">to the same degree</w:t>
      </w:r>
      <w:r>
        <w:t xml:space="preserve">. The last column is the likelihood of each reference context, given an overt or null pronoun - calculated for each community.</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through a probabilistic mix of accurate and inaccurate use of the prior and likelihoods. Spelling out the equation from above more fully:</w:t>
      </w:r>
    </w:p>
    <w:p>
      <w:pPr>
        <w:pStyle w:val="BodyText"/>
      </w:pPr>
      <m:oMath>
        <m:r>
          <m:t>P</m:t>
        </m:r>
        <m:r>
          <m:t>(</m:t>
        </m:r>
        <m:r>
          <m:t>o</m:t>
        </m:r>
        <m:r>
          <m:t>v</m:t>
        </m:r>
        <m:r>
          <m:t>e</m:t>
        </m:r>
        <m:r>
          <m:t>r</m:t>
        </m:r>
        <m:r>
          <m:t>t</m:t>
        </m:r>
        <m:r>
          <m:t>|</m:t>
        </m:r>
        <m:r>
          <m:t>r</m:t>
        </m:r>
        <m:r>
          <m:t>e</m:t>
        </m:r>
        <m:r>
          <m:t>f</m:t>
        </m:r>
        <m:r>
          <m:t>e</m:t>
        </m:r>
        <m:r>
          <m:t>r</m:t>
        </m:r>
        <m:r>
          <m:t>e</m:t>
        </m:r>
        <m:r>
          <m:t>n</m:t>
        </m:r>
        <m:r>
          <m:t>c</m:t>
        </m:r>
        <m:r>
          <m:t>e</m:t>
        </m:r>
        <m:r>
          <m:t>)</m:t>
        </m:r>
        <m:r>
          <m:t>=</m:t>
        </m:r>
        <m:sSub>
          <m:e>
            <m:r>
              <m:t>β</m:t>
            </m:r>
          </m:e>
          <m:sub>
            <m:r>
              <m:t>P</m:t>
            </m:r>
            <m:r>
              <m:t>R</m:t>
            </m:r>
            <m:r>
              <m:t>I</m:t>
            </m:r>
            <m:r>
              <m:t>O</m:t>
            </m:r>
            <m:r>
              <m:t>R</m:t>
            </m:r>
          </m:sub>
        </m:sSub>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r>
          <m:t>+</m:t>
        </m:r>
        <m:r>
          <m:t>(</m:t>
        </m:r>
        <m:r>
          <m:t>1</m:t>
        </m:r>
        <m:r>
          <m:t>−</m:t>
        </m:r>
        <m:sSub>
          <m:e>
            <m:r>
              <m:t>β</m:t>
            </m:r>
          </m:e>
          <m:sub>
            <m:r>
              <m:t>P</m:t>
            </m:r>
            <m:r>
              <m:t>R</m:t>
            </m:r>
            <m:r>
              <m:t>I</m:t>
            </m:r>
            <m:r>
              <m:t>O</m:t>
            </m:r>
            <m:r>
              <m:t>R</m:t>
            </m:r>
          </m:sub>
        </m:sSub>
        <m:r>
          <m:t>)</m:t>
        </m:r>
        <m:f>
          <m:fPr>
            <m:type m:val="bar"/>
          </m:fPr>
          <m:num>
            <m:r>
              <m:t>P</m:t>
            </m:r>
            <m:r>
              <m:t>(</m:t>
            </m:r>
            <m:r>
              <m:t>r</m:t>
            </m:r>
            <m:r>
              <m:t>e</m:t>
            </m:r>
            <m:r>
              <m:t>f</m:t>
            </m:r>
            <m:r>
              <m:t>e</m:t>
            </m:r>
            <m:r>
              <m:t>r</m:t>
            </m:r>
            <m:r>
              <m:t>e</m:t>
            </m:r>
            <m:r>
              <m:t>n</m:t>
            </m:r>
            <m:r>
              <m:t>c</m:t>
            </m:r>
            <m:r>
              <m:t>e</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den>
        </m:f>
      </m:oMath>
    </w:p>
    <w:p>
      <w:pPr>
        <w:pStyle w:val="SourceCode"/>
      </w:pPr>
      <w:r>
        <w:rPr>
          <w:rStyle w:val="NormalTok"/>
        </w:rPr>
        <w:t xml:space="preserve">noisy_prior &lt;-</w:t>
      </w:r>
      <w:r>
        <w:rPr>
          <w:rStyle w:val="StringTok"/>
        </w:rPr>
        <w:t xml:space="preserve"> </w:t>
      </w:r>
      <w:r>
        <w:rPr>
          <w:rStyle w:val="ControlFlowTok"/>
        </w:rPr>
        <w:t xml:space="preserve">function</w:t>
      </w:r>
      <w:r>
        <w:rPr>
          <w:rStyle w:val="NormalTok"/>
        </w:rPr>
        <w:t xml:space="preserve">(c, r, beta) {</w:t>
      </w:r>
      <w:r>
        <w:br w:type="textWrapping"/>
      </w:r>
      <w:r>
        <w:rPr>
          <w:rStyle w:val="NormalTok"/>
        </w:rPr>
        <w:t xml:space="preserve">  </w:t>
      </w:r>
      <w:r>
        <w:rPr>
          <w:rStyle w:val="CommentTok"/>
        </w:rPr>
        <w:t xml:space="preserve">#priors </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#likelihoods </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#optimal calculation uses both priors and likelihoods</w:t>
      </w:r>
      <w:r>
        <w:br w:type="textWrapping"/>
      </w:r>
      <w:r>
        <w:rPr>
          <w:rStyle w:val="NormalTok"/>
        </w:rPr>
        <w:t xml:space="preserve">  posterior_opt &lt;-</w:t>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w:t>
      </w:r>
      <w:r>
        <w:br w:type="textWrapping"/>
      </w:r>
      <w:r>
        <w:rPr>
          <w:rStyle w:val="NormalTok"/>
        </w:rPr>
        <w:t xml:space="preserve">  </w:t>
      </w:r>
      <w:r>
        <w:rPr>
          <w:rStyle w:val="CommentTok"/>
        </w:rPr>
        <w:t xml:space="preserve">#non-optimal calculation uses only likelihoods</w:t>
      </w:r>
      <w:r>
        <w:br w:type="textWrapping"/>
      </w:r>
      <w:r>
        <w:rPr>
          <w:rStyle w:val="NormalTok"/>
        </w:rPr>
        <w:t xml:space="preserve">  posterior_noisy &lt;-</w:t>
      </w:r>
      <w:r>
        <w:rPr>
          <w:rStyle w:val="StringTok"/>
        </w:rPr>
        <w:t xml:space="preserve"> </w:t>
      </w:r>
      <w:r>
        <w:rPr>
          <w:rStyle w:val="NormalTok"/>
        </w:rPr>
        <w:t xml:space="preserve">(lik_ref_o)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w:t>
      </w:r>
      <w:r>
        <w:br w:type="textWrapping"/>
      </w:r>
      <w:r>
        <w:rPr>
          <w:rStyle w:val="NormalTok"/>
        </w:rPr>
        <w:t xml:space="preserve">  </w:t>
      </w:r>
      <w:r>
        <w:rPr>
          <w:rStyle w:val="CommentTok"/>
        </w:rPr>
        <w:t xml:space="preserve">#mixing them together, with beta = weight of the model WITH a prior</w:t>
      </w:r>
      <w:r>
        <w:br w:type="textWrapping"/>
      </w:r>
      <w:r>
        <w:rPr>
          <w:rStyle w:val="NormalTok"/>
        </w:rPr>
        <w:t xml:space="preserve">  posterior &lt;-</w:t>
      </w:r>
      <w:r>
        <w:rPr>
          <w:rStyle w:val="StringTok"/>
        </w:rPr>
        <w:t xml:space="preserve"> </w:t>
      </w:r>
      <w:r>
        <w:rPr>
          <w:rStyle w:val="NormalTok"/>
        </w:rPr>
        <w:t xml:space="preserve">beta</w:t>
      </w:r>
      <w:r>
        <w:rPr>
          <w:rStyle w:val="OperatorTok"/>
        </w:rPr>
        <w:t xml:space="preserve">*</w:t>
      </w:r>
      <w:r>
        <w:rPr>
          <w:rStyle w:val="NormalTok"/>
        </w:rPr>
        <w:t xml:space="preserve">posterior_opt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beta)</w:t>
      </w:r>
      <w:r>
        <w:rPr>
          <w:rStyle w:val="OperatorTok"/>
        </w:rPr>
        <w:t xml:space="preserve">*</w:t>
      </w:r>
      <w:r>
        <w:rPr>
          <w:rStyle w:val="NormalTok"/>
        </w:rPr>
        <w:t xml:space="preserve">posterior_noisy</w:t>
      </w:r>
      <w:r>
        <w:br w:type="textWrapping"/>
      </w:r>
      <w:r>
        <w:rPr>
          <w:rStyle w:val="NormalTok"/>
        </w:rPr>
        <w:t xml:space="preserve">  </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In order to find the best possible prediction of this model, we find the value of</w:t>
      </w:r>
      <w:r>
        <w:t xml:space="preserve"> </w:t>
      </w:r>
      <m:oMath>
        <m:sSub>
          <m:e>
            <m:r>
              <m:t>β</m:t>
            </m:r>
          </m:e>
          <m:sub>
            <m:r>
              <m:t>P</m:t>
            </m:r>
            <m:r>
              <m:t>R</m:t>
            </m:r>
            <m:r>
              <m:t>I</m:t>
            </m:r>
            <m:r>
              <m:t>O</m:t>
            </m:r>
            <m:r>
              <m:t>R</m:t>
            </m:r>
          </m:sub>
        </m:sSub>
      </m:oMath>
      <w:r>
        <w:t xml:space="preserve"> </w:t>
      </w:r>
      <w:r>
        <w:t xml:space="preserve">that minimizes mean squared error between observed and predicted % overt SPE in each context.</w:t>
      </w:r>
    </w:p>
    <w:p>
      <w:pPr>
        <w:pStyle w:val="SourceCode"/>
      </w:pPr>
      <w:r>
        <w:rPr>
          <w:rStyle w:val="CommentTok"/>
        </w:rPr>
        <w:t xml:space="preserve">#create all levels of beta_PRIOR to test</w:t>
      </w:r>
      <w:r>
        <w:br w:type="textWrapping"/>
      </w:r>
      <w:r>
        <w:rPr>
          <w:rStyle w:val="NormalTok"/>
        </w:rPr>
        <w:t xml:space="preserve">beta_PRIOR &lt;-</w:t>
      </w:r>
      <w:r>
        <w:rPr>
          <w:rStyle w:val="StringTok"/>
        </w:rPr>
        <w:t xml:space="preserve"> </w:t>
      </w:r>
      <w:r>
        <w:rPr>
          <w:rStyle w:val="KeywordTok"/>
        </w:rPr>
        <w:t xml:space="preserve">tibble</w:t>
      </w:r>
      <w:r>
        <w:rPr>
          <w:rStyle w:val="NormalTok"/>
        </w:rPr>
        <w:t xml:space="preserve">(</w:t>
      </w:r>
      <w:r>
        <w:rPr>
          <w:rStyle w:val="StringTok"/>
        </w:rPr>
        <w:t xml:space="preserve">"beta_PRIOR"</w:t>
      </w:r>
      <w:r>
        <w:rPr>
          <w:rStyle w:val="NormalTok"/>
        </w:rPr>
        <w:t xml:space="preserve">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 </w:t>
      </w:r>
      <w:r>
        <w:br w:type="textWrapping"/>
      </w:r>
      <w:r>
        <w:br w:type="textWrapping"/>
      </w:r>
      <w:r>
        <w:rPr>
          <w:rStyle w:val="CommentTok"/>
        </w:rPr>
        <w:t xml:space="preserve">#calculate observed % overt in each context</w:t>
      </w:r>
      <w:r>
        <w:br w:type="textWrapping"/>
      </w: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br w:type="textWrapping"/>
      </w:r>
      <w:r>
        <w:rPr>
          <w:rStyle w:val="CommentTok"/>
        </w:rPr>
        <w:t xml:space="preserve">#calculate predicted % overt for each combination of context and beta_PRIOR</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br w:type="textWrapping"/>
      </w:r>
      <w:r>
        <w:rPr>
          <w:rStyle w:val="StringTok"/>
        </w:rPr>
        <w:t xml:space="preserve">  </w:t>
      </w:r>
      <w:r>
        <w:rPr>
          <w:rStyle w:val="KeywordTok"/>
        </w:rPr>
        <w:t xml:space="preserve">merge</w:t>
      </w:r>
      <w:r>
        <w:rPr>
          <w:rStyle w:val="NormalTok"/>
        </w:rPr>
        <w:t xml:space="preserve">(beta_PRIOR, </w:t>
      </w:r>
      <w:r>
        <w:rPr>
          <w:rStyle w:val="DataTypeTok"/>
        </w:rPr>
        <w:t xml:space="preserve">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(beta_PRIOR, community, ref)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noisy_prior</w:t>
      </w:r>
      <w:r>
        <w:rPr>
          <w:rStyle w:val="NormalTok"/>
        </w:rPr>
        <w:t xml:space="preserve">(community, ref, beta_PRIOR)</w:t>
      </w:r>
      <w:r>
        <w:br w:type="textWrapping"/>
      </w:r>
      <w:r>
        <w:rPr>
          <w:rStyle w:val="NormalTok"/>
        </w:rPr>
        <w:t xml:space="preserve">  )</w:t>
      </w:r>
      <w:r>
        <w:br w:type="textWrapping"/>
      </w:r>
      <w:r>
        <w:br w:type="textWrapping"/>
      </w:r>
      <w:r>
        <w:rPr>
          <w:rStyle w:val="CommentTok"/>
        </w:rPr>
        <w:t xml:space="preserve">#compare observed to predicted % overt for each value of beta_PRIOR</w:t>
      </w:r>
      <w:r>
        <w:br w:type="textWrapping"/>
      </w: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(beta_PRIOR, 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 </w:t>
      </w:r>
      <w:r>
        <w:rPr>
          <w:rStyle w:val="OperatorTok"/>
        </w:rPr>
        <w:t xml:space="preserve">%&gt;%</w:t>
      </w:r>
      <w:r>
        <w:rPr>
          <w:rStyle w:val="StringTok"/>
        </w:rPr>
        <w:t xml:space="preserve"> </w:t>
      </w:r>
      <w:r>
        <w:rPr>
          <w:rStyle w:val="KeywordTok"/>
        </w:rPr>
        <w:t xml:space="preserve">arrange</w:t>
      </w:r>
      <w:r>
        <w:rPr>
          <w:rStyle w:val="NormalTok"/>
        </w:rPr>
        <w:t xml:space="preserve">(community, MSE)</w:t>
      </w:r>
      <w:r>
        <w:br w:type="textWrapping"/>
      </w:r>
      <w:r>
        <w:br w:type="textWrapping"/>
      </w:r>
      <w:r>
        <w:rPr>
          <w:rStyle w:val="KeywordTok"/>
        </w:rPr>
        <w:t xml:space="preserve">print</w:t>
      </w:r>
      <w:r>
        <w:rPr>
          <w:rStyle w:val="NormalTok"/>
        </w:rPr>
        <w:t xml:space="preserve">(observed)</w:t>
      </w:r>
    </w:p>
    <w:p>
      <w:pPr>
        <w:pStyle w:val="SourceCode"/>
      </w:pPr>
      <w:r>
        <w:rPr>
          <w:rStyle w:val="VerbatimChar"/>
        </w:rPr>
        <w:t xml:space="preserve">## # A tibble: 4 x 5</w:t>
      </w:r>
      <w:r>
        <w:br w:type="textWrapping"/>
      </w:r>
      <w:r>
        <w:rPr>
          <w:rStyle w:val="VerbatimChar"/>
        </w:rPr>
        <w:t xml:space="preserve">## # Groups:   community [2]</w:t>
      </w:r>
      <w:r>
        <w:br w:type="textWrapping"/>
      </w:r>
      <w:r>
        <w:rPr>
          <w:rStyle w:val="VerbatimChar"/>
        </w:rPr>
        <w:t xml:space="preserve">##   community    ref    overt tokens observed</w:t>
      </w:r>
      <w:r>
        <w:br w:type="textWrapping"/>
      </w:r>
      <w:r>
        <w:rPr>
          <w:rStyle w:val="VerbatimChar"/>
        </w:rPr>
        <w:t xml:space="preserve">##   &lt;chr&gt;        &lt;chr&gt;  &lt;dbl&gt;  &lt;int&gt;    &lt;dbl&gt;</w:t>
      </w:r>
      <w:r>
        <w:br w:type="textWrapping"/>
      </w:r>
      <w:r>
        <w:rPr>
          <w:rStyle w:val="VerbatimChar"/>
        </w:rPr>
        <w:t xml:space="preserve">## 1 Buenos_Aires same      83    683   0.122 </w:t>
      </w:r>
      <w:r>
        <w:br w:type="textWrapping"/>
      </w:r>
      <w:r>
        <w:rPr>
          <w:rStyle w:val="VerbatimChar"/>
        </w:rPr>
        <w:t xml:space="preserve">## 2 Buenos_Aires switch   128    598   0.214 </w:t>
      </w:r>
      <w:r>
        <w:br w:type="textWrapping"/>
      </w:r>
      <w:r>
        <w:rPr>
          <w:rStyle w:val="VerbatimChar"/>
        </w:rPr>
        <w:t xml:space="preserve">## 3 Mexico_City  same      44    603   0.0730</w:t>
      </w:r>
      <w:r>
        <w:br w:type="textWrapping"/>
      </w:r>
      <w:r>
        <w:rPr>
          <w:rStyle w:val="VerbatimChar"/>
        </w:rPr>
        <w:t xml:space="preserve">## 4 Mexico_City  switch   115    720   0.160</w:t>
      </w:r>
    </w:p>
    <w:p>
      <w:pPr>
        <w:pStyle w:val="SourceCode"/>
      </w:pPr>
      <w:r>
        <w:rPr>
          <w:rStyle w:val="KeywordTok"/>
        </w:rPr>
        <w:t xml:space="preserve">print</w:t>
      </w:r>
      <w:r>
        <w:rPr>
          <w:rStyle w:val="NormalTok"/>
        </w:rPr>
        <w:t xml:space="preserve">(predictions)</w:t>
      </w:r>
    </w:p>
    <w:p>
      <w:pPr>
        <w:pStyle w:val="SourceCode"/>
      </w:pPr>
      <w:r>
        <w:rPr>
          <w:rStyle w:val="VerbatimChar"/>
        </w:rPr>
        <w:t xml:space="preserve">## Source: local data frame [404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404 x 7</w:t>
      </w:r>
      <w:r>
        <w:br w:type="textWrapping"/>
      </w:r>
      <w:r>
        <w:rPr>
          <w:rStyle w:val="VerbatimChar"/>
        </w:rPr>
        <w:t xml:space="preserve">##    community    ref    overt tokens observed beta_PRIOR predicted</w:t>
      </w:r>
      <w:r>
        <w:br w:type="textWrapping"/>
      </w:r>
      <w:r>
        <w:rPr>
          <w:rStyle w:val="VerbatimChar"/>
        </w:rPr>
        <w:t xml:space="preserve">##    &lt;chr&gt;        &lt;chr&gt;  &lt;dbl&gt;  &lt;int&gt;    &lt;dbl&gt;      &lt;dbl&gt;     &lt;dbl&gt;</w:t>
      </w:r>
      <w:r>
        <w:br w:type="textWrapping"/>
      </w:r>
      <w:r>
        <w:rPr>
          <w:rStyle w:val="VerbatimChar"/>
        </w:rPr>
        <w:t xml:space="preserve">##  1 Buenos_Aires same      83    683   0.122        0        0.394</w:t>
      </w:r>
      <w:r>
        <w:br w:type="textWrapping"/>
      </w:r>
      <w:r>
        <w:rPr>
          <w:rStyle w:val="VerbatimChar"/>
        </w:rPr>
        <w:t xml:space="preserve">##  2 Buenos_Aires switch   128    598   0.214        0        0.611</w:t>
      </w:r>
      <w:r>
        <w:br w:type="textWrapping"/>
      </w:r>
      <w:r>
        <w:rPr>
          <w:rStyle w:val="VerbatimChar"/>
        </w:rPr>
        <w:t xml:space="preserve">##  3 Mexico_City  same      44    603   0.0730       0        0.350</w:t>
      </w:r>
      <w:r>
        <w:br w:type="textWrapping"/>
      </w:r>
      <w:r>
        <w:rPr>
          <w:rStyle w:val="VerbatimChar"/>
        </w:rPr>
        <w:t xml:space="preserve">##  4 Mexico_City  switch   115    720   0.160        0        0.614</w:t>
      </w:r>
      <w:r>
        <w:br w:type="textWrapping"/>
      </w:r>
      <w:r>
        <w:rPr>
          <w:rStyle w:val="VerbatimChar"/>
        </w:rPr>
        <w:t xml:space="preserve">##  5 Buenos_Aires same      83    683   0.122        0.01     0.391</w:t>
      </w:r>
      <w:r>
        <w:br w:type="textWrapping"/>
      </w:r>
      <w:r>
        <w:rPr>
          <w:rStyle w:val="VerbatimChar"/>
        </w:rPr>
        <w:t xml:space="preserve">##  6 Buenos_Aires switch   128    598   0.214        0.01     0.606</w:t>
      </w:r>
      <w:r>
        <w:br w:type="textWrapping"/>
      </w:r>
      <w:r>
        <w:rPr>
          <w:rStyle w:val="VerbatimChar"/>
        </w:rPr>
        <w:t xml:space="preserve">##  7 Mexico_City  same      44    603   0.0730       0.01     0.347</w:t>
      </w:r>
      <w:r>
        <w:br w:type="textWrapping"/>
      </w:r>
      <w:r>
        <w:rPr>
          <w:rStyle w:val="VerbatimChar"/>
        </w:rPr>
        <w:t xml:space="preserve">##  8 Mexico_City  switch   115    720   0.160        0.01     0.609</w:t>
      </w:r>
      <w:r>
        <w:br w:type="textWrapping"/>
      </w:r>
      <w:r>
        <w:rPr>
          <w:rStyle w:val="VerbatimChar"/>
        </w:rPr>
        <w:t xml:space="preserve">##  9 Buenos_Aires same      83    683   0.122        0.02     0.388</w:t>
      </w:r>
      <w:r>
        <w:br w:type="textWrapping"/>
      </w:r>
      <w:r>
        <w:rPr>
          <w:rStyle w:val="VerbatimChar"/>
        </w:rPr>
        <w:t xml:space="preserve">## 10 Buenos_Aires switch   128    598   0.214        0.02     0.602</w:t>
      </w:r>
      <w:r>
        <w:br w:type="textWrapping"/>
      </w:r>
      <w:r>
        <w:rPr>
          <w:rStyle w:val="VerbatimChar"/>
        </w:rPr>
        <w:t xml:space="preserve">## # … with 394 more rows</w:t>
      </w:r>
    </w:p>
    <w:p>
      <w:pPr>
        <w:pStyle w:val="SourceCode"/>
      </w:pPr>
      <w:r>
        <w:rPr>
          <w:rStyle w:val="KeywordTok"/>
        </w:rPr>
        <w:t xml:space="preserve">print</w:t>
      </w:r>
      <w:r>
        <w:rPr>
          <w:rStyle w:val="NormalTok"/>
        </w:rPr>
        <w:t xml:space="preserve">(fit)</w:t>
      </w:r>
    </w:p>
    <w:p>
      <w:pPr>
        <w:pStyle w:val="SourceCode"/>
      </w:pPr>
      <w:r>
        <w:rPr>
          <w:rStyle w:val="VerbatimChar"/>
        </w:rPr>
        <w:t xml:space="preserve">## # A tibble: 202 x 3</w:t>
      </w:r>
      <w:r>
        <w:br w:type="textWrapping"/>
      </w:r>
      <w:r>
        <w:rPr>
          <w:rStyle w:val="VerbatimChar"/>
        </w:rPr>
        <w:t xml:space="preserve">## # Groups:   beta_PRIOR [101]</w:t>
      </w:r>
      <w:r>
        <w:br w:type="textWrapping"/>
      </w:r>
      <w:r>
        <w:rPr>
          <w:rStyle w:val="VerbatimChar"/>
        </w:rPr>
        <w:t xml:space="preserve">##    beta_PRIOR community          MSE</w:t>
      </w:r>
      <w:r>
        <w:br w:type="textWrapping"/>
      </w:r>
      <w:r>
        <w:rPr>
          <w:rStyle w:val="VerbatimChar"/>
        </w:rPr>
        <w:t xml:space="preserve">##         &lt;dbl&gt; &lt;chr&gt;            &lt;dbl&gt;</w:t>
      </w:r>
      <w:r>
        <w:br w:type="textWrapping"/>
      </w:r>
      <w:r>
        <w:rPr>
          <w:rStyle w:val="VerbatimChar"/>
        </w:rPr>
        <w:t xml:space="preserve">##  1       0.89 Buenos_Aires 0.0000452</w:t>
      </w:r>
      <w:r>
        <w:br w:type="textWrapping"/>
      </w:r>
      <w:r>
        <w:rPr>
          <w:rStyle w:val="VerbatimChar"/>
        </w:rPr>
        <w:t xml:space="preserve">##  2       0.88 Buenos_Aires 0.0000525</w:t>
      </w:r>
      <w:r>
        <w:br w:type="textWrapping"/>
      </w:r>
      <w:r>
        <w:rPr>
          <w:rStyle w:val="VerbatimChar"/>
        </w:rPr>
        <w:t xml:space="preserve">##  3       0.9  Buenos_Aires 0.0000673</w:t>
      </w:r>
      <w:r>
        <w:br w:type="textWrapping"/>
      </w:r>
      <w:r>
        <w:rPr>
          <w:rStyle w:val="VerbatimChar"/>
        </w:rPr>
        <w:t xml:space="preserve">##  4       0.87 Buenos_Aires 0.0000892</w:t>
      </w:r>
      <w:r>
        <w:br w:type="textWrapping"/>
      </w:r>
      <w:r>
        <w:rPr>
          <w:rStyle w:val="VerbatimChar"/>
        </w:rPr>
        <w:t xml:space="preserve">##  5       0.91 Buenos_Aires 0.000119 </w:t>
      </w:r>
      <w:r>
        <w:br w:type="textWrapping"/>
      </w:r>
      <w:r>
        <w:rPr>
          <w:rStyle w:val="VerbatimChar"/>
        </w:rPr>
        <w:t xml:space="preserve">##  6       0.86 Buenos_Aires 0.000155 </w:t>
      </w:r>
      <w:r>
        <w:br w:type="textWrapping"/>
      </w:r>
      <w:r>
        <w:rPr>
          <w:rStyle w:val="VerbatimChar"/>
        </w:rPr>
        <w:t xml:space="preserve">##  7       0.92 Buenos_Aires 0.000200 </w:t>
      </w:r>
      <w:r>
        <w:br w:type="textWrapping"/>
      </w:r>
      <w:r>
        <w:rPr>
          <w:rStyle w:val="VerbatimChar"/>
        </w:rPr>
        <w:t xml:space="preserve">##  8       0.85 Buenos_Aires 0.000251 </w:t>
      </w:r>
      <w:r>
        <w:br w:type="textWrapping"/>
      </w:r>
      <w:r>
        <w:rPr>
          <w:rStyle w:val="VerbatimChar"/>
        </w:rPr>
        <w:t xml:space="preserve">##  9       0.93 Buenos_Aires 0.000310 </w:t>
      </w:r>
      <w:r>
        <w:br w:type="textWrapping"/>
      </w:r>
      <w:r>
        <w:rPr>
          <w:rStyle w:val="VerbatimChar"/>
        </w:rPr>
        <w:t xml:space="preserve">## 10       0.84 Buenos_Aires 0.000376 </w:t>
      </w:r>
      <w:r>
        <w:br w:type="textWrapping"/>
      </w:r>
      <w:r>
        <w:rPr>
          <w:rStyle w:val="VerbatimChar"/>
        </w:rPr>
        <w:t xml:space="preserve">## # … with 192 more rows</w:t>
      </w:r>
    </w:p>
    <w:p>
      <w:pPr>
        <w:pStyle w:val="Heading1"/>
      </w:pPr>
      <w:bookmarkStart w:id="26" w:name="model-fit-start-editing-here"/>
      <w:r>
        <w:t xml:space="preserve">Model fit:</w:t>
      </w:r>
      <w:r>
        <w:t xml:space="preserve"> </w:t>
      </w:r>
      <w:r>
        <w:rPr>
          <w:b/>
        </w:rPr>
        <w:t xml:space="preserve">start editing here</w:t>
      </w:r>
      <w:bookmarkEnd w:id="26"/>
    </w:p>
    <w:p>
      <w:pPr>
        <w:pStyle w:val="FirstParagraph"/>
      </w:pPr>
      <w:r>
        <w:t xml:space="preserve">The mean squared error of the optimal model for each community is:</w:t>
      </w:r>
    </w:p>
    <w:p>
      <w:pPr>
        <w:pStyle w:val="SourceCode"/>
      </w:pPr>
      <w:r>
        <w:rPr>
          <w:rStyle w:val="CommentTok"/>
        </w:rPr>
        <w:t xml:space="preserve"># Pick the beta_PRIOR with the lowest MSE in each community</w:t>
      </w:r>
      <w:r>
        <w:br w:type="textWrapping"/>
      </w:r>
      <w:r>
        <w:rPr>
          <w:rStyle w:val="CommentTok"/>
        </w:rPr>
        <w:t xml:space="preserve"># fit %&gt;% group_by(community) %&gt;%</w:t>
      </w:r>
      <w:r>
        <w:br w:type="textWrapping"/>
      </w:r>
      <w:r>
        <w:rPr>
          <w:rStyle w:val="CommentTok"/>
        </w:rPr>
        <w:t xml:space="preserve">#   filter(MSE == min(MSE))</w:t>
      </w:r>
    </w:p>
    <w:p>
      <w:pPr>
        <w:pStyle w:val="FirstParagraph"/>
      </w:pPr>
      <w:r>
        <w:t xml:space="preserve">The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CommentTok"/>
        </w:rPr>
        <w:t xml:space="preserve"># loglik &lt;- predictions %&gt;% </w:t>
      </w:r>
      <w:r>
        <w:br w:type="textWrapping"/>
      </w:r>
      <w:r>
        <w:rPr>
          <w:rStyle w:val="CommentTok"/>
        </w:rPr>
        <w:t xml:space="preserve">#   transmute(</w:t>
      </w:r>
      <w:r>
        <w:br w:type="textWrapping"/>
      </w:r>
      <w:r>
        <w:rPr>
          <w:rStyle w:val="CommentTok"/>
        </w:rPr>
        <w:t xml:space="preserve">#     community = community,</w:t>
      </w:r>
      <w:r>
        <w:br w:type="textWrapping"/>
      </w:r>
      <w:r>
        <w:rPr>
          <w:rStyle w:val="CommentTok"/>
        </w:rPr>
        <w:t xml:space="preserve">#     ref = ref,</w:t>
      </w:r>
      <w:r>
        <w:br w:type="textWrapping"/>
      </w:r>
      <w:r>
        <w:rPr>
          <w:rStyle w:val="CommentTok"/>
        </w:rPr>
        <w:t xml:space="preserve">#     N_overt = overt,</w:t>
      </w:r>
      <w:r>
        <w:br w:type="textWrapping"/>
      </w:r>
      <w:r>
        <w:rPr>
          <w:rStyle w:val="CommentTok"/>
        </w:rPr>
        <w:t xml:space="preserve">#     N_null = tokens - overt,</w:t>
      </w:r>
      <w:r>
        <w:br w:type="textWrapping"/>
      </w:r>
      <w:r>
        <w:rPr>
          <w:rStyle w:val="CommentTok"/>
        </w:rPr>
        <w:t xml:space="preserve">#     predicted_overt = predicted,</w:t>
      </w:r>
      <w:r>
        <w:br w:type="textWrapping"/>
      </w:r>
      <w:r>
        <w:rPr>
          <w:rStyle w:val="CommentTok"/>
        </w:rPr>
        <w:t xml:space="preserve">#     predicted_null = 1 - predicted,</w:t>
      </w:r>
      <w:r>
        <w:br w:type="textWrapping"/>
      </w:r>
      <w:r>
        <w:rPr>
          <w:rStyle w:val="CommentTok"/>
        </w:rPr>
        <w:t xml:space="preserve">#     loglik = log(predicted_overt)*N_overt + log(predicted_null)*N_null</w:t>
      </w:r>
      <w:r>
        <w:br w:type="textWrapping"/>
      </w:r>
      <w:r>
        <w:rPr>
          <w:rStyle w:val="CommentTok"/>
        </w:rPr>
        <w:t xml:space="preserve">#   ) %&gt;% </w:t>
      </w:r>
      <w:r>
        <w:br w:type="textWrapping"/>
      </w:r>
      <w:r>
        <w:rPr>
          <w:rStyle w:val="CommentTok"/>
        </w:rPr>
        <w:t xml:space="preserve">#   group_by(community) %&gt;%</w:t>
      </w:r>
      <w:r>
        <w:br w:type="textWrapping"/>
      </w:r>
      <w:r>
        <w:rPr>
          <w:rStyle w:val="CommentTok"/>
        </w:rPr>
        <w:t xml:space="preserve">#   summarise(</w:t>
      </w:r>
      <w:r>
        <w:br w:type="textWrapping"/>
      </w:r>
      <w:r>
        <w:rPr>
          <w:rStyle w:val="CommentTok"/>
        </w:rPr>
        <w:t xml:space="preserve">#     loglik = sum(loglik)</w:t>
      </w:r>
      <w:r>
        <w:br w:type="textWrapping"/>
      </w:r>
      <w:r>
        <w:rPr>
          <w:rStyle w:val="CommentTok"/>
        </w:rPr>
        <w:t xml:space="preserve">#   )</w:t>
      </w:r>
      <w:r>
        <w:br w:type="textWrapping"/>
      </w:r>
      <w:r>
        <w:rPr>
          <w:rStyle w:val="CommentTok"/>
        </w:rPr>
        <w:t xml:space="preserve"># </w:t>
      </w:r>
      <w:r>
        <w:br w:type="textWrapping"/>
      </w:r>
      <w:r>
        <w:rPr>
          <w:rStyle w:val="CommentTok"/>
        </w:rPr>
        <w:t xml:space="preserve"># print(loglik)</w:t>
      </w:r>
    </w:p>
    <w:p>
      <w:pPr>
        <w:pStyle w:val="FirstParagraph"/>
      </w:pPr>
      <w:r>
        <w:t xml:space="preserve">Finally, let’s visualize the observed and predicted rates of overt SPE, to see where our model is over- or under-predicting pronoun rates.</w:t>
      </w:r>
    </w:p>
    <w:p>
      <w:pPr>
        <w:pStyle w:val="SourceCode"/>
      </w:pPr>
      <w:r>
        <w:rPr>
          <w:rStyle w:val="CommentTok"/>
        </w:rPr>
        <w:t xml:space="preserve"># obs_v_opt &lt;- predictions %&gt;%</w:t>
      </w:r>
      <w:r>
        <w:br w:type="textWrapping"/>
      </w:r>
      <w:r>
        <w:rPr>
          <w:rStyle w:val="CommentTok"/>
        </w:rPr>
        <w:t xml:space="preserve">#   select(-c(error, overt, tokens)) %&gt;%</w:t>
      </w:r>
      <w:r>
        <w:br w:type="textWrapping"/>
      </w:r>
      <w:r>
        <w:rPr>
          <w:rStyle w:val="CommentTok"/>
        </w:rPr>
        <w:t xml:space="preserve">#   gather(key = "predicted_vs_observed", value = "prop_overt", observed, predicted) %&gt;%</w:t>
      </w:r>
      <w:r>
        <w:br w:type="textWrapping"/>
      </w:r>
      <w:r>
        <w:rPr>
          <w:rStyle w:val="CommentTok"/>
        </w:rPr>
        <w:t xml:space="preserve">#   arrange(community, ref)</w:t>
      </w:r>
      <w:r>
        <w:br w:type="textWrapping"/>
      </w:r>
      <w:r>
        <w:rPr>
          <w:rStyle w:val="CommentTok"/>
        </w:rPr>
        <w:t xml:space="preserve"># </w:t>
      </w:r>
      <w:r>
        <w:br w:type="textWrapping"/>
      </w:r>
      <w:r>
        <w:rPr>
          <w:rStyle w:val="CommentTok"/>
        </w:rPr>
        <w:t xml:space="preserve"># ggplot(obs_v_opt,</w:t>
      </w:r>
      <w:r>
        <w:br w:type="textWrapping"/>
      </w:r>
      <w:r>
        <w:rPr>
          <w:rStyle w:val="CommentTok"/>
        </w:rPr>
        <w:t xml:space="preserve">#        aes(x = ref, y = prop_overt, fill = predicted_vs_observed)) +</w:t>
      </w:r>
      <w:r>
        <w:br w:type="textWrapping"/>
      </w:r>
      <w:r>
        <w:rPr>
          <w:rStyle w:val="CommentTok"/>
        </w:rPr>
        <w:t xml:space="preserve">#   facet_grid(community~.) +</w:t>
      </w:r>
      <w:r>
        <w:br w:type="textWrapping"/>
      </w:r>
      <w:r>
        <w:rPr>
          <w:rStyle w:val="CommentTok"/>
        </w:rPr>
        <w:t xml:space="preserve">#   geom_col(position = "dodge")</w:t>
      </w:r>
    </w:p>
    <w:p>
      <w:pPr>
        <w:pStyle w:val="FirstParagraph"/>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Noisy prior model of SPE by learners of monolingual and contact Spanish</dc:title>
  <dc:creator/>
  <cp:keywords/>
  <dcterms:created xsi:type="dcterms:W3CDTF">2021-02-13T23:44:33Z</dcterms:created>
  <dcterms:modified xsi:type="dcterms:W3CDTF">2021-02-13T23:44:33Z</dcterms:modified>
</cp:coreProperties>
</file>