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Immunizations reported to MI by WI each year, by recipient's current county of residence.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FIPS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Baraga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Berrien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Calhoun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Charlevoix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Chippewa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Dickinson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Genesee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Gogebic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Traverse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Houghton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Ingham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Isabella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Jackson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Kalamazoo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Kalkaska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Keweenaw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Leelanau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Livingston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Mackinac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Macomb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Manistee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Marquette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Mecosta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Menominee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Missaukee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Monroe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Montcalm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Muskegon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Newaygo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Ontonagon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Ottawa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St. Joseph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Schoolcraft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Tuscola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Van Buren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Washtenaw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Wayne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Wexford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1,639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At time of vaccination, all recipients resided within MI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2023-10-30T10:48:36Z</dcterms:modified>
  <cp:category/>
</cp:coreProperties>
</file>