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4A9" w14:textId="77777777" w:rsidR="00B82F02" w:rsidRDefault="00B82F02" w:rsidP="00B82F02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2057"/>
        <w:gridCol w:w="1771"/>
      </w:tblGrid>
      <w:tr w:rsidR="00B82F02" w:rsidRPr="00185CF0" w14:paraId="68B8AD84" w14:textId="77777777" w:rsidTr="00BD3DC1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1CC5BB8C" w14:textId="0F8D5682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B82F02" w:rsidRPr="00185CF0" w14:paraId="408D396A" w14:textId="77777777" w:rsidTr="00BD3DC1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0FE5A1FC" w14:textId="77777777" w:rsidR="00B82F02" w:rsidRDefault="00B82F02" w:rsidP="00BD3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7783EBC7" w14:textId="77777777" w:rsidR="00B82F02" w:rsidRDefault="00B82F02" w:rsidP="00BD3DC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AF92A14" w14:textId="6233B5CD" w:rsidR="00B82F02" w:rsidRPr="00C40AE4" w:rsidRDefault="002716F4" w:rsidP="00BD3DC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Seguimiento y </w:t>
            </w:r>
            <w:r w:rsidR="00B82F02" w:rsidRPr="00C40AE4">
              <w:rPr>
                <w:rFonts w:ascii="Arial" w:eastAsia="Arial" w:hAnsi="Arial" w:cs="Arial"/>
                <w:b/>
                <w:sz w:val="22"/>
                <w:szCs w:val="22"/>
              </w:rPr>
              <w:t>Concertación</w:t>
            </w:r>
            <w:r w:rsidR="00F20E78">
              <w:rPr>
                <w:rFonts w:ascii="Arial" w:eastAsia="Arial" w:hAnsi="Arial" w:cs="Arial"/>
                <w:b/>
                <w:sz w:val="22"/>
                <w:szCs w:val="22"/>
              </w:rPr>
              <w:t xml:space="preserve"> de la ruta de atención </w:t>
            </w:r>
            <w:r w:rsidR="00B82F02" w:rsidRPr="00C40AE4">
              <w:rPr>
                <w:rFonts w:ascii="Arial" w:eastAsia="Arial" w:hAnsi="Arial" w:cs="Arial"/>
                <w:b/>
                <w:sz w:val="22"/>
                <w:szCs w:val="22"/>
              </w:rPr>
              <w:t>población desplazada de la violencia del municipio de</w:t>
            </w:r>
            <w:r w:rsidR="00F20E78">
              <w:rPr>
                <w:rFonts w:ascii="Arial" w:eastAsia="Arial" w:hAnsi="Arial" w:cs="Arial"/>
                <w:b/>
                <w:sz w:val="22"/>
                <w:szCs w:val="22"/>
              </w:rPr>
              <w:t xml:space="preserve"> Repelón</w:t>
            </w:r>
            <w:r w:rsidR="00B82F02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63D0139C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</w:tr>
      <w:tr w:rsidR="00B82F02" w:rsidRPr="00185CF0" w14:paraId="06178E71" w14:textId="77777777" w:rsidTr="00BD3DC1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6703" w14:textId="38A2310F" w:rsidR="00B82F02" w:rsidRDefault="00B82F02" w:rsidP="00BD3DC1">
            <w:pPr>
              <w:spacing w:line="276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CIUDAD Y FECHA: </w:t>
            </w:r>
            <w:r w:rsidR="00536C2C">
              <w:rPr>
                <w:rFonts w:ascii="Calibri" w:hAnsi="Calibri"/>
                <w:b/>
                <w:sz w:val="22"/>
                <w:szCs w:val="22"/>
              </w:rPr>
              <w:t xml:space="preserve">Repelón,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20E78">
              <w:rPr>
                <w:rFonts w:ascii="Calibri" w:hAnsi="Calibri"/>
                <w:b/>
                <w:sz w:val="22"/>
                <w:szCs w:val="22"/>
              </w:rPr>
              <w:t>01 septiembre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  <w:p w14:paraId="2FDC86DA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BD8" w14:textId="4D9AE2E3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E25981">
              <w:rPr>
                <w:rFonts w:ascii="Calibri" w:hAnsi="Calibri"/>
                <w:b/>
                <w:sz w:val="22"/>
                <w:szCs w:val="22"/>
              </w:rPr>
              <w:t>9</w:t>
            </w:r>
            <w:r>
              <w:rPr>
                <w:rFonts w:ascii="Calibri" w:hAnsi="Calibri"/>
                <w:b/>
                <w:sz w:val="22"/>
                <w:szCs w:val="22"/>
              </w:rPr>
              <w:t>:00 A.M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BE5C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 FIN: 11:00 AM</w:t>
            </w:r>
          </w:p>
        </w:tc>
      </w:tr>
      <w:tr w:rsidR="00B82F02" w:rsidRPr="00185CF0" w14:paraId="0092D49A" w14:textId="77777777" w:rsidTr="00BD3DC1">
        <w:trPr>
          <w:trHeight w:val="691"/>
        </w:trPr>
        <w:tc>
          <w:tcPr>
            <w:tcW w:w="5173" w:type="dxa"/>
            <w:shd w:val="clear" w:color="auto" w:fill="auto"/>
          </w:tcPr>
          <w:p w14:paraId="7A60B951" w14:textId="22DC58CB" w:rsidR="00B82F02" w:rsidRPr="00E25981" w:rsidRDefault="00B82F02" w:rsidP="00BD3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  <w:r w:rsidR="00E25981">
              <w:rPr>
                <w:rFonts w:ascii="Arial" w:hAnsi="Arial" w:cs="Arial"/>
                <w:b/>
                <w:sz w:val="22"/>
                <w:szCs w:val="22"/>
              </w:rPr>
              <w:t>alcaldía del Municipio de Repelón.</w:t>
            </w:r>
          </w:p>
          <w:p w14:paraId="6BB24572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  <w:gridSpan w:val="2"/>
            <w:shd w:val="clear" w:color="auto" w:fill="auto"/>
          </w:tcPr>
          <w:p w14:paraId="311F0B58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0F02FC39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</w:tr>
      <w:tr w:rsidR="00B82F02" w:rsidRPr="00185CF0" w14:paraId="519854DE" w14:textId="77777777" w:rsidTr="00BD3DC1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1BF2CCC6" w14:textId="3E7C6D4C" w:rsidR="00B82F02" w:rsidRDefault="00B82F02" w:rsidP="00BD3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679D22D" w14:textId="4A80F2D2" w:rsidR="0050696D" w:rsidRDefault="0050696D" w:rsidP="00BD3DC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F04066" w14:textId="7EC1D789" w:rsidR="0050696D" w:rsidRPr="00CA33F1" w:rsidRDefault="0050696D" w:rsidP="0050696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CA33F1">
              <w:rPr>
                <w:rFonts w:ascii="Arial" w:hAnsi="Arial" w:cs="Arial"/>
                <w:bCs/>
                <w:sz w:val="22"/>
                <w:szCs w:val="22"/>
              </w:rPr>
              <w:t xml:space="preserve">Presentación formal </w:t>
            </w:r>
            <w:r w:rsidR="00CA33F1" w:rsidRPr="00CA33F1">
              <w:rPr>
                <w:rFonts w:ascii="Arial" w:hAnsi="Arial" w:cs="Arial"/>
                <w:bCs/>
                <w:sz w:val="22"/>
                <w:szCs w:val="22"/>
              </w:rPr>
              <w:t xml:space="preserve">nuevo orientador ocupacional </w:t>
            </w:r>
          </w:p>
          <w:p w14:paraId="4CA67D94" w14:textId="0B80D255" w:rsidR="00B82F02" w:rsidRPr="00CA33F1" w:rsidRDefault="00CA33F1" w:rsidP="00BD3D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CA33F1">
              <w:rPr>
                <w:rFonts w:ascii="Arial" w:hAnsi="Arial" w:cs="Arial"/>
                <w:bCs/>
                <w:sz w:val="22"/>
                <w:szCs w:val="22"/>
              </w:rPr>
              <w:t>Seguimiento de lo realizado en primes semestre del 2022</w:t>
            </w:r>
          </w:p>
          <w:p w14:paraId="2A2C7E35" w14:textId="77777777" w:rsidR="00B82F02" w:rsidRPr="009761A0" w:rsidRDefault="00B82F02" w:rsidP="00B82F02">
            <w:pPr>
              <w:pStyle w:val="Prrafodelista"/>
              <w:numPr>
                <w:ilvl w:val="0"/>
                <w:numId w:val="2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07F2748D" w14:textId="77777777" w:rsidR="00B82F02" w:rsidRDefault="00B82F02" w:rsidP="00B82F02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Formación</w:t>
            </w:r>
          </w:p>
          <w:p w14:paraId="7B6DE8A9" w14:textId="77777777" w:rsidR="00B82F02" w:rsidRDefault="00B82F02" w:rsidP="00B82F02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Empleabilidad</w:t>
            </w:r>
          </w:p>
          <w:p w14:paraId="42839860" w14:textId="77777777" w:rsidR="00B82F02" w:rsidRPr="00D81382" w:rsidRDefault="00B82F02" w:rsidP="00B82F02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Certificación por competencias laborales</w:t>
            </w:r>
          </w:p>
          <w:p w14:paraId="4D7973D0" w14:textId="77777777" w:rsidR="00B82F02" w:rsidRPr="00B46821" w:rsidRDefault="00B82F02" w:rsidP="00B82F0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B46821">
              <w:t>Aplicativo vivu</w:t>
            </w:r>
          </w:p>
          <w:p w14:paraId="475CE3B4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</w:tr>
      <w:tr w:rsidR="00B82F02" w:rsidRPr="00185CF0" w14:paraId="1D9E1C44" w14:textId="77777777" w:rsidTr="00BD3DC1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BFCB8BD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094820AD" w14:textId="22764F71" w:rsidR="00B82F02" w:rsidRDefault="00611D01" w:rsidP="00BD3DC1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Conocer el trabajo realizado y lo proyectado para este segundo semestre del 2022 para la población </w:t>
            </w:r>
            <w:r w:rsidR="002F5424">
              <w:rPr>
                <w:color w:val="000000"/>
                <w:lang w:eastAsia="es-CO"/>
              </w:rPr>
              <w:t>víctima</w:t>
            </w:r>
            <w:r>
              <w:rPr>
                <w:color w:val="000000"/>
                <w:lang w:eastAsia="es-CO"/>
              </w:rPr>
              <w:t xml:space="preserve"> </w:t>
            </w:r>
            <w:r w:rsidR="002F5424">
              <w:rPr>
                <w:color w:val="000000"/>
                <w:lang w:eastAsia="es-CO"/>
              </w:rPr>
              <w:t>del municipio</w:t>
            </w:r>
            <w:r>
              <w:rPr>
                <w:color w:val="000000"/>
                <w:lang w:eastAsia="es-CO"/>
              </w:rPr>
              <w:t xml:space="preserve"> de </w:t>
            </w:r>
            <w:r w:rsidR="002F5424">
              <w:rPr>
                <w:color w:val="000000"/>
                <w:lang w:eastAsia="es-CO"/>
              </w:rPr>
              <w:t>Repelón</w:t>
            </w:r>
            <w:r w:rsidR="00C94092">
              <w:rPr>
                <w:color w:val="000000"/>
                <w:lang w:eastAsia="es-CO"/>
              </w:rPr>
              <w:t xml:space="preserve"> acorde al poa </w:t>
            </w:r>
            <w:r w:rsidR="00B76CEF">
              <w:rPr>
                <w:color w:val="000000"/>
                <w:lang w:eastAsia="es-CO"/>
              </w:rPr>
              <w:t>y Concertación</w:t>
            </w:r>
            <w:r w:rsidR="00B82F02">
              <w:rPr>
                <w:color w:val="000000"/>
                <w:lang w:eastAsia="es-CO"/>
              </w:rPr>
              <w:t xml:space="preserve"> formación para la población </w:t>
            </w:r>
            <w:r w:rsidR="00B76CEF">
              <w:rPr>
                <w:color w:val="000000"/>
                <w:lang w:eastAsia="es-CO"/>
              </w:rPr>
              <w:t xml:space="preserve">víctima. </w:t>
            </w:r>
          </w:p>
          <w:p w14:paraId="2F1A438C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</w:tr>
      <w:tr w:rsidR="00B82F02" w:rsidRPr="00185CF0" w14:paraId="3A2BCDF1" w14:textId="77777777" w:rsidTr="00BD3DC1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55AF1E57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B82F02" w:rsidRPr="00185CF0" w14:paraId="1C054DDE" w14:textId="77777777" w:rsidTr="00BD3DC1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3D886454" w14:textId="77777777" w:rsidR="00B82F02" w:rsidRDefault="00B82F02" w:rsidP="00BD3DC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554206FE" w14:textId="6A7FAFF5" w:rsidR="00B82F02" w:rsidRDefault="00B82F02" w:rsidP="00BD3DC1">
            <w:pPr>
              <w:rPr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B76CEF">
              <w:rPr>
                <w:color w:val="000000"/>
                <w:lang w:eastAsia="es-CO"/>
              </w:rPr>
              <w:t xml:space="preserve">01 de septiembre de 2022 </w:t>
            </w:r>
            <w:r w:rsidRPr="000B615E">
              <w:rPr>
                <w:color w:val="000000"/>
                <w:lang w:eastAsia="es-CO"/>
              </w:rPr>
              <w:t>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B76CEF">
              <w:rPr>
                <w:color w:val="000000"/>
                <w:lang w:eastAsia="es-CO"/>
              </w:rPr>
              <w:t>9</w:t>
            </w:r>
            <w:r>
              <w:rPr>
                <w:color w:val="000000"/>
                <w:lang w:eastAsia="es-CO"/>
              </w:rPr>
              <w:t>:00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>
              <w:rPr>
                <w:color w:val="000000"/>
                <w:lang w:eastAsia="es-CO"/>
              </w:rPr>
              <w:t>a.</w:t>
            </w:r>
            <w:r w:rsidRPr="000B615E">
              <w:rPr>
                <w:color w:val="000000"/>
                <w:lang w:eastAsia="es-CO"/>
              </w:rPr>
              <w:t xml:space="preserve">m. </w:t>
            </w:r>
            <w:r>
              <w:rPr>
                <w:color w:val="000000"/>
                <w:lang w:eastAsia="es-CO"/>
              </w:rPr>
              <w:t>el</w:t>
            </w:r>
            <w:r w:rsidRPr="000B615E">
              <w:rPr>
                <w:color w:val="000000"/>
                <w:lang w:eastAsia="es-CO"/>
              </w:rPr>
              <w:t xml:space="preserve"> orientador Ocupacional </w:t>
            </w:r>
            <w:r>
              <w:rPr>
                <w:color w:val="000000"/>
                <w:lang w:eastAsia="es-CO"/>
              </w:rPr>
              <w:t xml:space="preserve">Monica Bayona Rodríguez y el enlace de Víctimas </w:t>
            </w:r>
            <w:r w:rsidR="00FE143B">
              <w:rPr>
                <w:color w:val="000000"/>
                <w:lang w:eastAsia="es-CO"/>
              </w:rPr>
              <w:t xml:space="preserve">Luis Eduardo </w:t>
            </w:r>
            <w:r w:rsidR="000D7110">
              <w:rPr>
                <w:color w:val="000000"/>
                <w:lang w:eastAsia="es-CO"/>
              </w:rPr>
              <w:t>Pérez inician</w:t>
            </w:r>
            <w:r>
              <w:rPr>
                <w:color w:val="000000"/>
                <w:lang w:eastAsia="es-CO"/>
              </w:rPr>
              <w:t xml:space="preserve"> </w:t>
            </w:r>
            <w:r w:rsidR="00FE143B">
              <w:rPr>
                <w:color w:val="000000"/>
                <w:lang w:eastAsia="es-CO"/>
              </w:rPr>
              <w:t xml:space="preserve">la </w:t>
            </w:r>
            <w:r w:rsidR="000D7110">
              <w:rPr>
                <w:color w:val="000000"/>
                <w:lang w:eastAsia="es-CO"/>
              </w:rPr>
              <w:t>reunión</w:t>
            </w:r>
            <w:r w:rsidR="00FE143B">
              <w:rPr>
                <w:color w:val="000000"/>
                <w:lang w:eastAsia="es-CO"/>
              </w:rPr>
              <w:t xml:space="preserve"> </w:t>
            </w:r>
            <w:r w:rsidR="000D7110">
              <w:rPr>
                <w:color w:val="000000"/>
                <w:lang w:eastAsia="es-CO"/>
              </w:rPr>
              <w:t xml:space="preserve">con la </w:t>
            </w:r>
            <w:r w:rsidR="002A05F9">
              <w:rPr>
                <w:color w:val="000000"/>
                <w:lang w:eastAsia="es-CO"/>
              </w:rPr>
              <w:t xml:space="preserve">presentación y nos </w:t>
            </w:r>
            <w:r w:rsidR="003D3D0A">
              <w:rPr>
                <w:color w:val="000000"/>
                <w:lang w:eastAsia="es-CO"/>
              </w:rPr>
              <w:t>acompañó</w:t>
            </w:r>
            <w:r w:rsidR="002A05F9">
              <w:rPr>
                <w:color w:val="000000"/>
                <w:lang w:eastAsia="es-CO"/>
              </w:rPr>
              <w:t xml:space="preserve"> la señora personera </w:t>
            </w:r>
            <w:r w:rsidR="003D3D0A">
              <w:rPr>
                <w:color w:val="000000"/>
                <w:lang w:eastAsia="es-CO"/>
              </w:rPr>
              <w:t xml:space="preserve">del municipio </w:t>
            </w:r>
            <w:r w:rsidR="002A05F9">
              <w:rPr>
                <w:color w:val="000000"/>
                <w:lang w:eastAsia="es-CO"/>
              </w:rPr>
              <w:t>Edilma sarmiento.</w:t>
            </w:r>
          </w:p>
          <w:p w14:paraId="6545BFFF" w14:textId="77777777" w:rsidR="00146CD6" w:rsidRDefault="00146CD6" w:rsidP="00BD3DC1">
            <w:pPr>
              <w:rPr>
                <w:color w:val="000000"/>
                <w:lang w:eastAsia="es-CO"/>
              </w:rPr>
            </w:pPr>
          </w:p>
          <w:p w14:paraId="4828FF89" w14:textId="71B728E5" w:rsidR="003D3D0A" w:rsidRDefault="008C0FCE" w:rsidP="00BD3DC1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El orientador Monica Bayona brinda el apoyo para continuar </w:t>
            </w:r>
            <w:r w:rsidR="000406B8">
              <w:rPr>
                <w:color w:val="000000"/>
                <w:lang w:eastAsia="es-CO"/>
              </w:rPr>
              <w:t xml:space="preserve">con los proyectado con la población víctima. Solicita al señor Luis que le </w:t>
            </w:r>
            <w:r w:rsidR="00710ACB">
              <w:rPr>
                <w:color w:val="000000"/>
                <w:lang w:eastAsia="es-CO"/>
              </w:rPr>
              <w:t xml:space="preserve">explique que se desarrollo </w:t>
            </w:r>
            <w:r w:rsidR="0045248D">
              <w:rPr>
                <w:color w:val="000000"/>
                <w:lang w:eastAsia="es-CO"/>
              </w:rPr>
              <w:t>en meses</w:t>
            </w:r>
            <w:r w:rsidR="00710ACB">
              <w:rPr>
                <w:color w:val="000000"/>
                <w:lang w:eastAsia="es-CO"/>
              </w:rPr>
              <w:t xml:space="preserve"> pasados y que esta pendiente de realizar</w:t>
            </w:r>
            <w:r w:rsidR="0045248D">
              <w:rPr>
                <w:color w:val="000000"/>
                <w:lang w:eastAsia="es-CO"/>
              </w:rPr>
              <w:t xml:space="preserve">. </w:t>
            </w:r>
          </w:p>
          <w:p w14:paraId="1AA8C0BF" w14:textId="56F7140F" w:rsidR="00E31861" w:rsidRDefault="00E31861" w:rsidP="00BD3DC1">
            <w:pPr>
              <w:rPr>
                <w:color w:val="000000"/>
                <w:lang w:eastAsia="es-CO"/>
              </w:rPr>
            </w:pPr>
          </w:p>
          <w:p w14:paraId="4B68F8DF" w14:textId="71DE1798" w:rsidR="00387DEC" w:rsidRDefault="00E31861" w:rsidP="00FE3C0D">
            <w:pPr>
              <w:rPr>
                <w:color w:val="000000"/>
              </w:rPr>
            </w:pPr>
            <w:r>
              <w:rPr>
                <w:color w:val="000000"/>
                <w:lang w:eastAsia="es-CO"/>
              </w:rPr>
              <w:t xml:space="preserve">Interviene el señor Luis </w:t>
            </w:r>
            <w:r w:rsidR="003554EE">
              <w:rPr>
                <w:color w:val="000000"/>
                <w:lang w:eastAsia="es-CO"/>
              </w:rPr>
              <w:t>manifestando</w:t>
            </w:r>
            <w:r>
              <w:rPr>
                <w:color w:val="000000"/>
                <w:lang w:eastAsia="es-CO"/>
              </w:rPr>
              <w:t xml:space="preserve"> que acorde al poa no se </w:t>
            </w:r>
            <w:r w:rsidR="00176D5A">
              <w:rPr>
                <w:color w:val="000000"/>
                <w:lang w:eastAsia="es-CO"/>
              </w:rPr>
              <w:t>desarrollada formación</w:t>
            </w:r>
            <w:r>
              <w:rPr>
                <w:color w:val="000000"/>
                <w:lang w:eastAsia="es-CO"/>
              </w:rPr>
              <w:t xml:space="preserve"> que se </w:t>
            </w:r>
            <w:r w:rsidR="00176D5A">
              <w:rPr>
                <w:color w:val="000000"/>
                <w:lang w:eastAsia="es-CO"/>
              </w:rPr>
              <w:t>realizó</w:t>
            </w:r>
            <w:r>
              <w:rPr>
                <w:color w:val="000000"/>
                <w:lang w:eastAsia="es-CO"/>
              </w:rPr>
              <w:t xml:space="preserve"> una que no esta en el poa que es </w:t>
            </w:r>
            <w:r w:rsidR="003554EE" w:rsidRPr="003554EE">
              <w:rPr>
                <w:color w:val="000000"/>
                <w:lang w:eastAsia="es-CO"/>
              </w:rPr>
              <w:t>ESPECIES MENORES CON ENFASIS EN MANEJO DE CERDO</w:t>
            </w:r>
            <w:r w:rsidR="003554EE">
              <w:rPr>
                <w:color w:val="000000"/>
                <w:lang w:eastAsia="es-CO"/>
              </w:rPr>
              <w:t xml:space="preserve"> </w:t>
            </w:r>
            <w:r w:rsidR="00F666F0">
              <w:rPr>
                <w:color w:val="000000"/>
                <w:lang w:eastAsia="es-CO"/>
              </w:rPr>
              <w:t>inicio el 13 mayo</w:t>
            </w:r>
            <w:r w:rsidR="00FE3C0D">
              <w:rPr>
                <w:color w:val="000000"/>
                <w:lang w:eastAsia="es-CO"/>
              </w:rPr>
              <w:t>.</w:t>
            </w:r>
            <w:r w:rsidR="00975427">
              <w:rPr>
                <w:color w:val="000000"/>
              </w:rPr>
              <w:t xml:space="preserve"> Se reviso el poa y se evidencia que</w:t>
            </w:r>
            <w:r w:rsidR="00490B97">
              <w:rPr>
                <w:color w:val="000000"/>
              </w:rPr>
              <w:t xml:space="preserve"> son 4 formaciones complementaria para darle cumplimento</w:t>
            </w:r>
            <w:r w:rsidR="00387DEC">
              <w:rPr>
                <w:color w:val="000000"/>
              </w:rPr>
              <w:t xml:space="preserve"> pao</w:t>
            </w:r>
            <w:r w:rsidR="00490B97">
              <w:rPr>
                <w:color w:val="000000"/>
              </w:rPr>
              <w:t xml:space="preserve"> y hasta el </w:t>
            </w:r>
            <w:r w:rsidR="00387DEC">
              <w:rPr>
                <w:color w:val="000000"/>
              </w:rPr>
              <w:t>día</w:t>
            </w:r>
            <w:r w:rsidR="00490B97">
              <w:rPr>
                <w:color w:val="000000"/>
              </w:rPr>
              <w:t xml:space="preserve"> de hoy solo se tiene </w:t>
            </w:r>
            <w:r w:rsidR="0004027E">
              <w:rPr>
                <w:color w:val="000000"/>
              </w:rPr>
              <w:t>un curso realizado, el señor Luis propone incluirlo como un cambio y que solo faltarían tres cursos</w:t>
            </w:r>
            <w:r w:rsidR="00356799">
              <w:rPr>
                <w:color w:val="000000"/>
              </w:rPr>
              <w:t>.</w:t>
            </w:r>
          </w:p>
          <w:p w14:paraId="703C2651" w14:textId="4E96D441" w:rsidR="00356799" w:rsidRDefault="00356799" w:rsidP="00FE3C0D">
            <w:pPr>
              <w:rPr>
                <w:color w:val="000000"/>
              </w:rPr>
            </w:pPr>
          </w:p>
          <w:p w14:paraId="4177EA07" w14:textId="54C68D4A" w:rsidR="00647944" w:rsidRDefault="00356799" w:rsidP="00FE3C0D">
            <w:pPr>
              <w:rPr>
                <w:color w:val="000000"/>
              </w:rPr>
            </w:pPr>
            <w:r>
              <w:rPr>
                <w:color w:val="000000"/>
              </w:rPr>
              <w:t>El or</w:t>
            </w:r>
            <w:r w:rsidR="00C72C69">
              <w:rPr>
                <w:color w:val="000000"/>
              </w:rPr>
              <w:t>ientador</w:t>
            </w:r>
            <w:r>
              <w:rPr>
                <w:color w:val="000000"/>
              </w:rPr>
              <w:t xml:space="preserve"> explica que no </w:t>
            </w:r>
            <w:r w:rsidR="00C72C69">
              <w:rPr>
                <w:color w:val="000000"/>
              </w:rPr>
              <w:t>ha</w:t>
            </w:r>
            <w:r w:rsidR="00647944">
              <w:rPr>
                <w:color w:val="000000"/>
              </w:rPr>
              <w:t>n</w:t>
            </w:r>
            <w:r w:rsidR="00C72C6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cumplido con la </w:t>
            </w:r>
            <w:r w:rsidR="00C72C69">
              <w:rPr>
                <w:color w:val="000000"/>
              </w:rPr>
              <w:t>formación</w:t>
            </w:r>
            <w:r w:rsidR="00647944">
              <w:rPr>
                <w:color w:val="000000"/>
              </w:rPr>
              <w:t xml:space="preserve">, que queda </w:t>
            </w:r>
            <w:r w:rsidR="00B3598B">
              <w:rPr>
                <w:color w:val="000000"/>
              </w:rPr>
              <w:t>pocos meses</w:t>
            </w:r>
            <w:r w:rsidR="00647944">
              <w:rPr>
                <w:color w:val="000000"/>
              </w:rPr>
              <w:t xml:space="preserve"> para poder realizarlos.</w:t>
            </w:r>
          </w:p>
          <w:p w14:paraId="31B11BBD" w14:textId="74E66090" w:rsidR="00E06D74" w:rsidRPr="00FE3C0D" w:rsidRDefault="00647944" w:rsidP="00E06D74">
            <w:pPr>
              <w:rPr>
                <w:color w:val="000000"/>
                <w:lang w:eastAsia="es-CO"/>
              </w:rPr>
            </w:pPr>
            <w:r>
              <w:rPr>
                <w:color w:val="000000"/>
              </w:rPr>
              <w:lastRenderedPageBreak/>
              <w:t xml:space="preserve">El señor Luis </w:t>
            </w:r>
            <w:r w:rsidR="007B3028">
              <w:rPr>
                <w:color w:val="000000"/>
              </w:rPr>
              <w:t xml:space="preserve">quiere para el mes de octubre </w:t>
            </w:r>
            <w:r w:rsidR="00E06D74">
              <w:rPr>
                <w:color w:val="000000"/>
              </w:rPr>
              <w:t>el curso en la elaboración</w:t>
            </w:r>
            <w:r w:rsidR="00E06D74" w:rsidRPr="00FE3C0D">
              <w:rPr>
                <w:color w:val="000000"/>
                <w:lang w:eastAsia="es-CO"/>
              </w:rPr>
              <w:t xml:space="preserve"> de artículos decorativos y utilitarios con materiales reciclables</w:t>
            </w:r>
            <w:r w:rsidR="00E06D74">
              <w:rPr>
                <w:color w:val="000000"/>
                <w:lang w:eastAsia="es-CO"/>
              </w:rPr>
              <w:t xml:space="preserve">, </w:t>
            </w:r>
            <w:r w:rsidR="00E45F88">
              <w:rPr>
                <w:color w:val="000000"/>
                <w:lang w:eastAsia="es-CO"/>
              </w:rPr>
              <w:t>ofimática</w:t>
            </w:r>
            <w:r w:rsidR="00E06D74">
              <w:rPr>
                <w:color w:val="000000"/>
                <w:lang w:eastAsia="es-CO"/>
              </w:rPr>
              <w:t xml:space="preserve"> para el mes de noviembre</w:t>
            </w:r>
            <w:r w:rsidR="00E45F88">
              <w:rPr>
                <w:color w:val="000000"/>
                <w:lang w:eastAsia="es-CO"/>
              </w:rPr>
              <w:t xml:space="preserve"> y </w:t>
            </w:r>
            <w:r w:rsidR="00F8194B">
              <w:rPr>
                <w:color w:val="000000"/>
                <w:lang w:eastAsia="es-CO"/>
              </w:rPr>
              <w:t xml:space="preserve">alimentos de peces de cultivo piensa </w:t>
            </w:r>
            <w:r w:rsidR="00D576F7">
              <w:rPr>
                <w:color w:val="000000"/>
                <w:lang w:eastAsia="es-CO"/>
              </w:rPr>
              <w:t>proponérselo a un grupo</w:t>
            </w:r>
            <w:r w:rsidR="001044A8">
              <w:rPr>
                <w:color w:val="000000"/>
                <w:lang w:eastAsia="es-CO"/>
              </w:rPr>
              <w:t xml:space="preserve"> de personas </w:t>
            </w:r>
            <w:r w:rsidR="00D576F7">
              <w:rPr>
                <w:color w:val="000000"/>
                <w:lang w:eastAsia="es-CO"/>
              </w:rPr>
              <w:t xml:space="preserve">que se </w:t>
            </w:r>
            <w:r w:rsidR="001044A8">
              <w:rPr>
                <w:color w:val="000000"/>
                <w:lang w:eastAsia="es-CO"/>
              </w:rPr>
              <w:t xml:space="preserve">están </w:t>
            </w:r>
            <w:r w:rsidR="00D576F7">
              <w:rPr>
                <w:color w:val="000000"/>
                <w:lang w:eastAsia="es-CO"/>
              </w:rPr>
              <w:t xml:space="preserve">especializando en peses. </w:t>
            </w:r>
          </w:p>
          <w:p w14:paraId="49F6DED2" w14:textId="1ECF06D1" w:rsidR="000D7110" w:rsidRDefault="000D7110" w:rsidP="00BD3DC1">
            <w:pPr>
              <w:rPr>
                <w:color w:val="000000"/>
                <w:lang w:eastAsia="es-CO"/>
              </w:rPr>
            </w:pPr>
          </w:p>
          <w:p w14:paraId="07454251" w14:textId="77777777" w:rsidR="000D7110" w:rsidRPr="00000714" w:rsidRDefault="000D7110" w:rsidP="00BD3DC1">
            <w:pPr>
              <w:rPr>
                <w:color w:val="000000"/>
                <w:lang w:eastAsia="es-CO"/>
              </w:rPr>
            </w:pPr>
          </w:p>
          <w:p w14:paraId="61131CE8" w14:textId="77777777" w:rsidR="00B82F02" w:rsidRDefault="00B82F02" w:rsidP="00BD3DC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  <w:r w:rsidRPr="00105961">
              <w:rPr>
                <w:bCs/>
              </w:rPr>
              <w:t>Por último, se explica la importancia de que los interesados en las formaciones se inscriban por el aplicativo vivu</w:t>
            </w:r>
            <w:r>
              <w:rPr>
                <w:bCs/>
              </w:rPr>
              <w:t>.</w:t>
            </w:r>
          </w:p>
          <w:p w14:paraId="355E6925" w14:textId="77777777" w:rsidR="00B82F02" w:rsidRDefault="00B82F02" w:rsidP="00BD3DC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1F480FE" w14:textId="77777777" w:rsidR="00B82F02" w:rsidRPr="00105961" w:rsidRDefault="00B82F02" w:rsidP="00BD3DC1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B82F02" w:rsidRPr="00185CF0" w14:paraId="2C5D6CDE" w14:textId="77777777" w:rsidTr="00BD3DC1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1288FCF8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B82F02" w:rsidRPr="00185CF0" w14:paraId="3CF64121" w14:textId="77777777" w:rsidTr="00BD3DC1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7265206" w14:textId="77777777" w:rsidR="00B82F02" w:rsidRPr="00185CF0" w:rsidRDefault="00B82F02" w:rsidP="00BD3DC1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4256DB2" w14:textId="493063A2" w:rsidR="00B82F02" w:rsidRDefault="00B82F02" w:rsidP="00B82F02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" w:hAnsi="Arial" w:cs="Arial"/>
                <w:b/>
              </w:rPr>
            </w:pPr>
            <w:r w:rsidRPr="00202F3D">
              <w:rPr>
                <w:rFonts w:ascii="Arial" w:hAnsi="Arial" w:cs="Arial"/>
                <w:b/>
              </w:rPr>
              <w:t xml:space="preserve">Concertación de la oferta complementaria </w:t>
            </w:r>
            <w:r>
              <w:rPr>
                <w:rFonts w:ascii="Arial" w:hAnsi="Arial" w:cs="Arial"/>
                <w:b/>
              </w:rPr>
              <w:t>(</w:t>
            </w:r>
            <w:r w:rsidR="00220A6D" w:rsidRPr="00220A6D">
              <w:rPr>
                <w:rFonts w:ascii="Arial" w:hAnsi="Arial" w:cs="Arial"/>
                <w:b/>
              </w:rPr>
              <w:t>elaboración de artículos decorativos y utilitarios con materiales reciclables</w:t>
            </w:r>
            <w:r>
              <w:rPr>
                <w:rFonts w:ascii="Arial" w:hAnsi="Arial" w:cs="Arial"/>
                <w:b/>
              </w:rPr>
              <w:t xml:space="preserve">) </w:t>
            </w:r>
            <w:r w:rsidRPr="00202F3D">
              <w:rPr>
                <w:rFonts w:ascii="Arial" w:hAnsi="Arial" w:cs="Arial"/>
                <w:b/>
              </w:rPr>
              <w:t xml:space="preserve">de manera </w:t>
            </w:r>
            <w:r>
              <w:rPr>
                <w:rFonts w:ascii="Arial" w:hAnsi="Arial" w:cs="Arial"/>
                <w:b/>
              </w:rPr>
              <w:t>presencial. Gestionar con el centro de formación competente (</w:t>
            </w:r>
            <w:r w:rsidR="0009124B">
              <w:rPr>
                <w:rFonts w:ascii="Arial" w:hAnsi="Arial" w:cs="Arial"/>
                <w:b/>
              </w:rPr>
              <w:t>comercio y servicio</w:t>
            </w:r>
            <w:r>
              <w:rPr>
                <w:rFonts w:ascii="Arial" w:hAnsi="Arial" w:cs="Arial"/>
                <w:b/>
              </w:rPr>
              <w:t>).</w:t>
            </w:r>
          </w:p>
          <w:p w14:paraId="606B2C4C" w14:textId="20A85989" w:rsidR="002A1D99" w:rsidRDefault="002A1D99" w:rsidP="00B82F02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la entrega de paquetes para </w:t>
            </w:r>
            <w:r w:rsidR="00591904">
              <w:rPr>
                <w:rFonts w:ascii="Arial" w:hAnsi="Arial" w:cs="Arial"/>
                <w:b/>
              </w:rPr>
              <w:t>gestionar oportunamente con el centro de formación.</w:t>
            </w:r>
          </w:p>
          <w:p w14:paraId="757F9710" w14:textId="3059BBA7" w:rsidR="00591904" w:rsidRDefault="00591904" w:rsidP="001B3DF6">
            <w:pPr>
              <w:pStyle w:val="Prrafodelista"/>
              <w:ind w:left="1440"/>
              <w:contextualSpacing/>
              <w:rPr>
                <w:rFonts w:ascii="Arial" w:hAnsi="Arial" w:cs="Arial"/>
                <w:b/>
              </w:rPr>
            </w:pPr>
          </w:p>
          <w:p w14:paraId="4E66427F" w14:textId="014B84C0" w:rsidR="0009124B" w:rsidRPr="0009124B" w:rsidRDefault="0009124B" w:rsidP="0009124B">
            <w:pPr>
              <w:contextualSpacing/>
              <w:rPr>
                <w:rFonts w:ascii="Arial" w:hAnsi="Arial" w:cs="Arial"/>
                <w:b/>
              </w:rPr>
            </w:pPr>
          </w:p>
          <w:p w14:paraId="1AEE2460" w14:textId="77777777" w:rsidR="00B82F02" w:rsidRPr="00185CF0" w:rsidRDefault="00B82F02" w:rsidP="00BD3DC1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B82F02" w:rsidRPr="00185CF0" w14:paraId="3F23FE4D" w14:textId="77777777" w:rsidTr="00BD3DC1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E2D690D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B82F02" w:rsidRPr="00185CF0" w14:paraId="03AC79FE" w14:textId="77777777" w:rsidTr="00BD3DC1">
        <w:trPr>
          <w:trHeight w:val="357"/>
        </w:trPr>
        <w:tc>
          <w:tcPr>
            <w:tcW w:w="5173" w:type="dxa"/>
            <w:shd w:val="clear" w:color="auto" w:fill="auto"/>
          </w:tcPr>
          <w:p w14:paraId="62DF9CFF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057" w:type="dxa"/>
            <w:shd w:val="clear" w:color="auto" w:fill="auto"/>
          </w:tcPr>
          <w:p w14:paraId="3796D85A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71" w:type="dxa"/>
            <w:shd w:val="clear" w:color="auto" w:fill="auto"/>
          </w:tcPr>
          <w:p w14:paraId="30F6B5E2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B82F02" w:rsidRPr="00185CF0" w14:paraId="1963B9D9" w14:textId="77777777" w:rsidTr="00BD3DC1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4325" w14:textId="30C20CBE" w:rsidR="00B82F02" w:rsidRPr="001B3DF6" w:rsidRDefault="001B3DF6" w:rsidP="001B3DF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1B3DF6">
              <w:rPr>
                <w:rFonts w:asciiTheme="minorHAnsi" w:hAnsiTheme="minorHAnsi" w:cstheme="minorHAnsi"/>
                <w:bCs/>
              </w:rPr>
              <w:t xml:space="preserve">  </w:t>
            </w:r>
          </w:p>
          <w:p w14:paraId="39577570" w14:textId="67EBD003" w:rsidR="00B3598B" w:rsidRDefault="00B3598B" w:rsidP="00BD3DC1">
            <w:pPr>
              <w:spacing w:line="276" w:lineRule="auto"/>
              <w:ind w:left="70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1. Entrega de paquete</w:t>
            </w:r>
            <w:r w:rsidR="004A0EF5">
              <w:rPr>
                <w:rFonts w:asciiTheme="minorHAnsi" w:hAnsiTheme="minorHAnsi" w:cstheme="minorHAnsi"/>
                <w:bCs/>
              </w:rPr>
              <w:t xml:space="preserve"> para el </w:t>
            </w:r>
            <w:r w:rsidR="00112443" w:rsidRPr="00112443">
              <w:rPr>
                <w:rFonts w:asciiTheme="minorHAnsi" w:hAnsiTheme="minorHAnsi" w:cstheme="minorHAnsi"/>
                <w:bCs/>
              </w:rPr>
              <w:t>curso en la elaboración de artículos decorativos y utilitarios con materiales reciclables</w:t>
            </w:r>
          </w:p>
          <w:p w14:paraId="3D9533DD" w14:textId="77777777" w:rsidR="00B3598B" w:rsidRPr="00A42446" w:rsidRDefault="00B3598B" w:rsidP="00BD3DC1">
            <w:pPr>
              <w:spacing w:line="276" w:lineRule="auto"/>
              <w:ind w:left="708"/>
              <w:rPr>
                <w:rFonts w:asciiTheme="minorHAnsi" w:hAnsiTheme="minorHAnsi" w:cstheme="minorHAnsi"/>
                <w:bCs/>
              </w:rPr>
            </w:pPr>
          </w:p>
          <w:p w14:paraId="473E90CF" w14:textId="6C7C0B58" w:rsidR="00B82F02" w:rsidRPr="005F3835" w:rsidRDefault="0061534B" w:rsidP="00B82F0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bCs/>
              </w:rPr>
              <w:t>Gestionar con el centro</w:t>
            </w:r>
            <w:r w:rsidR="00B82F02">
              <w:rPr>
                <w:bCs/>
              </w:rPr>
              <w:t xml:space="preserve"> de formación. </w:t>
            </w:r>
          </w:p>
          <w:p w14:paraId="464629F1" w14:textId="77777777" w:rsidR="00B82F02" w:rsidRPr="00202F3D" w:rsidRDefault="00B82F02" w:rsidP="00BD3DC1">
            <w:pPr>
              <w:spacing w:line="276" w:lineRule="auto"/>
              <w:rPr>
                <w:bCs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ED1A" w14:textId="77777777" w:rsidR="00B82F02" w:rsidRDefault="00B82F02" w:rsidP="00BD3DC1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72F1BE4E" w14:textId="17C963D5" w:rsidR="000357A1" w:rsidRDefault="00B3598B" w:rsidP="00BD3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</w:t>
            </w:r>
            <w:r w:rsidR="000357A1">
              <w:rPr>
                <w:rFonts w:ascii="Arial" w:hAnsi="Arial" w:cs="Arial"/>
              </w:rPr>
              <w:t>Pérez</w:t>
            </w:r>
          </w:p>
          <w:p w14:paraId="536BBD29" w14:textId="7AE51C6F" w:rsidR="00B82F02" w:rsidRDefault="000357A1" w:rsidP="00BD3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82F02">
              <w:rPr>
                <w:rFonts w:ascii="Arial" w:hAnsi="Arial" w:cs="Arial"/>
              </w:rPr>
              <w:t>Enlace victima</w:t>
            </w:r>
            <w:r>
              <w:rPr>
                <w:rFonts w:ascii="Arial" w:hAnsi="Arial" w:cs="Arial"/>
              </w:rPr>
              <w:t>)</w:t>
            </w:r>
            <w:r w:rsidR="00B82F02">
              <w:rPr>
                <w:rFonts w:ascii="Arial" w:hAnsi="Arial" w:cs="Arial"/>
              </w:rPr>
              <w:t xml:space="preserve"> </w:t>
            </w:r>
          </w:p>
          <w:p w14:paraId="6744A901" w14:textId="06B202A7" w:rsidR="00B82F02" w:rsidRDefault="00B82F02" w:rsidP="00BD3DC1">
            <w:pPr>
              <w:rPr>
                <w:rFonts w:ascii="Arial" w:hAnsi="Arial" w:cs="Arial"/>
              </w:rPr>
            </w:pPr>
          </w:p>
          <w:p w14:paraId="452D15E5" w14:textId="6DADD1A6" w:rsidR="00112443" w:rsidRDefault="00112443" w:rsidP="00BD3DC1">
            <w:pPr>
              <w:rPr>
                <w:rFonts w:ascii="Arial" w:hAnsi="Arial" w:cs="Arial"/>
              </w:rPr>
            </w:pPr>
          </w:p>
          <w:p w14:paraId="4050B6E1" w14:textId="77777777" w:rsidR="00112443" w:rsidRDefault="00112443" w:rsidP="00BD3DC1">
            <w:pPr>
              <w:rPr>
                <w:rFonts w:ascii="Arial" w:hAnsi="Arial" w:cs="Arial"/>
              </w:rPr>
            </w:pPr>
          </w:p>
          <w:p w14:paraId="501486C5" w14:textId="77777777" w:rsidR="00B82F02" w:rsidRPr="000E07F1" w:rsidRDefault="00B82F02" w:rsidP="00BD3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Bayona. (Orientador)</w:t>
            </w:r>
          </w:p>
        </w:tc>
        <w:tc>
          <w:tcPr>
            <w:tcW w:w="1771" w:type="dxa"/>
            <w:shd w:val="clear" w:color="auto" w:fill="auto"/>
          </w:tcPr>
          <w:p w14:paraId="3E8313A0" w14:textId="77777777" w:rsidR="00B82F02" w:rsidRDefault="00B82F02" w:rsidP="00BD3DC1">
            <w:pPr>
              <w:rPr>
                <w:bCs/>
              </w:rPr>
            </w:pPr>
          </w:p>
          <w:p w14:paraId="4594B5B8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750C3074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6FABBF75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2ADCEC4F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78624F77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6E8F6DFB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0F7B29CD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  <w:p w14:paraId="02FF5B71" w14:textId="77777777" w:rsidR="00B82F02" w:rsidRPr="00185CF0" w:rsidRDefault="00B82F02" w:rsidP="00BD3DC1">
            <w:pPr>
              <w:rPr>
                <w:rFonts w:ascii="Arial" w:hAnsi="Arial" w:cs="Arial"/>
                <w:b/>
              </w:rPr>
            </w:pPr>
          </w:p>
        </w:tc>
      </w:tr>
      <w:tr w:rsidR="00B82F02" w:rsidRPr="00185CF0" w14:paraId="4F9F6A0A" w14:textId="77777777" w:rsidTr="00BD3DC1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21DD6B5D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466C9BBD" w14:textId="77777777" w:rsidR="00B82F02" w:rsidRPr="00185CF0" w:rsidRDefault="00B82F02" w:rsidP="00BD3DC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1B3ED4E" w14:textId="77777777" w:rsidR="00B82F02" w:rsidRDefault="00B82F02" w:rsidP="00B82F0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EVIDENCIA FOTOGRAFICA</w:t>
      </w:r>
    </w:p>
    <w:p w14:paraId="5EA3A3D9" w14:textId="5F0D6A6B" w:rsidR="00B82F02" w:rsidRDefault="00B82F02" w:rsidP="00B82F02">
      <w:pPr>
        <w:jc w:val="center"/>
        <w:rPr>
          <w:rFonts w:ascii="Arial" w:hAnsi="Arial" w:cs="Arial"/>
        </w:rPr>
      </w:pPr>
    </w:p>
    <w:p w14:paraId="20B86370" w14:textId="491FE323" w:rsidR="000357A1" w:rsidRDefault="005B59FA" w:rsidP="00B82F0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17B17F" wp14:editId="774A154D">
            <wp:extent cx="4886960" cy="173355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61" cy="1743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992B3" w14:textId="6E51A0E4" w:rsidR="008B14C7" w:rsidRDefault="008B14C7" w:rsidP="00B82F0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DD05BC8" wp14:editId="6C6CD97E">
            <wp:extent cx="2149369" cy="5760085"/>
            <wp:effectExtent l="4127" t="0" r="7938" b="7937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115" cy="5791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1A5DB" w14:textId="77777777" w:rsidR="00B82F02" w:rsidRDefault="00B82F02" w:rsidP="00B82F02">
      <w:pPr>
        <w:jc w:val="center"/>
        <w:rPr>
          <w:rFonts w:ascii="Arial" w:hAnsi="Arial" w:cs="Arial"/>
        </w:rPr>
      </w:pPr>
    </w:p>
    <w:p w14:paraId="73D49D38" w14:textId="77777777" w:rsidR="00B82F02" w:rsidRPr="009539E4" w:rsidRDefault="00B82F02" w:rsidP="00B82F02">
      <w:pPr>
        <w:jc w:val="center"/>
        <w:rPr>
          <w:rFonts w:ascii="Arial" w:hAnsi="Arial" w:cs="Arial"/>
        </w:rPr>
        <w:sectPr w:rsidR="00B82F02" w:rsidRPr="009539E4" w:rsidSect="009539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</w:p>
    <w:p w14:paraId="3EA0654E" w14:textId="77777777" w:rsidR="00B82F02" w:rsidRDefault="00B82F02" w:rsidP="00B82F02">
      <w:pPr>
        <w:pStyle w:val="Textoindependiente"/>
        <w:jc w:val="center"/>
        <w:rPr>
          <w:sz w:val="20"/>
          <w:szCs w:val="20"/>
        </w:rPr>
      </w:pPr>
    </w:p>
    <w:p w14:paraId="2A5B33D5" w14:textId="77777777" w:rsidR="00B82F02" w:rsidRDefault="00B82F02" w:rsidP="00B82F02">
      <w:pPr>
        <w:pStyle w:val="Textoindependiente"/>
        <w:jc w:val="center"/>
        <w:rPr>
          <w:sz w:val="20"/>
          <w:szCs w:val="20"/>
        </w:rPr>
      </w:pPr>
    </w:p>
    <w:p w14:paraId="07E04BB2" w14:textId="77777777" w:rsidR="00B82F02" w:rsidRDefault="00B82F02" w:rsidP="00B82F02">
      <w:pPr>
        <w:pStyle w:val="Textoindependiente"/>
        <w:jc w:val="center"/>
        <w:rPr>
          <w:sz w:val="20"/>
          <w:szCs w:val="20"/>
        </w:rPr>
      </w:pPr>
    </w:p>
    <w:p w14:paraId="049E0A91" w14:textId="77777777" w:rsidR="00B82F02" w:rsidRDefault="00B82F02"/>
    <w:sectPr w:rsidR="00B82F02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129E" w14:textId="77777777" w:rsidR="00031BF9" w:rsidRPr="00434089" w:rsidRDefault="00000000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Pr="00434089">
      <w:rPr>
        <w:rFonts w:ascii="Calibri" w:hAnsi="Calibri"/>
        <w:sz w:val="16"/>
        <w:szCs w:val="16"/>
      </w:rPr>
      <w:t>4</w:t>
    </w:r>
  </w:p>
  <w:p w14:paraId="42CD033A" w14:textId="77777777" w:rsidR="00031BF9" w:rsidRPr="00031BF9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4C537" w14:textId="77777777" w:rsidR="00374650" w:rsidRPr="00272D36" w:rsidRDefault="00000000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Pr="00272D36">
      <w:rPr>
        <w:rFonts w:ascii="Calibri" w:hAnsi="Calibri"/>
        <w:sz w:val="16"/>
        <w:szCs w:val="16"/>
      </w:rPr>
      <w:t>4</w:t>
    </w:r>
  </w:p>
  <w:p w14:paraId="022EA3E1" w14:textId="77777777" w:rsidR="002E7217" w:rsidRDefault="00000000" w:rsidP="002E7217">
    <w:pPr>
      <w:pStyle w:val="Piedepgina"/>
      <w:rPr>
        <w:rFonts w:ascii="Calibri" w:hAnsi="Calibri"/>
        <w:sz w:val="20"/>
        <w:szCs w:val="20"/>
      </w:rPr>
    </w:pPr>
  </w:p>
  <w:p w14:paraId="52519A7F" w14:textId="77777777" w:rsidR="002E7217" w:rsidRPr="00794350" w:rsidRDefault="0000000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1FA0D6FA" w14:textId="77777777" w:rsidR="00BF4537" w:rsidRPr="00BF4537" w:rsidRDefault="0000000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C8D0" w14:textId="77777777" w:rsidR="00263AF6" w:rsidRPr="00434089" w:rsidRDefault="00000000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Pr="00434089">
      <w:rPr>
        <w:rFonts w:ascii="Calibri" w:hAnsi="Calibri"/>
        <w:sz w:val="16"/>
        <w:szCs w:val="16"/>
      </w:rPr>
      <w:t>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747" w14:textId="77777777" w:rsidR="00031BF9" w:rsidRDefault="000000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55851E1D" wp14:editId="6EE12B41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D080" w14:textId="77777777" w:rsidR="00B313B6" w:rsidRDefault="00000000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4F454BF5" wp14:editId="307FCCD9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9216" w14:textId="77777777" w:rsidR="00263AF6" w:rsidRDefault="00000000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31E26851" wp14:editId="55C8A9D7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628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1215399">
    <w:abstractNumId w:val="1"/>
  </w:num>
  <w:num w:numId="3" w16cid:durableId="253518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02"/>
    <w:rsid w:val="000357A1"/>
    <w:rsid w:val="0004027E"/>
    <w:rsid w:val="000406B8"/>
    <w:rsid w:val="0009124B"/>
    <w:rsid w:val="000D7110"/>
    <w:rsid w:val="001044A8"/>
    <w:rsid w:val="00112443"/>
    <w:rsid w:val="00134F93"/>
    <w:rsid w:val="00146CD6"/>
    <w:rsid w:val="00176D5A"/>
    <w:rsid w:val="001B3DF6"/>
    <w:rsid w:val="00220A6D"/>
    <w:rsid w:val="002716F4"/>
    <w:rsid w:val="002A05F9"/>
    <w:rsid w:val="002A1D99"/>
    <w:rsid w:val="002F5424"/>
    <w:rsid w:val="003554EE"/>
    <w:rsid w:val="00356799"/>
    <w:rsid w:val="00356A41"/>
    <w:rsid w:val="00387DEC"/>
    <w:rsid w:val="003C59F7"/>
    <w:rsid w:val="003D3D0A"/>
    <w:rsid w:val="0045248D"/>
    <w:rsid w:val="00490B97"/>
    <w:rsid w:val="004A0EF5"/>
    <w:rsid w:val="0050696D"/>
    <w:rsid w:val="00536C2C"/>
    <w:rsid w:val="00537C6C"/>
    <w:rsid w:val="00591904"/>
    <w:rsid w:val="005B59FA"/>
    <w:rsid w:val="00611D01"/>
    <w:rsid w:val="0061534B"/>
    <w:rsid w:val="00647944"/>
    <w:rsid w:val="00710ACB"/>
    <w:rsid w:val="007B3028"/>
    <w:rsid w:val="008B14C7"/>
    <w:rsid w:val="008C0FCE"/>
    <w:rsid w:val="00975427"/>
    <w:rsid w:val="00B3598B"/>
    <w:rsid w:val="00B76CEF"/>
    <w:rsid w:val="00B82F02"/>
    <w:rsid w:val="00BA5C5C"/>
    <w:rsid w:val="00C72C69"/>
    <w:rsid w:val="00C94092"/>
    <w:rsid w:val="00CA33F1"/>
    <w:rsid w:val="00D576F7"/>
    <w:rsid w:val="00DB67D7"/>
    <w:rsid w:val="00E06D74"/>
    <w:rsid w:val="00E1180B"/>
    <w:rsid w:val="00E25981"/>
    <w:rsid w:val="00E31861"/>
    <w:rsid w:val="00E45F88"/>
    <w:rsid w:val="00F20E78"/>
    <w:rsid w:val="00F666F0"/>
    <w:rsid w:val="00F8194B"/>
    <w:rsid w:val="00FE143B"/>
    <w:rsid w:val="00F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CFE1"/>
  <w15:chartTrackingRefBased/>
  <w15:docId w15:val="{87470B21-CBB3-49D9-82FF-29EF6FC0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82F02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B82F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2F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82F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F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rsid w:val="00B82F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B82F02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82F02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Bayona Rodriguez</dc:creator>
  <cp:keywords/>
  <dc:description/>
  <cp:lastModifiedBy>Monica Bayona Rodriguez</cp:lastModifiedBy>
  <cp:revision>3</cp:revision>
  <dcterms:created xsi:type="dcterms:W3CDTF">2022-09-15T13:56:00Z</dcterms:created>
  <dcterms:modified xsi:type="dcterms:W3CDTF">2022-09-15T15:12:00Z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2022-09-15T13:56:23Z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2adbb7d6-26c7-458e-8fc4-e9c6c256bcd5</vt:lpwstr>
  </property>
  <property fmtid="{D5CDD505-2E9C-101B-9397-08002B2CF9AE}" pid="8" name="MSIP_Label_1299739c-ad3d-4908-806e-4d91151a6e13_ContentBits">
    <vt:lpwstr>0</vt:lpwstr>
  </property>
</Properties>
</file>