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79e1dde957e782f26a7e3c394167e2b4c0df69"/>
    <w:p>
      <w:pPr>
        <w:pStyle w:val="Heading1"/>
      </w:pPr>
      <w:r>
        <w:t xml:space="preserve">Mapa Conceptual — Vectores y Valores Propios</w:t>
      </w:r>
    </w:p>
    <w:bookmarkStart w:id="14" w:name="preguntas-orientadoras-respondidas"/>
    <w:p>
      <w:pPr>
        <w:pStyle w:val="Heading2"/>
      </w:pPr>
      <w:r>
        <w:t xml:space="preserve">Preguntas orientadoras respondidas</w:t>
      </w:r>
    </w:p>
    <w:p>
      <w:r>
        <w:pict>
          <v:rect style="width:0;height:1.5pt" o:hralign="center" o:hrstd="t" o:hr="t"/>
        </w:pict>
      </w:r>
    </w:p>
    <w:bookmarkStart w:id="9" w:name="qué-es-un-valor-propio"/>
    <w:p>
      <w:pPr>
        <w:pStyle w:val="Heading3"/>
      </w:pPr>
      <w:r>
        <w:t xml:space="preserve">¿Qué es un valor propio?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valor propio</w:t>
      </w:r>
      <w:r>
        <w:t xml:space="preserve"> </w:t>
      </w:r>
      <w:r>
        <w:t xml:space="preserve">(también llamado valor característico o eigenvalor) de una matriz cuadrada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 tamaño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es un escalar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(real o complejo) tal que existe un vector no nulo</w:t>
      </w:r>
      <w:r>
        <w:t xml:space="preserve"> </w:t>
      </w:r>
      <m:oMath>
        <m:r>
          <m:rPr>
            <m:sty m:val="b"/>
          </m:rPr>
          <m:t>v</m:t>
        </m:r>
      </m:oMath>
      <w:r>
        <w:t xml:space="preserve"> </w:t>
      </w:r>
      <w:r>
        <w:t xml:space="preserve">que satisface: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b"/>
            </m:rPr>
            <m:t>v</m:t>
          </m:r>
          <m:r>
            <m:rPr>
              <m:sty m:val="p"/>
            </m:rPr>
            <m:t>=</m:t>
          </m:r>
          <m:r>
            <m:t>λ</m:t>
          </m:r>
          <m:r>
            <m:rPr>
              <m:sty m:val="b"/>
            </m:rPr>
            <m:t>v</m:t>
          </m:r>
        </m:oMath>
      </m:oMathPara>
    </w:p>
    <w:p>
      <w:pPr>
        <w:pStyle w:val="FirstParagraph"/>
      </w:pPr>
      <w:r>
        <w:t xml:space="preserve">Geométricamente,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describe cómo se escala (estira o comprime) el vector propio asociado cuando se aplica la transformación lineal</w:t>
      </w:r>
      <w:r>
        <w:t xml:space="preserve"> </w:t>
      </w:r>
      <m:oMath>
        <m:r>
          <m:t>A</m:t>
        </m:r>
      </m:oMath>
      <w:r>
        <w:t xml:space="preserve">. Si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1</m:t>
        </m:r>
      </m:oMath>
      <w:r>
        <w:t xml:space="preserve">, el vector se estira; si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&lt;</m:t>
        </m:r>
        <m:r>
          <m:t>1</m:t>
        </m:r>
      </m:oMath>
      <w:r>
        <w:t xml:space="preserve">, se comprime; si</w:t>
      </w:r>
      <w:r>
        <w:t xml:space="preserve">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t xml:space="preserve">, además se invierte la dirección; si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 el vector colapsa al origen.</w:t>
      </w:r>
    </w:p>
    <w:p>
      <w:r>
        <w:pict>
          <v:rect style="width:0;height:1.5pt" o:hralign="center" o:hrstd="t" o:hr="t"/>
        </w:pict>
      </w:r>
    </w:p>
    <w:bookmarkEnd w:id="9"/>
    <w:bookmarkStart w:id="10" w:name="qué-es-un-vector-propio"/>
    <w:p>
      <w:pPr>
        <w:pStyle w:val="Heading3"/>
      </w:pPr>
      <w:r>
        <w:t xml:space="preserve">¿Qué es un vector propio?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vector propio</w:t>
      </w:r>
      <w:r>
        <w:t xml:space="preserve"> </w:t>
      </w:r>
      <w:r>
        <w:t xml:space="preserve">(o vector característico / eigenvector) asociado a un valor propio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es cualquier vector no nulo</w:t>
      </w:r>
      <w:r>
        <w:t xml:space="preserve"> </w:t>
      </w:r>
      <m:oMath>
        <m:r>
          <m:rPr>
            <m:sty m:val="b"/>
          </m:rPr>
          <m:t>v</m:t>
        </m:r>
      </m:oMath>
      <w:r>
        <w:t xml:space="preserve"> </w:t>
      </w:r>
      <w:r>
        <w:t xml:space="preserve">que satisface</w:t>
      </w:r>
      <w:r>
        <w:t xml:space="preserve"> </w:t>
      </w:r>
      <m:oMath>
        <m:r>
          <m:t>A</m:t>
        </m:r>
        <m:r>
          <m:rPr>
            <m:sty m:val="b"/>
          </m:rPr>
          <m:t>v</m:t>
        </m:r>
        <m:r>
          <m:rPr>
            <m:sty m:val="p"/>
          </m:rPr>
          <m:t>=</m:t>
        </m:r>
        <m:r>
          <m:t>λ</m:t>
        </m:r>
        <m:r>
          <m:rPr>
            <m:sty m:val="b"/>
          </m:rPr>
          <m:t>v</m:t>
        </m:r>
      </m:oMath>
      <w:r>
        <w:t xml:space="preserve">.</w:t>
      </w:r>
    </w:p>
    <w:p>
      <w:pPr>
        <w:pStyle w:val="BodyText"/>
      </w:pPr>
      <w:r>
        <w:t xml:space="preserve">Características fundamentales:</w:t>
      </w:r>
      <w:r>
        <w:t xml:space="preserve"> </w:t>
      </w:r>
      <w:r>
        <w:t xml:space="preserve">- Todo múltiplo escalar no nulo de un vector propio también es vector propio del mismo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- El conjunto de todos los vectores propios de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(junto con el vector cero) forma un subespacio vectorial llamado</w:t>
      </w:r>
      <w:r>
        <w:t xml:space="preserve"> </w:t>
      </w:r>
      <w:r>
        <w:rPr>
          <w:b/>
          <w:bCs/>
        </w:rPr>
        <w:t xml:space="preserve">espacio propio</w:t>
      </w:r>
      <w:r>
        <w:t xml:space="preserve"> </w:t>
      </w:r>
      <m:oMath>
        <m:sSub>
          <m:e>
            <m:r>
              <m:t>E</m:t>
            </m:r>
          </m:e>
          <m:sub>
            <m:r>
              <m:t>λ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Nul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- Los vectores propios correspondientes a</w:t>
      </w:r>
      <w:r>
        <w:t xml:space="preserve"> </w:t>
      </w:r>
      <w:r>
        <w:rPr>
          <w:b/>
          <w:bCs/>
        </w:rPr>
        <w:t xml:space="preserve">valores propios distintos</w:t>
      </w:r>
      <w:r>
        <w:t xml:space="preserve"> </w:t>
      </w:r>
      <w:r>
        <w:t xml:space="preserve">son linealmente independientes</w:t>
      </w:r>
    </w:p>
    <w:p>
      <w:r>
        <w:pict>
          <v:rect style="width:0;height:1.5pt" o:hralign="center" o:hrstd="t" o:hr="t"/>
        </w:pict>
      </w:r>
    </w:p>
    <w:bookmarkEnd w:id="10"/>
    <w:bookmarkStart w:id="11" w:name="Xc82fafe4722bf92102d3a2e587efb844618fd07"/>
    <w:p>
      <w:pPr>
        <w:pStyle w:val="Heading3"/>
      </w:pPr>
      <w:r>
        <w:t xml:space="preserve">¿Cómo se determinan los valores y vectores propios?</w:t>
      </w:r>
    </w:p>
    <w:p>
      <w:pPr>
        <w:pStyle w:val="FirstParagraph"/>
      </w:pPr>
      <w:r>
        <w:rPr>
          <w:b/>
          <w:bCs/>
        </w:rPr>
        <w:t xml:space="preserve">Paso 1 — Polinomio característico:</w:t>
      </w:r>
      <w:r>
        <w:t xml:space="preserve"> </w:t>
      </w:r>
      <w:r>
        <w:t xml:space="preserve">Resolver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Esta ecuación se llama</w:t>
      </w:r>
      <w:r>
        <w:t xml:space="preserve"> </w:t>
      </w:r>
      <w:r>
        <w:rPr>
          <w:b/>
          <w:bCs/>
        </w:rPr>
        <w:t xml:space="preserve">ecuación característica</w:t>
      </w:r>
      <w:r>
        <w:t xml:space="preserve"> </w:t>
      </w:r>
      <w:r>
        <w:t xml:space="preserve">y su lado izquierdo es el</w:t>
      </w:r>
      <w:r>
        <w:t xml:space="preserve"> </w:t>
      </w:r>
      <w:r>
        <w:rPr>
          <w:b/>
          <w:bCs/>
        </w:rPr>
        <w:t xml:space="preserve">polinomio característico</w:t>
      </w:r>
      <w:r>
        <w:t xml:space="preserve"> </w:t>
      </w:r>
      <w:r>
        <w:t xml:space="preserve">de</w:t>
      </w:r>
      <w:r>
        <w:t xml:space="preserve"> </w:t>
      </w:r>
      <m:oMath>
        <m:r>
          <m:t>A</m:t>
        </m:r>
      </m:oMath>
      <w:r>
        <w:t xml:space="preserve">, denotado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Para una matriz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nor/>
              <m:sty m:val="p"/>
            </m:rPr>
            <m:t>tr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Paso 2 — Encontrar los valores propios:</w:t>
      </w:r>
      <w:r>
        <w:t xml:space="preserve"> </w:t>
      </w:r>
      <w:r>
        <w:t xml:space="preserve">Las raíces del polinomio característico son los valores propios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Paso 3 — Encontrar los vectores propios:</w:t>
      </w:r>
      <w:r>
        <w:t xml:space="preserve"> </w:t>
      </w:r>
      <w:r>
        <w:t xml:space="preserve">Para cada valor propio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, resolver el sistema homogéneo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t>I</m:t>
        </m:r>
        <m:r>
          <m:rPr>
            <m:sty m:val="p"/>
          </m:rPr>
          <m:t>)</m:t>
        </m:r>
        <m:r>
          <m:rPr>
            <m:sty m:val="b"/>
          </m:rPr>
          <m:t>v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. Las soluciones no triviales son los vectores propios.</w:t>
      </w:r>
    </w:p>
    <w:p>
      <w:pPr>
        <w:pStyle w:val="BodyText"/>
      </w:pPr>
      <w:r>
        <w:t xml:space="preserve">Ejemplo con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λ</m:t>
        </m:r>
        <m:r>
          <m:rPr>
            <m:sty m:val="p"/>
          </m:rPr>
          <m:t>−</m:t>
        </m:r>
        <m:r>
          <m:t>45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9</m:t>
        </m:r>
        <m:r>
          <m:t>I</m:t>
        </m:r>
        <m:r>
          <m:rPr>
            <m:sty m:val="p"/>
          </m:rPr>
          <m:t>)</m:t>
        </m:r>
        <m:r>
          <m:rPr>
            <m:sty m:val="b"/>
          </m:rPr>
          <m:t>v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5</m:t>
        </m:r>
        <m:r>
          <m:t>I</m:t>
        </m:r>
        <m:r>
          <m:rPr>
            <m:sty m:val="p"/>
          </m:rPr>
          <m:t>)</m:t>
        </m:r>
        <m:r>
          <m:rPr>
            <m:sty m:val="b"/>
          </m:rPr>
          <m:t>v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</w:p>
    <w:p>
      <w:r>
        <w:pict>
          <v:rect style="width:0;height:1.5pt" o:hralign="center" o:hrstd="t" o:hr="t"/>
        </w:pict>
      </w:r>
    </w:p>
    <w:bookmarkEnd w:id="11"/>
    <w:bookmarkStart w:id="12" w:name="X49d1bf606937a6c7baa71f1bd3889211f424860"/>
    <w:p>
      <w:pPr>
        <w:pStyle w:val="Heading3"/>
      </w:pPr>
      <w:r>
        <w:t xml:space="preserve">¿Qué significa que dos matrices sean semejantes?</w:t>
      </w:r>
    </w:p>
    <w:p>
      <w:pPr>
        <w:pStyle w:val="FirstParagraph"/>
      </w:pPr>
      <w:r>
        <w:t xml:space="preserve">Dos matrices cuadradas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 orden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semejantes</w:t>
      </w:r>
      <w:r>
        <w:t xml:space="preserve"> </w:t>
      </w:r>
      <w:r>
        <w:t xml:space="preserve">si existe una matriz invertible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tal que: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A</m:t>
          </m:r>
          <m:r>
            <m:t>P</m:t>
          </m:r>
        </m:oMath>
      </m:oMathPara>
    </w:p>
    <w:p>
      <w:pPr>
        <w:pStyle w:val="FirstParagraph"/>
      </w:pPr>
      <w:r>
        <w:t xml:space="preserve">Propiedades de las matrices semejantes:</w:t>
      </w:r>
      <w:r>
        <w:t xml:space="preserve"> </w:t>
      </w:r>
      <w:r>
        <w:t xml:space="preserve">- Tienen el</w:t>
      </w:r>
      <w:r>
        <w:t xml:space="preserve"> </w:t>
      </w:r>
      <w:r>
        <w:rPr>
          <w:b/>
          <w:bCs/>
        </w:rPr>
        <w:t xml:space="preserve">mismo polinomio característico</w:t>
      </w:r>
      <w:r>
        <w:t xml:space="preserve"> </w:t>
      </w:r>
      <w:r>
        <w:t xml:space="preserve">→ los mismos valores propios</w:t>
      </w:r>
      <w:r>
        <w:t xml:space="preserve"> </w:t>
      </w:r>
      <w:r>
        <w:t xml:space="preserve">- Tienen el</w:t>
      </w:r>
      <w:r>
        <w:t xml:space="preserve"> </w:t>
      </w:r>
      <w:r>
        <w:rPr>
          <w:b/>
          <w:bCs/>
        </w:rPr>
        <w:t xml:space="preserve">mismo determinante</w:t>
      </w:r>
      <w:r>
        <w:t xml:space="preserve">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- Tienen la</w:t>
      </w:r>
      <w:r>
        <w:t xml:space="preserve"> </w:t>
      </w:r>
      <w:r>
        <w:rPr>
          <w:b/>
          <w:bCs/>
        </w:rPr>
        <w:t xml:space="preserve">misma traza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tr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- Tienen el</w:t>
      </w:r>
      <w:r>
        <w:t xml:space="preserve"> </w:t>
      </w:r>
      <w:r>
        <w:rPr>
          <w:b/>
          <w:bCs/>
        </w:rPr>
        <w:t xml:space="preserve">mismo rango</w:t>
      </w:r>
      <w:r>
        <w:t xml:space="preserve"> </w:t>
      </w:r>
      <w:r>
        <w:t xml:space="preserve">- Representan la</w:t>
      </w:r>
      <w:r>
        <w:t xml:space="preserve"> </w:t>
      </w:r>
      <w:r>
        <w:rPr>
          <w:b/>
          <w:bCs/>
        </w:rPr>
        <w:t xml:space="preserve">misma transformación lineal</w:t>
      </w:r>
      <w:r>
        <w:t xml:space="preserve"> </w:t>
      </w:r>
      <w:r>
        <w:t xml:space="preserve">en bases distintas</w:t>
      </w:r>
    </w:p>
    <w:p>
      <w:pPr>
        <w:pStyle w:val="BodyText"/>
      </w:pPr>
      <w:r>
        <w:t xml:space="preserve">La semejanza es importante para la</w:t>
      </w:r>
      <w:r>
        <w:t xml:space="preserve"> </w:t>
      </w:r>
      <w:r>
        <w:rPr>
          <w:b/>
          <w:bCs/>
        </w:rPr>
        <w:t xml:space="preserve">diagonalización</w:t>
      </w:r>
      <w:r>
        <w:t xml:space="preserve">: una matriz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 diagonalizable si es semejante a una matriz diagonal</w:t>
      </w:r>
      <w:r>
        <w:t xml:space="preserve"> </w:t>
      </w:r>
      <m:oMath>
        <m:r>
          <m:t>D</m:t>
        </m:r>
      </m:oMath>
      <w:r>
        <w:t xml:space="preserve">, en cuyo caso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t xml:space="preserve"> </w:t>
      </w:r>
      <w:r>
        <w:t xml:space="preserve">donde las columnas de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son los vectores propios y la diagonal de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contiene los valores propios.</w:t>
      </w:r>
    </w:p>
    <w:p>
      <w:r>
        <w:pict>
          <v:rect style="width:0;height:1.5pt" o:hralign="center" o:hrstd="t" o:hr="t"/>
        </w:pict>
      </w:r>
    </w:p>
    <w:bookmarkEnd w:id="12"/>
    <w:bookmarkStart w:id="13" w:name="qué-es-una-matriz-simétrica"/>
    <w:p>
      <w:pPr>
        <w:pStyle w:val="Heading3"/>
      </w:pPr>
      <w:r>
        <w:t xml:space="preserve">¿Qué es una matriz simétrica?</w:t>
      </w:r>
    </w:p>
    <w:p>
      <w:pPr>
        <w:pStyle w:val="FirstParagraph"/>
      </w:pPr>
      <w:r>
        <w:t xml:space="preserve">Una matriz cuadrada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simétrica</w:t>
      </w:r>
      <w:r>
        <w:t xml:space="preserve"> </w:t>
      </w:r>
      <w:r>
        <w:t xml:space="preserve">si coincide con su transpuesta: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 </m:t>
          </m:r>
          <m:r>
            <m:rPr>
              <m:sty m:val="p"/>
            </m:rPr>
            <m:t>⇔</m:t>
          </m:r>
          <m:r>
            <m:t> 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nor/>
              <m:sty m:val="p"/>
            </m:rPr>
            <m:t> para todo 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</m:oMath>
      </m:oMathPara>
    </w:p>
    <w:p>
      <w:pPr>
        <w:pStyle w:val="FirstParagraph"/>
      </w:pPr>
      <w:r>
        <w:t xml:space="preserve">Ejemplo: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7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es simétrica porque el elemento (1,2) = el elemento (2,1) = 7.</w:t>
      </w:r>
    </w:p>
    <w:p>
      <w:pPr>
        <w:pStyle w:val="BodyText"/>
      </w:pPr>
      <w:r>
        <w:t xml:space="preserve">Propiedades especiales de las matrices simétricas (Teorema Espectral):</w:t>
      </w:r>
      <w:r>
        <w:t xml:space="preserve"> </w:t>
      </w:r>
      <w:r>
        <w:t xml:space="preserve">- Todos sus</w:t>
      </w:r>
      <w:r>
        <w:t xml:space="preserve"> </w:t>
      </w:r>
      <w:r>
        <w:rPr>
          <w:b/>
          <w:bCs/>
        </w:rPr>
        <w:t xml:space="preserve">valores propios son reales</w:t>
      </w:r>
      <w:r>
        <w:t xml:space="preserve"> </w:t>
      </w:r>
      <w:r>
        <w:t xml:space="preserve">(aunque la matriz tenga entradas reales)</w:t>
      </w:r>
      <w:r>
        <w:t xml:space="preserve"> </w:t>
      </w:r>
      <w:r>
        <w:t xml:space="preserve">- Los vectores propios correspondientes a</w:t>
      </w:r>
      <w:r>
        <w:t xml:space="preserve"> </w:t>
      </w:r>
      <w:r>
        <w:rPr>
          <w:b/>
          <w:bCs/>
        </w:rPr>
        <w:t xml:space="preserve">valores propios distintos son ortogonales</w:t>
      </w:r>
      <w:r>
        <w:t xml:space="preserve"> </w:t>
      </w:r>
      <w:r>
        <w:t xml:space="preserve">- Siempre es</w:t>
      </w:r>
      <w:r>
        <w:t xml:space="preserve"> </w:t>
      </w:r>
      <w:r>
        <w:rPr>
          <w:b/>
          <w:bCs/>
        </w:rPr>
        <w:t xml:space="preserve">diagonalizable ortogonalmente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Q</m:t>
        </m:r>
        <m:r>
          <m:t>D</m:t>
        </m:r>
        <m:sSup>
          <m:e>
            <m:r>
              <m:t>Q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donde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es ortogonal (</w:t>
      </w:r>
      <m:oMath>
        <m:sSup>
          <m:e>
            <m:r>
              <m:t>Q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es diagonal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62f7923870e4528c8725253a8069ad79d661845"/>
    <w:p>
      <w:pPr>
        <w:pStyle w:val="Heading2"/>
      </w:pPr>
      <w:r>
        <w:t xml:space="preserve">Estructura del mapa (para Canva o CmapTools)</w:t>
      </w:r>
    </w:p>
    <w:p>
      <w:pPr>
        <w:pStyle w:val="FirstParagraph"/>
      </w:pPr>
      <w:r>
        <w:rPr>
          <w:b/>
          <w:bCs/>
        </w:rPr>
        <w:t xml:space="preserve">Nodo central:</w:t>
      </w:r>
      <w:r>
        <w:t xml:space="preserve"> </w:t>
      </w:r>
      <w:r>
        <w:t xml:space="preserve">Valores y Vectores Propios</w:t>
      </w:r>
    </w:p>
    <w:p>
      <w:pPr>
        <w:pStyle w:val="BodyText"/>
      </w:pPr>
      <w:r>
        <w:rPr>
          <w:b/>
          <w:bCs/>
        </w:rPr>
        <w:t xml:space="preserve">Ramas principales:</w:t>
      </w:r>
      <w:r>
        <w:t xml:space="preserve"> </w:t>
      </w:r>
      <w:r>
        <w:t xml:space="preserve">1. Valor Propio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→ definición →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polinomio característico → raíces</w:t>
      </w:r>
      <w:r>
        <w:t xml:space="preserve"> </w:t>
      </w:r>
      <w:r>
        <w:t xml:space="preserve">2. Vector Propio</w:t>
      </w:r>
      <w:r>
        <w:t xml:space="preserve"> </w:t>
      </w:r>
      <m:oMath>
        <m:r>
          <m:rPr>
            <m:sty m:val="b"/>
          </m:rPr>
          <m:t>v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t>A</m:t>
        </m:r>
        <m:r>
          <m:rPr>
            <m:sty m:val="b"/>
          </m:rPr>
          <m:t>v</m:t>
        </m:r>
        <m:r>
          <m:rPr>
            <m:sty m:val="p"/>
          </m:rPr>
          <m:t>=</m:t>
        </m:r>
        <m:r>
          <m:t>λ</m:t>
        </m:r>
        <m:r>
          <m:rPr>
            <m:sty m:val="b"/>
          </m:rPr>
          <m:t>v</m:t>
        </m:r>
      </m:oMath>
      <w:r>
        <w:t xml:space="preserve"> </w:t>
      </w:r>
      <w:r>
        <w:t xml:space="preserve">→ espacio propio → s.h.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λ</m:t>
        </m:r>
        <m:r>
          <m:t>I</m:t>
        </m:r>
        <m:r>
          <m:rPr>
            <m:sty m:val="p"/>
          </m:rPr>
          <m:t>)</m:t>
        </m:r>
        <m:r>
          <m:rPr>
            <m:sty m:val="b"/>
          </m:rPr>
          <m:t>v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3. Matrices Semejantes →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t xml:space="preserve"> </w:t>
      </w:r>
      <w:r>
        <w:t xml:space="preserve">→ mismos valores propios → diagonalización</w:t>
      </w:r>
      <w:r>
        <w:t xml:space="preserve"> </w:t>
      </w:r>
      <w:r>
        <w:t xml:space="preserve">4. Matriz Simétrica →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→ valores propios reales → vectores propios ortogonales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2026-03-07T22:46:04Z</dcterms:created>
  <dcterms:modified xsi:type="dcterms:W3CDTF">2026-03-07T22:46:04Z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