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de Estudio: Cómo resolver los ejercicios de Espacios Vectoriales y verificarlos en GeoGebra</w:t>
      </w:r>
    </w:p>
    <w:bookmarkStart w:id="9" w:name="guía-de-estudio-espacios-vectoriales"/>
    <w:p>
      <w:pPr>
        <w:pStyle w:val="Heading1"/>
      </w:pPr>
      <w:r>
        <w:t xml:space="preserve">Guía de Estudio — Espacios Vectoriales</w:t>
      </w:r>
    </w:p>
    <w:p>
      <w:pPr>
        <w:pStyle w:val="FirstParagraph"/>
      </w:pPr>
      <w:r>
        <w:t xml:space="preserve">Esta guía explica paso a paso</w:t>
      </w:r>
      <w:r>
        <w:t xml:space="preserve"> </w:t>
      </w:r>
      <w:r>
        <w:rPr>
          <w:b/>
          <w:bCs/>
        </w:rPr>
        <w:t xml:space="preserve">cómo se resolvió cada ejercicio</w:t>
      </w:r>
      <w:r>
        <w:t xml:space="preserve">, el razonamiento detrás de cada demostración y cómo verificar los resultados en GeoGebra.</w:t>
      </w:r>
    </w:p>
    <w:bookmarkEnd w:id="9"/>
    <w:bookmarkStart w:id="14" w:name="conceptos-clave-antes-de-empezar"/>
    <w:p>
      <w:pPr>
        <w:pStyle w:val="Heading1"/>
      </w:pPr>
      <w:r>
        <w:t xml:space="preserve">Conceptos clave antes de empezar</w:t>
      </w:r>
    </w:p>
    <w:bookmarkStart w:id="10" w:name="qué-es-un-espacio-vectorial"/>
    <w:p>
      <w:pPr>
        <w:pStyle w:val="Heading2"/>
      </w:pPr>
      <w:r>
        <w:t xml:space="preserve">¿Qué es un espacio vectorial?</w:t>
      </w:r>
    </w:p>
    <w:p>
      <w:pPr>
        <w:pStyle w:val="FirstParagraph"/>
      </w:pPr>
      <w:r>
        <w:t xml:space="preserve">Un espacio vectorial es un conjunto V con dos operaciones (suma y multiplicación por escalar) que cumplen 10 axiomas. Los más importantes para los ejercicios son:</w:t>
      </w:r>
    </w:p>
    <w:p>
      <w:pPr>
        <w:pStyle w:val="Compact"/>
        <w:numPr>
          <w:ilvl w:val="0"/>
          <w:numId w:val="1001"/>
        </w:numPr>
      </w:pPr>
      <w:r>
        <w:t xml:space="preserve">Contiene al</w:t>
      </w:r>
      <w:r>
        <w:t xml:space="preserve"> </w:t>
      </w:r>
      <w:r>
        <w:rPr>
          <w:b/>
          <w:bCs/>
        </w:rPr>
        <w:t xml:space="preserve">vector cero</w:t>
      </w:r>
    </w:p>
    <w:p>
      <w:pPr>
        <w:pStyle w:val="Compact"/>
        <w:numPr>
          <w:ilvl w:val="0"/>
          <w:numId w:val="1001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cerrado bajo la suma</w:t>
      </w:r>
      <w:r>
        <w:t xml:space="preserve">: si u, v ∈ V → u + v ∈ V</w:t>
      </w:r>
    </w:p>
    <w:p>
      <w:pPr>
        <w:pStyle w:val="Compact"/>
        <w:numPr>
          <w:ilvl w:val="0"/>
          <w:numId w:val="1001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cerrado bajo multiplicación escalar</w:t>
      </w:r>
      <w:r>
        <w:t xml:space="preserve">: si c ∈ ℝ, v ∈ V → c·v ∈ V</w:t>
      </w:r>
    </w:p>
    <w:bookmarkEnd w:id="10"/>
    <w:bookmarkStart w:id="11" w:name="cómo-probar-que-algo-es-un-subespacio"/>
    <w:p>
      <w:pPr>
        <w:pStyle w:val="Heading2"/>
      </w:pPr>
      <w:r>
        <w:t xml:space="preserve">¿Cómo probar que algo es un subespacio?</w:t>
      </w:r>
    </w:p>
    <w:p>
      <w:pPr>
        <w:pStyle w:val="FirstParagraph"/>
      </w:pPr>
      <w:r>
        <w:t xml:space="preserve">Si S es un subconjunto de un espacio vectorial V conocido (como ℝ³), para demostrar que S es subespacio basta verificar</w:t>
      </w:r>
      <w:r>
        <w:t xml:space="preserve"> </w:t>
      </w:r>
      <w:r>
        <w:rPr>
          <w:b/>
          <w:bCs/>
        </w:rPr>
        <w:t xml:space="preserve">3 condiciones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(contiene al vector cero)</w:t>
      </w:r>
    </w:p>
    <w:p>
      <w:pPr>
        <w:pStyle w:val="Compact"/>
        <w:numPr>
          <w:ilvl w:val="0"/>
          <w:numId w:val="1002"/>
        </w:numPr>
      </w:pPr>
      <w:r>
        <w:t xml:space="preserve">Si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S</m:t>
        </m:r>
      </m:oMath>
      <w:r>
        <w:t xml:space="preserve">, entonces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(cerrado bajo suma)</w:t>
      </w:r>
    </w:p>
    <w:p>
      <w:pPr>
        <w:pStyle w:val="Compact"/>
        <w:numPr>
          <w:ilvl w:val="0"/>
          <w:numId w:val="1002"/>
        </w:numPr>
      </w:pPr>
      <w:r>
        <w:t xml:space="preserve">Si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y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S</m:t>
        </m:r>
      </m:oMath>
      <w:r>
        <w:t xml:space="preserve">, entonces</w:t>
      </w:r>
      <w:r>
        <w:t xml:space="preserve"> </w:t>
      </w:r>
      <m:oMath>
        <m:r>
          <m:t>c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(cerrado bajo escalar)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b/>
          <w:bCs/>
        </w:rPr>
        <w:t xml:space="preserve">alguna</w:t>
      </w:r>
      <w:r>
        <w:t xml:space="preserve"> </w:t>
      </w:r>
      <w:r>
        <w:t xml:space="preserve">de las tres falla, 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subespacio.</w:t>
      </w:r>
    </w:p>
    <w:bookmarkEnd w:id="11"/>
    <w:bookmarkStart w:id="12" w:name="qué-es-independencia-lineal"/>
    <w:p>
      <w:pPr>
        <w:pStyle w:val="Heading2"/>
      </w:pPr>
      <w:r>
        <w:t xml:space="preserve">¿Qué es independencia lineal?</w:t>
      </w:r>
    </w:p>
    <w:p>
      <w:pPr>
        <w:pStyle w:val="FirstParagraph"/>
      </w:pPr>
      <w:r>
        <w:t xml:space="preserve">Un conjunto de vectores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linealmente independiente</w:t>
      </w:r>
      <w:r>
        <w:t xml:space="preserve"> </w:t>
      </w:r>
      <w:r>
        <w:t xml:space="preserve">si la única solución 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es la solución trivial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Si existen escalares no todos cero que satisfagan la ecuación, los vectores son</w:t>
      </w:r>
      <w:r>
        <w:t xml:space="preserve"> </w:t>
      </w:r>
      <w:r>
        <w:rPr>
          <w:b/>
          <w:bCs/>
        </w:rPr>
        <w:t xml:space="preserve">linealmente dependientes</w:t>
      </w:r>
      <w:r>
        <w:t xml:space="preserve">.</w:t>
      </w:r>
    </w:p>
    <w:bookmarkEnd w:id="12"/>
    <w:bookmarkStart w:id="13" w:name="Xc9f58702d0e3c32b9600223b07fcaa92bef3081"/>
    <w:p>
      <w:pPr>
        <w:pStyle w:val="Heading2"/>
      </w:pPr>
      <w:r>
        <w:t xml:space="preserve">¿Cómo verificar independencia lineal con matrices?</w:t>
      </w:r>
    </w:p>
    <w:p>
      <w:pPr>
        <w:pStyle w:val="FirstParagraph"/>
      </w:pPr>
      <w:r>
        <w:t xml:space="preserve">Para matrices en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Plantear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</w:p>
    <w:p>
      <w:pPr>
        <w:pStyle w:val="Compact"/>
        <w:numPr>
          <w:ilvl w:val="0"/>
          <w:numId w:val="1003"/>
        </w:numPr>
      </w:pPr>
      <w:r>
        <w:t xml:space="preserve">Igualar entrada por entrada → sistema de 4 ecuaciones con n incógnitas</w:t>
      </w:r>
    </w:p>
    <w:p>
      <w:pPr>
        <w:pStyle w:val="Compact"/>
        <w:numPr>
          <w:ilvl w:val="0"/>
          <w:numId w:val="1003"/>
        </w:numPr>
      </w:pPr>
      <w:r>
        <w:t xml:space="preserve">Resolver el sistema por reducción de Gauss</w:t>
      </w:r>
    </w:p>
    <w:p>
      <w:pPr>
        <w:pStyle w:val="Compact"/>
        <w:numPr>
          <w:ilvl w:val="0"/>
          <w:numId w:val="1003"/>
        </w:numPr>
      </w:pPr>
      <w:r>
        <w:t xml:space="preserve">Si la única solución es la trivial →</w:t>
      </w:r>
      <w:r>
        <w:t xml:space="preserve"> </w:t>
      </w:r>
      <w:r>
        <w:rPr>
          <w:b/>
          <w:bCs/>
        </w:rPr>
        <w:t xml:space="preserve">linealmente independientes</w:t>
      </w:r>
    </w:p>
    <w:p>
      <w:pPr>
        <w:pStyle w:val="Compact"/>
        <w:numPr>
          <w:ilvl w:val="0"/>
          <w:numId w:val="1003"/>
        </w:numPr>
      </w:pPr>
      <w:r>
        <w:t xml:space="preserve">Si hay soluciones no triviales →</w:t>
      </w:r>
      <w:r>
        <w:t xml:space="preserve"> </w:t>
      </w:r>
      <w:r>
        <w:rPr>
          <w:b/>
          <w:bCs/>
        </w:rPr>
        <w:t xml:space="preserve">linealmente dependientes</w:t>
      </w:r>
    </w:p>
    <w:bookmarkEnd w:id="13"/>
    <w:bookmarkEnd w:id="14"/>
    <w:bookmarkStart w:id="24" w:name="ejercicio-2a-verdadero-o-falso"/>
    <w:p>
      <w:pPr>
        <w:pStyle w:val="Heading1"/>
      </w:pPr>
      <w:r>
        <w:t xml:space="preserve">Ejercicio 2a — Verdadero o Falso</w:t>
      </w:r>
    </w:p>
    <w:bookmarkStart w:id="19" w:name="X7c1549d31cb786d588174d534b44c9a6fdce5db"/>
    <w:p>
      <w:pPr>
        <w:pStyle w:val="Heading2"/>
      </w:pPr>
      <w:r>
        <w:t xml:space="preserve">Afirmación 1: El conjunto S = {(x, y) ∈ ℝ² | y = −3x + 1} es un espacio vectorial</w:t>
      </w:r>
    </w:p>
    <w:bookmarkStart w:id="15" w:name="qué-nos-están-preguntando"/>
    <w:p>
      <w:pPr>
        <w:pStyle w:val="Heading3"/>
      </w:pPr>
      <w:r>
        <w:t xml:space="preserve">¿Qué nos están preguntando?</w:t>
      </w:r>
    </w:p>
    <w:p>
      <w:pPr>
        <w:pStyle w:val="FirstParagraph"/>
      </w:pPr>
      <w:r>
        <w:t xml:space="preserve">Nos preguntan si el conjunto de todos los puntos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que cumplen la ecuación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forma un espacio vectorial.</w:t>
      </w:r>
    </w:p>
    <w:bookmarkEnd w:id="15"/>
    <w:bookmarkStart w:id="16" w:name="cómo-lo-abordamos"/>
    <w:p>
      <w:pPr>
        <w:pStyle w:val="Heading3"/>
      </w:pPr>
      <w:r>
        <w:t xml:space="preserve">¿Cómo lo abordamos?</w:t>
      </w:r>
    </w:p>
    <w:p>
      <w:pPr>
        <w:pStyle w:val="FirstParagraph"/>
      </w:pPr>
      <w:r>
        <w:t xml:space="preserve">Lo más rápido es verificar si contiene al vector cero. Si no lo contiene, no puede ser espacio vectorial.</w:t>
      </w:r>
    </w:p>
    <w:bookmarkEnd w:id="16"/>
    <w:bookmarkStart w:id="17" w:name="razonamiento-paso-a-paso"/>
    <w:p>
      <w:pPr>
        <w:pStyle w:val="Heading3"/>
      </w:pPr>
      <w:r>
        <w:t xml:space="preserve">Razonamiento paso a paso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¿Está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en S?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Entonces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S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Falla la condición del vector cero.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Confirmamos con un contraejemplo de cerradura:</w:t>
      </w:r>
    </w:p>
    <w:p>
      <w:pPr>
        <w:pStyle w:val="BodyText"/>
      </w:pPr>
      <w:r>
        <w:t xml:space="preserve">Tomemos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(cumple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✓) y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(cumple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✓).</w:t>
      </w:r>
    </w:p>
    <w:p>
      <w:pPr>
        <w:pStyle w:val="BodyText"/>
      </w:pP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¿Cumple?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✗</w:t>
      </w:r>
    </w:p>
    <w:p>
      <w:pPr>
        <w:pStyle w:val="BodyText"/>
      </w:pPr>
      <w:r>
        <w:t xml:space="preserve">No es cerrado bajo la suma.</w:t>
      </w:r>
    </w:p>
    <w:bookmarkEnd w:id="17"/>
    <w:bookmarkStart w:id="18" w:name="respuesta-falso"/>
    <w:p>
      <w:pPr>
        <w:pStyle w:val="Heading3"/>
      </w:pPr>
      <w:r>
        <w:t xml:space="preserve">Respuesta:</w:t>
      </w:r>
      <w:r>
        <w:t xml:space="preserve"> </w:t>
      </w:r>
      <w:r>
        <w:rPr>
          <w:b/>
          <w:bCs/>
        </w:rPr>
        <w:t xml:space="preserve">FALSO</w:t>
      </w:r>
    </w:p>
    <w:p>
      <w:pPr>
        <w:pStyle w:val="FirstParagraph"/>
      </w:pPr>
      <w:r>
        <w:t xml:space="preserve">La recta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no pasa por el origen (intercepto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), por lo que no puede ser subespacio de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b8c730dfdfb24b50cc6a9ab9276161b048e4ecd"/>
    <w:p>
      <w:pPr>
        <w:pStyle w:val="Heading2"/>
      </w:pPr>
      <w:r>
        <w:t xml:space="preserve">Afirmación 2: El conjunto de matrices invertibles de 5×5 forma un espacio vectorial</w:t>
      </w:r>
    </w:p>
    <w:bookmarkStart w:id="20" w:name="cómo-lo-abordamos-1"/>
    <w:p>
      <w:pPr>
        <w:pStyle w:val="Heading3"/>
      </w:pPr>
      <w:r>
        <w:t xml:space="preserve">¿Cómo lo abordamos?</w:t>
      </w:r>
    </w:p>
    <w:p>
      <w:pPr>
        <w:pStyle w:val="FirstParagraph"/>
      </w:pPr>
      <w:r>
        <w:t xml:space="preserve">Verificamos si cumple las condiciones de espacio vectorial con la suma ordinaria de matrices.</w:t>
      </w:r>
    </w:p>
    <w:bookmarkEnd w:id="20"/>
    <w:bookmarkStart w:id="21" w:name="razonamiento-paso-a-paso-1"/>
    <w:p>
      <w:pPr>
        <w:pStyle w:val="Heading3"/>
      </w:pPr>
      <w:r>
        <w:t xml:space="preserve">Razonamiento paso a paso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¿Contiene a la matriz cero?</w:t>
      </w:r>
    </w:p>
    <w:p>
      <w:pPr>
        <w:pStyle w:val="BodyText"/>
      </w:pPr>
      <w:r>
        <w:t xml:space="preserve">La matriz cero</w:t>
      </w:r>
      <w:r>
        <w:t xml:space="preserve"> </w:t>
      </w:r>
      <m:oMath>
        <m:sSub>
          <m:e>
            <m:r>
              <m:t>0</m:t>
            </m:r>
          </m:e>
          <m:sub>
            <m:r>
              <m:t>5</m:t>
            </m:r>
            <m:r>
              <m:rPr>
                <m:sty m:val="p"/>
              </m:rPr>
              <m:t>×</m:t>
            </m:r>
            <m:r>
              <m:t>5</m:t>
            </m:r>
          </m:sub>
        </m:sSub>
      </m:oMath>
      <w:r>
        <w:t xml:space="preserve"> </w:t>
      </w:r>
      <w:r>
        <w:t xml:space="preserve">tiene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por lo que</w:t>
      </w:r>
      <w:r>
        <w:t xml:space="preserve"> </w:t>
      </w:r>
      <w:r>
        <w:rPr>
          <w:b/>
          <w:bCs/>
        </w:rPr>
        <w:t xml:space="preserve">no es invertible</w:t>
      </w:r>
      <w:r>
        <w:t xml:space="preserve">. El conjunto no contiene al elemento neutro de la suma.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Contraejemplo de cerradura: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(identidad, invertible) 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(también invertible,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0</m:t>
            </m:r>
          </m:e>
          <m:sub>
            <m:r>
              <m:t>5</m:t>
            </m:r>
            <m:r>
              <m:rPr>
                <m:sty m:val="p"/>
              </m:rPr>
              <m:t>×</m:t>
            </m:r>
            <m:r>
              <m:t>5</m:t>
            </m:r>
          </m:sub>
        </m:sSub>
      </m:oMath>
    </w:p>
    <w:p>
      <w:pPr>
        <w:pStyle w:val="BodyText"/>
      </w:pPr>
      <w:r>
        <w:t xml:space="preserve">La matriz cero no es invertible →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no pertenece al conjunto.</w:t>
      </w:r>
    </w:p>
    <w:bookmarkEnd w:id="21"/>
    <w:bookmarkStart w:id="22" w:name="respuesta-falso-1"/>
    <w:p>
      <w:pPr>
        <w:pStyle w:val="Heading3"/>
      </w:pPr>
      <w:r>
        <w:t xml:space="preserve">Respuesta:</w:t>
      </w:r>
      <w:r>
        <w:t xml:space="preserve"> </w:t>
      </w:r>
      <w:r>
        <w:rPr>
          <w:b/>
          <w:bCs/>
        </w:rPr>
        <w:t xml:space="preserve">FALSO</w:t>
      </w:r>
    </w:p>
    <w:p>
      <w:pPr>
        <w:pStyle w:val="FirstParagraph"/>
      </w:pPr>
      <w:r>
        <w:t xml:space="preserve">No contiene la matriz cero y no es cerrado bajo la suma.</w:t>
      </w:r>
    </w:p>
    <w:bookmarkEnd w:id="22"/>
    <w:bookmarkEnd w:id="23"/>
    <w:bookmarkEnd w:id="24"/>
    <w:bookmarkStart w:id="37" w:name="X3b7d3cef01209921658d4356b921c2aeecbb625"/>
    <w:p>
      <w:pPr>
        <w:pStyle w:val="Heading1"/>
      </w:pPr>
      <w:r>
        <w:t xml:space="preserve">Ejercicio 2b — Subespacios vectoriales de ℝ³</w:t>
      </w:r>
    </w:p>
    <w:bookmarkStart w:id="28" w:name="inciso-i-s-x-y-z-ℝ³-x-y-z-0"/>
    <w:p>
      <w:pPr>
        <w:pStyle w:val="Heading2"/>
      </w:pPr>
      <w:r>
        <w:t xml:space="preserve">Inciso i: S = {(x, y, z) ∈ ℝ³ | x + y + z = 0}</w:t>
      </w:r>
    </w:p>
    <w:bookmarkStart w:id="25" w:name="qué-tipo-de-conjunto-es"/>
    <w:p>
      <w:pPr>
        <w:pStyle w:val="Heading3"/>
      </w:pPr>
      <w:r>
        <w:t xml:space="preserve">¿Qué tipo de conjunto es?</w:t>
      </w:r>
    </w:p>
    <w:p>
      <w:pPr>
        <w:pStyle w:val="FirstParagraph"/>
      </w:pPr>
      <w:r>
        <w:t xml:space="preserve">Geométricamente, es un</w:t>
      </w:r>
      <w:r>
        <w:t xml:space="preserve"> </w:t>
      </w:r>
      <w:r>
        <w:rPr>
          <w:b/>
          <w:bCs/>
        </w:rPr>
        <w:t xml:space="preserve">plano</w:t>
      </w:r>
      <w:r>
        <w:t xml:space="preserve"> </w:t>
      </w:r>
      <w:r>
        <w:t xml:space="preserve">que pasa por el origen (ecuación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sin término independiente).</w:t>
      </w:r>
    </w:p>
    <w:bookmarkEnd w:id="25"/>
    <w:bookmarkStart w:id="26" w:name="demostración-paso-a-paso"/>
    <w:p>
      <w:pPr>
        <w:pStyle w:val="Heading3"/>
      </w:pPr>
      <w:r>
        <w:t xml:space="preserve">Demostración paso a paso</w:t>
      </w:r>
    </w:p>
    <w:p>
      <w:pPr>
        <w:pStyle w:val="FirstParagraph"/>
      </w:pPr>
      <w:r>
        <w:rPr>
          <w:b/>
          <w:bCs/>
        </w:rPr>
        <w:t xml:space="preserve">Condición 1</w:t>
      </w:r>
      <w:r>
        <w:t xml:space="preserve"> </w:t>
      </w:r>
      <w:r>
        <w:t xml:space="preserve">— Vector cero:</w:t>
      </w:r>
    </w:p>
    <w:p>
      <w:pPr>
        <w:pStyle w:val="BodyText"/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Condición 2</w:t>
      </w:r>
      <w:r>
        <w:t xml:space="preserve"> </w:t>
      </w:r>
      <w:r>
        <w:t xml:space="preserve">— Cerradura suma:</w:t>
      </w:r>
    </w:p>
    <w:p>
      <w:pPr>
        <w:pStyle w:val="BodyText"/>
      </w:pPr>
      <w:r>
        <w:t xml:space="preserve">Sean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Es decir: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sty m:val="p"/>
              </m:rPr>
              <m:t>=</m:t>
            </m:r>
            <m:r>
              <m:t>0</m:t>
            </m:r>
          </m:lim>
        </m:limLow>
        <m:r>
          <m:rPr>
            <m:sty m:val="p"/>
          </m:rPr>
          <m:t>+</m:t>
        </m:r>
        <m:limLow>
          <m:e>
            <m:limLow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sty m:val="p"/>
              </m:rPr>
              <m:t>=</m:t>
            </m:r>
            <m:r>
              <m:t>0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Condición 3</w:t>
      </w:r>
      <w:r>
        <w:t xml:space="preserve"> </w:t>
      </w:r>
      <w:r>
        <w:t xml:space="preserve">— Cerradura escalar: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m:oMath>
        <m:r>
          <m:t>c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c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c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m:oMath>
        <m:r>
          <m:t>c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c</m:t>
        </m:r>
        <m:limLow>
          <m:e>
            <m:limLow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sty m:val="p"/>
              </m:rPr>
              <m:t>=</m:t>
            </m:r>
            <m:r>
              <m:t>0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bookmarkEnd w:id="26"/>
    <w:bookmarkStart w:id="27" w:name="resultado-s-sí-es-subespacio-de-ℝ³"/>
    <w:p>
      <w:pPr>
        <w:pStyle w:val="Heading3"/>
      </w:pPr>
      <w:r>
        <w:t xml:space="preserve">Resultado:</w:t>
      </w:r>
      <w:r>
        <w:t xml:space="preserve"> </w:t>
      </w:r>
      <w:r>
        <w:rPr>
          <w:b/>
          <w:bCs/>
        </w:rPr>
        <w:t xml:space="preserve">S SÍ es subespacio de ℝ³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w:r>
        <w:t xml:space="preserve">Despejando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Base =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dimensión = 2.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nciso-ii-s-x-y-z-ℝ³-x-y-z"/>
    <w:p>
      <w:pPr>
        <w:pStyle w:val="Heading2"/>
      </w:pPr>
      <w:r>
        <w:t xml:space="preserve">Inciso ii: S = {(x, y, z) ∈ ℝ³ | x = y = z}</w:t>
      </w:r>
    </w:p>
    <w:bookmarkStart w:id="29" w:name="qué-tipo-de-conjunto-es-1"/>
    <w:p>
      <w:pPr>
        <w:pStyle w:val="Heading3"/>
      </w:pPr>
      <w:r>
        <w:t xml:space="preserve">¿Qué tipo de conjunto es?</w:t>
      </w:r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  <w:bCs/>
        </w:rPr>
        <w:t xml:space="preserve">recta</w:t>
      </w:r>
      <w:r>
        <w:t xml:space="preserve"> </w:t>
      </w:r>
      <w:r>
        <w:t xml:space="preserve">que pasa por el origen en la dirección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demostración-paso-a-paso-1"/>
    <w:p>
      <w:pPr>
        <w:pStyle w:val="Heading3"/>
      </w:pPr>
      <w:r>
        <w:t xml:space="preserve">Demostración paso a paso</w:t>
      </w:r>
    </w:p>
    <w:p>
      <w:pPr>
        <w:pStyle w:val="FirstParagraph"/>
      </w:pPr>
      <w:r>
        <w:rPr>
          <w:b/>
          <w:bCs/>
        </w:rPr>
        <w:t xml:space="preserve">Condición 1</w:t>
      </w:r>
      <w:r>
        <w:t xml:space="preserve"> </w:t>
      </w:r>
      <w:r>
        <w:t xml:space="preserve">— Vector cero:</w:t>
      </w:r>
    </w:p>
    <w:p>
      <w:pPr>
        <w:pStyle w:val="BodyText"/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Condición 2</w:t>
      </w:r>
      <w:r>
        <w:t xml:space="preserve"> </w:t>
      </w:r>
      <w:r>
        <w:t xml:space="preserve">— Cerradura suma:</w:t>
      </w:r>
    </w:p>
    <w:p>
      <w:pPr>
        <w:pStyle w:val="BodyText"/>
      </w:pPr>
      <w:r>
        <w:t xml:space="preserve">Sean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Las tres componentes son iguales ✓ →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Condición 3</w:t>
      </w:r>
      <w:r>
        <w:t xml:space="preserve"> </w:t>
      </w:r>
      <w:r>
        <w:t xml:space="preserve">— Cerradura escalar:</w:t>
      </w:r>
    </w:p>
    <w:p>
      <w:pPr>
        <w:pStyle w:val="BodyText"/>
      </w:pPr>
      <m:oMath>
        <m:r>
          <m:t>c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a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Las tres componentes son iguales ✓ →</w:t>
      </w:r>
      <w:r>
        <w:t xml:space="preserve"> </w:t>
      </w:r>
      <m:oMath>
        <m:r>
          <m:t>c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30"/>
    <w:bookmarkStart w:id="31" w:name="resultado-s-sí-es-subespacio-de-ℝ³-1"/>
    <w:p>
      <w:pPr>
        <w:pStyle w:val="Heading3"/>
      </w:pPr>
      <w:r>
        <w:t xml:space="preserve">Resultado:</w:t>
      </w:r>
      <w:r>
        <w:t xml:space="preserve"> </w:t>
      </w:r>
      <w:r>
        <w:rPr>
          <w:b/>
          <w:bCs/>
        </w:rPr>
        <w:t xml:space="preserve">S SÍ es subespacio de ℝ³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Base =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dimensión = 1.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nciso-iii-s-x-y-z-ℝ³-y-2x-z-3x"/>
    <w:p>
      <w:pPr>
        <w:pStyle w:val="Heading2"/>
      </w:pPr>
      <w:r>
        <w:t xml:space="preserve">Inciso iii: S = {(x, y, z) ∈ ℝ³ | y = 2x, z = 3x}</w:t>
      </w:r>
    </w:p>
    <w:bookmarkStart w:id="33" w:name="qué-tipo-de-conjunto-es-2"/>
    <w:p>
      <w:pPr>
        <w:pStyle w:val="Heading3"/>
      </w:pPr>
      <w:r>
        <w:t xml:space="preserve">¿Qué tipo de conjunto es?</w:t>
      </w:r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  <w:bCs/>
        </w:rPr>
        <w:t xml:space="preserve">recta</w:t>
      </w:r>
      <w:r>
        <w:t xml:space="preserve"> </w:t>
      </w:r>
      <w:r>
        <w:t xml:space="preserve">que pasa por el origen en la dirección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4" w:name="demostración-paso-a-paso-2"/>
    <w:p>
      <w:pPr>
        <w:pStyle w:val="Heading3"/>
      </w:pPr>
      <w:r>
        <w:t xml:space="preserve">Demostración paso a paso</w:t>
      </w:r>
    </w:p>
    <w:p>
      <w:pPr>
        <w:pStyle w:val="FirstParagraph"/>
      </w:pPr>
      <w:r>
        <w:rPr>
          <w:b/>
          <w:bCs/>
        </w:rPr>
        <w:t xml:space="preserve">Condición 1</w:t>
      </w:r>
      <w:r>
        <w:t xml:space="preserve"> </w:t>
      </w:r>
      <w:r>
        <w:t xml:space="preserve">— Vector cero:</w:t>
      </w:r>
    </w:p>
    <w:p>
      <w:pPr>
        <w:pStyle w:val="BodyText"/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 y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Condición 2</w:t>
      </w:r>
      <w:r>
        <w:t xml:space="preserve"> </w:t>
      </w:r>
      <w:r>
        <w:t xml:space="preserve">— Cerradura suma:</w:t>
      </w:r>
    </w:p>
    <w:p>
      <w:pPr>
        <w:pStyle w:val="BodyText"/>
      </w:pPr>
      <w:r>
        <w:t xml:space="preserve">Sean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t>3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Si llamamos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entonces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Condición 3</w:t>
      </w:r>
      <w:r>
        <w:t xml:space="preserve"> </w:t>
      </w:r>
      <w:r>
        <w:t xml:space="preserve">— Cerradura escalar:</w:t>
      </w:r>
    </w:p>
    <w:p>
      <w:pPr>
        <w:pStyle w:val="BodyText"/>
      </w:pPr>
      <m:oMath>
        <m:r>
          <m:t>c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r>
          <m:rPr>
            <m:sty m:val="p"/>
          </m:rPr>
          <m:t>(</m:t>
        </m:r>
        <m:r>
          <m:t>c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(</m:t>
        </m:r>
        <m:r>
          <m:t>c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✓</w:t>
      </w:r>
    </w:p>
    <w:bookmarkEnd w:id="34"/>
    <w:bookmarkStart w:id="35" w:name="resultado-s-sí-es-subespacio-de-ℝ³-2"/>
    <w:p>
      <w:pPr>
        <w:pStyle w:val="Heading3"/>
      </w:pPr>
      <w:r>
        <w:t xml:space="preserve">Resultado:</w:t>
      </w:r>
      <w:r>
        <w:t xml:space="preserve"> </w:t>
      </w:r>
      <w:r>
        <w:rPr>
          <w:b/>
          <w:bCs/>
        </w:rPr>
        <w:t xml:space="preserve">S SÍ es subespacio de ℝ³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,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Base =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dimensión = 1.</w:t>
      </w:r>
    </w:p>
    <w:bookmarkEnd w:id="35"/>
    <w:bookmarkEnd w:id="36"/>
    <w:bookmarkEnd w:id="37"/>
    <w:bookmarkStart w:id="47" w:name="X6c2ce9a9e743bbd683d4db4e948d91d520458c7"/>
    <w:p>
      <w:pPr>
        <w:pStyle w:val="Heading1"/>
      </w:pPr>
      <w:r>
        <w:t xml:space="preserve">Ejercicio 2c — Independencia lineal de matrices en M₂₂</w:t>
      </w:r>
    </w:p>
    <w:bookmarkStart w:id="42" w:name="conjunto-i-a₁-a₂-a₃-a₄"/>
    <w:p>
      <w:pPr>
        <w:pStyle w:val="Heading2"/>
      </w:pPr>
      <w:r>
        <w:t xml:space="preserve">Conjunto i: {A₁, A₂, A₃, A₄}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</m:oMath>
      </m:oMathPara>
    </w:p>
    <w:bookmarkStart w:id="38" w:name="cómo-lo-resolvemos"/>
    <w:p>
      <w:pPr>
        <w:pStyle w:val="Heading3"/>
      </w:pPr>
      <w:r>
        <w:t xml:space="preserve">¿Cómo lo resolvemos?</w:t>
      </w:r>
    </w:p>
    <w:p>
      <w:pPr>
        <w:pStyle w:val="FirstParagraph"/>
      </w:pPr>
      <w:r>
        <w:t xml:space="preserve">Planteamos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 </w:t>
      </w:r>
      <w:r>
        <w:t xml:space="preserve">e igualamos entrada por entrada.</w:t>
      </w:r>
    </w:p>
    <w:bookmarkEnd w:id="38"/>
    <w:bookmarkStart w:id="39" w:name="sistema-de-ecuaciones"/>
    <w:p>
      <w:pPr>
        <w:pStyle w:val="Heading3"/>
      </w:pPr>
      <w:r>
        <w:t xml:space="preserve">Sistema de ecuaciones</w:t>
      </w:r>
    </w:p>
    <w:p>
      <w:pPr>
        <w:pStyle w:val="FirstParagraph"/>
      </w:pPr>
      <w:r>
        <w:t xml:space="preserve">Cada posición (i,j) de la matriz da una ecuación: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Posición</w:t>
            </w:r>
          </w:p>
        </w:tc>
        <w:tc>
          <w:tcPr/>
          <w:p>
            <w:pPr>
              <w:pStyle w:val="Compact"/>
            </w:pPr>
            <w:r>
              <w:t xml:space="preserve">Ecuación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(1,1)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(1,2)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(2,1)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(2,2)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7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bookmarkEnd w:id="39"/>
    <w:bookmarkStart w:id="40" w:name="resolución-por-gauss"/>
    <w:p>
      <w:pPr>
        <w:pStyle w:val="Heading3"/>
      </w:pPr>
      <w:r>
        <w:t xml:space="preserve">Resolución por Gauss</w:t>
      </w:r>
    </w:p>
    <w:p>
      <w:pPr>
        <w:pStyle w:val="FirstParagraph"/>
      </w:pPr>
      <w:r>
        <w:t xml:space="preserve">Matriz aumentada: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Después de la reducción por filas (ver ejercicios resueltos para el detalle):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Rango = 3 &lt; 4 incógnitas</w:t>
      </w:r>
      <w:r>
        <w:t xml:space="preserve"> </w:t>
      </w:r>
      <w:r>
        <w:t xml:space="preserve">→ hay variable libre → soluciones no triviales.</w:t>
      </w:r>
    </w:p>
    <w:bookmarkEnd w:id="40"/>
    <w:bookmarkStart w:id="41" w:name="resultado-linealmente-dependientes"/>
    <w:p>
      <w:pPr>
        <w:pStyle w:val="Heading3"/>
      </w:pPr>
      <w:r>
        <w:t xml:space="preserve">Resultado:</w:t>
      </w:r>
      <w:r>
        <w:t xml:space="preserve"> </w:t>
      </w:r>
      <w:r>
        <w:rPr>
          <w:b/>
          <w:bCs/>
        </w:rPr>
        <w:t xml:space="preserve">LINEALMENTE DEPENDIENTES</w:t>
      </w:r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Relación de dependencia: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Verificación: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  <m:e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t> </m:t>
          </m:r>
          <m:r>
            <m:rPr>
              <m:sty m:val="p"/>
            </m:rPr>
            <m:t>✓</m:t>
          </m:r>
        </m:oMath>
      </m:oMathPara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njunto-ii-a₁-a₂-a₃-a₄"/>
    <w:p>
      <w:pPr>
        <w:pStyle w:val="Heading2"/>
      </w:pPr>
      <w:r>
        <w:t xml:space="preserve">Conjunto ii: {A₁, A₂, A₃, A₄}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Start w:id="43" w:name="sistema-de-ecuaciones-1"/>
    <w:p>
      <w:pPr>
        <w:pStyle w:val="Heading3"/>
      </w:pPr>
      <w:r>
        <w:t xml:space="preserve">Sistema de ecuaciones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Posición</w:t>
            </w:r>
          </w:p>
        </w:tc>
        <w:tc>
          <w:tcPr/>
          <w:p>
            <w:pPr>
              <w:pStyle w:val="Compact"/>
            </w:pPr>
            <w:r>
              <w:t xml:space="preserve">Ecuación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(1,1)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(1,2)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(2,1)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(2,2)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bookmarkEnd w:id="43"/>
    <w:bookmarkStart w:id="44" w:name="resolución-por-gauss-1"/>
    <w:p>
      <w:pPr>
        <w:pStyle w:val="Heading3"/>
      </w:pPr>
      <w:r>
        <w:t xml:space="preserve">Resolución por Gauss</w:t>
      </w:r>
    </w:p>
    <w:p>
      <w:pPr>
        <w:pStyle w:val="FirstParagraph"/>
      </w:pPr>
      <w:r>
        <w:t xml:space="preserve">Después de la reducción: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Rango = 4 = número de incógnitas</w:t>
      </w:r>
      <w:r>
        <w:t xml:space="preserve"> </w:t>
      </w:r>
      <w:r>
        <w:t xml:space="preserve">→ única solución: la trivial.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bookmarkEnd w:id="44"/>
    <w:bookmarkStart w:id="45" w:name="resultado-linealmente-independientes"/>
    <w:p>
      <w:pPr>
        <w:pStyle w:val="Heading3"/>
      </w:pPr>
      <w:r>
        <w:t xml:space="preserve">Resultado:</w:t>
      </w:r>
      <w:r>
        <w:t xml:space="preserve"> </w:t>
      </w:r>
      <w:r>
        <w:rPr>
          <w:b/>
          <w:bCs/>
        </w:rPr>
        <w:t xml:space="preserve">LINEALMENTE INDEPENDIENTES</w:t>
      </w:r>
    </w:p>
    <w:p>
      <w:pPr>
        <w:pStyle w:val="FirstParagraph"/>
      </w:pPr>
      <w:r>
        <w:t xml:space="preserve">Como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y tenemos exactamente 4 matrices LI, este conjunto forma una</w:t>
      </w:r>
      <w:r>
        <w:t xml:space="preserve"> </w:t>
      </w:r>
      <w:r>
        <w:rPr>
          <w:b/>
          <w:bCs/>
        </w:rPr>
        <w:t xml:space="preserve">base de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</w:p>
    <w:bookmarkEnd w:id="45"/>
    <w:bookmarkEnd w:id="46"/>
    <w:bookmarkEnd w:id="47"/>
    <w:bookmarkStart w:id="62" w:name="Xe5228b586d3f4d073b7205e0180a23cd48fb7ce"/>
    <w:p>
      <w:pPr>
        <w:pStyle w:val="Heading1"/>
      </w:pPr>
      <w:r>
        <w:t xml:space="preserve">Cómo verificar en GeoGebra — Guía paso a paso</w:t>
      </w:r>
    </w:p>
    <w:bookmarkStart w:id="48" w:name="paso-1-abrir-geogebra"/>
    <w:p>
      <w:pPr>
        <w:pStyle w:val="Heading2"/>
      </w:pPr>
      <w:r>
        <w:t xml:space="preserve">Paso 1: Abrir GeoGebra</w:t>
      </w:r>
    </w:p>
    <w:p>
      <w:pPr>
        <w:pStyle w:val="FirstParagraph"/>
      </w:pPr>
      <w:r>
        <w:t xml:space="preserve">Entra a</w:t>
      </w:r>
      <w:r>
        <w:t xml:space="preserve"> </w:t>
      </w:r>
      <w:r>
        <w:rPr>
          <w:b/>
          <w:bCs/>
        </w:rPr>
        <w:t xml:space="preserve">GeoGebra Clásico</w:t>
      </w:r>
      <w:r>
        <w:t xml:space="preserve"> </w:t>
      </w:r>
      <w:r>
        <w:t xml:space="preserve">desde el navegador. Busca</w:t>
      </w:r>
      <w:r>
        <w:t xml:space="preserve"> </w:t>
      </w:r>
      <w:r>
        <w:t xml:space="preserve">“GeoGebra Classic”</w:t>
      </w:r>
      <w:r>
        <w:t xml:space="preserve"> </w:t>
      </w:r>
      <w:r>
        <w:t xml:space="preserve">en Google o ve a la página de GeoGebra.</w:t>
      </w:r>
    </w:p>
    <w:p>
      <w:pPr>
        <w:pStyle w:val="BodyText"/>
      </w:pPr>
      <w:r>
        <w:t xml:space="preserve">Una vez abierto, haz clic en</w:t>
      </w:r>
      <w:r>
        <w:t xml:space="preserve"> </w:t>
      </w:r>
      <w:r>
        <w:rPr>
          <w:b/>
          <w:bCs/>
        </w:rPr>
        <w:t xml:space="preserve">Vista → CAS</w:t>
      </w:r>
      <w:r>
        <w:t xml:space="preserve"> </w:t>
      </w:r>
      <w:r>
        <w:t xml:space="preserve">(Cálculo Algebraico Simbólico) o en</w:t>
      </w:r>
      <w:r>
        <w:t xml:space="preserve"> </w:t>
      </w:r>
      <w:r>
        <w:rPr>
          <w:b/>
          <w:bCs/>
        </w:rPr>
        <w:t xml:space="preserve">Vista → Hoja de Cálculo</w:t>
      </w:r>
      <w:r>
        <w:t xml:space="preserve"> </w:t>
      </w:r>
      <w:r>
        <w:t xml:space="preserve">según lo que necesites.</w:t>
      </w:r>
    </w:p>
    <w:p>
      <w:r>
        <w:pict>
          <v:rect style="width:0;height:1.5pt" o:hralign="center" o:hrstd="t" o:hr="t"/>
        </w:pict>
      </w:r>
    </w:p>
    <w:bookmarkEnd w:id="48"/>
    <w:bookmarkStart w:id="51" w:name="X9ac998ebcd42817711cbbac89561f0738f28199"/>
    <w:p>
      <w:pPr>
        <w:pStyle w:val="Heading2"/>
      </w:pPr>
      <w:r>
        <w:t xml:space="preserve">Verificación del Ejercicio 2a — Verdadero/Falso</w:t>
      </w:r>
    </w:p>
    <w:bookmarkStart w:id="49" w:name="afirmación-1-y-3x-1"/>
    <w:p>
      <w:pPr>
        <w:pStyle w:val="Heading3"/>
      </w:pPr>
      <w:r>
        <w:t xml:space="preserve">Afirmación 1: y = −3x + 1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</w:rPr>
        <w:t xml:space="preserve">vista Gráfica</w:t>
      </w:r>
      <w:r>
        <w:t xml:space="preserve">, escribe en la barra de entrada:</w:t>
      </w:r>
    </w:p>
    <w:p>
      <w:pPr>
        <w:pStyle w:val="SourceCode"/>
      </w:pPr>
      <w:r>
        <w:rPr>
          <w:rStyle w:val="VerbatimChar"/>
        </w:rPr>
        <w:t xml:space="preserve">y = -3x + 1</w:t>
      </w:r>
    </w:p>
    <w:p>
      <w:pPr>
        <w:pStyle w:val="FirstParagraph"/>
      </w:pPr>
      <w:r>
        <w:t xml:space="preserve">Observarás que la recta</w:t>
      </w:r>
      <w:r>
        <w:t xml:space="preserve"> </w:t>
      </w:r>
      <w:r>
        <w:rPr>
          <w:b/>
          <w:bCs/>
        </w:rPr>
        <w:t xml:space="preserve">no pasa por el origen</w:t>
      </w:r>
      <w:r>
        <w:t xml:space="preserve"> </w:t>
      </w:r>
      <w:r>
        <w:t xml:space="preserve">(cruza el eje y en (0, 1)).</w:t>
      </w:r>
    </w:p>
    <w:p>
      <w:pPr>
        <w:pStyle w:val="BodyText"/>
      </w:pPr>
      <w:r>
        <w:t xml:space="preserve">Para verificar que no es cerrado bajo la suma, grafica los puntos:</w:t>
      </w:r>
    </w:p>
    <w:p>
      <w:pPr>
        <w:pStyle w:val="SourceCode"/>
      </w:pPr>
      <w:r>
        <w:rPr>
          <w:rStyle w:val="VerbatimChar"/>
        </w:rPr>
        <w:t xml:space="preserve">u = (0, 1)</w:t>
      </w:r>
      <w:r>
        <w:br/>
      </w:r>
      <w:r>
        <w:rPr>
          <w:rStyle w:val="VerbatimChar"/>
        </w:rPr>
        <w:t xml:space="preserve">v = (1, -2)</w:t>
      </w:r>
      <w:r>
        <w:br/>
      </w:r>
      <w:r>
        <w:rPr>
          <w:rStyle w:val="VerbatimChar"/>
        </w:rPr>
        <w:t xml:space="preserve">w = u + v</w:t>
      </w:r>
    </w:p>
    <w:p>
      <w:pPr>
        <w:pStyle w:val="FirstParagraph"/>
      </w:pPr>
      <w:r>
        <w:t xml:space="preserve">El punto w = (1, −1) no está sobre la recta y = −3x + 1.</w:t>
      </w:r>
    </w:p>
    <w:p>
      <w:pPr>
        <w:pStyle w:val="BodyText"/>
      </w:pPr>
      <w:r>
        <w:rPr>
          <w:b/>
          <w:bCs/>
        </w:rPr>
        <w:t xml:space="preserve">Toma captura de pantalla mostrando la recta y los puntos.</w:t>
      </w:r>
    </w:p>
    <w:bookmarkEnd w:id="49"/>
    <w:bookmarkStart w:id="50" w:name="afirmación-2-matrices-invertibles-55"/>
    <w:p>
      <w:pPr>
        <w:pStyle w:val="Heading3"/>
      </w:pPr>
      <w:r>
        <w:t xml:space="preserve">Afirmación 2: Matrices invertibles 5×5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</w:rPr>
        <w:t xml:space="preserve">vista CAS</w:t>
      </w:r>
      <w:r>
        <w:t xml:space="preserve">, escribe:</w:t>
      </w:r>
    </w:p>
    <w:p>
      <w:pPr>
        <w:pStyle w:val="SourceCode"/>
      </w:pPr>
      <w:r>
        <w:rPr>
          <w:rStyle w:val="VerbatimChar"/>
        </w:rPr>
        <w:t xml:space="preserve">A := {{1,0,0,0,0},{0,1,0,0,0},{0,0,1,0,0},{0,0,0,1,0},{0,0,0,0,1}}</w:t>
      </w:r>
    </w:p>
    <w:p>
      <w:pPr>
        <w:pStyle w:val="SourceCode"/>
      </w:pPr>
      <w:r>
        <w:rPr>
          <w:rStyle w:val="VerbatimChar"/>
        </w:rPr>
        <w:t xml:space="preserve">B := {{-1,0,0,0,0},{0,-1,0,0,0},{0,0,-1,0,0},{0,0,0,-1,0},{0,0,0,0,-1}}</w:t>
      </w:r>
    </w:p>
    <w:p>
      <w:pPr>
        <w:pStyle w:val="SourceCode"/>
      </w:pPr>
      <w:r>
        <w:rPr>
          <w:rStyle w:val="VerbatimChar"/>
        </w:rPr>
        <w:t xml:space="preserve">Determinant(A)</w:t>
      </w:r>
    </w:p>
    <w:p>
      <w:pPr>
        <w:pStyle w:val="FirstParagraph"/>
      </w:pPr>
      <w:r>
        <w:t xml:space="preserve">Debe dar: 1 (es invertible) ✓</w:t>
      </w:r>
    </w:p>
    <w:p>
      <w:pPr>
        <w:pStyle w:val="SourceCode"/>
      </w:pPr>
      <w:r>
        <w:rPr>
          <w:rStyle w:val="VerbatimChar"/>
        </w:rPr>
        <w:t xml:space="preserve">Determinant(B)</w:t>
      </w:r>
    </w:p>
    <w:p>
      <w:pPr>
        <w:pStyle w:val="FirstParagraph"/>
      </w:pPr>
      <w:r>
        <w:t xml:space="preserve">Debe dar: −1 (es invertible) ✓</w:t>
      </w:r>
    </w:p>
    <w:p>
      <w:pPr>
        <w:pStyle w:val="SourceCode"/>
      </w:pPr>
      <w:r>
        <w:rPr>
          <w:rStyle w:val="VerbatimChar"/>
        </w:rPr>
        <w:t xml:space="preserve">C := A + B</w:t>
      </w:r>
    </w:p>
    <w:p>
      <w:pPr>
        <w:pStyle w:val="SourceCode"/>
      </w:pPr>
      <w:r>
        <w:rPr>
          <w:rStyle w:val="VerbatimChar"/>
        </w:rPr>
        <w:t xml:space="preserve">Determinant(C)</w:t>
      </w:r>
    </w:p>
    <w:p>
      <w:pPr>
        <w:pStyle w:val="FirstParagraph"/>
      </w:pPr>
      <w:r>
        <w:t xml:space="preserve">Debe dar: 0 (NO es invertible) → la suma de dos invertibles puede no ser invertible ✓</w:t>
      </w:r>
    </w:p>
    <w:p>
      <w:pPr>
        <w:pStyle w:val="BodyText"/>
      </w:pPr>
      <w:r>
        <w:rPr>
          <w:b/>
          <w:bCs/>
        </w:rPr>
        <w:t xml:space="preserve">Toma captura de pantalla mostrando los determinantes.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9a98a66bb52225c92d182eeddae82fee2eb2e2f"/>
    <w:p>
      <w:pPr>
        <w:pStyle w:val="Heading2"/>
      </w:pPr>
      <w:r>
        <w:t xml:space="preserve">Verificación del Ejercicio 2b — Subespacios de ℝ³</w:t>
      </w:r>
    </w:p>
    <w:bookmarkStart w:id="52" w:name="inciso-i-s-x-y-z-x-y-z-0"/>
    <w:p>
      <w:pPr>
        <w:pStyle w:val="Heading3"/>
      </w:pPr>
      <w:r>
        <w:t xml:space="preserve">Inciso i: S = {(x, y, z) | x + y + z = 0}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</w:rPr>
        <w:t xml:space="preserve">vista 3D</w:t>
      </w:r>
      <w:r>
        <w:t xml:space="preserve">, escribe en la barra de entrada:</w:t>
      </w:r>
    </w:p>
    <w:p>
      <w:pPr>
        <w:pStyle w:val="SourceCode"/>
      </w:pPr>
      <w:r>
        <w:rPr>
          <w:rStyle w:val="VerbatimChar"/>
        </w:rPr>
        <w:t xml:space="preserve">x + y + z = 0</w:t>
      </w:r>
    </w:p>
    <w:p>
      <w:pPr>
        <w:pStyle w:val="FirstParagraph"/>
      </w:pPr>
      <w:r>
        <w:t xml:space="preserve">Esto graficará el plano. Verás que</w:t>
      </w:r>
      <w:r>
        <w:t xml:space="preserve"> </w:t>
      </w:r>
      <w:r>
        <w:rPr>
          <w:b/>
          <w:bCs/>
        </w:rPr>
        <w:t xml:space="preserve">pasa por el origen</w:t>
      </w:r>
      <w:r>
        <w:t xml:space="preserve">.</w:t>
      </w:r>
    </w:p>
    <w:p>
      <w:pPr>
        <w:pStyle w:val="BodyText"/>
      </w:pPr>
      <w:r>
        <w:t xml:space="preserve">Para verificar vectores concretos:</w:t>
      </w:r>
    </w:p>
    <w:p>
      <w:pPr>
        <w:pStyle w:val="SourceCode"/>
      </w:pPr>
      <w:r>
        <w:rPr>
          <w:rStyle w:val="VerbatimChar"/>
        </w:rPr>
        <w:t xml:space="preserve">u1 = (1, 0, -1)</w:t>
      </w:r>
      <w:r>
        <w:br/>
      </w:r>
      <w:r>
        <w:rPr>
          <w:rStyle w:val="VerbatimChar"/>
        </w:rPr>
        <w:t xml:space="preserve">v1 = (0, 1, -1)</w:t>
      </w:r>
      <w:r>
        <w:br/>
      </w:r>
      <w:r>
        <w:rPr>
          <w:rStyle w:val="VerbatimChar"/>
        </w:rPr>
        <w:t xml:space="preserve">w1 = u1 + v1</w:t>
      </w:r>
    </w:p>
    <w:p>
      <w:pPr>
        <w:pStyle w:val="FirstParagraph"/>
      </w:pPr>
      <w:r>
        <w:t xml:space="preserve">Verifica que w1 = (1, 1, −2) cumple: 1 + 1 + (−2) = 0 ✓</w:t>
      </w:r>
    </w:p>
    <w:p>
      <w:pPr>
        <w:pStyle w:val="SourceCode"/>
      </w:pPr>
      <w:r>
        <w:rPr>
          <w:rStyle w:val="VerbatimChar"/>
        </w:rPr>
        <w:t xml:space="preserve">s1 = 3 * u1</w:t>
      </w:r>
    </w:p>
    <w:p>
      <w:pPr>
        <w:pStyle w:val="FirstParagraph"/>
      </w:pPr>
      <w:r>
        <w:t xml:space="preserve">Verifica que s1 = (3, 0, −3) cumple: 3 + 0 + (−3) = 0 ✓</w:t>
      </w:r>
    </w:p>
    <w:p>
      <w:pPr>
        <w:pStyle w:val="BodyText"/>
      </w:pPr>
      <w:r>
        <w:rPr>
          <w:b/>
          <w:bCs/>
        </w:rPr>
        <w:t xml:space="preserve">Toma captura de pantalla mostrando el plano y los vectores.</w:t>
      </w:r>
    </w:p>
    <w:bookmarkEnd w:id="52"/>
    <w:bookmarkStart w:id="53" w:name="inciso-ii-s-x-y-z-x-y-z"/>
    <w:p>
      <w:pPr>
        <w:pStyle w:val="Heading3"/>
      </w:pPr>
      <w:r>
        <w:t xml:space="preserve">Inciso ii: S = {(x, y, z) | x = y = z}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</w:rPr>
        <w:t xml:space="preserve">vista 3D</w:t>
      </w:r>
      <w:r>
        <w:t xml:space="preserve">, puedes graficar la recta paramétrica:</w:t>
      </w:r>
    </w:p>
    <w:p>
      <w:pPr>
        <w:pStyle w:val="SourceCode"/>
      </w:pPr>
      <w:r>
        <w:rPr>
          <w:rStyle w:val="VerbatimChar"/>
        </w:rPr>
        <w:t xml:space="preserve">Curve(t, t, t, t, -5, 5)</w:t>
      </w:r>
    </w:p>
    <w:p>
      <w:pPr>
        <w:pStyle w:val="FirstParagraph"/>
      </w:pPr>
      <w:r>
        <w:t xml:space="preserve">O definir dos planos cuya intersección es la recta:</w:t>
      </w:r>
    </w:p>
    <w:p>
      <w:pPr>
        <w:pStyle w:val="SourceCode"/>
      </w:pPr>
      <w:r>
        <w:rPr>
          <w:rStyle w:val="VerbatimChar"/>
        </w:rPr>
        <w:t xml:space="preserve">x = y</w:t>
      </w:r>
      <w:r>
        <w:br/>
      </w:r>
      <w:r>
        <w:rPr>
          <w:rStyle w:val="VerbatimChar"/>
        </w:rPr>
        <w:t xml:space="preserve">y = z</w:t>
      </w:r>
    </w:p>
    <w:p>
      <w:pPr>
        <w:pStyle w:val="FirstParagraph"/>
      </w:pPr>
      <w:r>
        <w:t xml:space="preserve">También grafica los vectores:</w:t>
      </w:r>
    </w:p>
    <w:p>
      <w:pPr>
        <w:pStyle w:val="SourceCode"/>
      </w:pPr>
      <w:r>
        <w:rPr>
          <w:rStyle w:val="VerbatimChar"/>
        </w:rPr>
        <w:t xml:space="preserve">u2 = (1, 1, 1)</w:t>
      </w:r>
      <w:r>
        <w:br/>
      </w:r>
      <w:r>
        <w:rPr>
          <w:rStyle w:val="VerbatimChar"/>
        </w:rPr>
        <w:t xml:space="preserve">v2 = (2, 2, 2)</w:t>
      </w:r>
      <w:r>
        <w:br/>
      </w:r>
      <w:r>
        <w:rPr>
          <w:rStyle w:val="VerbatimChar"/>
        </w:rPr>
        <w:t xml:space="preserve">w2 = u2 + v2</w:t>
      </w:r>
    </w:p>
    <w:p>
      <w:pPr>
        <w:pStyle w:val="FirstParagraph"/>
      </w:pPr>
      <w:r>
        <w:t xml:space="preserve">w2 = (3, 3, 3) → cumple x = y = z ✓</w:t>
      </w:r>
    </w:p>
    <w:p>
      <w:pPr>
        <w:pStyle w:val="BodyText"/>
      </w:pPr>
      <w:r>
        <w:rPr>
          <w:b/>
          <w:bCs/>
        </w:rPr>
        <w:t xml:space="preserve">Toma captura de pantalla.</w:t>
      </w:r>
    </w:p>
    <w:bookmarkEnd w:id="53"/>
    <w:bookmarkStart w:id="54" w:name="inciso-iii-s-x-y-z-y-2x-z-3x"/>
    <w:p>
      <w:pPr>
        <w:pStyle w:val="Heading3"/>
      </w:pPr>
      <w:r>
        <w:t xml:space="preserve">Inciso iii: S = {(x, y, z) | y = 2x, z = 3x}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</w:rPr>
        <w:t xml:space="preserve">vista 3D</w:t>
      </w:r>
      <w:r>
        <w:t xml:space="preserve">, grafica la recta:</w:t>
      </w:r>
    </w:p>
    <w:p>
      <w:pPr>
        <w:pStyle w:val="SourceCode"/>
      </w:pPr>
      <w:r>
        <w:rPr>
          <w:rStyle w:val="VerbatimChar"/>
        </w:rPr>
        <w:t xml:space="preserve">Curve(t, 2t, 3t, t, -5, 5)</w:t>
      </w:r>
    </w:p>
    <w:p>
      <w:pPr>
        <w:pStyle w:val="FirstParagraph"/>
      </w:pPr>
      <w:r>
        <w:t xml:space="preserve">Grafica vectores de ejemplo:</w:t>
      </w:r>
    </w:p>
    <w:p>
      <w:pPr>
        <w:pStyle w:val="SourceCode"/>
      </w:pPr>
      <w:r>
        <w:rPr>
          <w:rStyle w:val="VerbatimChar"/>
        </w:rPr>
        <w:t xml:space="preserve">u3 = (1, 2, 3)</w:t>
      </w:r>
      <w:r>
        <w:br/>
      </w:r>
      <w:r>
        <w:rPr>
          <w:rStyle w:val="VerbatimChar"/>
        </w:rPr>
        <w:t xml:space="preserve">v3 = (2, 4, 6)</w:t>
      </w:r>
      <w:r>
        <w:br/>
      </w:r>
      <w:r>
        <w:rPr>
          <w:rStyle w:val="VerbatimChar"/>
        </w:rPr>
        <w:t xml:space="preserve">w3 = u3 + v3</w:t>
      </w:r>
    </w:p>
    <w:p>
      <w:pPr>
        <w:pStyle w:val="FirstParagraph"/>
      </w:pPr>
      <w:r>
        <w:t xml:space="preserve">w3 = (3, 6, 9) → cumple y = 2(3) = 6 ✓ y z = 3(3) = 9 ✓</w:t>
      </w:r>
    </w:p>
    <w:p>
      <w:pPr>
        <w:pStyle w:val="BodyText"/>
      </w:pPr>
      <w:r>
        <w:rPr>
          <w:b/>
          <w:bCs/>
        </w:rPr>
        <w:t xml:space="preserve">Toma captura de pantalla mostrando la recta y los vectores.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X969904fd80612831a4a40526dddfcbd0cd371d2"/>
    <w:p>
      <w:pPr>
        <w:pStyle w:val="Heading2"/>
      </w:pPr>
      <w:r>
        <w:t xml:space="preserve">Verificación del Ejercicio 2c — Independencia lineal</w:t>
      </w:r>
    </w:p>
    <w:bookmarkStart w:id="56" w:name="conjunto-i-linealmente-dependiente"/>
    <w:p>
      <w:pPr>
        <w:pStyle w:val="Heading3"/>
      </w:pPr>
      <w:r>
        <w:t xml:space="preserve">Conjunto i (linealmente dependiente):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</w:rPr>
        <w:t xml:space="preserve">vista CAS</w:t>
      </w:r>
      <w:r>
        <w:t xml:space="preserve">, define las matrices y verifica la relación de dependencia:</w:t>
      </w:r>
    </w:p>
    <w:p>
      <w:pPr>
        <w:pStyle w:val="SourceCode"/>
      </w:pPr>
      <w:r>
        <w:rPr>
          <w:rStyle w:val="VerbatimChar"/>
        </w:rPr>
        <w:t xml:space="preserve">A1 := {{-1, 1}, {-2, 2}}</w:t>
      </w:r>
    </w:p>
    <w:p>
      <w:pPr>
        <w:pStyle w:val="SourceCode"/>
      </w:pPr>
      <w:r>
        <w:rPr>
          <w:rStyle w:val="VerbatimChar"/>
        </w:rPr>
        <w:t xml:space="preserve">A2 := {{3, 0}, {1, 1}}</w:t>
      </w:r>
    </w:p>
    <w:p>
      <w:pPr>
        <w:pStyle w:val="SourceCode"/>
      </w:pPr>
      <w:r>
        <w:rPr>
          <w:rStyle w:val="VerbatimChar"/>
        </w:rPr>
        <w:t xml:space="preserve">A3 := {{0, 2}, {-3, 1}}</w:t>
      </w:r>
    </w:p>
    <w:p>
      <w:pPr>
        <w:pStyle w:val="SourceCode"/>
      </w:pPr>
      <w:r>
        <w:rPr>
          <w:rStyle w:val="VerbatimChar"/>
        </w:rPr>
        <w:t xml:space="preserve">A4 := {{-1, 0}, {-1, 7}}</w:t>
      </w:r>
    </w:p>
    <w:p>
      <w:pPr>
        <w:pStyle w:val="FirstParagraph"/>
      </w:pPr>
      <w:r>
        <w:t xml:space="preserve">Verifica que A₄ = 4A₁ + A₂ − 2A₃:</w:t>
      </w:r>
    </w:p>
    <w:p>
      <w:pPr>
        <w:pStyle w:val="SourceCode"/>
      </w:pPr>
      <w:r>
        <w:rPr>
          <w:rStyle w:val="VerbatimChar"/>
        </w:rPr>
        <w:t xml:space="preserve">4 * A1 + A2 - 2 * A3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que es igual a A₄ ✓</w:t>
      </w:r>
    </w:p>
    <w:p>
      <w:pPr>
        <w:pStyle w:val="BodyText"/>
      </w:pPr>
      <w:r>
        <w:t xml:space="preserve">Para verificar también que la combinación lineal da cero:</w:t>
      </w:r>
    </w:p>
    <w:p>
      <w:pPr>
        <w:pStyle w:val="SourceCode"/>
      </w:pPr>
      <w:r>
        <w:rPr>
          <w:rStyle w:val="VerbatimChar"/>
        </w:rPr>
        <w:t xml:space="preserve">-4 * A1 - A2 + 2 * A3 + A4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Toma captura de pantalla.</w:t>
      </w:r>
    </w:p>
    <w:bookmarkEnd w:id="56"/>
    <w:bookmarkStart w:id="57" w:name="conjunto-ii-linealmente-independiente"/>
    <w:p>
      <w:pPr>
        <w:pStyle w:val="Heading3"/>
      </w:pPr>
      <w:r>
        <w:t xml:space="preserve">Conjunto ii (linealmente independiente):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</w:rPr>
        <w:t xml:space="preserve">vista CAS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B1 := {{1, 1}, {0, 1}}</w:t>
      </w:r>
    </w:p>
    <w:p>
      <w:pPr>
        <w:pStyle w:val="SourceCode"/>
      </w:pPr>
      <w:r>
        <w:rPr>
          <w:rStyle w:val="VerbatimChar"/>
        </w:rPr>
        <w:t xml:space="preserve">B2 := {{1, 0}, {1, 1}}</w:t>
      </w:r>
    </w:p>
    <w:p>
      <w:pPr>
        <w:pStyle w:val="SourceCode"/>
      </w:pPr>
      <w:r>
        <w:rPr>
          <w:rStyle w:val="VerbatimChar"/>
        </w:rPr>
        <w:t xml:space="preserve">B3 := {{0, 1}, {1, 1}}</w:t>
      </w:r>
    </w:p>
    <w:p>
      <w:pPr>
        <w:pStyle w:val="SourceCode"/>
      </w:pPr>
      <w:r>
        <w:rPr>
          <w:rStyle w:val="VerbatimChar"/>
        </w:rPr>
        <w:t xml:space="preserve">B4 := {{1, 1}, {1, 0}}</w:t>
      </w:r>
    </w:p>
    <w:p>
      <w:pPr>
        <w:pStyle w:val="FirstParagraph"/>
      </w:pPr>
      <w:r>
        <w:t xml:space="preserve">Para verificar la independencia lineal, podemos usar el determinante de la matriz de coeficientes del sistema:</w:t>
      </w:r>
    </w:p>
    <w:p>
      <w:pPr>
        <w:pStyle w:val="SourceCode"/>
      </w:pPr>
      <w:r>
        <w:rPr>
          <w:rStyle w:val="VerbatimChar"/>
        </w:rPr>
        <w:t xml:space="preserve">M := {{1, 1, 0, 1}, {1, 0, 1, 1}, {0, 1, 1, 1}, {1, 1, 1, 0}}</w:t>
      </w:r>
    </w:p>
    <w:p>
      <w:pPr>
        <w:pStyle w:val="SourceCode"/>
      </w:pPr>
      <w:r>
        <w:rPr>
          <w:rStyle w:val="VerbatimChar"/>
        </w:rPr>
        <w:t xml:space="preserve">Determinant(M)</w:t>
      </w:r>
    </w:p>
    <w:p>
      <w:pPr>
        <w:pStyle w:val="FirstParagraph"/>
      </w:pPr>
      <w:r>
        <w:t xml:space="preserve">Si el determinante es</w:t>
      </w:r>
      <w:r>
        <w:t xml:space="preserve"> </w:t>
      </w:r>
      <w:r>
        <w:rPr>
          <w:b/>
          <w:bCs/>
        </w:rPr>
        <w:t xml:space="preserve">distinto de cero</w:t>
      </w:r>
      <w:r>
        <w:t xml:space="preserve">, las matrices son</w:t>
      </w:r>
      <w:r>
        <w:t xml:space="preserve"> </w:t>
      </w:r>
      <w:r>
        <w:rPr>
          <w:b/>
          <w:bCs/>
        </w:rPr>
        <w:t xml:space="preserve">linealmente independientes</w:t>
      </w:r>
      <w:r>
        <w:t xml:space="preserve">.</w:t>
      </w:r>
    </w:p>
    <w:p>
      <w:pPr>
        <w:pStyle w:val="BodyText"/>
      </w:pPr>
      <w:r>
        <w:t xml:space="preserve">Debe dar: un valor ≠ 0. Calculemos:</w:t>
      </w:r>
    </w:p>
    <w:p>
      <w:pPr>
        <w:pStyle w:val="BodyText"/>
      </w:pPr>
      <w:r>
        <w:t xml:space="preserve">El determinante de esta matriz es</w:t>
      </w:r>
      <w:r>
        <w:t xml:space="preserve"> </w:t>
      </w:r>
      <w:r>
        <w:rPr>
          <w:b/>
          <w:bCs/>
        </w:rPr>
        <w:t xml:space="preserve">−3</w:t>
      </w:r>
      <w:r>
        <w:t xml:space="preserve"> </w:t>
      </w:r>
      <w:r>
        <w:t xml:space="preserve">(se puede verificar en GeoGebra). Como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las matrices son LI ✓</w:t>
      </w:r>
    </w:p>
    <w:p>
      <w:pPr>
        <w:pStyle w:val="BodyText"/>
      </w:pPr>
      <w:r>
        <w:rPr>
          <w:b/>
          <w:bCs/>
        </w:rPr>
        <w:t xml:space="preserve">Toma captura de pantalla.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8bdc676c9f0aed771004a7eecf8ad6739de5f94"/>
    <w:p>
      <w:pPr>
        <w:pStyle w:val="Heading2"/>
      </w:pPr>
      <w:r>
        <w:t xml:space="preserve">Verificación alternativa: Independencia lineal con vectorización</w:t>
      </w:r>
    </w:p>
    <w:p>
      <w:pPr>
        <w:pStyle w:val="FirstParagraph"/>
      </w:pPr>
      <w:r>
        <w:t xml:space="preserve">Una forma alternativa es</w:t>
      </w:r>
      <w:r>
        <w:t xml:space="preserve"> </w:t>
      </w:r>
      <w:r>
        <w:t xml:space="preserve">“vectorizar”</w:t>
      </w:r>
      <w:r>
        <w:t xml:space="preserve"> </w:t>
      </w:r>
      <w:r>
        <w:t xml:space="preserve">cada matriz 2×2 como un vector en ℝ⁴ (leyendo las entradas fila por fila) y verificar el determinante:</w:t>
      </w:r>
    </w:p>
    <w:bookmarkStart w:id="59" w:name="conjunto-i"/>
    <w:p>
      <w:pPr>
        <w:pStyle w:val="Heading3"/>
      </w:pPr>
      <w:r>
        <w:t xml:space="preserve">Conjunto i:</w:t>
      </w:r>
    </w:p>
    <w:p>
      <w:pPr>
        <w:pStyle w:val="SourceCode"/>
      </w:pPr>
      <w:r>
        <w:rPr>
          <w:rStyle w:val="VerbatimChar"/>
        </w:rPr>
        <w:t xml:space="preserve">V := {{-1, 1, -2, 2}, {3, 0, 1, 1}, {0, 2, -3, 1}, {-1, 0, -1, 7}}</w:t>
      </w:r>
    </w:p>
    <w:p>
      <w:pPr>
        <w:pStyle w:val="SourceCode"/>
      </w:pPr>
      <w:r>
        <w:rPr>
          <w:rStyle w:val="VerbatimChar"/>
        </w:rPr>
        <w:t xml:space="preserve">Determinant(V)</w:t>
      </w:r>
    </w:p>
    <w:p>
      <w:pPr>
        <w:pStyle w:val="FirstParagraph"/>
      </w:pPr>
      <w:r>
        <w:t xml:space="preserve">Si da 0 → linealmente dependientes ✓</w:t>
      </w:r>
    </w:p>
    <w:bookmarkEnd w:id="59"/>
    <w:bookmarkStart w:id="60" w:name="conjunto-ii"/>
    <w:p>
      <w:pPr>
        <w:pStyle w:val="Heading3"/>
      </w:pPr>
      <w:r>
        <w:t xml:space="preserve">Conjunto ii:</w:t>
      </w:r>
    </w:p>
    <w:p>
      <w:pPr>
        <w:pStyle w:val="SourceCode"/>
      </w:pPr>
      <w:r>
        <w:rPr>
          <w:rStyle w:val="VerbatimChar"/>
        </w:rPr>
        <w:t xml:space="preserve">W := {{1, 1, 0, 1}, {1, 0, 1, 1}, {0, 1, 1, 1}, {1, 1, 1, 0}}</w:t>
      </w:r>
    </w:p>
    <w:p>
      <w:pPr>
        <w:pStyle w:val="SourceCode"/>
      </w:pPr>
      <w:r>
        <w:rPr>
          <w:rStyle w:val="VerbatimChar"/>
        </w:rPr>
        <w:t xml:space="preserve">Determinant(W)</w:t>
      </w:r>
    </w:p>
    <w:p>
      <w:pPr>
        <w:pStyle w:val="FirstParagraph"/>
      </w:pPr>
      <w:r>
        <w:t xml:space="preserve">Si da ≠ 0 → linealmente independientes ✓</w:t>
      </w:r>
    </w:p>
    <w:bookmarkEnd w:id="60"/>
    <w:bookmarkEnd w:id="61"/>
    <w:bookmarkEnd w:id="62"/>
    <w:bookmarkStart w:id="64" w:name="resumen-de-comandos-en-geogebra"/>
    <w:p>
      <w:pPr>
        <w:pStyle w:val="Heading1"/>
      </w:pPr>
      <w:r>
        <w:t xml:space="preserve">Resumen de comandos en GeoGebra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Comando en GeoGebra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matriz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:= {{1, 2}, {3, 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Sumar matrices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 matrices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-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Escalar por número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 *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Determinant(A)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Graficar plano en 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+ y + z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Curva paramétrica 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Curve(t, 2t, 3t, t, -5,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punto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 = (1, 2,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Sumar vectores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 + v</w:t>
            </w:r>
          </w:p>
        </w:tc>
      </w:tr>
    </w:tbl>
    <w:bookmarkStart w:id="63" w:name="tips-importantes"/>
    <w:p>
      <w:pPr>
        <w:pStyle w:val="Heading2"/>
      </w:pPr>
      <w:r>
        <w:t xml:space="preserve">Tips importantes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Usa nombres diferentes</w:t>
      </w:r>
      <w:r>
        <w:t xml:space="preserve"> </w:t>
      </w:r>
      <w:r>
        <w:t xml:space="preserve">para las matrices de cada ejercicio (A1, A2, B1, B2, etc.) para no confundirlas.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Presiona Enter</w:t>
      </w:r>
      <w:r>
        <w:t xml:space="preserve"> </w:t>
      </w:r>
      <w:r>
        <w:t xml:space="preserve">después de cada línea para que GeoGebra la procese.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Compara visualmente</w:t>
      </w:r>
      <w:r>
        <w:t xml:space="preserve"> </w:t>
      </w:r>
      <w:r>
        <w:t xml:space="preserve">cada resultado con los calculados a mano.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Toma capturas de pantalla</w:t>
      </w:r>
      <w:r>
        <w:t xml:space="preserve"> </w:t>
      </w:r>
      <w:r>
        <w:t xml:space="preserve">de cada verificación para incluirlas en el documento final.</w:t>
      </w:r>
    </w:p>
    <w:p>
      <w:pPr>
        <w:pStyle w:val="Compact"/>
        <w:numPr>
          <w:ilvl w:val="0"/>
          <w:numId w:val="1004"/>
        </w:numPr>
      </w:pPr>
      <w:r>
        <w:t xml:space="preserve">Para el ejercicio 2a, la</w:t>
      </w:r>
      <w:r>
        <w:t xml:space="preserve"> </w:t>
      </w:r>
      <w:r>
        <w:rPr>
          <w:b/>
          <w:bCs/>
        </w:rPr>
        <w:t xml:space="preserve">vista Gráfica</w:t>
      </w:r>
      <w:r>
        <w:t xml:space="preserve"> </w:t>
      </w:r>
      <w:r>
        <w:t xml:space="preserve">sirve para graficar rectas 2D; la</w:t>
      </w:r>
      <w:r>
        <w:t xml:space="preserve"> </w:t>
      </w:r>
      <w:r>
        <w:rPr>
          <w:b/>
          <w:bCs/>
        </w:rPr>
        <w:t xml:space="preserve">vista 3D</w:t>
      </w:r>
      <w:r>
        <w:t xml:space="preserve"> </w:t>
      </w:r>
      <w:r>
        <w:t xml:space="preserve">para el ejercicio 2b.</w:t>
      </w:r>
    </w:p>
    <w:p>
      <w:pPr>
        <w:pStyle w:val="Compact"/>
        <w:numPr>
          <w:ilvl w:val="0"/>
          <w:numId w:val="1004"/>
        </w:numPr>
      </w:pPr>
      <w:r>
        <w:t xml:space="preserve">Para el ejercicio 2c, usa la</w:t>
      </w:r>
      <w:r>
        <w:t xml:space="preserve"> </w:t>
      </w:r>
      <w:r>
        <w:rPr>
          <w:b/>
          <w:bCs/>
        </w:rPr>
        <w:t xml:space="preserve">vista CAS</w:t>
      </w:r>
      <w:r>
        <w:t xml:space="preserve"> </w:t>
      </w:r>
      <w:r>
        <w:t xml:space="preserve">para operaciones con matrices.</w:t>
      </w:r>
    </w:p>
    <w:p>
      <w:pPr>
        <w:pStyle w:val="Compact"/>
        <w:numPr>
          <w:ilvl w:val="0"/>
          <w:numId w:val="1004"/>
        </w:numPr>
      </w:pPr>
      <w:r>
        <w:t xml:space="preserve">El comando</w:t>
      </w:r>
      <w:r>
        <w:t xml:space="preserve"> </w:t>
      </w:r>
      <w:r>
        <w:rPr>
          <w:rStyle w:val="VerbatimChar"/>
        </w:rPr>
        <w:t xml:space="preserve">Determinant()</w:t>
      </w:r>
      <w:r>
        <w:t xml:space="preserve"> </w:t>
      </w:r>
      <w:r>
        <w:t xml:space="preserve">es clave para verificar independencia lineal: si el determinante de la matriz formada por los vectores/matrices vectorizados es ≠ 0, son LI.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Estudio: Cómo resolver los ejercicios de Espacios Vectoriales y verificarlos en GeoGebra</dc:title>
  <dc:creator/>
  <cp:keywords/>
  <dcterms:created xsi:type="dcterms:W3CDTF">2026-02-22T21:05:36Z</dcterms:created>
  <dcterms:modified xsi:type="dcterms:W3CDTF">2026-02-22T21:05:36Z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