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Calibri" w:eastAsiaTheme="minorHAnsi" w:hAnsi="Calibri" w:cs="Calibri"/>
          <w:color w:val="auto"/>
          <w:kern w:val="2"/>
          <w:sz w:val="22"/>
          <w:szCs w:val="22"/>
          <w:lang w:eastAsia="en-US"/>
          <w14:ligatures w14:val="standardContextual"/>
        </w:rPr>
        <w:id w:val="-1677026732"/>
        <w:docPartObj>
          <w:docPartGallery w:val="Table of Contents"/>
          <w:docPartUnique/>
        </w:docPartObj>
      </w:sdtPr>
      <w:sdtEndPr>
        <w:rPr>
          <w:b/>
          <w:bCs/>
        </w:rPr>
      </w:sdtEndPr>
      <w:sdtContent>
        <w:p w14:paraId="6151F22D" w14:textId="2BD1636B" w:rsidR="000A31F3" w:rsidRPr="0035079C" w:rsidRDefault="000A31F3" w:rsidP="00846993">
          <w:pPr>
            <w:pStyle w:val="TOCHeading"/>
            <w:jc w:val="both"/>
            <w:rPr>
              <w:rFonts w:ascii="Calibri" w:hAnsi="Calibri" w:cs="Calibri"/>
            </w:rPr>
          </w:pPr>
          <w:r w:rsidRPr="0035079C">
            <w:rPr>
              <w:rFonts w:ascii="Calibri" w:hAnsi="Calibri" w:cs="Calibri"/>
            </w:rPr>
            <w:t>Inhaltsverzeichnis</w:t>
          </w:r>
        </w:p>
        <w:p w14:paraId="666C5419" w14:textId="3E27E645" w:rsidR="00F94F0A" w:rsidRDefault="000A31F3">
          <w:pPr>
            <w:pStyle w:val="TOC1"/>
            <w:tabs>
              <w:tab w:val="right" w:leader="dot" w:pos="9062"/>
            </w:tabs>
            <w:rPr>
              <w:rFonts w:eastAsiaTheme="minorEastAsia"/>
              <w:noProof/>
              <w:sz w:val="24"/>
              <w:szCs w:val="24"/>
              <w:lang w:val="en-GB" w:eastAsia="en-GB"/>
            </w:rPr>
          </w:pPr>
          <w:r w:rsidRPr="0035079C">
            <w:rPr>
              <w:rFonts w:ascii="Calibri" w:hAnsi="Calibri" w:cs="Calibri"/>
            </w:rPr>
            <w:fldChar w:fldCharType="begin"/>
          </w:r>
          <w:r w:rsidRPr="0035079C">
            <w:rPr>
              <w:rFonts w:ascii="Calibri" w:hAnsi="Calibri" w:cs="Calibri"/>
            </w:rPr>
            <w:instrText xml:space="preserve"> TOC \o "1-3" \h \z \u </w:instrText>
          </w:r>
          <w:r w:rsidRPr="0035079C">
            <w:rPr>
              <w:rFonts w:ascii="Calibri" w:hAnsi="Calibri" w:cs="Calibri"/>
            </w:rPr>
            <w:fldChar w:fldCharType="separate"/>
          </w:r>
          <w:hyperlink w:anchor="_Toc168855419" w:history="1">
            <w:r w:rsidR="00F94F0A" w:rsidRPr="00357A03">
              <w:rPr>
                <w:rStyle w:val="Hyperlink"/>
                <w:rFonts w:ascii="Calibri" w:hAnsi="Calibri" w:cs="Calibri"/>
                <w:noProof/>
                <w:lang w:val="en-US"/>
              </w:rPr>
              <w:t>Introduction</w:t>
            </w:r>
            <w:r w:rsidR="00F94F0A">
              <w:rPr>
                <w:noProof/>
                <w:webHidden/>
              </w:rPr>
              <w:tab/>
            </w:r>
            <w:r w:rsidR="00F94F0A">
              <w:rPr>
                <w:noProof/>
                <w:webHidden/>
              </w:rPr>
              <w:fldChar w:fldCharType="begin"/>
            </w:r>
            <w:r w:rsidR="00F94F0A">
              <w:rPr>
                <w:noProof/>
                <w:webHidden/>
              </w:rPr>
              <w:instrText xml:space="preserve"> PAGEREF _Toc168855419 \h </w:instrText>
            </w:r>
            <w:r w:rsidR="00F94F0A">
              <w:rPr>
                <w:noProof/>
                <w:webHidden/>
              </w:rPr>
            </w:r>
            <w:r w:rsidR="00F94F0A">
              <w:rPr>
                <w:noProof/>
                <w:webHidden/>
              </w:rPr>
              <w:fldChar w:fldCharType="separate"/>
            </w:r>
            <w:r w:rsidR="00F94F0A">
              <w:rPr>
                <w:noProof/>
                <w:webHidden/>
              </w:rPr>
              <w:t>2</w:t>
            </w:r>
            <w:r w:rsidR="00F94F0A">
              <w:rPr>
                <w:noProof/>
                <w:webHidden/>
              </w:rPr>
              <w:fldChar w:fldCharType="end"/>
            </w:r>
          </w:hyperlink>
        </w:p>
        <w:p w14:paraId="64E32024" w14:textId="286A7DC1" w:rsidR="00F94F0A" w:rsidRDefault="00000000">
          <w:pPr>
            <w:pStyle w:val="TOC1"/>
            <w:tabs>
              <w:tab w:val="right" w:leader="dot" w:pos="9062"/>
            </w:tabs>
            <w:rPr>
              <w:rFonts w:eastAsiaTheme="minorEastAsia"/>
              <w:noProof/>
              <w:sz w:val="24"/>
              <w:szCs w:val="24"/>
              <w:lang w:val="en-GB" w:eastAsia="en-GB"/>
            </w:rPr>
          </w:pPr>
          <w:hyperlink w:anchor="_Toc168855420" w:history="1">
            <w:r w:rsidR="00F94F0A" w:rsidRPr="00357A03">
              <w:rPr>
                <w:rStyle w:val="Hyperlink"/>
                <w:rFonts w:ascii="Calibri" w:hAnsi="Calibri" w:cs="Calibri"/>
                <w:noProof/>
                <w:lang w:val="en-US"/>
              </w:rPr>
              <w:t>Literature review</w:t>
            </w:r>
            <w:r w:rsidR="00F94F0A">
              <w:rPr>
                <w:noProof/>
                <w:webHidden/>
              </w:rPr>
              <w:tab/>
            </w:r>
            <w:r w:rsidR="00F94F0A">
              <w:rPr>
                <w:noProof/>
                <w:webHidden/>
              </w:rPr>
              <w:fldChar w:fldCharType="begin"/>
            </w:r>
            <w:r w:rsidR="00F94F0A">
              <w:rPr>
                <w:noProof/>
                <w:webHidden/>
              </w:rPr>
              <w:instrText xml:space="preserve"> PAGEREF _Toc168855420 \h </w:instrText>
            </w:r>
            <w:r w:rsidR="00F94F0A">
              <w:rPr>
                <w:noProof/>
                <w:webHidden/>
              </w:rPr>
            </w:r>
            <w:r w:rsidR="00F94F0A">
              <w:rPr>
                <w:noProof/>
                <w:webHidden/>
              </w:rPr>
              <w:fldChar w:fldCharType="separate"/>
            </w:r>
            <w:r w:rsidR="00F94F0A">
              <w:rPr>
                <w:noProof/>
                <w:webHidden/>
              </w:rPr>
              <w:t>2</w:t>
            </w:r>
            <w:r w:rsidR="00F94F0A">
              <w:rPr>
                <w:noProof/>
                <w:webHidden/>
              </w:rPr>
              <w:fldChar w:fldCharType="end"/>
            </w:r>
          </w:hyperlink>
        </w:p>
        <w:p w14:paraId="7854F5D8" w14:textId="21F4A114" w:rsidR="00F94F0A" w:rsidRDefault="00000000">
          <w:pPr>
            <w:pStyle w:val="TOC2"/>
            <w:tabs>
              <w:tab w:val="right" w:leader="dot" w:pos="9062"/>
            </w:tabs>
            <w:rPr>
              <w:rFonts w:eastAsiaTheme="minorEastAsia"/>
              <w:noProof/>
              <w:sz w:val="24"/>
              <w:szCs w:val="24"/>
              <w:lang w:val="en-GB" w:eastAsia="en-GB"/>
            </w:rPr>
          </w:pPr>
          <w:hyperlink w:anchor="_Toc168855421" w:history="1">
            <w:r w:rsidR="00F94F0A" w:rsidRPr="00357A03">
              <w:rPr>
                <w:rStyle w:val="Hyperlink"/>
                <w:rFonts w:ascii="Calibri" w:hAnsi="Calibri" w:cs="Calibri"/>
                <w:noProof/>
                <w:lang w:val="en-US"/>
              </w:rPr>
              <w:t>Methodological literature overview</w:t>
            </w:r>
            <w:r w:rsidR="00F94F0A">
              <w:rPr>
                <w:noProof/>
                <w:webHidden/>
              </w:rPr>
              <w:tab/>
            </w:r>
            <w:r w:rsidR="00F94F0A">
              <w:rPr>
                <w:noProof/>
                <w:webHidden/>
              </w:rPr>
              <w:fldChar w:fldCharType="begin"/>
            </w:r>
            <w:r w:rsidR="00F94F0A">
              <w:rPr>
                <w:noProof/>
                <w:webHidden/>
              </w:rPr>
              <w:instrText xml:space="preserve"> PAGEREF _Toc168855421 \h </w:instrText>
            </w:r>
            <w:r w:rsidR="00F94F0A">
              <w:rPr>
                <w:noProof/>
                <w:webHidden/>
              </w:rPr>
            </w:r>
            <w:r w:rsidR="00F94F0A">
              <w:rPr>
                <w:noProof/>
                <w:webHidden/>
              </w:rPr>
              <w:fldChar w:fldCharType="separate"/>
            </w:r>
            <w:r w:rsidR="00F94F0A">
              <w:rPr>
                <w:noProof/>
                <w:webHidden/>
              </w:rPr>
              <w:t>2</w:t>
            </w:r>
            <w:r w:rsidR="00F94F0A">
              <w:rPr>
                <w:noProof/>
                <w:webHidden/>
              </w:rPr>
              <w:fldChar w:fldCharType="end"/>
            </w:r>
          </w:hyperlink>
        </w:p>
        <w:p w14:paraId="6E684777" w14:textId="4F9F5724" w:rsidR="00F94F0A" w:rsidRDefault="00000000">
          <w:pPr>
            <w:pStyle w:val="TOC2"/>
            <w:tabs>
              <w:tab w:val="right" w:leader="dot" w:pos="9062"/>
            </w:tabs>
            <w:rPr>
              <w:rFonts w:eastAsiaTheme="minorEastAsia"/>
              <w:noProof/>
              <w:sz w:val="24"/>
              <w:szCs w:val="24"/>
              <w:lang w:val="en-GB" w:eastAsia="en-GB"/>
            </w:rPr>
          </w:pPr>
          <w:hyperlink w:anchor="_Toc168855422" w:history="1">
            <w:r w:rsidR="00F94F0A" w:rsidRPr="00357A03">
              <w:rPr>
                <w:rStyle w:val="Hyperlink"/>
                <w:rFonts w:ascii="Calibri" w:hAnsi="Calibri" w:cs="Calibri"/>
                <w:noProof/>
                <w:lang w:val="en-US"/>
              </w:rPr>
              <w:t>Role of uncertainty in marketing</w:t>
            </w:r>
            <w:r w:rsidR="00F94F0A">
              <w:rPr>
                <w:noProof/>
                <w:webHidden/>
              </w:rPr>
              <w:tab/>
            </w:r>
            <w:r w:rsidR="00F94F0A">
              <w:rPr>
                <w:noProof/>
                <w:webHidden/>
              </w:rPr>
              <w:fldChar w:fldCharType="begin"/>
            </w:r>
            <w:r w:rsidR="00F94F0A">
              <w:rPr>
                <w:noProof/>
                <w:webHidden/>
              </w:rPr>
              <w:instrText xml:space="preserve"> PAGEREF _Toc168855422 \h </w:instrText>
            </w:r>
            <w:r w:rsidR="00F94F0A">
              <w:rPr>
                <w:noProof/>
                <w:webHidden/>
              </w:rPr>
            </w:r>
            <w:r w:rsidR="00F94F0A">
              <w:rPr>
                <w:noProof/>
                <w:webHidden/>
              </w:rPr>
              <w:fldChar w:fldCharType="separate"/>
            </w:r>
            <w:r w:rsidR="00F94F0A">
              <w:rPr>
                <w:noProof/>
                <w:webHidden/>
              </w:rPr>
              <w:t>5</w:t>
            </w:r>
            <w:r w:rsidR="00F94F0A">
              <w:rPr>
                <w:noProof/>
                <w:webHidden/>
              </w:rPr>
              <w:fldChar w:fldCharType="end"/>
            </w:r>
          </w:hyperlink>
        </w:p>
        <w:p w14:paraId="318AA4EE" w14:textId="6CABA0BA" w:rsidR="00F94F0A" w:rsidRDefault="00000000">
          <w:pPr>
            <w:pStyle w:val="TOC2"/>
            <w:tabs>
              <w:tab w:val="right" w:leader="dot" w:pos="9062"/>
            </w:tabs>
            <w:rPr>
              <w:rFonts w:eastAsiaTheme="minorEastAsia"/>
              <w:noProof/>
              <w:sz w:val="24"/>
              <w:szCs w:val="24"/>
              <w:lang w:val="en-GB" w:eastAsia="en-GB"/>
            </w:rPr>
          </w:pPr>
          <w:hyperlink w:anchor="_Toc168855423" w:history="1">
            <w:r w:rsidR="00F94F0A" w:rsidRPr="00357A03">
              <w:rPr>
                <w:rStyle w:val="Hyperlink"/>
                <w:rFonts w:ascii="Calibri" w:hAnsi="Calibri" w:cs="Calibri"/>
                <w:noProof/>
                <w:lang w:val="en-US"/>
              </w:rPr>
              <w:t>Methods to derive prediction intervals</w:t>
            </w:r>
            <w:r w:rsidR="00F94F0A">
              <w:rPr>
                <w:noProof/>
                <w:webHidden/>
              </w:rPr>
              <w:tab/>
            </w:r>
            <w:r w:rsidR="00F94F0A">
              <w:rPr>
                <w:noProof/>
                <w:webHidden/>
              </w:rPr>
              <w:fldChar w:fldCharType="begin"/>
            </w:r>
            <w:r w:rsidR="00F94F0A">
              <w:rPr>
                <w:noProof/>
                <w:webHidden/>
              </w:rPr>
              <w:instrText xml:space="preserve"> PAGEREF _Toc168855423 \h </w:instrText>
            </w:r>
            <w:r w:rsidR="00F94F0A">
              <w:rPr>
                <w:noProof/>
                <w:webHidden/>
              </w:rPr>
            </w:r>
            <w:r w:rsidR="00F94F0A">
              <w:rPr>
                <w:noProof/>
                <w:webHidden/>
              </w:rPr>
              <w:fldChar w:fldCharType="separate"/>
            </w:r>
            <w:r w:rsidR="00F94F0A">
              <w:rPr>
                <w:noProof/>
                <w:webHidden/>
              </w:rPr>
              <w:t>5</w:t>
            </w:r>
            <w:r w:rsidR="00F94F0A">
              <w:rPr>
                <w:noProof/>
                <w:webHidden/>
              </w:rPr>
              <w:fldChar w:fldCharType="end"/>
            </w:r>
          </w:hyperlink>
        </w:p>
        <w:p w14:paraId="2EE60C50" w14:textId="64D998BE" w:rsidR="00F94F0A" w:rsidRDefault="00000000">
          <w:pPr>
            <w:pStyle w:val="TOC3"/>
            <w:tabs>
              <w:tab w:val="right" w:leader="dot" w:pos="9062"/>
            </w:tabs>
            <w:rPr>
              <w:rFonts w:eastAsiaTheme="minorEastAsia"/>
              <w:noProof/>
              <w:sz w:val="24"/>
              <w:szCs w:val="24"/>
              <w:lang w:val="en-GB" w:eastAsia="en-GB"/>
            </w:rPr>
          </w:pPr>
          <w:hyperlink w:anchor="_Toc168855424" w:history="1">
            <w:r w:rsidR="00F94F0A" w:rsidRPr="00357A03">
              <w:rPr>
                <w:rStyle w:val="Hyperlink"/>
                <w:noProof/>
                <w:lang w:val="en-GB"/>
              </w:rPr>
              <w:t>Conformal</w:t>
            </w:r>
            <w:r w:rsidR="00F94F0A" w:rsidRPr="00357A03">
              <w:rPr>
                <w:rStyle w:val="Hyperlink"/>
                <w:noProof/>
                <w:lang w:val="en-US"/>
              </w:rPr>
              <w:t xml:space="preserve"> prediction</w:t>
            </w:r>
            <w:r w:rsidR="00F94F0A">
              <w:rPr>
                <w:noProof/>
                <w:webHidden/>
              </w:rPr>
              <w:tab/>
            </w:r>
            <w:r w:rsidR="00F94F0A">
              <w:rPr>
                <w:noProof/>
                <w:webHidden/>
              </w:rPr>
              <w:fldChar w:fldCharType="begin"/>
            </w:r>
            <w:r w:rsidR="00F94F0A">
              <w:rPr>
                <w:noProof/>
                <w:webHidden/>
              </w:rPr>
              <w:instrText xml:space="preserve"> PAGEREF _Toc168855424 \h </w:instrText>
            </w:r>
            <w:r w:rsidR="00F94F0A">
              <w:rPr>
                <w:noProof/>
                <w:webHidden/>
              </w:rPr>
            </w:r>
            <w:r w:rsidR="00F94F0A">
              <w:rPr>
                <w:noProof/>
                <w:webHidden/>
              </w:rPr>
              <w:fldChar w:fldCharType="separate"/>
            </w:r>
            <w:r w:rsidR="00F94F0A">
              <w:rPr>
                <w:noProof/>
                <w:webHidden/>
              </w:rPr>
              <w:t>5</w:t>
            </w:r>
            <w:r w:rsidR="00F94F0A">
              <w:rPr>
                <w:noProof/>
                <w:webHidden/>
              </w:rPr>
              <w:fldChar w:fldCharType="end"/>
            </w:r>
          </w:hyperlink>
        </w:p>
        <w:p w14:paraId="4A732856" w14:textId="23BEFE87" w:rsidR="00F94F0A" w:rsidRDefault="00000000">
          <w:pPr>
            <w:pStyle w:val="TOC3"/>
            <w:tabs>
              <w:tab w:val="right" w:leader="dot" w:pos="9062"/>
            </w:tabs>
            <w:rPr>
              <w:rFonts w:eastAsiaTheme="minorEastAsia"/>
              <w:noProof/>
              <w:sz w:val="24"/>
              <w:szCs w:val="24"/>
              <w:lang w:val="en-GB" w:eastAsia="en-GB"/>
            </w:rPr>
          </w:pPr>
          <w:hyperlink w:anchor="_Toc168855425" w:history="1">
            <w:r w:rsidR="00F94F0A" w:rsidRPr="00357A03">
              <w:rPr>
                <w:rStyle w:val="Hyperlink"/>
                <w:noProof/>
                <w:lang w:val="en-GB"/>
              </w:rPr>
              <w:t>Ensemble method</w:t>
            </w:r>
            <w:r w:rsidR="00F94F0A">
              <w:rPr>
                <w:noProof/>
                <w:webHidden/>
              </w:rPr>
              <w:tab/>
            </w:r>
            <w:r w:rsidR="00F94F0A">
              <w:rPr>
                <w:noProof/>
                <w:webHidden/>
              </w:rPr>
              <w:fldChar w:fldCharType="begin"/>
            </w:r>
            <w:r w:rsidR="00F94F0A">
              <w:rPr>
                <w:noProof/>
                <w:webHidden/>
              </w:rPr>
              <w:instrText xml:space="preserve"> PAGEREF _Toc168855425 \h </w:instrText>
            </w:r>
            <w:r w:rsidR="00F94F0A">
              <w:rPr>
                <w:noProof/>
                <w:webHidden/>
              </w:rPr>
            </w:r>
            <w:r w:rsidR="00F94F0A">
              <w:rPr>
                <w:noProof/>
                <w:webHidden/>
              </w:rPr>
              <w:fldChar w:fldCharType="separate"/>
            </w:r>
            <w:r w:rsidR="00F94F0A">
              <w:rPr>
                <w:noProof/>
                <w:webHidden/>
              </w:rPr>
              <w:t>6</w:t>
            </w:r>
            <w:r w:rsidR="00F94F0A">
              <w:rPr>
                <w:noProof/>
                <w:webHidden/>
              </w:rPr>
              <w:fldChar w:fldCharType="end"/>
            </w:r>
          </w:hyperlink>
        </w:p>
        <w:p w14:paraId="3EDF4BD3" w14:textId="5DC15AF4" w:rsidR="00F94F0A" w:rsidRDefault="00000000">
          <w:pPr>
            <w:pStyle w:val="TOC3"/>
            <w:tabs>
              <w:tab w:val="right" w:leader="dot" w:pos="9062"/>
            </w:tabs>
            <w:rPr>
              <w:rFonts w:eastAsiaTheme="minorEastAsia"/>
              <w:noProof/>
              <w:sz w:val="24"/>
              <w:szCs w:val="24"/>
              <w:lang w:val="en-GB" w:eastAsia="en-GB"/>
            </w:rPr>
          </w:pPr>
          <w:hyperlink w:anchor="_Toc168855426" w:history="1">
            <w:r w:rsidR="00F94F0A" w:rsidRPr="00357A03">
              <w:rPr>
                <w:rStyle w:val="Hyperlink"/>
                <w:noProof/>
                <w:lang w:val="en-GB"/>
              </w:rPr>
              <w:t>Bayesian method</w:t>
            </w:r>
            <w:r w:rsidR="00F94F0A">
              <w:rPr>
                <w:noProof/>
                <w:webHidden/>
              </w:rPr>
              <w:tab/>
            </w:r>
            <w:r w:rsidR="00F94F0A">
              <w:rPr>
                <w:noProof/>
                <w:webHidden/>
              </w:rPr>
              <w:fldChar w:fldCharType="begin"/>
            </w:r>
            <w:r w:rsidR="00F94F0A">
              <w:rPr>
                <w:noProof/>
                <w:webHidden/>
              </w:rPr>
              <w:instrText xml:space="preserve"> PAGEREF _Toc168855426 \h </w:instrText>
            </w:r>
            <w:r w:rsidR="00F94F0A">
              <w:rPr>
                <w:noProof/>
                <w:webHidden/>
              </w:rPr>
            </w:r>
            <w:r w:rsidR="00F94F0A">
              <w:rPr>
                <w:noProof/>
                <w:webHidden/>
              </w:rPr>
              <w:fldChar w:fldCharType="separate"/>
            </w:r>
            <w:r w:rsidR="00F94F0A">
              <w:rPr>
                <w:noProof/>
                <w:webHidden/>
              </w:rPr>
              <w:t>6</w:t>
            </w:r>
            <w:r w:rsidR="00F94F0A">
              <w:rPr>
                <w:noProof/>
                <w:webHidden/>
              </w:rPr>
              <w:fldChar w:fldCharType="end"/>
            </w:r>
          </w:hyperlink>
        </w:p>
        <w:p w14:paraId="176CBCAA" w14:textId="4E336003" w:rsidR="00F94F0A" w:rsidRDefault="00000000">
          <w:pPr>
            <w:pStyle w:val="TOC3"/>
            <w:tabs>
              <w:tab w:val="right" w:leader="dot" w:pos="9062"/>
            </w:tabs>
            <w:rPr>
              <w:rFonts w:eastAsiaTheme="minorEastAsia"/>
              <w:noProof/>
              <w:sz w:val="24"/>
              <w:szCs w:val="24"/>
              <w:lang w:val="en-GB" w:eastAsia="en-GB"/>
            </w:rPr>
          </w:pPr>
          <w:hyperlink w:anchor="_Toc168855427" w:history="1">
            <w:r w:rsidR="00F94F0A" w:rsidRPr="00357A03">
              <w:rPr>
                <w:rStyle w:val="Hyperlink"/>
                <w:noProof/>
                <w:lang w:val="en-US"/>
              </w:rPr>
              <w:t xml:space="preserve">Quantile </w:t>
            </w:r>
            <w:r w:rsidR="00F94F0A" w:rsidRPr="00357A03">
              <w:rPr>
                <w:rStyle w:val="Hyperlink"/>
                <w:noProof/>
                <w:lang w:val="en-GB"/>
              </w:rPr>
              <w:t>regression</w:t>
            </w:r>
            <w:r w:rsidR="00F94F0A">
              <w:rPr>
                <w:noProof/>
                <w:webHidden/>
              </w:rPr>
              <w:tab/>
            </w:r>
            <w:r w:rsidR="00F94F0A">
              <w:rPr>
                <w:noProof/>
                <w:webHidden/>
              </w:rPr>
              <w:fldChar w:fldCharType="begin"/>
            </w:r>
            <w:r w:rsidR="00F94F0A">
              <w:rPr>
                <w:noProof/>
                <w:webHidden/>
              </w:rPr>
              <w:instrText xml:space="preserve"> PAGEREF _Toc168855427 \h </w:instrText>
            </w:r>
            <w:r w:rsidR="00F94F0A">
              <w:rPr>
                <w:noProof/>
                <w:webHidden/>
              </w:rPr>
            </w:r>
            <w:r w:rsidR="00F94F0A">
              <w:rPr>
                <w:noProof/>
                <w:webHidden/>
              </w:rPr>
              <w:fldChar w:fldCharType="separate"/>
            </w:r>
            <w:r w:rsidR="00F94F0A">
              <w:rPr>
                <w:noProof/>
                <w:webHidden/>
              </w:rPr>
              <w:t>7</w:t>
            </w:r>
            <w:r w:rsidR="00F94F0A">
              <w:rPr>
                <w:noProof/>
                <w:webHidden/>
              </w:rPr>
              <w:fldChar w:fldCharType="end"/>
            </w:r>
          </w:hyperlink>
        </w:p>
        <w:p w14:paraId="418E8586" w14:textId="1382B281" w:rsidR="00F94F0A" w:rsidRDefault="00000000">
          <w:pPr>
            <w:pStyle w:val="TOC1"/>
            <w:tabs>
              <w:tab w:val="right" w:leader="dot" w:pos="9062"/>
            </w:tabs>
            <w:rPr>
              <w:rFonts w:eastAsiaTheme="minorEastAsia"/>
              <w:noProof/>
              <w:sz w:val="24"/>
              <w:szCs w:val="24"/>
              <w:lang w:val="en-GB" w:eastAsia="en-GB"/>
            </w:rPr>
          </w:pPr>
          <w:hyperlink w:anchor="_Toc168855428" w:history="1">
            <w:r w:rsidR="00F94F0A" w:rsidRPr="00357A03">
              <w:rPr>
                <w:rStyle w:val="Hyperlink"/>
                <w:rFonts w:ascii="Calibri" w:hAnsi="Calibri" w:cs="Calibri"/>
                <w:noProof/>
                <w:lang w:val="en-US"/>
              </w:rPr>
              <w:t>Applied methods</w:t>
            </w:r>
            <w:r w:rsidR="00F94F0A">
              <w:rPr>
                <w:noProof/>
                <w:webHidden/>
              </w:rPr>
              <w:tab/>
            </w:r>
            <w:r w:rsidR="00F94F0A">
              <w:rPr>
                <w:noProof/>
                <w:webHidden/>
              </w:rPr>
              <w:fldChar w:fldCharType="begin"/>
            </w:r>
            <w:r w:rsidR="00F94F0A">
              <w:rPr>
                <w:noProof/>
                <w:webHidden/>
              </w:rPr>
              <w:instrText xml:space="preserve"> PAGEREF _Toc168855428 \h </w:instrText>
            </w:r>
            <w:r w:rsidR="00F94F0A">
              <w:rPr>
                <w:noProof/>
                <w:webHidden/>
              </w:rPr>
            </w:r>
            <w:r w:rsidR="00F94F0A">
              <w:rPr>
                <w:noProof/>
                <w:webHidden/>
              </w:rPr>
              <w:fldChar w:fldCharType="separate"/>
            </w:r>
            <w:r w:rsidR="00F94F0A">
              <w:rPr>
                <w:noProof/>
                <w:webHidden/>
              </w:rPr>
              <w:t>7</w:t>
            </w:r>
            <w:r w:rsidR="00F94F0A">
              <w:rPr>
                <w:noProof/>
                <w:webHidden/>
              </w:rPr>
              <w:fldChar w:fldCharType="end"/>
            </w:r>
          </w:hyperlink>
        </w:p>
        <w:p w14:paraId="13A52F43" w14:textId="78060CF8" w:rsidR="00F94F0A" w:rsidRDefault="00000000">
          <w:pPr>
            <w:pStyle w:val="TOC2"/>
            <w:tabs>
              <w:tab w:val="right" w:leader="dot" w:pos="9062"/>
            </w:tabs>
            <w:rPr>
              <w:rFonts w:eastAsiaTheme="minorEastAsia"/>
              <w:noProof/>
              <w:sz w:val="24"/>
              <w:szCs w:val="24"/>
              <w:lang w:val="en-GB" w:eastAsia="en-GB"/>
            </w:rPr>
          </w:pPr>
          <w:hyperlink w:anchor="_Toc168855429" w:history="1">
            <w:r w:rsidR="00F94F0A" w:rsidRPr="00357A03">
              <w:rPr>
                <w:rStyle w:val="Hyperlink"/>
                <w:rFonts w:ascii="Calibri" w:hAnsi="Calibri" w:cs="Calibri"/>
                <w:noProof/>
                <w:lang w:val="en-US"/>
              </w:rPr>
              <w:t>Implementation of PI methods</w:t>
            </w:r>
            <w:r w:rsidR="00F94F0A">
              <w:rPr>
                <w:noProof/>
                <w:webHidden/>
              </w:rPr>
              <w:tab/>
            </w:r>
            <w:r w:rsidR="00F94F0A">
              <w:rPr>
                <w:noProof/>
                <w:webHidden/>
              </w:rPr>
              <w:fldChar w:fldCharType="begin"/>
            </w:r>
            <w:r w:rsidR="00F94F0A">
              <w:rPr>
                <w:noProof/>
                <w:webHidden/>
              </w:rPr>
              <w:instrText xml:space="preserve"> PAGEREF _Toc168855429 \h </w:instrText>
            </w:r>
            <w:r w:rsidR="00F94F0A">
              <w:rPr>
                <w:noProof/>
                <w:webHidden/>
              </w:rPr>
            </w:r>
            <w:r w:rsidR="00F94F0A">
              <w:rPr>
                <w:noProof/>
                <w:webHidden/>
              </w:rPr>
              <w:fldChar w:fldCharType="separate"/>
            </w:r>
            <w:r w:rsidR="00F94F0A">
              <w:rPr>
                <w:noProof/>
                <w:webHidden/>
              </w:rPr>
              <w:t>7</w:t>
            </w:r>
            <w:r w:rsidR="00F94F0A">
              <w:rPr>
                <w:noProof/>
                <w:webHidden/>
              </w:rPr>
              <w:fldChar w:fldCharType="end"/>
            </w:r>
          </w:hyperlink>
        </w:p>
        <w:p w14:paraId="4312DF0D" w14:textId="322D6724" w:rsidR="00F94F0A" w:rsidRDefault="00000000">
          <w:pPr>
            <w:pStyle w:val="TOC3"/>
            <w:tabs>
              <w:tab w:val="right" w:leader="dot" w:pos="9062"/>
            </w:tabs>
            <w:rPr>
              <w:rFonts w:eastAsiaTheme="minorEastAsia"/>
              <w:noProof/>
              <w:sz w:val="24"/>
              <w:szCs w:val="24"/>
              <w:lang w:val="en-GB" w:eastAsia="en-GB"/>
            </w:rPr>
          </w:pPr>
          <w:hyperlink w:anchor="_Toc168855430" w:history="1">
            <w:r w:rsidR="00F94F0A" w:rsidRPr="00357A03">
              <w:rPr>
                <w:rStyle w:val="Hyperlink"/>
                <w:rFonts w:ascii="Calibri" w:hAnsi="Calibri" w:cs="Calibri"/>
                <w:noProof/>
                <w:lang w:val="en-US"/>
              </w:rPr>
              <w:t>Conformal prediction</w:t>
            </w:r>
            <w:r w:rsidR="00F94F0A">
              <w:rPr>
                <w:noProof/>
                <w:webHidden/>
              </w:rPr>
              <w:tab/>
            </w:r>
            <w:r w:rsidR="00F94F0A">
              <w:rPr>
                <w:noProof/>
                <w:webHidden/>
              </w:rPr>
              <w:fldChar w:fldCharType="begin"/>
            </w:r>
            <w:r w:rsidR="00F94F0A">
              <w:rPr>
                <w:noProof/>
                <w:webHidden/>
              </w:rPr>
              <w:instrText xml:space="preserve"> PAGEREF _Toc168855430 \h </w:instrText>
            </w:r>
            <w:r w:rsidR="00F94F0A">
              <w:rPr>
                <w:noProof/>
                <w:webHidden/>
              </w:rPr>
            </w:r>
            <w:r w:rsidR="00F94F0A">
              <w:rPr>
                <w:noProof/>
                <w:webHidden/>
              </w:rPr>
              <w:fldChar w:fldCharType="separate"/>
            </w:r>
            <w:r w:rsidR="00F94F0A">
              <w:rPr>
                <w:noProof/>
                <w:webHidden/>
              </w:rPr>
              <w:t>7</w:t>
            </w:r>
            <w:r w:rsidR="00F94F0A">
              <w:rPr>
                <w:noProof/>
                <w:webHidden/>
              </w:rPr>
              <w:fldChar w:fldCharType="end"/>
            </w:r>
          </w:hyperlink>
        </w:p>
        <w:p w14:paraId="4603DB07" w14:textId="3DA128A8" w:rsidR="00F94F0A" w:rsidRDefault="00000000">
          <w:pPr>
            <w:pStyle w:val="TOC3"/>
            <w:tabs>
              <w:tab w:val="right" w:leader="dot" w:pos="9062"/>
            </w:tabs>
            <w:rPr>
              <w:rFonts w:eastAsiaTheme="minorEastAsia"/>
              <w:noProof/>
              <w:sz w:val="24"/>
              <w:szCs w:val="24"/>
              <w:lang w:val="en-GB" w:eastAsia="en-GB"/>
            </w:rPr>
          </w:pPr>
          <w:hyperlink w:anchor="_Toc168855431" w:history="1">
            <w:r w:rsidR="00F94F0A" w:rsidRPr="00357A03">
              <w:rPr>
                <w:rStyle w:val="Hyperlink"/>
                <w:rFonts w:ascii="Calibri" w:hAnsi="Calibri" w:cs="Calibri"/>
                <w:noProof/>
                <w:lang w:val="en-US"/>
              </w:rPr>
              <w:t>Ensemble (former Method 1)</w:t>
            </w:r>
            <w:r w:rsidR="00F94F0A">
              <w:rPr>
                <w:noProof/>
                <w:webHidden/>
              </w:rPr>
              <w:tab/>
            </w:r>
            <w:r w:rsidR="00F94F0A">
              <w:rPr>
                <w:noProof/>
                <w:webHidden/>
              </w:rPr>
              <w:fldChar w:fldCharType="begin"/>
            </w:r>
            <w:r w:rsidR="00F94F0A">
              <w:rPr>
                <w:noProof/>
                <w:webHidden/>
              </w:rPr>
              <w:instrText xml:space="preserve"> PAGEREF _Toc168855431 \h </w:instrText>
            </w:r>
            <w:r w:rsidR="00F94F0A">
              <w:rPr>
                <w:noProof/>
                <w:webHidden/>
              </w:rPr>
            </w:r>
            <w:r w:rsidR="00F94F0A">
              <w:rPr>
                <w:noProof/>
                <w:webHidden/>
              </w:rPr>
              <w:fldChar w:fldCharType="separate"/>
            </w:r>
            <w:r w:rsidR="00F94F0A">
              <w:rPr>
                <w:noProof/>
                <w:webHidden/>
              </w:rPr>
              <w:t>9</w:t>
            </w:r>
            <w:r w:rsidR="00F94F0A">
              <w:rPr>
                <w:noProof/>
                <w:webHidden/>
              </w:rPr>
              <w:fldChar w:fldCharType="end"/>
            </w:r>
          </w:hyperlink>
        </w:p>
        <w:p w14:paraId="1CF66533" w14:textId="2D0F1853" w:rsidR="00F94F0A" w:rsidRDefault="00000000">
          <w:pPr>
            <w:pStyle w:val="TOC3"/>
            <w:tabs>
              <w:tab w:val="right" w:leader="dot" w:pos="9062"/>
            </w:tabs>
            <w:rPr>
              <w:rFonts w:eastAsiaTheme="minorEastAsia"/>
              <w:noProof/>
              <w:sz w:val="24"/>
              <w:szCs w:val="24"/>
              <w:lang w:val="en-GB" w:eastAsia="en-GB"/>
            </w:rPr>
          </w:pPr>
          <w:hyperlink w:anchor="_Toc168855432" w:history="1">
            <w:r w:rsidR="00F94F0A" w:rsidRPr="00357A03">
              <w:rPr>
                <w:rStyle w:val="Hyperlink"/>
                <w:rFonts w:ascii="Calibri" w:hAnsi="Calibri" w:cs="Calibri"/>
                <w:noProof/>
                <w:lang w:val="en-US"/>
              </w:rPr>
              <w:t>Bayesian method</w:t>
            </w:r>
            <w:r w:rsidR="00F94F0A">
              <w:rPr>
                <w:noProof/>
                <w:webHidden/>
              </w:rPr>
              <w:tab/>
            </w:r>
            <w:r w:rsidR="00F94F0A">
              <w:rPr>
                <w:noProof/>
                <w:webHidden/>
              </w:rPr>
              <w:fldChar w:fldCharType="begin"/>
            </w:r>
            <w:r w:rsidR="00F94F0A">
              <w:rPr>
                <w:noProof/>
                <w:webHidden/>
              </w:rPr>
              <w:instrText xml:space="preserve"> PAGEREF _Toc168855432 \h </w:instrText>
            </w:r>
            <w:r w:rsidR="00F94F0A">
              <w:rPr>
                <w:noProof/>
                <w:webHidden/>
              </w:rPr>
            </w:r>
            <w:r w:rsidR="00F94F0A">
              <w:rPr>
                <w:noProof/>
                <w:webHidden/>
              </w:rPr>
              <w:fldChar w:fldCharType="separate"/>
            </w:r>
            <w:r w:rsidR="00F94F0A">
              <w:rPr>
                <w:noProof/>
                <w:webHidden/>
              </w:rPr>
              <w:t>10</w:t>
            </w:r>
            <w:r w:rsidR="00F94F0A">
              <w:rPr>
                <w:noProof/>
                <w:webHidden/>
              </w:rPr>
              <w:fldChar w:fldCharType="end"/>
            </w:r>
          </w:hyperlink>
        </w:p>
        <w:p w14:paraId="33951E35" w14:textId="18D82F0A" w:rsidR="00F94F0A" w:rsidRDefault="00000000">
          <w:pPr>
            <w:pStyle w:val="TOC3"/>
            <w:tabs>
              <w:tab w:val="right" w:leader="dot" w:pos="9062"/>
            </w:tabs>
            <w:rPr>
              <w:rFonts w:eastAsiaTheme="minorEastAsia"/>
              <w:noProof/>
              <w:sz w:val="24"/>
              <w:szCs w:val="24"/>
              <w:lang w:val="en-GB" w:eastAsia="en-GB"/>
            </w:rPr>
          </w:pPr>
          <w:hyperlink w:anchor="_Toc168855433" w:history="1">
            <w:r w:rsidR="00F94F0A" w:rsidRPr="00357A03">
              <w:rPr>
                <w:rStyle w:val="Hyperlink"/>
                <w:rFonts w:ascii="Calibri" w:hAnsi="Calibri" w:cs="Calibri"/>
                <w:noProof/>
                <w:lang w:val="en-US"/>
              </w:rPr>
              <w:t>Quantile regression</w:t>
            </w:r>
            <w:r w:rsidR="00F94F0A">
              <w:rPr>
                <w:noProof/>
                <w:webHidden/>
              </w:rPr>
              <w:tab/>
            </w:r>
            <w:r w:rsidR="00F94F0A">
              <w:rPr>
                <w:noProof/>
                <w:webHidden/>
              </w:rPr>
              <w:fldChar w:fldCharType="begin"/>
            </w:r>
            <w:r w:rsidR="00F94F0A">
              <w:rPr>
                <w:noProof/>
                <w:webHidden/>
              </w:rPr>
              <w:instrText xml:space="preserve"> PAGEREF _Toc168855433 \h </w:instrText>
            </w:r>
            <w:r w:rsidR="00F94F0A">
              <w:rPr>
                <w:noProof/>
                <w:webHidden/>
              </w:rPr>
            </w:r>
            <w:r w:rsidR="00F94F0A">
              <w:rPr>
                <w:noProof/>
                <w:webHidden/>
              </w:rPr>
              <w:fldChar w:fldCharType="separate"/>
            </w:r>
            <w:r w:rsidR="00F94F0A">
              <w:rPr>
                <w:noProof/>
                <w:webHidden/>
              </w:rPr>
              <w:t>10</w:t>
            </w:r>
            <w:r w:rsidR="00F94F0A">
              <w:rPr>
                <w:noProof/>
                <w:webHidden/>
              </w:rPr>
              <w:fldChar w:fldCharType="end"/>
            </w:r>
          </w:hyperlink>
        </w:p>
        <w:p w14:paraId="7AB4B86F" w14:textId="50F0CA93" w:rsidR="00F94F0A" w:rsidRDefault="00000000">
          <w:pPr>
            <w:pStyle w:val="TOC3"/>
            <w:tabs>
              <w:tab w:val="right" w:leader="dot" w:pos="9062"/>
            </w:tabs>
            <w:rPr>
              <w:rFonts w:eastAsiaTheme="minorEastAsia"/>
              <w:noProof/>
              <w:sz w:val="24"/>
              <w:szCs w:val="24"/>
              <w:lang w:val="en-GB" w:eastAsia="en-GB"/>
            </w:rPr>
          </w:pPr>
          <w:hyperlink w:anchor="_Toc168855434" w:history="1">
            <w:r w:rsidR="00F94F0A" w:rsidRPr="00357A03">
              <w:rPr>
                <w:rStyle w:val="Hyperlink"/>
                <w:rFonts w:ascii="Calibri" w:hAnsi="Calibri" w:cs="Calibri"/>
                <w:noProof/>
                <w:lang w:val="en-US"/>
              </w:rPr>
              <w:t>Conceptual comparison of the methods</w:t>
            </w:r>
            <w:r w:rsidR="00F94F0A">
              <w:rPr>
                <w:noProof/>
                <w:webHidden/>
              </w:rPr>
              <w:tab/>
            </w:r>
            <w:r w:rsidR="00F94F0A">
              <w:rPr>
                <w:noProof/>
                <w:webHidden/>
              </w:rPr>
              <w:fldChar w:fldCharType="begin"/>
            </w:r>
            <w:r w:rsidR="00F94F0A">
              <w:rPr>
                <w:noProof/>
                <w:webHidden/>
              </w:rPr>
              <w:instrText xml:space="preserve"> PAGEREF _Toc168855434 \h </w:instrText>
            </w:r>
            <w:r w:rsidR="00F94F0A">
              <w:rPr>
                <w:noProof/>
                <w:webHidden/>
              </w:rPr>
            </w:r>
            <w:r w:rsidR="00F94F0A">
              <w:rPr>
                <w:noProof/>
                <w:webHidden/>
              </w:rPr>
              <w:fldChar w:fldCharType="separate"/>
            </w:r>
            <w:r w:rsidR="00F94F0A">
              <w:rPr>
                <w:noProof/>
                <w:webHidden/>
              </w:rPr>
              <w:t>11</w:t>
            </w:r>
            <w:r w:rsidR="00F94F0A">
              <w:rPr>
                <w:noProof/>
                <w:webHidden/>
              </w:rPr>
              <w:fldChar w:fldCharType="end"/>
            </w:r>
          </w:hyperlink>
        </w:p>
        <w:p w14:paraId="02146AB9" w14:textId="38264609" w:rsidR="00F94F0A" w:rsidRDefault="00000000">
          <w:pPr>
            <w:pStyle w:val="TOC2"/>
            <w:tabs>
              <w:tab w:val="right" w:leader="dot" w:pos="9062"/>
            </w:tabs>
            <w:rPr>
              <w:rFonts w:eastAsiaTheme="minorEastAsia"/>
              <w:noProof/>
              <w:sz w:val="24"/>
              <w:szCs w:val="24"/>
              <w:lang w:val="en-GB" w:eastAsia="en-GB"/>
            </w:rPr>
          </w:pPr>
          <w:hyperlink w:anchor="_Toc168855435" w:history="1">
            <w:r w:rsidR="00F94F0A" w:rsidRPr="00357A03">
              <w:rPr>
                <w:rStyle w:val="Hyperlink"/>
                <w:rFonts w:ascii="Calibri" w:hAnsi="Calibri" w:cs="Calibri"/>
                <w:noProof/>
                <w:lang w:val="en-US"/>
              </w:rPr>
              <w:t>Measures to assess reliability and sharpness</w:t>
            </w:r>
            <w:r w:rsidR="00F94F0A">
              <w:rPr>
                <w:noProof/>
                <w:webHidden/>
              </w:rPr>
              <w:tab/>
            </w:r>
            <w:r w:rsidR="00F94F0A">
              <w:rPr>
                <w:noProof/>
                <w:webHidden/>
              </w:rPr>
              <w:fldChar w:fldCharType="begin"/>
            </w:r>
            <w:r w:rsidR="00F94F0A">
              <w:rPr>
                <w:noProof/>
                <w:webHidden/>
              </w:rPr>
              <w:instrText xml:space="preserve"> PAGEREF _Toc168855435 \h </w:instrText>
            </w:r>
            <w:r w:rsidR="00F94F0A">
              <w:rPr>
                <w:noProof/>
                <w:webHidden/>
              </w:rPr>
            </w:r>
            <w:r w:rsidR="00F94F0A">
              <w:rPr>
                <w:noProof/>
                <w:webHidden/>
              </w:rPr>
              <w:fldChar w:fldCharType="separate"/>
            </w:r>
            <w:r w:rsidR="00F94F0A">
              <w:rPr>
                <w:noProof/>
                <w:webHidden/>
              </w:rPr>
              <w:t>11</w:t>
            </w:r>
            <w:r w:rsidR="00F94F0A">
              <w:rPr>
                <w:noProof/>
                <w:webHidden/>
              </w:rPr>
              <w:fldChar w:fldCharType="end"/>
            </w:r>
          </w:hyperlink>
        </w:p>
        <w:p w14:paraId="644EDA00" w14:textId="63430827" w:rsidR="00F94F0A" w:rsidRDefault="00000000">
          <w:pPr>
            <w:pStyle w:val="TOC3"/>
            <w:tabs>
              <w:tab w:val="right" w:leader="dot" w:pos="9062"/>
            </w:tabs>
            <w:rPr>
              <w:rFonts w:eastAsiaTheme="minorEastAsia"/>
              <w:noProof/>
              <w:sz w:val="24"/>
              <w:szCs w:val="24"/>
              <w:lang w:val="en-GB" w:eastAsia="en-GB"/>
            </w:rPr>
          </w:pPr>
          <w:hyperlink w:anchor="_Toc168855436" w:history="1">
            <w:r w:rsidR="00F94F0A" w:rsidRPr="00357A03">
              <w:rPr>
                <w:rStyle w:val="Hyperlink"/>
                <w:rFonts w:ascii="Calibri" w:hAnsi="Calibri" w:cs="Calibri"/>
                <w:noProof/>
                <w:lang w:val="en-US"/>
              </w:rPr>
              <w:t>(True) coverage / PICP</w:t>
            </w:r>
            <w:r w:rsidR="00F94F0A">
              <w:rPr>
                <w:noProof/>
                <w:webHidden/>
              </w:rPr>
              <w:tab/>
            </w:r>
            <w:r w:rsidR="00F94F0A">
              <w:rPr>
                <w:noProof/>
                <w:webHidden/>
              </w:rPr>
              <w:fldChar w:fldCharType="begin"/>
            </w:r>
            <w:r w:rsidR="00F94F0A">
              <w:rPr>
                <w:noProof/>
                <w:webHidden/>
              </w:rPr>
              <w:instrText xml:space="preserve"> PAGEREF _Toc168855436 \h </w:instrText>
            </w:r>
            <w:r w:rsidR="00F94F0A">
              <w:rPr>
                <w:noProof/>
                <w:webHidden/>
              </w:rPr>
            </w:r>
            <w:r w:rsidR="00F94F0A">
              <w:rPr>
                <w:noProof/>
                <w:webHidden/>
              </w:rPr>
              <w:fldChar w:fldCharType="separate"/>
            </w:r>
            <w:r w:rsidR="00F94F0A">
              <w:rPr>
                <w:noProof/>
                <w:webHidden/>
              </w:rPr>
              <w:t>11</w:t>
            </w:r>
            <w:r w:rsidR="00F94F0A">
              <w:rPr>
                <w:noProof/>
                <w:webHidden/>
              </w:rPr>
              <w:fldChar w:fldCharType="end"/>
            </w:r>
          </w:hyperlink>
        </w:p>
        <w:p w14:paraId="400E24F1" w14:textId="324B2EE4" w:rsidR="00F94F0A" w:rsidRDefault="00000000">
          <w:pPr>
            <w:pStyle w:val="TOC3"/>
            <w:tabs>
              <w:tab w:val="right" w:leader="dot" w:pos="9062"/>
            </w:tabs>
            <w:rPr>
              <w:rFonts w:eastAsiaTheme="minorEastAsia"/>
              <w:noProof/>
              <w:sz w:val="24"/>
              <w:szCs w:val="24"/>
              <w:lang w:val="en-GB" w:eastAsia="en-GB"/>
            </w:rPr>
          </w:pPr>
          <w:hyperlink w:anchor="_Toc168855437" w:history="1">
            <w:r w:rsidR="00F94F0A" w:rsidRPr="00357A03">
              <w:rPr>
                <w:rStyle w:val="Hyperlink"/>
                <w:rFonts w:ascii="Calibri" w:hAnsi="Calibri" w:cs="Calibri"/>
                <w:noProof/>
                <w:lang w:val="en-US"/>
              </w:rPr>
              <w:t>ACE</w:t>
            </w:r>
            <w:r w:rsidR="00F94F0A">
              <w:rPr>
                <w:noProof/>
                <w:webHidden/>
              </w:rPr>
              <w:tab/>
            </w:r>
            <w:r w:rsidR="00F94F0A">
              <w:rPr>
                <w:noProof/>
                <w:webHidden/>
              </w:rPr>
              <w:fldChar w:fldCharType="begin"/>
            </w:r>
            <w:r w:rsidR="00F94F0A">
              <w:rPr>
                <w:noProof/>
                <w:webHidden/>
              </w:rPr>
              <w:instrText xml:space="preserve"> PAGEREF _Toc168855437 \h </w:instrText>
            </w:r>
            <w:r w:rsidR="00F94F0A">
              <w:rPr>
                <w:noProof/>
                <w:webHidden/>
              </w:rPr>
            </w:r>
            <w:r w:rsidR="00F94F0A">
              <w:rPr>
                <w:noProof/>
                <w:webHidden/>
              </w:rPr>
              <w:fldChar w:fldCharType="separate"/>
            </w:r>
            <w:r w:rsidR="00F94F0A">
              <w:rPr>
                <w:noProof/>
                <w:webHidden/>
              </w:rPr>
              <w:t>11</w:t>
            </w:r>
            <w:r w:rsidR="00F94F0A">
              <w:rPr>
                <w:noProof/>
                <w:webHidden/>
              </w:rPr>
              <w:fldChar w:fldCharType="end"/>
            </w:r>
          </w:hyperlink>
        </w:p>
        <w:p w14:paraId="79AC1474" w14:textId="3C75DD48" w:rsidR="00F94F0A" w:rsidRDefault="00000000">
          <w:pPr>
            <w:pStyle w:val="TOC3"/>
            <w:tabs>
              <w:tab w:val="right" w:leader="dot" w:pos="9062"/>
            </w:tabs>
            <w:rPr>
              <w:rFonts w:eastAsiaTheme="minorEastAsia"/>
              <w:noProof/>
              <w:sz w:val="24"/>
              <w:szCs w:val="24"/>
              <w:lang w:val="en-GB" w:eastAsia="en-GB"/>
            </w:rPr>
          </w:pPr>
          <w:hyperlink w:anchor="_Toc168855438" w:history="1">
            <w:r w:rsidR="00F94F0A" w:rsidRPr="00357A03">
              <w:rPr>
                <w:rStyle w:val="Hyperlink"/>
                <w:rFonts w:ascii="Calibri" w:hAnsi="Calibri" w:cs="Calibri"/>
                <w:noProof/>
                <w:lang w:val="en-US"/>
              </w:rPr>
              <w:t>Upper coverage</w:t>
            </w:r>
            <w:r w:rsidR="00F94F0A">
              <w:rPr>
                <w:noProof/>
                <w:webHidden/>
              </w:rPr>
              <w:tab/>
            </w:r>
            <w:r w:rsidR="00F94F0A">
              <w:rPr>
                <w:noProof/>
                <w:webHidden/>
              </w:rPr>
              <w:fldChar w:fldCharType="begin"/>
            </w:r>
            <w:r w:rsidR="00F94F0A">
              <w:rPr>
                <w:noProof/>
                <w:webHidden/>
              </w:rPr>
              <w:instrText xml:space="preserve"> PAGEREF _Toc168855438 \h </w:instrText>
            </w:r>
            <w:r w:rsidR="00F94F0A">
              <w:rPr>
                <w:noProof/>
                <w:webHidden/>
              </w:rPr>
            </w:r>
            <w:r w:rsidR="00F94F0A">
              <w:rPr>
                <w:noProof/>
                <w:webHidden/>
              </w:rPr>
              <w:fldChar w:fldCharType="separate"/>
            </w:r>
            <w:r w:rsidR="00F94F0A">
              <w:rPr>
                <w:noProof/>
                <w:webHidden/>
              </w:rPr>
              <w:t>11</w:t>
            </w:r>
            <w:r w:rsidR="00F94F0A">
              <w:rPr>
                <w:noProof/>
                <w:webHidden/>
              </w:rPr>
              <w:fldChar w:fldCharType="end"/>
            </w:r>
          </w:hyperlink>
        </w:p>
        <w:p w14:paraId="59999D5A" w14:textId="739D84BB" w:rsidR="00F94F0A" w:rsidRDefault="00000000">
          <w:pPr>
            <w:pStyle w:val="TOC3"/>
            <w:tabs>
              <w:tab w:val="right" w:leader="dot" w:pos="9062"/>
            </w:tabs>
            <w:rPr>
              <w:rFonts w:eastAsiaTheme="minorEastAsia"/>
              <w:noProof/>
              <w:sz w:val="24"/>
              <w:szCs w:val="24"/>
              <w:lang w:val="en-GB" w:eastAsia="en-GB"/>
            </w:rPr>
          </w:pPr>
          <w:hyperlink w:anchor="_Toc168855439" w:history="1">
            <w:r w:rsidR="00F94F0A" w:rsidRPr="00357A03">
              <w:rPr>
                <w:rStyle w:val="Hyperlink"/>
                <w:rFonts w:ascii="Calibri" w:hAnsi="Calibri" w:cs="Calibri"/>
                <w:noProof/>
                <w:lang w:val="en-US"/>
              </w:rPr>
              <w:t>Lower coverage</w:t>
            </w:r>
            <w:r w:rsidR="00F94F0A">
              <w:rPr>
                <w:noProof/>
                <w:webHidden/>
              </w:rPr>
              <w:tab/>
            </w:r>
            <w:r w:rsidR="00F94F0A">
              <w:rPr>
                <w:noProof/>
                <w:webHidden/>
              </w:rPr>
              <w:fldChar w:fldCharType="begin"/>
            </w:r>
            <w:r w:rsidR="00F94F0A">
              <w:rPr>
                <w:noProof/>
                <w:webHidden/>
              </w:rPr>
              <w:instrText xml:space="preserve"> PAGEREF _Toc168855439 \h </w:instrText>
            </w:r>
            <w:r w:rsidR="00F94F0A">
              <w:rPr>
                <w:noProof/>
                <w:webHidden/>
              </w:rPr>
            </w:r>
            <w:r w:rsidR="00F94F0A">
              <w:rPr>
                <w:noProof/>
                <w:webHidden/>
              </w:rPr>
              <w:fldChar w:fldCharType="separate"/>
            </w:r>
            <w:r w:rsidR="00F94F0A">
              <w:rPr>
                <w:noProof/>
                <w:webHidden/>
              </w:rPr>
              <w:t>12</w:t>
            </w:r>
            <w:r w:rsidR="00F94F0A">
              <w:rPr>
                <w:noProof/>
                <w:webHidden/>
              </w:rPr>
              <w:fldChar w:fldCharType="end"/>
            </w:r>
          </w:hyperlink>
        </w:p>
        <w:p w14:paraId="75365F3B" w14:textId="686FE768" w:rsidR="00F94F0A" w:rsidRDefault="00000000">
          <w:pPr>
            <w:pStyle w:val="TOC3"/>
            <w:tabs>
              <w:tab w:val="right" w:leader="dot" w:pos="9062"/>
            </w:tabs>
            <w:rPr>
              <w:rFonts w:eastAsiaTheme="minorEastAsia"/>
              <w:noProof/>
              <w:sz w:val="24"/>
              <w:szCs w:val="24"/>
              <w:lang w:val="en-GB" w:eastAsia="en-GB"/>
            </w:rPr>
          </w:pPr>
          <w:hyperlink w:anchor="_Toc168855440" w:history="1">
            <w:r w:rsidR="00F94F0A" w:rsidRPr="00357A03">
              <w:rPr>
                <w:rStyle w:val="Hyperlink"/>
                <w:rFonts w:ascii="Calibri" w:hAnsi="Calibri" w:cs="Calibri"/>
                <w:noProof/>
                <w:lang w:val="en-US"/>
              </w:rPr>
              <w:t>MIS</w:t>
            </w:r>
            <w:r w:rsidR="00F94F0A">
              <w:rPr>
                <w:noProof/>
                <w:webHidden/>
              </w:rPr>
              <w:tab/>
            </w:r>
            <w:r w:rsidR="00F94F0A">
              <w:rPr>
                <w:noProof/>
                <w:webHidden/>
              </w:rPr>
              <w:fldChar w:fldCharType="begin"/>
            </w:r>
            <w:r w:rsidR="00F94F0A">
              <w:rPr>
                <w:noProof/>
                <w:webHidden/>
              </w:rPr>
              <w:instrText xml:space="preserve"> PAGEREF _Toc168855440 \h </w:instrText>
            </w:r>
            <w:r w:rsidR="00F94F0A">
              <w:rPr>
                <w:noProof/>
                <w:webHidden/>
              </w:rPr>
            </w:r>
            <w:r w:rsidR="00F94F0A">
              <w:rPr>
                <w:noProof/>
                <w:webHidden/>
              </w:rPr>
              <w:fldChar w:fldCharType="separate"/>
            </w:r>
            <w:r w:rsidR="00F94F0A">
              <w:rPr>
                <w:noProof/>
                <w:webHidden/>
              </w:rPr>
              <w:t>12</w:t>
            </w:r>
            <w:r w:rsidR="00F94F0A">
              <w:rPr>
                <w:noProof/>
                <w:webHidden/>
              </w:rPr>
              <w:fldChar w:fldCharType="end"/>
            </w:r>
          </w:hyperlink>
        </w:p>
        <w:p w14:paraId="41F05CF5" w14:textId="302EC8B5" w:rsidR="00F94F0A" w:rsidRDefault="00000000">
          <w:pPr>
            <w:pStyle w:val="TOC3"/>
            <w:tabs>
              <w:tab w:val="right" w:leader="dot" w:pos="9062"/>
            </w:tabs>
            <w:rPr>
              <w:rFonts w:eastAsiaTheme="minorEastAsia"/>
              <w:noProof/>
              <w:sz w:val="24"/>
              <w:szCs w:val="24"/>
              <w:lang w:val="en-GB" w:eastAsia="en-GB"/>
            </w:rPr>
          </w:pPr>
          <w:hyperlink w:anchor="_Toc168855441" w:history="1">
            <w:r w:rsidR="00F94F0A" w:rsidRPr="00357A03">
              <w:rPr>
                <w:rStyle w:val="Hyperlink"/>
                <w:rFonts w:ascii="Calibri" w:hAnsi="Calibri" w:cs="Calibri"/>
                <w:noProof/>
                <w:lang w:val="en-US"/>
              </w:rPr>
              <w:t>MSIW (Mean Scaled Interval Width)</w:t>
            </w:r>
            <w:r w:rsidR="00F94F0A">
              <w:rPr>
                <w:noProof/>
                <w:webHidden/>
              </w:rPr>
              <w:tab/>
            </w:r>
            <w:r w:rsidR="00F94F0A">
              <w:rPr>
                <w:noProof/>
                <w:webHidden/>
              </w:rPr>
              <w:fldChar w:fldCharType="begin"/>
            </w:r>
            <w:r w:rsidR="00F94F0A">
              <w:rPr>
                <w:noProof/>
                <w:webHidden/>
              </w:rPr>
              <w:instrText xml:space="preserve"> PAGEREF _Toc168855441 \h </w:instrText>
            </w:r>
            <w:r w:rsidR="00F94F0A">
              <w:rPr>
                <w:noProof/>
                <w:webHidden/>
              </w:rPr>
            </w:r>
            <w:r w:rsidR="00F94F0A">
              <w:rPr>
                <w:noProof/>
                <w:webHidden/>
              </w:rPr>
              <w:fldChar w:fldCharType="separate"/>
            </w:r>
            <w:r w:rsidR="00F94F0A">
              <w:rPr>
                <w:noProof/>
                <w:webHidden/>
              </w:rPr>
              <w:t>12</w:t>
            </w:r>
            <w:r w:rsidR="00F94F0A">
              <w:rPr>
                <w:noProof/>
                <w:webHidden/>
              </w:rPr>
              <w:fldChar w:fldCharType="end"/>
            </w:r>
          </w:hyperlink>
        </w:p>
        <w:p w14:paraId="3D2B0D07" w14:textId="78717214" w:rsidR="00F94F0A" w:rsidRDefault="00000000">
          <w:pPr>
            <w:pStyle w:val="TOC3"/>
            <w:tabs>
              <w:tab w:val="right" w:leader="dot" w:pos="9062"/>
            </w:tabs>
            <w:rPr>
              <w:rFonts w:eastAsiaTheme="minorEastAsia"/>
              <w:noProof/>
              <w:sz w:val="24"/>
              <w:szCs w:val="24"/>
              <w:lang w:val="en-GB" w:eastAsia="en-GB"/>
            </w:rPr>
          </w:pPr>
          <w:hyperlink w:anchor="_Toc168855442" w:history="1">
            <w:r w:rsidR="00F94F0A" w:rsidRPr="00357A03">
              <w:rPr>
                <w:rStyle w:val="Hyperlink"/>
                <w:rFonts w:ascii="Calibri" w:hAnsi="Calibri" w:cs="Calibri"/>
                <w:noProof/>
                <w:lang w:val="en-US"/>
              </w:rPr>
              <w:t>MSIWW (Mean Scaled Interval Width Weighted)</w:t>
            </w:r>
            <w:r w:rsidR="00F94F0A">
              <w:rPr>
                <w:noProof/>
                <w:webHidden/>
              </w:rPr>
              <w:tab/>
            </w:r>
            <w:r w:rsidR="00F94F0A">
              <w:rPr>
                <w:noProof/>
                <w:webHidden/>
              </w:rPr>
              <w:fldChar w:fldCharType="begin"/>
            </w:r>
            <w:r w:rsidR="00F94F0A">
              <w:rPr>
                <w:noProof/>
                <w:webHidden/>
              </w:rPr>
              <w:instrText xml:space="preserve"> PAGEREF _Toc168855442 \h </w:instrText>
            </w:r>
            <w:r w:rsidR="00F94F0A">
              <w:rPr>
                <w:noProof/>
                <w:webHidden/>
              </w:rPr>
            </w:r>
            <w:r w:rsidR="00F94F0A">
              <w:rPr>
                <w:noProof/>
                <w:webHidden/>
              </w:rPr>
              <w:fldChar w:fldCharType="separate"/>
            </w:r>
            <w:r w:rsidR="00F94F0A">
              <w:rPr>
                <w:noProof/>
                <w:webHidden/>
              </w:rPr>
              <w:t>12</w:t>
            </w:r>
            <w:r w:rsidR="00F94F0A">
              <w:rPr>
                <w:noProof/>
                <w:webHidden/>
              </w:rPr>
              <w:fldChar w:fldCharType="end"/>
            </w:r>
          </w:hyperlink>
        </w:p>
        <w:p w14:paraId="379FA035" w14:textId="7DDF792E" w:rsidR="00F94F0A" w:rsidRDefault="00000000">
          <w:pPr>
            <w:pStyle w:val="TOC3"/>
            <w:tabs>
              <w:tab w:val="right" w:leader="dot" w:pos="9062"/>
            </w:tabs>
            <w:rPr>
              <w:rFonts w:eastAsiaTheme="minorEastAsia"/>
              <w:noProof/>
              <w:sz w:val="24"/>
              <w:szCs w:val="24"/>
              <w:lang w:val="en-GB" w:eastAsia="en-GB"/>
            </w:rPr>
          </w:pPr>
          <w:hyperlink w:anchor="_Toc168855443" w:history="1">
            <w:r w:rsidR="00F94F0A" w:rsidRPr="00357A03">
              <w:rPr>
                <w:rStyle w:val="Hyperlink"/>
                <w:rFonts w:ascii="Calibri" w:hAnsi="Calibri" w:cs="Calibri"/>
                <w:noProof/>
                <w:lang w:val="en-US"/>
              </w:rPr>
              <w:t>SWR (Sharpness Width Ratio)</w:t>
            </w:r>
            <w:r w:rsidR="00F94F0A">
              <w:rPr>
                <w:noProof/>
                <w:webHidden/>
              </w:rPr>
              <w:tab/>
            </w:r>
            <w:r w:rsidR="00F94F0A">
              <w:rPr>
                <w:noProof/>
                <w:webHidden/>
              </w:rPr>
              <w:fldChar w:fldCharType="begin"/>
            </w:r>
            <w:r w:rsidR="00F94F0A">
              <w:rPr>
                <w:noProof/>
                <w:webHidden/>
              </w:rPr>
              <w:instrText xml:space="preserve"> PAGEREF _Toc168855443 \h </w:instrText>
            </w:r>
            <w:r w:rsidR="00F94F0A">
              <w:rPr>
                <w:noProof/>
                <w:webHidden/>
              </w:rPr>
            </w:r>
            <w:r w:rsidR="00F94F0A">
              <w:rPr>
                <w:noProof/>
                <w:webHidden/>
              </w:rPr>
              <w:fldChar w:fldCharType="separate"/>
            </w:r>
            <w:r w:rsidR="00F94F0A">
              <w:rPr>
                <w:noProof/>
                <w:webHidden/>
              </w:rPr>
              <w:t>12</w:t>
            </w:r>
            <w:r w:rsidR="00F94F0A">
              <w:rPr>
                <w:noProof/>
                <w:webHidden/>
              </w:rPr>
              <w:fldChar w:fldCharType="end"/>
            </w:r>
          </w:hyperlink>
        </w:p>
        <w:p w14:paraId="01D1E2DB" w14:textId="7F73A489" w:rsidR="00F94F0A" w:rsidRDefault="00000000">
          <w:pPr>
            <w:pStyle w:val="TOC3"/>
            <w:tabs>
              <w:tab w:val="right" w:leader="dot" w:pos="9062"/>
            </w:tabs>
            <w:rPr>
              <w:rFonts w:eastAsiaTheme="minorEastAsia"/>
              <w:noProof/>
              <w:sz w:val="24"/>
              <w:szCs w:val="24"/>
              <w:lang w:val="en-GB" w:eastAsia="en-GB"/>
            </w:rPr>
          </w:pPr>
          <w:hyperlink w:anchor="_Toc168855444" w:history="1">
            <w:r w:rsidR="00F94F0A" w:rsidRPr="00357A03">
              <w:rPr>
                <w:rStyle w:val="Hyperlink"/>
                <w:rFonts w:ascii="Calibri" w:hAnsi="Calibri" w:cs="Calibri"/>
                <w:noProof/>
                <w:lang w:val="en-US"/>
              </w:rPr>
              <w:t>Bias</w:t>
            </w:r>
            <w:r w:rsidR="00F94F0A">
              <w:rPr>
                <w:noProof/>
                <w:webHidden/>
              </w:rPr>
              <w:tab/>
            </w:r>
            <w:r w:rsidR="00F94F0A">
              <w:rPr>
                <w:noProof/>
                <w:webHidden/>
              </w:rPr>
              <w:fldChar w:fldCharType="begin"/>
            </w:r>
            <w:r w:rsidR="00F94F0A">
              <w:rPr>
                <w:noProof/>
                <w:webHidden/>
              </w:rPr>
              <w:instrText xml:space="preserve"> PAGEREF _Toc168855444 \h </w:instrText>
            </w:r>
            <w:r w:rsidR="00F94F0A">
              <w:rPr>
                <w:noProof/>
                <w:webHidden/>
              </w:rPr>
            </w:r>
            <w:r w:rsidR="00F94F0A">
              <w:rPr>
                <w:noProof/>
                <w:webHidden/>
              </w:rPr>
              <w:fldChar w:fldCharType="separate"/>
            </w:r>
            <w:r w:rsidR="00F94F0A">
              <w:rPr>
                <w:noProof/>
                <w:webHidden/>
              </w:rPr>
              <w:t>13</w:t>
            </w:r>
            <w:r w:rsidR="00F94F0A">
              <w:rPr>
                <w:noProof/>
                <w:webHidden/>
              </w:rPr>
              <w:fldChar w:fldCharType="end"/>
            </w:r>
          </w:hyperlink>
        </w:p>
        <w:p w14:paraId="6BF8979D" w14:textId="6B0317AE" w:rsidR="00F94F0A" w:rsidRDefault="00000000">
          <w:pPr>
            <w:pStyle w:val="TOC1"/>
            <w:tabs>
              <w:tab w:val="right" w:leader="dot" w:pos="9062"/>
            </w:tabs>
            <w:rPr>
              <w:rFonts w:eastAsiaTheme="minorEastAsia"/>
              <w:noProof/>
              <w:sz w:val="24"/>
              <w:szCs w:val="24"/>
              <w:lang w:val="en-GB" w:eastAsia="en-GB"/>
            </w:rPr>
          </w:pPr>
          <w:hyperlink w:anchor="_Toc168855445" w:history="1">
            <w:r w:rsidR="00F94F0A" w:rsidRPr="00357A03">
              <w:rPr>
                <w:rStyle w:val="Hyperlink"/>
                <w:rFonts w:ascii="Calibri" w:hAnsi="Calibri" w:cs="Calibri"/>
                <w:noProof/>
                <w:lang w:val="en-US"/>
              </w:rPr>
              <w:t>Results</w:t>
            </w:r>
            <w:r w:rsidR="00F94F0A">
              <w:rPr>
                <w:noProof/>
                <w:webHidden/>
              </w:rPr>
              <w:tab/>
            </w:r>
            <w:r w:rsidR="00F94F0A">
              <w:rPr>
                <w:noProof/>
                <w:webHidden/>
              </w:rPr>
              <w:fldChar w:fldCharType="begin"/>
            </w:r>
            <w:r w:rsidR="00F94F0A">
              <w:rPr>
                <w:noProof/>
                <w:webHidden/>
              </w:rPr>
              <w:instrText xml:space="preserve"> PAGEREF _Toc168855445 \h </w:instrText>
            </w:r>
            <w:r w:rsidR="00F94F0A">
              <w:rPr>
                <w:noProof/>
                <w:webHidden/>
              </w:rPr>
            </w:r>
            <w:r w:rsidR="00F94F0A">
              <w:rPr>
                <w:noProof/>
                <w:webHidden/>
              </w:rPr>
              <w:fldChar w:fldCharType="separate"/>
            </w:r>
            <w:r w:rsidR="00F94F0A">
              <w:rPr>
                <w:noProof/>
                <w:webHidden/>
              </w:rPr>
              <w:t>13</w:t>
            </w:r>
            <w:r w:rsidR="00F94F0A">
              <w:rPr>
                <w:noProof/>
                <w:webHidden/>
              </w:rPr>
              <w:fldChar w:fldCharType="end"/>
            </w:r>
          </w:hyperlink>
        </w:p>
        <w:p w14:paraId="3ADD5ABF" w14:textId="2684A834" w:rsidR="00F94F0A" w:rsidRDefault="00000000">
          <w:pPr>
            <w:pStyle w:val="TOC1"/>
            <w:tabs>
              <w:tab w:val="right" w:leader="dot" w:pos="9062"/>
            </w:tabs>
            <w:rPr>
              <w:rFonts w:eastAsiaTheme="minorEastAsia"/>
              <w:noProof/>
              <w:sz w:val="24"/>
              <w:szCs w:val="24"/>
              <w:lang w:val="en-GB" w:eastAsia="en-GB"/>
            </w:rPr>
          </w:pPr>
          <w:hyperlink w:anchor="_Toc168855446" w:history="1">
            <w:r w:rsidR="00F94F0A" w:rsidRPr="00357A03">
              <w:rPr>
                <w:rStyle w:val="Hyperlink"/>
                <w:rFonts w:ascii="Calibri" w:hAnsi="Calibri" w:cs="Calibri"/>
                <w:noProof/>
                <w:lang w:val="en-US"/>
              </w:rPr>
              <w:t>Managerial / research discussion</w:t>
            </w:r>
            <w:r w:rsidR="00F94F0A">
              <w:rPr>
                <w:noProof/>
                <w:webHidden/>
              </w:rPr>
              <w:tab/>
            </w:r>
            <w:r w:rsidR="00F94F0A">
              <w:rPr>
                <w:noProof/>
                <w:webHidden/>
              </w:rPr>
              <w:fldChar w:fldCharType="begin"/>
            </w:r>
            <w:r w:rsidR="00F94F0A">
              <w:rPr>
                <w:noProof/>
                <w:webHidden/>
              </w:rPr>
              <w:instrText xml:space="preserve"> PAGEREF _Toc168855446 \h </w:instrText>
            </w:r>
            <w:r w:rsidR="00F94F0A">
              <w:rPr>
                <w:noProof/>
                <w:webHidden/>
              </w:rPr>
            </w:r>
            <w:r w:rsidR="00F94F0A">
              <w:rPr>
                <w:noProof/>
                <w:webHidden/>
              </w:rPr>
              <w:fldChar w:fldCharType="separate"/>
            </w:r>
            <w:r w:rsidR="00F94F0A">
              <w:rPr>
                <w:noProof/>
                <w:webHidden/>
              </w:rPr>
              <w:t>15</w:t>
            </w:r>
            <w:r w:rsidR="00F94F0A">
              <w:rPr>
                <w:noProof/>
                <w:webHidden/>
              </w:rPr>
              <w:fldChar w:fldCharType="end"/>
            </w:r>
          </w:hyperlink>
        </w:p>
        <w:p w14:paraId="58EF33C4" w14:textId="02933E45" w:rsidR="00F94F0A" w:rsidRDefault="00000000">
          <w:pPr>
            <w:pStyle w:val="TOC1"/>
            <w:tabs>
              <w:tab w:val="right" w:leader="dot" w:pos="9062"/>
            </w:tabs>
            <w:rPr>
              <w:rFonts w:eastAsiaTheme="minorEastAsia"/>
              <w:noProof/>
              <w:sz w:val="24"/>
              <w:szCs w:val="24"/>
              <w:lang w:val="en-GB" w:eastAsia="en-GB"/>
            </w:rPr>
          </w:pPr>
          <w:hyperlink w:anchor="_Toc168855447" w:history="1">
            <w:r w:rsidR="00F94F0A" w:rsidRPr="00357A03">
              <w:rPr>
                <w:rStyle w:val="Hyperlink"/>
                <w:rFonts w:ascii="Calibri" w:hAnsi="Calibri" w:cs="Calibri"/>
                <w:noProof/>
                <w:lang w:val="en-US"/>
              </w:rPr>
              <w:t>Conclusion</w:t>
            </w:r>
            <w:r w:rsidR="00F94F0A">
              <w:rPr>
                <w:noProof/>
                <w:webHidden/>
              </w:rPr>
              <w:tab/>
            </w:r>
            <w:r w:rsidR="00F94F0A">
              <w:rPr>
                <w:noProof/>
                <w:webHidden/>
              </w:rPr>
              <w:fldChar w:fldCharType="begin"/>
            </w:r>
            <w:r w:rsidR="00F94F0A">
              <w:rPr>
                <w:noProof/>
                <w:webHidden/>
              </w:rPr>
              <w:instrText xml:space="preserve"> PAGEREF _Toc168855447 \h </w:instrText>
            </w:r>
            <w:r w:rsidR="00F94F0A">
              <w:rPr>
                <w:noProof/>
                <w:webHidden/>
              </w:rPr>
            </w:r>
            <w:r w:rsidR="00F94F0A">
              <w:rPr>
                <w:noProof/>
                <w:webHidden/>
              </w:rPr>
              <w:fldChar w:fldCharType="separate"/>
            </w:r>
            <w:r w:rsidR="00F94F0A">
              <w:rPr>
                <w:noProof/>
                <w:webHidden/>
              </w:rPr>
              <w:t>15</w:t>
            </w:r>
            <w:r w:rsidR="00F94F0A">
              <w:rPr>
                <w:noProof/>
                <w:webHidden/>
              </w:rPr>
              <w:fldChar w:fldCharType="end"/>
            </w:r>
          </w:hyperlink>
        </w:p>
        <w:p w14:paraId="6BA1D2FF" w14:textId="0B5E0CDB" w:rsidR="00F94F0A" w:rsidRDefault="00000000">
          <w:pPr>
            <w:pStyle w:val="TOC1"/>
            <w:tabs>
              <w:tab w:val="right" w:leader="dot" w:pos="9062"/>
            </w:tabs>
            <w:rPr>
              <w:rFonts w:eastAsiaTheme="minorEastAsia"/>
              <w:noProof/>
              <w:sz w:val="24"/>
              <w:szCs w:val="24"/>
              <w:lang w:val="en-GB" w:eastAsia="en-GB"/>
            </w:rPr>
          </w:pPr>
          <w:hyperlink w:anchor="_Toc168855448" w:history="1">
            <w:r w:rsidR="00F94F0A" w:rsidRPr="00357A03">
              <w:rPr>
                <w:rStyle w:val="Hyperlink"/>
                <w:rFonts w:ascii="Calibri" w:hAnsi="Calibri" w:cs="Calibri"/>
                <w:noProof/>
                <w:lang w:val="en-US"/>
              </w:rPr>
              <w:t>References</w:t>
            </w:r>
            <w:r w:rsidR="00F94F0A">
              <w:rPr>
                <w:noProof/>
                <w:webHidden/>
              </w:rPr>
              <w:tab/>
            </w:r>
            <w:r w:rsidR="00F94F0A">
              <w:rPr>
                <w:noProof/>
                <w:webHidden/>
              </w:rPr>
              <w:fldChar w:fldCharType="begin"/>
            </w:r>
            <w:r w:rsidR="00F94F0A">
              <w:rPr>
                <w:noProof/>
                <w:webHidden/>
              </w:rPr>
              <w:instrText xml:space="preserve"> PAGEREF _Toc168855448 \h </w:instrText>
            </w:r>
            <w:r w:rsidR="00F94F0A">
              <w:rPr>
                <w:noProof/>
                <w:webHidden/>
              </w:rPr>
            </w:r>
            <w:r w:rsidR="00F94F0A">
              <w:rPr>
                <w:noProof/>
                <w:webHidden/>
              </w:rPr>
              <w:fldChar w:fldCharType="separate"/>
            </w:r>
            <w:r w:rsidR="00F94F0A">
              <w:rPr>
                <w:noProof/>
                <w:webHidden/>
              </w:rPr>
              <w:t>15</w:t>
            </w:r>
            <w:r w:rsidR="00F94F0A">
              <w:rPr>
                <w:noProof/>
                <w:webHidden/>
              </w:rPr>
              <w:fldChar w:fldCharType="end"/>
            </w:r>
          </w:hyperlink>
        </w:p>
        <w:p w14:paraId="3A2876F3" w14:textId="52A9C858" w:rsidR="00F94F0A" w:rsidRDefault="00000000">
          <w:pPr>
            <w:pStyle w:val="TOC1"/>
            <w:tabs>
              <w:tab w:val="right" w:leader="dot" w:pos="9062"/>
            </w:tabs>
            <w:rPr>
              <w:rFonts w:eastAsiaTheme="minorEastAsia"/>
              <w:noProof/>
              <w:sz w:val="24"/>
              <w:szCs w:val="24"/>
              <w:lang w:val="en-GB" w:eastAsia="en-GB"/>
            </w:rPr>
          </w:pPr>
          <w:hyperlink w:anchor="_Toc168855449" w:history="1">
            <w:r w:rsidR="00F94F0A" w:rsidRPr="00357A03">
              <w:rPr>
                <w:rStyle w:val="Hyperlink"/>
                <w:rFonts w:ascii="Calibri" w:hAnsi="Calibri" w:cs="Calibri"/>
                <w:noProof/>
                <w:lang w:val="en-US"/>
              </w:rPr>
              <w:t>Appendix</w:t>
            </w:r>
            <w:r w:rsidR="00F94F0A">
              <w:rPr>
                <w:noProof/>
                <w:webHidden/>
              </w:rPr>
              <w:tab/>
            </w:r>
            <w:r w:rsidR="00F94F0A">
              <w:rPr>
                <w:noProof/>
                <w:webHidden/>
              </w:rPr>
              <w:fldChar w:fldCharType="begin"/>
            </w:r>
            <w:r w:rsidR="00F94F0A">
              <w:rPr>
                <w:noProof/>
                <w:webHidden/>
              </w:rPr>
              <w:instrText xml:space="preserve"> PAGEREF _Toc168855449 \h </w:instrText>
            </w:r>
            <w:r w:rsidR="00F94F0A">
              <w:rPr>
                <w:noProof/>
                <w:webHidden/>
              </w:rPr>
            </w:r>
            <w:r w:rsidR="00F94F0A">
              <w:rPr>
                <w:noProof/>
                <w:webHidden/>
              </w:rPr>
              <w:fldChar w:fldCharType="separate"/>
            </w:r>
            <w:r w:rsidR="00F94F0A">
              <w:rPr>
                <w:noProof/>
                <w:webHidden/>
              </w:rPr>
              <w:t>16</w:t>
            </w:r>
            <w:r w:rsidR="00F94F0A">
              <w:rPr>
                <w:noProof/>
                <w:webHidden/>
              </w:rPr>
              <w:fldChar w:fldCharType="end"/>
            </w:r>
          </w:hyperlink>
        </w:p>
        <w:p w14:paraId="1FC49632" w14:textId="3D681AEC" w:rsidR="000A31F3" w:rsidRPr="0035079C" w:rsidRDefault="000A31F3" w:rsidP="00846993">
          <w:pPr>
            <w:jc w:val="both"/>
            <w:rPr>
              <w:rFonts w:ascii="Calibri" w:hAnsi="Calibri" w:cs="Calibri"/>
            </w:rPr>
          </w:pPr>
          <w:r w:rsidRPr="0035079C">
            <w:rPr>
              <w:rFonts w:ascii="Calibri" w:hAnsi="Calibri" w:cs="Calibri"/>
              <w:b/>
              <w:bCs/>
            </w:rPr>
            <w:fldChar w:fldCharType="end"/>
          </w:r>
        </w:p>
      </w:sdtContent>
    </w:sdt>
    <w:p w14:paraId="51014E95" w14:textId="77777777" w:rsidR="000A31F3" w:rsidRPr="0035079C" w:rsidRDefault="000A31F3" w:rsidP="00846993">
      <w:pPr>
        <w:jc w:val="both"/>
        <w:rPr>
          <w:rFonts w:ascii="Calibri" w:hAnsi="Calibri" w:cs="Calibri"/>
          <w:lang w:val="en-US"/>
        </w:rPr>
      </w:pPr>
    </w:p>
    <w:p w14:paraId="2B51A5B8" w14:textId="77777777" w:rsidR="001E2B86" w:rsidRPr="0035079C" w:rsidRDefault="001E2B86" w:rsidP="00846993">
      <w:pPr>
        <w:jc w:val="both"/>
        <w:rPr>
          <w:rFonts w:ascii="Calibri" w:hAnsi="Calibri" w:cs="Calibri"/>
          <w:lang w:val="en-US"/>
        </w:rPr>
      </w:pPr>
    </w:p>
    <w:p w14:paraId="7EBEDF51" w14:textId="26B03581" w:rsidR="00D00B32" w:rsidRPr="0035079C" w:rsidRDefault="00D00B32" w:rsidP="00846993">
      <w:pPr>
        <w:pStyle w:val="Heading1"/>
        <w:jc w:val="both"/>
        <w:rPr>
          <w:rFonts w:ascii="Calibri" w:hAnsi="Calibri" w:cs="Calibri"/>
          <w:lang w:val="en-US"/>
        </w:rPr>
      </w:pPr>
      <w:bookmarkStart w:id="0" w:name="_Toc168855419"/>
      <w:r w:rsidRPr="0035079C">
        <w:rPr>
          <w:rFonts w:ascii="Calibri" w:hAnsi="Calibri" w:cs="Calibri"/>
          <w:lang w:val="en-US"/>
        </w:rPr>
        <w:lastRenderedPageBreak/>
        <w:t>Introduction</w:t>
      </w:r>
      <w:bookmarkEnd w:id="0"/>
    </w:p>
    <w:p w14:paraId="4B04381B" w14:textId="50875083" w:rsidR="00D00B32" w:rsidRPr="0035079C" w:rsidRDefault="00D00B32" w:rsidP="00846993">
      <w:pPr>
        <w:jc w:val="both"/>
        <w:rPr>
          <w:rFonts w:ascii="Calibri" w:hAnsi="Calibri" w:cs="Calibri"/>
          <w:lang w:val="en-US"/>
        </w:rPr>
      </w:pPr>
      <w:r w:rsidRPr="0035079C">
        <w:rPr>
          <w:rFonts w:ascii="Calibri" w:hAnsi="Calibri" w:cs="Calibri"/>
          <w:lang w:val="en-US"/>
        </w:rPr>
        <w:t>…</w:t>
      </w:r>
    </w:p>
    <w:p w14:paraId="5C63BE23" w14:textId="2C8ED645" w:rsidR="00BC149D" w:rsidRPr="0035079C" w:rsidRDefault="00BC149D" w:rsidP="00846993">
      <w:pPr>
        <w:pStyle w:val="Heading1"/>
        <w:jc w:val="both"/>
        <w:rPr>
          <w:rFonts w:ascii="Calibri" w:hAnsi="Calibri" w:cs="Calibri"/>
          <w:lang w:val="en-US"/>
        </w:rPr>
      </w:pPr>
      <w:bookmarkStart w:id="1" w:name="_Toc168855420"/>
      <w:r w:rsidRPr="0035079C">
        <w:rPr>
          <w:rFonts w:ascii="Calibri" w:hAnsi="Calibri" w:cs="Calibri"/>
          <w:lang w:val="en-US"/>
        </w:rPr>
        <w:t>Literature review</w:t>
      </w:r>
      <w:bookmarkEnd w:id="1"/>
    </w:p>
    <w:p w14:paraId="36972AEA" w14:textId="5A74C9E3" w:rsidR="004C2215" w:rsidRPr="0035079C" w:rsidRDefault="004C2215" w:rsidP="004C2215">
      <w:pPr>
        <w:pStyle w:val="Heading2"/>
        <w:rPr>
          <w:rFonts w:ascii="Calibri" w:hAnsi="Calibri" w:cs="Calibri"/>
          <w:lang w:val="en-US"/>
        </w:rPr>
      </w:pPr>
      <w:bookmarkStart w:id="2" w:name="_Toc168855421"/>
      <w:r w:rsidRPr="0035079C">
        <w:rPr>
          <w:rFonts w:ascii="Calibri" w:hAnsi="Calibri" w:cs="Calibri"/>
          <w:lang w:val="en-US"/>
        </w:rPr>
        <w:t>Methodological literature overview</w:t>
      </w:r>
      <w:bookmarkEnd w:id="2"/>
    </w:p>
    <w:p w14:paraId="3187B775" w14:textId="3219374B" w:rsidR="00E06B41" w:rsidRPr="0035079C" w:rsidRDefault="0098444A" w:rsidP="00846993">
      <w:pPr>
        <w:jc w:val="both"/>
        <w:rPr>
          <w:rFonts w:ascii="Calibri" w:hAnsi="Calibri" w:cs="Calibri"/>
          <w:lang w:val="en-US"/>
        </w:rPr>
      </w:pPr>
      <w:r w:rsidRPr="0035079C">
        <w:rPr>
          <w:rFonts w:ascii="Calibri" w:hAnsi="Calibri" w:cs="Calibri"/>
          <w:lang w:val="en-US"/>
        </w:rPr>
        <w:t xml:space="preserve">The underlying CLVTools package make use of two models to predict customer lifetime value, the </w:t>
      </w:r>
      <w:proofErr w:type="spellStart"/>
      <w:r w:rsidR="008F3578" w:rsidRPr="0035079C">
        <w:rPr>
          <w:rFonts w:ascii="Calibri" w:hAnsi="Calibri" w:cs="Calibri"/>
          <w:lang w:val="en-US"/>
        </w:rPr>
        <w:t>pnbd</w:t>
      </w:r>
      <w:proofErr w:type="spellEnd"/>
      <w:r w:rsidR="008F3578" w:rsidRPr="0035079C">
        <w:rPr>
          <w:rFonts w:ascii="Calibri" w:hAnsi="Calibri" w:cs="Calibri"/>
          <w:lang w:val="en-US"/>
        </w:rPr>
        <w:t xml:space="preserve"> model and the gamma-gamma model. As models in general are incomplete representations of the reality, they are never achieving a correct result and hence there is some amount of uncertainty in the forecasts. </w:t>
      </w:r>
      <w:r w:rsidR="002D1EAB" w:rsidRPr="0035079C">
        <w:rPr>
          <w:rFonts w:ascii="Calibri" w:hAnsi="Calibri" w:cs="Calibri"/>
          <w:lang w:val="en-US"/>
        </w:rPr>
        <w:t>For users of models</w:t>
      </w:r>
      <w:r w:rsidR="00FB3DCF" w:rsidRPr="0035079C">
        <w:rPr>
          <w:rFonts w:ascii="Calibri" w:hAnsi="Calibri" w:cs="Calibri"/>
          <w:lang w:val="en-US"/>
        </w:rPr>
        <w:t>,</w:t>
      </w:r>
      <w:r w:rsidR="002D1EAB" w:rsidRPr="0035079C">
        <w:rPr>
          <w:rFonts w:ascii="Calibri" w:hAnsi="Calibri" w:cs="Calibri"/>
          <w:lang w:val="en-US"/>
        </w:rPr>
        <w:t xml:space="preserve"> it is hence vital to understand and quantify </w:t>
      </w:r>
      <w:r w:rsidR="008F3578" w:rsidRPr="0035079C">
        <w:rPr>
          <w:rFonts w:ascii="Calibri" w:hAnsi="Calibri" w:cs="Calibri"/>
          <w:lang w:val="en-US"/>
        </w:rPr>
        <w:t xml:space="preserve">this </w:t>
      </w:r>
      <w:r w:rsidR="002D1EAB" w:rsidRPr="0035079C">
        <w:rPr>
          <w:rFonts w:ascii="Calibri" w:hAnsi="Calibri" w:cs="Calibri"/>
          <w:lang w:val="en-US"/>
        </w:rPr>
        <w:t xml:space="preserve">uncertainty. To achieve this for the underlying model and its context, first </w:t>
      </w:r>
      <w:r w:rsidR="00A90539" w:rsidRPr="0035079C">
        <w:rPr>
          <w:rFonts w:ascii="Calibri" w:hAnsi="Calibri" w:cs="Calibri"/>
          <w:lang w:val="en-US"/>
        </w:rPr>
        <w:t>must</w:t>
      </w:r>
      <w:r w:rsidR="002D1EAB" w:rsidRPr="0035079C">
        <w:rPr>
          <w:rFonts w:ascii="Calibri" w:hAnsi="Calibri" w:cs="Calibri"/>
          <w:lang w:val="en-US"/>
        </w:rPr>
        <w:t xml:space="preserve"> be determined where the uncertainty in the prediction of customer lifetime value comes from. </w:t>
      </w:r>
      <w:r w:rsidR="00E6772B" w:rsidRPr="0035079C">
        <w:rPr>
          <w:rFonts w:ascii="Calibri" w:hAnsi="Calibri" w:cs="Calibri"/>
          <w:lang w:val="en-US"/>
        </w:rPr>
        <w:t>To achieve this, it follows a non-exhaustive literature overview about the sources of uncertaint</w:t>
      </w:r>
      <w:r w:rsidR="009F69A8" w:rsidRPr="0035079C">
        <w:rPr>
          <w:rFonts w:ascii="Calibri" w:hAnsi="Calibri" w:cs="Calibri"/>
          <w:lang w:val="en-US"/>
        </w:rPr>
        <w:t>y. It is split into two parts where the first covers uncertainty sources related to “outside of the model”, i.e. customer behavior and the second will focus on uncertainty coming from the modeling part</w:t>
      </w:r>
      <w:r w:rsidR="00E6772B" w:rsidRPr="0035079C">
        <w:rPr>
          <w:rFonts w:ascii="Calibri" w:hAnsi="Calibri" w:cs="Calibri"/>
          <w:lang w:val="en-US"/>
        </w:rPr>
        <w:t>.</w:t>
      </w:r>
    </w:p>
    <w:tbl>
      <w:tblPr>
        <w:tblW w:w="9971" w:type="dxa"/>
        <w:tblCellMar>
          <w:left w:w="70" w:type="dxa"/>
          <w:right w:w="70" w:type="dxa"/>
        </w:tblCellMar>
        <w:tblLook w:val="04A0" w:firstRow="1" w:lastRow="0" w:firstColumn="1" w:lastColumn="0" w:noHBand="0" w:noVBand="1"/>
      </w:tblPr>
      <w:tblGrid>
        <w:gridCol w:w="3531"/>
        <w:gridCol w:w="533"/>
        <w:gridCol w:w="460"/>
        <w:gridCol w:w="460"/>
        <w:gridCol w:w="460"/>
        <w:gridCol w:w="460"/>
        <w:gridCol w:w="460"/>
        <w:gridCol w:w="460"/>
        <w:gridCol w:w="460"/>
        <w:gridCol w:w="460"/>
        <w:gridCol w:w="460"/>
        <w:gridCol w:w="460"/>
        <w:gridCol w:w="460"/>
        <w:gridCol w:w="460"/>
        <w:gridCol w:w="460"/>
      </w:tblGrid>
      <w:tr w:rsidR="009F69A8" w:rsidRPr="0035079C" w14:paraId="477A122F" w14:textId="77777777" w:rsidTr="009F69A8">
        <w:trPr>
          <w:trHeight w:val="288"/>
        </w:trPr>
        <w:tc>
          <w:tcPr>
            <w:tcW w:w="353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7536A52" w14:textId="77777777" w:rsidR="009F69A8" w:rsidRPr="0035079C" w:rsidRDefault="009F69A8" w:rsidP="00846993">
            <w:pPr>
              <w:spacing w:after="0" w:line="240" w:lineRule="auto"/>
              <w:jc w:val="both"/>
              <w:rPr>
                <w:rFonts w:ascii="Calibri" w:eastAsia="Times New Roman" w:hAnsi="Calibri" w:cs="Calibri"/>
                <w:color w:val="000000"/>
                <w:kern w:val="0"/>
                <w:lang w:val="en-US" w:eastAsia="de-DE"/>
                <w14:ligatures w14:val="none"/>
              </w:rPr>
            </w:pPr>
            <w:r w:rsidRPr="0035079C">
              <w:rPr>
                <w:rFonts w:ascii="Calibri" w:eastAsia="Times New Roman" w:hAnsi="Calibri" w:cs="Calibri"/>
                <w:color w:val="000000"/>
                <w:kern w:val="0"/>
                <w:lang w:val="en-US" w:eastAsia="de-DE"/>
                <w14:ligatures w14:val="none"/>
              </w:rPr>
              <w:t> </w:t>
            </w:r>
          </w:p>
        </w:tc>
        <w:tc>
          <w:tcPr>
            <w:tcW w:w="460" w:type="dxa"/>
            <w:tcBorders>
              <w:top w:val="single" w:sz="8" w:space="0" w:color="auto"/>
              <w:left w:val="nil"/>
              <w:bottom w:val="single" w:sz="4" w:space="0" w:color="auto"/>
              <w:right w:val="nil"/>
            </w:tcBorders>
            <w:shd w:val="clear" w:color="auto" w:fill="auto"/>
            <w:noWrap/>
            <w:vAlign w:val="bottom"/>
            <w:hideMark/>
          </w:tcPr>
          <w:p w14:paraId="6622ACD2"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14PI</w:t>
            </w:r>
          </w:p>
        </w:tc>
        <w:tc>
          <w:tcPr>
            <w:tcW w:w="460" w:type="dxa"/>
            <w:tcBorders>
              <w:top w:val="single" w:sz="8" w:space="0" w:color="auto"/>
              <w:left w:val="nil"/>
              <w:bottom w:val="single" w:sz="4" w:space="0" w:color="auto"/>
              <w:right w:val="nil"/>
            </w:tcBorders>
            <w:shd w:val="clear" w:color="auto" w:fill="auto"/>
            <w:noWrap/>
            <w:vAlign w:val="bottom"/>
            <w:hideMark/>
          </w:tcPr>
          <w:p w14:paraId="5B4CD6BE"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20</w:t>
            </w:r>
          </w:p>
        </w:tc>
        <w:tc>
          <w:tcPr>
            <w:tcW w:w="460" w:type="dxa"/>
            <w:tcBorders>
              <w:top w:val="single" w:sz="8" w:space="0" w:color="auto"/>
              <w:left w:val="nil"/>
              <w:bottom w:val="single" w:sz="4" w:space="0" w:color="auto"/>
              <w:right w:val="nil"/>
            </w:tcBorders>
            <w:shd w:val="clear" w:color="auto" w:fill="auto"/>
            <w:noWrap/>
            <w:vAlign w:val="bottom"/>
            <w:hideMark/>
          </w:tcPr>
          <w:p w14:paraId="2DD72ACA"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24</w:t>
            </w:r>
          </w:p>
        </w:tc>
        <w:tc>
          <w:tcPr>
            <w:tcW w:w="460" w:type="dxa"/>
            <w:tcBorders>
              <w:top w:val="single" w:sz="8" w:space="0" w:color="auto"/>
              <w:left w:val="nil"/>
              <w:bottom w:val="single" w:sz="4" w:space="0" w:color="auto"/>
              <w:right w:val="nil"/>
            </w:tcBorders>
            <w:shd w:val="clear" w:color="auto" w:fill="auto"/>
            <w:noWrap/>
            <w:vAlign w:val="bottom"/>
            <w:hideMark/>
          </w:tcPr>
          <w:p w14:paraId="32915336"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16</w:t>
            </w:r>
          </w:p>
        </w:tc>
        <w:tc>
          <w:tcPr>
            <w:tcW w:w="460" w:type="dxa"/>
            <w:tcBorders>
              <w:top w:val="single" w:sz="8" w:space="0" w:color="auto"/>
              <w:left w:val="nil"/>
              <w:bottom w:val="single" w:sz="4" w:space="0" w:color="auto"/>
              <w:right w:val="nil"/>
            </w:tcBorders>
            <w:shd w:val="clear" w:color="auto" w:fill="auto"/>
            <w:noWrap/>
            <w:vAlign w:val="bottom"/>
            <w:hideMark/>
          </w:tcPr>
          <w:p w14:paraId="0C321191"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9</w:t>
            </w:r>
          </w:p>
        </w:tc>
        <w:tc>
          <w:tcPr>
            <w:tcW w:w="460" w:type="dxa"/>
            <w:tcBorders>
              <w:top w:val="single" w:sz="8" w:space="0" w:color="auto"/>
              <w:left w:val="nil"/>
              <w:bottom w:val="single" w:sz="4" w:space="0" w:color="auto"/>
              <w:right w:val="nil"/>
            </w:tcBorders>
            <w:shd w:val="clear" w:color="auto" w:fill="auto"/>
            <w:noWrap/>
            <w:vAlign w:val="bottom"/>
            <w:hideMark/>
          </w:tcPr>
          <w:p w14:paraId="77D89E12"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12</w:t>
            </w:r>
          </w:p>
        </w:tc>
        <w:tc>
          <w:tcPr>
            <w:tcW w:w="460" w:type="dxa"/>
            <w:tcBorders>
              <w:top w:val="single" w:sz="8" w:space="0" w:color="auto"/>
              <w:left w:val="nil"/>
              <w:bottom w:val="single" w:sz="4" w:space="0" w:color="auto"/>
              <w:right w:val="nil"/>
            </w:tcBorders>
            <w:shd w:val="clear" w:color="auto" w:fill="auto"/>
            <w:noWrap/>
            <w:vAlign w:val="bottom"/>
            <w:hideMark/>
          </w:tcPr>
          <w:p w14:paraId="4C3513CC"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23</w:t>
            </w:r>
          </w:p>
        </w:tc>
        <w:tc>
          <w:tcPr>
            <w:tcW w:w="460" w:type="dxa"/>
            <w:tcBorders>
              <w:top w:val="single" w:sz="8" w:space="0" w:color="auto"/>
              <w:left w:val="nil"/>
              <w:bottom w:val="single" w:sz="4" w:space="0" w:color="auto"/>
              <w:right w:val="nil"/>
            </w:tcBorders>
            <w:shd w:val="clear" w:color="auto" w:fill="auto"/>
            <w:noWrap/>
            <w:vAlign w:val="bottom"/>
            <w:hideMark/>
          </w:tcPr>
          <w:p w14:paraId="2B454B4F"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27</w:t>
            </w:r>
          </w:p>
        </w:tc>
        <w:tc>
          <w:tcPr>
            <w:tcW w:w="460" w:type="dxa"/>
            <w:tcBorders>
              <w:top w:val="single" w:sz="8" w:space="0" w:color="auto"/>
              <w:left w:val="nil"/>
              <w:bottom w:val="single" w:sz="4" w:space="0" w:color="auto"/>
              <w:right w:val="nil"/>
            </w:tcBorders>
            <w:shd w:val="clear" w:color="auto" w:fill="auto"/>
            <w:noWrap/>
            <w:vAlign w:val="bottom"/>
            <w:hideMark/>
          </w:tcPr>
          <w:p w14:paraId="1C66D325"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1</w:t>
            </w:r>
          </w:p>
        </w:tc>
        <w:tc>
          <w:tcPr>
            <w:tcW w:w="460" w:type="dxa"/>
            <w:tcBorders>
              <w:top w:val="single" w:sz="8" w:space="0" w:color="auto"/>
              <w:left w:val="nil"/>
              <w:bottom w:val="single" w:sz="4" w:space="0" w:color="auto"/>
              <w:right w:val="nil"/>
            </w:tcBorders>
            <w:shd w:val="clear" w:color="auto" w:fill="auto"/>
            <w:noWrap/>
            <w:vAlign w:val="bottom"/>
            <w:hideMark/>
          </w:tcPr>
          <w:p w14:paraId="2FBEE3D2"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val="en-US" w:eastAsia="de-DE"/>
                <w14:ligatures w14:val="none"/>
              </w:rPr>
              <w:t>28</w:t>
            </w:r>
          </w:p>
        </w:tc>
        <w:tc>
          <w:tcPr>
            <w:tcW w:w="460" w:type="dxa"/>
            <w:tcBorders>
              <w:top w:val="single" w:sz="8" w:space="0" w:color="auto"/>
              <w:left w:val="nil"/>
              <w:bottom w:val="single" w:sz="4" w:space="0" w:color="auto"/>
              <w:right w:val="nil"/>
            </w:tcBorders>
            <w:shd w:val="clear" w:color="auto" w:fill="auto"/>
            <w:noWrap/>
            <w:vAlign w:val="bottom"/>
            <w:hideMark/>
          </w:tcPr>
          <w:p w14:paraId="4936BDAA"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29</w:t>
            </w:r>
          </w:p>
        </w:tc>
        <w:tc>
          <w:tcPr>
            <w:tcW w:w="460" w:type="dxa"/>
            <w:tcBorders>
              <w:top w:val="single" w:sz="8" w:space="0" w:color="auto"/>
              <w:left w:val="nil"/>
              <w:bottom w:val="single" w:sz="4" w:space="0" w:color="auto"/>
              <w:right w:val="nil"/>
            </w:tcBorders>
            <w:shd w:val="clear" w:color="auto" w:fill="auto"/>
            <w:noWrap/>
            <w:vAlign w:val="bottom"/>
            <w:hideMark/>
          </w:tcPr>
          <w:p w14:paraId="5416FC72"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30</w:t>
            </w:r>
          </w:p>
        </w:tc>
        <w:tc>
          <w:tcPr>
            <w:tcW w:w="460" w:type="dxa"/>
            <w:tcBorders>
              <w:top w:val="single" w:sz="8" w:space="0" w:color="auto"/>
              <w:left w:val="nil"/>
              <w:bottom w:val="single" w:sz="4" w:space="0" w:color="auto"/>
              <w:right w:val="nil"/>
            </w:tcBorders>
            <w:shd w:val="clear" w:color="auto" w:fill="auto"/>
            <w:noWrap/>
            <w:vAlign w:val="bottom"/>
            <w:hideMark/>
          </w:tcPr>
          <w:p w14:paraId="10DF8B84"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31</w:t>
            </w:r>
          </w:p>
        </w:tc>
        <w:tc>
          <w:tcPr>
            <w:tcW w:w="460" w:type="dxa"/>
            <w:tcBorders>
              <w:top w:val="single" w:sz="8" w:space="0" w:color="auto"/>
              <w:left w:val="nil"/>
              <w:bottom w:val="single" w:sz="4" w:space="0" w:color="auto"/>
              <w:right w:val="single" w:sz="8" w:space="0" w:color="auto"/>
            </w:tcBorders>
            <w:shd w:val="clear" w:color="auto" w:fill="auto"/>
            <w:noWrap/>
            <w:vAlign w:val="bottom"/>
            <w:hideMark/>
          </w:tcPr>
          <w:p w14:paraId="6AF80238"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32</w:t>
            </w:r>
          </w:p>
        </w:tc>
      </w:tr>
      <w:tr w:rsidR="009F69A8" w:rsidRPr="0035079C" w14:paraId="0D02BE20"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31186805" w14:textId="755EAF8A" w:rsidR="009F69A8" w:rsidRPr="0035079C" w:rsidRDefault="009F69A8" w:rsidP="004B0B03">
            <w:pPr>
              <w:spacing w:after="0" w:line="240" w:lineRule="auto"/>
              <w:rPr>
                <w:rFonts w:ascii="Calibri" w:eastAsia="Times New Roman" w:hAnsi="Calibri" w:cs="Calibri"/>
                <w:color w:val="000000"/>
                <w:kern w:val="0"/>
                <w:u w:val="single"/>
                <w:lang w:eastAsia="de-DE"/>
                <w14:ligatures w14:val="none"/>
              </w:rPr>
            </w:pPr>
            <w:r w:rsidRPr="0035079C">
              <w:rPr>
                <w:rFonts w:ascii="Calibri" w:eastAsia="Times New Roman" w:hAnsi="Calibri" w:cs="Calibri"/>
                <w:color w:val="000000"/>
                <w:kern w:val="0"/>
                <w:u w:val="single"/>
                <w:lang w:eastAsia="de-DE"/>
                <w14:ligatures w14:val="none"/>
              </w:rPr>
              <w:t xml:space="preserve">Customer </w:t>
            </w:r>
            <w:proofErr w:type="spellStart"/>
            <w:r w:rsidRPr="0035079C">
              <w:rPr>
                <w:rFonts w:ascii="Calibri" w:eastAsia="Times New Roman" w:hAnsi="Calibri" w:cs="Calibri"/>
                <w:color w:val="000000"/>
                <w:kern w:val="0"/>
                <w:u w:val="single"/>
                <w:lang w:eastAsia="de-DE"/>
                <w14:ligatures w14:val="none"/>
              </w:rPr>
              <w:t>behavior</w:t>
            </w:r>
            <w:proofErr w:type="spellEnd"/>
            <w:r w:rsidR="00A00BA4" w:rsidRPr="0035079C">
              <w:rPr>
                <w:rFonts w:ascii="Calibri" w:eastAsia="Times New Roman" w:hAnsi="Calibri" w:cs="Calibri"/>
                <w:color w:val="000000"/>
                <w:kern w:val="0"/>
                <w:u w:val="single"/>
                <w:lang w:eastAsia="de-DE"/>
                <w14:ligatures w14:val="none"/>
              </w:rPr>
              <w:t xml:space="preserve"> / model extern</w:t>
            </w:r>
          </w:p>
        </w:tc>
        <w:tc>
          <w:tcPr>
            <w:tcW w:w="460" w:type="dxa"/>
            <w:tcBorders>
              <w:top w:val="nil"/>
              <w:left w:val="nil"/>
              <w:bottom w:val="single" w:sz="4" w:space="0" w:color="auto"/>
              <w:right w:val="nil"/>
            </w:tcBorders>
            <w:shd w:val="clear" w:color="auto" w:fill="auto"/>
            <w:noWrap/>
            <w:vAlign w:val="bottom"/>
            <w:hideMark/>
          </w:tcPr>
          <w:p w14:paraId="105B6495"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D2E56A9"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5BF6385"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A599BC9"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ABA7040"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D70EEE3"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08957AD"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FF56031"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377F132"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B6CEA40"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C635FFB"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B660C01"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4E76AD0"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7CF98F7E"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r>
      <w:tr w:rsidR="009F69A8" w:rsidRPr="0035079C" w14:paraId="254B0671"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3D449416" w14:textId="77777777" w:rsidR="009F69A8" w:rsidRPr="0035079C" w:rsidRDefault="009F69A8" w:rsidP="004B0B03">
            <w:pPr>
              <w:spacing w:after="0" w:line="240" w:lineRule="auto"/>
              <w:rPr>
                <w:rFonts w:ascii="Calibri" w:eastAsia="Times New Roman" w:hAnsi="Calibri" w:cs="Calibri"/>
                <w:color w:val="000000"/>
                <w:kern w:val="0"/>
                <w:lang w:eastAsia="de-DE"/>
                <w14:ligatures w14:val="none"/>
              </w:rPr>
            </w:pPr>
            <w:proofErr w:type="spellStart"/>
            <w:r w:rsidRPr="0035079C">
              <w:rPr>
                <w:rFonts w:ascii="Calibri" w:eastAsia="Times New Roman" w:hAnsi="Calibri" w:cs="Calibri"/>
                <w:color w:val="000000"/>
                <w:kern w:val="0"/>
                <w:lang w:eastAsia="de-DE"/>
                <w14:ligatures w14:val="none"/>
              </w:rPr>
              <w:t>Campaigns</w:t>
            </w:r>
            <w:proofErr w:type="spellEnd"/>
            <w:r w:rsidRPr="0035079C">
              <w:rPr>
                <w:rFonts w:ascii="Calibri" w:eastAsia="Times New Roman" w:hAnsi="Calibri" w:cs="Calibri"/>
                <w:color w:val="000000"/>
                <w:kern w:val="0"/>
                <w:lang w:eastAsia="de-DE"/>
                <w14:ligatures w14:val="none"/>
              </w:rPr>
              <w:t xml:space="preserve"> of competitors</w:t>
            </w:r>
          </w:p>
        </w:tc>
        <w:tc>
          <w:tcPr>
            <w:tcW w:w="460" w:type="dxa"/>
            <w:tcBorders>
              <w:top w:val="nil"/>
              <w:left w:val="nil"/>
              <w:bottom w:val="single" w:sz="4" w:space="0" w:color="auto"/>
              <w:right w:val="nil"/>
            </w:tcBorders>
            <w:shd w:val="clear" w:color="auto" w:fill="auto"/>
            <w:noWrap/>
            <w:vAlign w:val="bottom"/>
            <w:hideMark/>
          </w:tcPr>
          <w:p w14:paraId="0AF1EE41"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E4DFA6B"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108CCDAA"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4BAB0BA"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91A8B5E"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A6146AD"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0E13728"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B0DF158"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0F08175"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5A319BB"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D1EE591"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5599BDB"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9BCF288"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00B11A4F"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r>
      <w:tr w:rsidR="009F69A8" w:rsidRPr="0035079C" w14:paraId="65730E65"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4A42EA4D" w14:textId="77777777" w:rsidR="009F69A8" w:rsidRPr="0035079C" w:rsidRDefault="009F69A8" w:rsidP="004B0B03">
            <w:pPr>
              <w:spacing w:after="0" w:line="240" w:lineRule="auto"/>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xml:space="preserve">Marketing </w:t>
            </w:r>
            <w:proofErr w:type="spellStart"/>
            <w:r w:rsidRPr="0035079C">
              <w:rPr>
                <w:rFonts w:ascii="Calibri" w:eastAsia="Times New Roman" w:hAnsi="Calibri" w:cs="Calibri"/>
                <w:color w:val="000000"/>
                <w:kern w:val="0"/>
                <w:lang w:eastAsia="de-DE"/>
                <w14:ligatures w14:val="none"/>
              </w:rPr>
              <w:t>contacts</w:t>
            </w:r>
            <w:proofErr w:type="spellEnd"/>
          </w:p>
        </w:tc>
        <w:tc>
          <w:tcPr>
            <w:tcW w:w="460" w:type="dxa"/>
            <w:tcBorders>
              <w:top w:val="nil"/>
              <w:left w:val="nil"/>
              <w:bottom w:val="single" w:sz="4" w:space="0" w:color="auto"/>
              <w:right w:val="nil"/>
            </w:tcBorders>
            <w:shd w:val="clear" w:color="auto" w:fill="auto"/>
            <w:noWrap/>
            <w:vAlign w:val="bottom"/>
            <w:hideMark/>
          </w:tcPr>
          <w:p w14:paraId="04237BBB"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04E785E"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D6C9A45"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A672708"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325108D7"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9CCFD04"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8136548"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B216B67"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C2205CA"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044F923"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1169D24"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B97376E"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336707E"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0A868398"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r>
      <w:tr w:rsidR="009F69A8" w:rsidRPr="0035079C" w14:paraId="05695DCF"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09FC3108" w14:textId="77777777" w:rsidR="009F69A8" w:rsidRPr="0035079C" w:rsidRDefault="009F69A8" w:rsidP="004B0B03">
            <w:pPr>
              <w:spacing w:after="0" w:line="240" w:lineRule="auto"/>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xml:space="preserve">State </w:t>
            </w:r>
            <w:proofErr w:type="spellStart"/>
            <w:r w:rsidRPr="0035079C">
              <w:rPr>
                <w:rFonts w:ascii="Calibri" w:eastAsia="Times New Roman" w:hAnsi="Calibri" w:cs="Calibri"/>
                <w:color w:val="000000"/>
                <w:kern w:val="0"/>
                <w:lang w:eastAsia="de-DE"/>
                <w14:ligatures w14:val="none"/>
              </w:rPr>
              <w:t>of</w:t>
            </w:r>
            <w:proofErr w:type="spellEnd"/>
            <w:r w:rsidRPr="0035079C">
              <w:rPr>
                <w:rFonts w:ascii="Calibri" w:eastAsia="Times New Roman" w:hAnsi="Calibri" w:cs="Calibri"/>
                <w:color w:val="000000"/>
                <w:kern w:val="0"/>
                <w:lang w:eastAsia="de-DE"/>
                <w14:ligatures w14:val="none"/>
              </w:rPr>
              <w:t xml:space="preserve"> the </w:t>
            </w:r>
            <w:proofErr w:type="spellStart"/>
            <w:r w:rsidRPr="0035079C">
              <w:rPr>
                <w:rFonts w:ascii="Calibri" w:eastAsia="Times New Roman" w:hAnsi="Calibri" w:cs="Calibri"/>
                <w:color w:val="000000"/>
                <w:kern w:val="0"/>
                <w:lang w:eastAsia="de-DE"/>
                <w14:ligatures w14:val="none"/>
              </w:rPr>
              <w:t>economy</w:t>
            </w:r>
            <w:proofErr w:type="spellEnd"/>
          </w:p>
        </w:tc>
        <w:tc>
          <w:tcPr>
            <w:tcW w:w="460" w:type="dxa"/>
            <w:tcBorders>
              <w:top w:val="nil"/>
              <w:left w:val="nil"/>
              <w:bottom w:val="single" w:sz="4" w:space="0" w:color="auto"/>
              <w:right w:val="nil"/>
            </w:tcBorders>
            <w:shd w:val="clear" w:color="auto" w:fill="auto"/>
            <w:noWrap/>
            <w:vAlign w:val="bottom"/>
            <w:hideMark/>
          </w:tcPr>
          <w:p w14:paraId="2AF1A872"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3D7DB28"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AFF5AC8"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14A8EEA"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74595BD4"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324D665"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7419644"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A2E83AD"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57E3693"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6007E1E"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BF32123"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94B0631"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E3974C5"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6D4183C7"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r>
      <w:tr w:rsidR="009F69A8" w:rsidRPr="0035079C" w14:paraId="1DE50E34" w14:textId="77777777" w:rsidTr="009F69A8">
        <w:trPr>
          <w:trHeight w:val="576"/>
        </w:trPr>
        <w:tc>
          <w:tcPr>
            <w:tcW w:w="3531" w:type="dxa"/>
            <w:tcBorders>
              <w:top w:val="nil"/>
              <w:left w:val="single" w:sz="8" w:space="0" w:color="auto"/>
              <w:bottom w:val="single" w:sz="4" w:space="0" w:color="auto"/>
              <w:right w:val="single" w:sz="4" w:space="0" w:color="auto"/>
            </w:tcBorders>
            <w:shd w:val="clear" w:color="auto" w:fill="auto"/>
            <w:vAlign w:val="bottom"/>
            <w:hideMark/>
          </w:tcPr>
          <w:p w14:paraId="3640930F" w14:textId="77777777" w:rsidR="009F69A8" w:rsidRPr="0035079C" w:rsidRDefault="009F69A8" w:rsidP="004B0B03">
            <w:pPr>
              <w:spacing w:after="0" w:line="240" w:lineRule="auto"/>
              <w:rPr>
                <w:rFonts w:ascii="Calibri" w:eastAsia="Times New Roman" w:hAnsi="Calibri" w:cs="Calibri"/>
                <w:color w:val="000000"/>
                <w:kern w:val="0"/>
                <w:lang w:val="en-US" w:eastAsia="de-DE"/>
                <w14:ligatures w14:val="none"/>
              </w:rPr>
            </w:pPr>
            <w:r w:rsidRPr="0035079C">
              <w:rPr>
                <w:rFonts w:ascii="Calibri" w:eastAsia="Times New Roman" w:hAnsi="Calibri" w:cs="Calibri"/>
                <w:color w:val="000000"/>
                <w:kern w:val="0"/>
                <w:lang w:val="en-US" w:eastAsia="de-DE"/>
                <w14:ligatures w14:val="none"/>
              </w:rPr>
              <w:t>Customer retention or churn</w:t>
            </w:r>
            <w:r w:rsidRPr="0035079C">
              <w:rPr>
                <w:rFonts w:ascii="Calibri" w:eastAsia="Times New Roman" w:hAnsi="Calibri" w:cs="Calibri"/>
                <w:color w:val="000000"/>
                <w:kern w:val="0"/>
                <w:lang w:val="en-US" w:eastAsia="de-DE"/>
                <w14:ligatures w14:val="none"/>
              </w:rPr>
              <w:br/>
              <w:t>(not observable)</w:t>
            </w:r>
          </w:p>
        </w:tc>
        <w:tc>
          <w:tcPr>
            <w:tcW w:w="460" w:type="dxa"/>
            <w:tcBorders>
              <w:top w:val="nil"/>
              <w:left w:val="nil"/>
              <w:bottom w:val="single" w:sz="4" w:space="0" w:color="auto"/>
              <w:right w:val="nil"/>
            </w:tcBorders>
            <w:shd w:val="clear" w:color="auto" w:fill="auto"/>
            <w:noWrap/>
            <w:vAlign w:val="bottom"/>
            <w:hideMark/>
          </w:tcPr>
          <w:p w14:paraId="66567D84" w14:textId="77777777" w:rsidR="009F69A8" w:rsidRPr="0035079C" w:rsidRDefault="009F69A8" w:rsidP="00846993">
            <w:pPr>
              <w:spacing w:after="0" w:line="240" w:lineRule="auto"/>
              <w:jc w:val="both"/>
              <w:rPr>
                <w:rFonts w:ascii="Calibri" w:eastAsia="Times New Roman" w:hAnsi="Calibri" w:cs="Calibri"/>
                <w:color w:val="000000"/>
                <w:kern w:val="0"/>
                <w:lang w:val="en-US" w:eastAsia="de-DE"/>
                <w14:ligatures w14:val="none"/>
              </w:rPr>
            </w:pPr>
            <w:r w:rsidRPr="0035079C">
              <w:rPr>
                <w:rFonts w:ascii="Calibri" w:eastAsia="Times New Roman" w:hAnsi="Calibri" w:cs="Calibri"/>
                <w:color w:val="000000"/>
                <w:kern w:val="0"/>
                <w:lang w:val="en-US"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F1A0D58"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457E9B05"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250DF58C"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391B076"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72B65FA"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6F3E9C2"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65B8B53"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0FCAC71"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8705B39"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val="en-US"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96849F6"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0EA3B4F" w14:textId="3E8FCA10"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r w:rsidR="00E436A3" w:rsidRPr="0035079C">
              <w:rPr>
                <w:rStyle w:val="FootnoteReference"/>
                <w:rFonts w:ascii="Calibri" w:eastAsia="Times New Roman" w:hAnsi="Calibri" w:cs="Calibri"/>
                <w:color w:val="000000"/>
                <w:kern w:val="0"/>
                <w:lang w:eastAsia="de-DE"/>
                <w14:ligatures w14:val="none"/>
              </w:rPr>
              <w:footnoteReference w:id="1"/>
            </w:r>
          </w:p>
        </w:tc>
        <w:tc>
          <w:tcPr>
            <w:tcW w:w="460" w:type="dxa"/>
            <w:tcBorders>
              <w:top w:val="nil"/>
              <w:left w:val="nil"/>
              <w:bottom w:val="single" w:sz="4" w:space="0" w:color="auto"/>
              <w:right w:val="nil"/>
            </w:tcBorders>
            <w:shd w:val="clear" w:color="auto" w:fill="auto"/>
            <w:noWrap/>
            <w:vAlign w:val="bottom"/>
            <w:hideMark/>
          </w:tcPr>
          <w:p w14:paraId="04F2107B" w14:textId="3BFC462C" w:rsidR="009F69A8" w:rsidRPr="0035079C" w:rsidRDefault="009F69A8" w:rsidP="00846993">
            <w:pPr>
              <w:spacing w:after="0" w:line="240" w:lineRule="auto"/>
              <w:jc w:val="both"/>
              <w:rPr>
                <w:rFonts w:ascii="Calibri" w:eastAsia="Times New Roman" w:hAnsi="Calibri" w:cs="Calibri"/>
                <w:color w:val="000000"/>
                <w:kern w:val="0"/>
                <w:vertAlign w:val="superscript"/>
                <w:lang w:eastAsia="de-DE"/>
                <w14:ligatures w14:val="none"/>
              </w:rPr>
            </w:pPr>
            <w:r w:rsidRPr="0035079C">
              <w:rPr>
                <w:rFonts w:ascii="Calibri" w:eastAsia="Times New Roman" w:hAnsi="Calibri" w:cs="Calibri"/>
                <w:color w:val="000000"/>
                <w:kern w:val="0"/>
                <w:lang w:eastAsia="de-DE"/>
                <w14:ligatures w14:val="none"/>
              </w:rPr>
              <w:t>x</w:t>
            </w:r>
            <w:r w:rsidR="004B0B03" w:rsidRPr="0035079C">
              <w:rPr>
                <w:rFonts w:ascii="Calibri" w:eastAsia="Times New Roman" w:hAnsi="Calibri" w:cs="Calibri"/>
                <w:color w:val="000000"/>
                <w:kern w:val="0"/>
                <w:vertAlign w:val="superscript"/>
                <w:lang w:eastAsia="de-DE"/>
                <w14:ligatures w14:val="none"/>
              </w:rPr>
              <w:t>1</w:t>
            </w:r>
          </w:p>
        </w:tc>
        <w:tc>
          <w:tcPr>
            <w:tcW w:w="460" w:type="dxa"/>
            <w:tcBorders>
              <w:top w:val="nil"/>
              <w:left w:val="nil"/>
              <w:bottom w:val="single" w:sz="4" w:space="0" w:color="auto"/>
              <w:right w:val="single" w:sz="8" w:space="0" w:color="auto"/>
            </w:tcBorders>
            <w:shd w:val="clear" w:color="auto" w:fill="auto"/>
            <w:noWrap/>
            <w:vAlign w:val="bottom"/>
            <w:hideMark/>
          </w:tcPr>
          <w:p w14:paraId="556EFCCC" w14:textId="51548E23" w:rsidR="009F69A8" w:rsidRPr="0035079C" w:rsidRDefault="004B0B03" w:rsidP="00846993">
            <w:pPr>
              <w:spacing w:after="0" w:line="240" w:lineRule="auto"/>
              <w:jc w:val="both"/>
              <w:rPr>
                <w:rFonts w:ascii="Calibri" w:eastAsia="Times New Roman" w:hAnsi="Calibri" w:cs="Calibri"/>
                <w:color w:val="000000"/>
                <w:kern w:val="0"/>
                <w:vertAlign w:val="superscript"/>
                <w:lang w:eastAsia="de-DE"/>
                <w14:ligatures w14:val="none"/>
              </w:rPr>
            </w:pPr>
            <w:r w:rsidRPr="0035079C">
              <w:rPr>
                <w:rFonts w:ascii="Calibri" w:eastAsia="Times New Roman" w:hAnsi="Calibri" w:cs="Calibri"/>
                <w:color w:val="000000"/>
                <w:kern w:val="0"/>
                <w:lang w:eastAsia="de-DE"/>
                <w14:ligatures w14:val="none"/>
              </w:rPr>
              <w:t>X</w:t>
            </w:r>
            <w:r w:rsidRPr="0035079C">
              <w:rPr>
                <w:rFonts w:ascii="Calibri" w:eastAsia="Times New Roman" w:hAnsi="Calibri" w:cs="Calibri"/>
                <w:color w:val="000000"/>
                <w:kern w:val="0"/>
                <w:vertAlign w:val="superscript"/>
                <w:lang w:eastAsia="de-DE"/>
                <w14:ligatures w14:val="none"/>
              </w:rPr>
              <w:t>1</w:t>
            </w:r>
          </w:p>
        </w:tc>
      </w:tr>
      <w:tr w:rsidR="009F69A8" w:rsidRPr="0035079C" w14:paraId="36B2C4EC"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775EB089" w14:textId="77777777" w:rsidR="009F69A8" w:rsidRPr="0035079C" w:rsidRDefault="009F69A8" w:rsidP="004B0B03">
            <w:pPr>
              <w:spacing w:after="0" w:line="240" w:lineRule="auto"/>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6A77B33"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22DF7B7"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8851D6C"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5C667F7"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78F3D41"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D2DCE3C"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14DDC04"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2FE67FD"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4E802EA"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3C4B915"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CFD1E97"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58B5708"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D968F05"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23F986BD"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r>
      <w:tr w:rsidR="009F69A8" w:rsidRPr="0035079C" w14:paraId="0566437C"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0339576C" w14:textId="357F1F4F" w:rsidR="009F69A8" w:rsidRPr="0035079C" w:rsidRDefault="009F69A8" w:rsidP="004B0B03">
            <w:pPr>
              <w:spacing w:after="0" w:line="240" w:lineRule="auto"/>
              <w:rPr>
                <w:rFonts w:ascii="Calibri" w:eastAsia="Times New Roman" w:hAnsi="Calibri" w:cs="Calibri"/>
                <w:color w:val="000000"/>
                <w:kern w:val="0"/>
                <w:lang w:val="en-US" w:eastAsia="de-DE"/>
                <w14:ligatures w14:val="none"/>
              </w:rPr>
            </w:pPr>
            <w:r w:rsidRPr="0035079C">
              <w:rPr>
                <w:rFonts w:ascii="Calibri" w:eastAsia="Times New Roman" w:hAnsi="Calibri" w:cs="Calibri"/>
                <w:color w:val="000000"/>
                <w:kern w:val="0"/>
                <w:u w:val="single"/>
                <w:lang w:val="en-US" w:eastAsia="de-DE"/>
                <w14:ligatures w14:val="none"/>
              </w:rPr>
              <w:t>Model (related) errors</w:t>
            </w:r>
            <w:r w:rsidRPr="0035079C">
              <w:rPr>
                <w:rFonts w:ascii="Calibri" w:eastAsia="Times New Roman" w:hAnsi="Calibri" w:cs="Calibri"/>
                <w:color w:val="000000"/>
                <w:kern w:val="0"/>
                <w:lang w:val="en-US" w:eastAsia="de-DE"/>
                <w14:ligatures w14:val="none"/>
              </w:rPr>
              <w:t xml:space="preserve"> (named as such)</w:t>
            </w:r>
            <w:r w:rsidR="00A00BA4" w:rsidRPr="0035079C">
              <w:rPr>
                <w:rFonts w:ascii="Calibri" w:eastAsia="Times New Roman" w:hAnsi="Calibri" w:cs="Calibri"/>
                <w:color w:val="000000"/>
                <w:kern w:val="0"/>
                <w:lang w:val="en-US" w:eastAsia="de-DE"/>
                <w14:ligatures w14:val="none"/>
              </w:rPr>
              <w:t xml:space="preserve"> / model intern</w:t>
            </w:r>
          </w:p>
        </w:tc>
        <w:tc>
          <w:tcPr>
            <w:tcW w:w="460" w:type="dxa"/>
            <w:tcBorders>
              <w:top w:val="nil"/>
              <w:left w:val="nil"/>
              <w:bottom w:val="single" w:sz="4" w:space="0" w:color="auto"/>
              <w:right w:val="nil"/>
            </w:tcBorders>
            <w:shd w:val="clear" w:color="auto" w:fill="auto"/>
            <w:noWrap/>
            <w:vAlign w:val="bottom"/>
            <w:hideMark/>
          </w:tcPr>
          <w:p w14:paraId="49DB7ADD"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040545B6"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94FFDEE"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CCD70BF"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06B2EB3"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4AEB3E4D"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3DC1EF6F"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40B3889"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D84B6FC"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76CCBDE"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3D5FA30"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2EBC4B3"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9E5E8E3"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5424087B"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r>
      <w:tr w:rsidR="009F69A8" w:rsidRPr="0035079C" w14:paraId="0694559E"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3F3795A2" w14:textId="77777777" w:rsidR="009F69A8" w:rsidRPr="0035079C" w:rsidRDefault="009F69A8" w:rsidP="004B0B03">
            <w:pPr>
              <w:spacing w:after="0" w:line="240" w:lineRule="auto"/>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xml:space="preserve">Parameter </w:t>
            </w:r>
            <w:proofErr w:type="spellStart"/>
            <w:r w:rsidRPr="0035079C">
              <w:rPr>
                <w:rFonts w:ascii="Calibri" w:eastAsia="Times New Roman" w:hAnsi="Calibri" w:cs="Calibri"/>
                <w:color w:val="000000"/>
                <w:kern w:val="0"/>
                <w:lang w:eastAsia="de-DE"/>
                <w14:ligatures w14:val="none"/>
              </w:rPr>
              <w:t>estimation</w:t>
            </w:r>
            <w:proofErr w:type="spellEnd"/>
            <w:r w:rsidRPr="0035079C">
              <w:rPr>
                <w:rFonts w:ascii="Calibri" w:eastAsia="Times New Roman" w:hAnsi="Calibri" w:cs="Calibri"/>
                <w:color w:val="000000"/>
                <w:kern w:val="0"/>
                <w:lang w:eastAsia="de-DE"/>
                <w14:ligatures w14:val="none"/>
              </w:rPr>
              <w:t xml:space="preserve"> </w:t>
            </w:r>
            <w:proofErr w:type="spellStart"/>
            <w:r w:rsidRPr="0035079C">
              <w:rPr>
                <w:rFonts w:ascii="Calibri" w:eastAsia="Times New Roman" w:hAnsi="Calibri" w:cs="Calibri"/>
                <w:color w:val="000000"/>
                <w:kern w:val="0"/>
                <w:lang w:eastAsia="de-DE"/>
                <w14:ligatures w14:val="none"/>
              </w:rPr>
              <w:t>errors</w:t>
            </w:r>
            <w:proofErr w:type="spellEnd"/>
          </w:p>
        </w:tc>
        <w:tc>
          <w:tcPr>
            <w:tcW w:w="460" w:type="dxa"/>
            <w:tcBorders>
              <w:top w:val="nil"/>
              <w:left w:val="nil"/>
              <w:bottom w:val="single" w:sz="4" w:space="0" w:color="auto"/>
              <w:right w:val="nil"/>
            </w:tcBorders>
            <w:shd w:val="clear" w:color="auto" w:fill="auto"/>
            <w:noWrap/>
            <w:vAlign w:val="bottom"/>
            <w:hideMark/>
          </w:tcPr>
          <w:p w14:paraId="52743A6C"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4FF22184"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6FCAE74"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6BD6863"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B5A8C68"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3BC96818"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8AB334A"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1ADB7E2B"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7183FAC1"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F37B4B9"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val="en-US"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471D0BBA"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057B56A"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FD76AFC"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063050B1"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val="en-US" w:eastAsia="de-DE"/>
                <w14:ligatures w14:val="none"/>
              </w:rPr>
              <w:t> </w:t>
            </w:r>
          </w:p>
        </w:tc>
      </w:tr>
      <w:tr w:rsidR="009F69A8" w:rsidRPr="0035079C" w14:paraId="6C9E6F61"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03A55489" w14:textId="77777777" w:rsidR="009F69A8" w:rsidRPr="0035079C" w:rsidRDefault="009F69A8" w:rsidP="004B0B03">
            <w:pPr>
              <w:spacing w:after="0" w:line="240" w:lineRule="auto"/>
              <w:rPr>
                <w:rFonts w:ascii="Calibri" w:eastAsia="Times New Roman" w:hAnsi="Calibri" w:cs="Calibri"/>
                <w:color w:val="000000"/>
                <w:kern w:val="0"/>
                <w:lang w:val="en-US" w:eastAsia="de-DE"/>
                <w14:ligatures w14:val="none"/>
              </w:rPr>
            </w:pPr>
            <w:r w:rsidRPr="0035079C">
              <w:rPr>
                <w:rFonts w:ascii="Calibri" w:eastAsia="Times New Roman" w:hAnsi="Calibri" w:cs="Calibri"/>
                <w:color w:val="000000"/>
                <w:kern w:val="0"/>
                <w:lang w:val="en-US" w:eastAsia="de-DE"/>
                <w14:ligatures w14:val="none"/>
              </w:rPr>
              <w:t xml:space="preserve">Wrong form of the point </w:t>
            </w:r>
            <w:r w:rsidRPr="0035079C">
              <w:rPr>
                <w:rFonts w:ascii="Calibri" w:eastAsia="Times New Roman" w:hAnsi="Calibri" w:cs="Calibri"/>
                <w:color w:val="000000"/>
                <w:kern w:val="0"/>
                <w:lang w:val="en-US" w:eastAsia="de-DE"/>
                <w14:ligatures w14:val="none"/>
              </w:rPr>
              <w:br/>
              <w:t>forecasting model</w:t>
            </w:r>
          </w:p>
        </w:tc>
        <w:tc>
          <w:tcPr>
            <w:tcW w:w="460" w:type="dxa"/>
            <w:tcBorders>
              <w:top w:val="nil"/>
              <w:left w:val="nil"/>
              <w:bottom w:val="single" w:sz="4" w:space="0" w:color="auto"/>
              <w:right w:val="nil"/>
            </w:tcBorders>
            <w:shd w:val="clear" w:color="auto" w:fill="auto"/>
            <w:noWrap/>
            <w:vAlign w:val="bottom"/>
            <w:hideMark/>
          </w:tcPr>
          <w:p w14:paraId="78A8BFD7"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7CD4A485"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4B8879E"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6377145"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80138BD"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1EA67E1"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89FE594"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9371323"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0E624A5"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8189C65"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33488FC"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1781187"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64523B0"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7576E0E4"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r>
      <w:tr w:rsidR="009F69A8" w:rsidRPr="0035079C" w14:paraId="1F225FAB"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1523D374" w14:textId="77777777" w:rsidR="009F69A8" w:rsidRPr="0035079C" w:rsidRDefault="009F69A8" w:rsidP="004B0B03">
            <w:pPr>
              <w:spacing w:after="0" w:line="240" w:lineRule="auto"/>
              <w:rPr>
                <w:rFonts w:ascii="Calibri" w:eastAsia="Times New Roman" w:hAnsi="Calibri" w:cs="Calibri"/>
                <w:color w:val="000000"/>
                <w:kern w:val="0"/>
                <w:lang w:val="en-US" w:eastAsia="de-DE"/>
                <w14:ligatures w14:val="none"/>
              </w:rPr>
            </w:pPr>
            <w:r w:rsidRPr="0035079C">
              <w:rPr>
                <w:rFonts w:ascii="Calibri" w:eastAsia="Times New Roman" w:hAnsi="Calibri" w:cs="Calibri"/>
                <w:color w:val="000000"/>
                <w:kern w:val="0"/>
                <w:lang w:val="en-US" w:eastAsia="de-DE"/>
                <w14:ligatures w14:val="none"/>
              </w:rPr>
              <w:t xml:space="preserve">Random variations in data </w:t>
            </w:r>
            <w:r w:rsidRPr="0035079C">
              <w:rPr>
                <w:rFonts w:ascii="Calibri" w:eastAsia="Times New Roman" w:hAnsi="Calibri" w:cs="Calibri"/>
                <w:color w:val="000000"/>
                <w:kern w:val="0"/>
                <w:lang w:val="en-US" w:eastAsia="de-DE"/>
                <w14:ligatures w14:val="none"/>
              </w:rPr>
              <w:br/>
              <w:t>generating process</w:t>
            </w:r>
          </w:p>
        </w:tc>
        <w:tc>
          <w:tcPr>
            <w:tcW w:w="460" w:type="dxa"/>
            <w:tcBorders>
              <w:top w:val="nil"/>
              <w:left w:val="nil"/>
              <w:bottom w:val="single" w:sz="4" w:space="0" w:color="auto"/>
              <w:right w:val="nil"/>
            </w:tcBorders>
            <w:shd w:val="clear" w:color="auto" w:fill="auto"/>
            <w:noWrap/>
            <w:vAlign w:val="bottom"/>
            <w:hideMark/>
          </w:tcPr>
          <w:p w14:paraId="1A73BC52"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650C4B96"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3BCA35E"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6D419E1"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1F18036"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8D08FA8"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423D30F"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D64B4AD"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B741C9B"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07A0BED"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val="en-US"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5283D9D"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3D0AAEB"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739DA7B"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517F63BE"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r>
      <w:tr w:rsidR="009F69A8" w:rsidRPr="0035079C" w14:paraId="31F04D2E"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04BCEF54" w14:textId="77777777" w:rsidR="009F69A8" w:rsidRPr="0035079C" w:rsidRDefault="009F69A8" w:rsidP="004B0B03">
            <w:pPr>
              <w:spacing w:after="0" w:line="240" w:lineRule="auto"/>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xml:space="preserve">Data </w:t>
            </w:r>
            <w:proofErr w:type="spellStart"/>
            <w:r w:rsidRPr="0035079C">
              <w:rPr>
                <w:rFonts w:ascii="Calibri" w:eastAsia="Times New Roman" w:hAnsi="Calibri" w:cs="Calibri"/>
                <w:color w:val="000000"/>
                <w:kern w:val="0"/>
                <w:lang w:eastAsia="de-DE"/>
                <w14:ligatures w14:val="none"/>
              </w:rPr>
              <w:t>uncertainty</w:t>
            </w:r>
            <w:proofErr w:type="spellEnd"/>
          </w:p>
        </w:tc>
        <w:tc>
          <w:tcPr>
            <w:tcW w:w="460" w:type="dxa"/>
            <w:tcBorders>
              <w:top w:val="nil"/>
              <w:left w:val="nil"/>
              <w:bottom w:val="single" w:sz="4" w:space="0" w:color="auto"/>
              <w:right w:val="nil"/>
            </w:tcBorders>
            <w:shd w:val="clear" w:color="auto" w:fill="auto"/>
            <w:noWrap/>
            <w:vAlign w:val="bottom"/>
            <w:hideMark/>
          </w:tcPr>
          <w:p w14:paraId="5F361293"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8737FEC"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1FF5780"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BCCB060"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6973BC6"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22DD0029"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135BE7A9"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7D2EBCD"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1ACF42A"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31F96D1"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val="en-US"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DE9CC89"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1D5870E0"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4EEF154"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3DAD06F2"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r>
      <w:tr w:rsidR="009F69A8" w:rsidRPr="0035079C" w14:paraId="5F7988EA" w14:textId="77777777" w:rsidTr="009F69A8">
        <w:trPr>
          <w:trHeight w:val="300"/>
        </w:trPr>
        <w:tc>
          <w:tcPr>
            <w:tcW w:w="3531" w:type="dxa"/>
            <w:tcBorders>
              <w:top w:val="nil"/>
              <w:left w:val="single" w:sz="8" w:space="0" w:color="auto"/>
              <w:bottom w:val="single" w:sz="8" w:space="0" w:color="auto"/>
              <w:right w:val="single" w:sz="4" w:space="0" w:color="auto"/>
            </w:tcBorders>
            <w:shd w:val="clear" w:color="auto" w:fill="auto"/>
            <w:noWrap/>
            <w:vAlign w:val="bottom"/>
            <w:hideMark/>
          </w:tcPr>
          <w:p w14:paraId="6ACD9A53" w14:textId="77777777" w:rsidR="009F69A8" w:rsidRPr="0035079C" w:rsidRDefault="009F69A8" w:rsidP="004B0B03">
            <w:pPr>
              <w:spacing w:after="0" w:line="240" w:lineRule="auto"/>
              <w:rPr>
                <w:rFonts w:ascii="Calibri" w:eastAsia="Times New Roman" w:hAnsi="Calibri" w:cs="Calibri"/>
                <w:color w:val="000000"/>
                <w:kern w:val="0"/>
                <w:lang w:eastAsia="de-DE"/>
                <w14:ligatures w14:val="none"/>
              </w:rPr>
            </w:pPr>
            <w:proofErr w:type="spellStart"/>
            <w:r w:rsidRPr="0035079C">
              <w:rPr>
                <w:rFonts w:ascii="Calibri" w:eastAsia="Times New Roman" w:hAnsi="Calibri" w:cs="Calibri"/>
                <w:color w:val="000000"/>
                <w:kern w:val="0"/>
                <w:lang w:eastAsia="de-DE"/>
                <w14:ligatures w14:val="none"/>
              </w:rPr>
              <w:t>Epistemic</w:t>
            </w:r>
            <w:proofErr w:type="spellEnd"/>
            <w:r w:rsidRPr="0035079C">
              <w:rPr>
                <w:rFonts w:ascii="Calibri" w:eastAsia="Times New Roman" w:hAnsi="Calibri" w:cs="Calibri"/>
                <w:color w:val="000000"/>
                <w:kern w:val="0"/>
                <w:lang w:eastAsia="de-DE"/>
                <w14:ligatures w14:val="none"/>
              </w:rPr>
              <w:t xml:space="preserve"> and </w:t>
            </w:r>
            <w:proofErr w:type="spellStart"/>
            <w:r w:rsidRPr="0035079C">
              <w:rPr>
                <w:rFonts w:ascii="Calibri" w:eastAsia="Times New Roman" w:hAnsi="Calibri" w:cs="Calibri"/>
                <w:color w:val="000000"/>
                <w:kern w:val="0"/>
                <w:lang w:eastAsia="de-DE"/>
                <w14:ligatures w14:val="none"/>
              </w:rPr>
              <w:t>aleatory</w:t>
            </w:r>
            <w:proofErr w:type="spellEnd"/>
            <w:r w:rsidRPr="0035079C">
              <w:rPr>
                <w:rFonts w:ascii="Calibri" w:eastAsia="Times New Roman" w:hAnsi="Calibri" w:cs="Calibri"/>
                <w:color w:val="000000"/>
                <w:kern w:val="0"/>
                <w:lang w:eastAsia="de-DE"/>
                <w14:ligatures w14:val="none"/>
              </w:rPr>
              <w:t xml:space="preserve"> </w:t>
            </w:r>
            <w:proofErr w:type="spellStart"/>
            <w:r w:rsidRPr="0035079C">
              <w:rPr>
                <w:rFonts w:ascii="Calibri" w:eastAsia="Times New Roman" w:hAnsi="Calibri" w:cs="Calibri"/>
                <w:color w:val="000000"/>
                <w:kern w:val="0"/>
                <w:lang w:eastAsia="de-DE"/>
                <w14:ligatures w14:val="none"/>
              </w:rPr>
              <w:t>uncertainty</w:t>
            </w:r>
            <w:proofErr w:type="spellEnd"/>
          </w:p>
        </w:tc>
        <w:tc>
          <w:tcPr>
            <w:tcW w:w="460" w:type="dxa"/>
            <w:tcBorders>
              <w:top w:val="nil"/>
              <w:left w:val="nil"/>
              <w:bottom w:val="single" w:sz="8" w:space="0" w:color="auto"/>
              <w:right w:val="nil"/>
            </w:tcBorders>
            <w:shd w:val="clear" w:color="auto" w:fill="auto"/>
            <w:noWrap/>
            <w:vAlign w:val="bottom"/>
            <w:hideMark/>
          </w:tcPr>
          <w:p w14:paraId="6CA66054"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45CA7239"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028CCA5B"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6E3BA9C5"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01ECEAED"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78FD2FFB"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60" w:type="dxa"/>
            <w:tcBorders>
              <w:top w:val="nil"/>
              <w:left w:val="nil"/>
              <w:bottom w:val="single" w:sz="8" w:space="0" w:color="auto"/>
              <w:right w:val="nil"/>
            </w:tcBorders>
            <w:shd w:val="clear" w:color="auto" w:fill="auto"/>
            <w:noWrap/>
            <w:vAlign w:val="bottom"/>
            <w:hideMark/>
          </w:tcPr>
          <w:p w14:paraId="24269EA2"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78A06D5D"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3D9071AF"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69662BCD"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0FAB4087"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37D7217B"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532C4C7D"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657F4B52"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r>
    </w:tbl>
    <w:p w14:paraId="056EEE39" w14:textId="44101687" w:rsidR="009E00FD" w:rsidRPr="0035079C" w:rsidRDefault="009E00FD" w:rsidP="00846993">
      <w:pPr>
        <w:jc w:val="both"/>
        <w:rPr>
          <w:rFonts w:ascii="Calibri" w:hAnsi="Calibri" w:cs="Calibri"/>
          <w:lang w:val="en-US"/>
        </w:rPr>
      </w:pPr>
    </w:p>
    <w:p w14:paraId="70EA270F" w14:textId="3EBFA139" w:rsidR="00D356FB" w:rsidRPr="0035079C" w:rsidRDefault="009F69A8" w:rsidP="00846993">
      <w:pPr>
        <w:jc w:val="both"/>
        <w:rPr>
          <w:rFonts w:ascii="Calibri" w:hAnsi="Calibri" w:cs="Calibri"/>
          <w:lang w:val="en-US"/>
        </w:rPr>
      </w:pPr>
      <w:r w:rsidRPr="0035079C">
        <w:rPr>
          <w:rFonts w:ascii="Calibri" w:hAnsi="Calibri" w:cs="Calibri"/>
          <w:lang w:val="en-US"/>
        </w:rPr>
        <w:t xml:space="preserve">In the following, the most important points are discussed in more detail, starting with customer behavior. As the whole CLV calculation attempts to model customer behavior, it is self-explaining that uncertainty is based here. Influences </w:t>
      </w:r>
      <w:r w:rsidR="004B6C8E" w:rsidRPr="0035079C">
        <w:rPr>
          <w:rFonts w:ascii="Calibri" w:hAnsi="Calibri" w:cs="Calibri"/>
          <w:lang w:val="en-US"/>
        </w:rPr>
        <w:t xml:space="preserve">found in the literature that </w:t>
      </w:r>
      <w:r w:rsidR="00D356FB" w:rsidRPr="0035079C">
        <w:rPr>
          <w:rFonts w:ascii="Calibri" w:hAnsi="Calibri" w:cs="Calibri"/>
          <w:lang w:val="en-US"/>
        </w:rPr>
        <w:t>increase the uncertainty of</w:t>
      </w:r>
      <w:r w:rsidR="004B6C8E" w:rsidRPr="0035079C">
        <w:rPr>
          <w:rFonts w:ascii="Calibri" w:hAnsi="Calibri" w:cs="Calibri"/>
          <w:lang w:val="en-US"/>
        </w:rPr>
        <w:t xml:space="preserve"> customer behavior</w:t>
      </w:r>
      <w:r w:rsidR="00D356FB" w:rsidRPr="0035079C">
        <w:rPr>
          <w:rFonts w:ascii="Calibri" w:hAnsi="Calibri" w:cs="Calibri"/>
          <w:lang w:val="en-US"/>
        </w:rPr>
        <w:t xml:space="preserve"> and hence the CLV do so because they are not considered in the model. Examples are campaigns of competitors, marketing contacts in the past, presence and future and state of the economy in a sense that people change their consumption behavior between recession and boom times. What is also a dominant issue that creates uncertainty is the possibility of a customer leaving the company forever either to switch to a competitor or stop consuming. The problem here is that the probability of being “alive” is included in the model but still, most customers won’t notify the company when they churn, so it stays a mere probability. Considering a customer still alive who churned quickly </w:t>
      </w:r>
      <w:r w:rsidR="00D356FB" w:rsidRPr="0035079C">
        <w:rPr>
          <w:rFonts w:ascii="Calibri" w:hAnsi="Calibri" w:cs="Calibri"/>
          <w:lang w:val="en-US"/>
        </w:rPr>
        <w:lastRenderedPageBreak/>
        <w:t xml:space="preserve">at the very beginning may obviously lead to </w:t>
      </w:r>
      <w:r w:rsidR="008A0BE7" w:rsidRPr="0035079C">
        <w:rPr>
          <w:rFonts w:ascii="Calibri" w:hAnsi="Calibri" w:cs="Calibri"/>
          <w:lang w:val="en-US"/>
        </w:rPr>
        <w:t xml:space="preserve">overestimation </w:t>
      </w:r>
      <w:r w:rsidR="005628FC" w:rsidRPr="0035079C">
        <w:rPr>
          <w:rFonts w:ascii="Calibri" w:hAnsi="Calibri" w:cs="Calibri"/>
          <w:lang w:val="en-US"/>
        </w:rPr>
        <w:t xml:space="preserve">of the CLV </w:t>
      </w:r>
      <w:r w:rsidR="008A0BE7" w:rsidRPr="0035079C">
        <w:rPr>
          <w:rFonts w:ascii="Calibri" w:hAnsi="Calibri" w:cs="Calibri"/>
          <w:lang w:val="en-US"/>
        </w:rPr>
        <w:t>and vice versa</w:t>
      </w:r>
      <w:r w:rsidR="00A1027A" w:rsidRPr="0035079C">
        <w:rPr>
          <w:rFonts w:ascii="Calibri" w:hAnsi="Calibri" w:cs="Calibri"/>
          <w:lang w:val="en-US"/>
        </w:rPr>
        <w:t>, hence uncertainty</w:t>
      </w:r>
      <w:r w:rsidR="008A0BE7" w:rsidRPr="0035079C">
        <w:rPr>
          <w:rFonts w:ascii="Calibri" w:hAnsi="Calibri" w:cs="Calibri"/>
          <w:lang w:val="en-US"/>
        </w:rPr>
        <w:t>.</w:t>
      </w:r>
      <w:r w:rsidR="00BE2CB5" w:rsidRPr="0035079C">
        <w:rPr>
          <w:rFonts w:ascii="Calibri" w:hAnsi="Calibri" w:cs="Calibri"/>
          <w:lang w:val="en-US"/>
        </w:rPr>
        <w:t xml:space="preserve"> The second part </w:t>
      </w:r>
      <w:r w:rsidR="00A00BA4" w:rsidRPr="0035079C">
        <w:rPr>
          <w:rFonts w:ascii="Calibri" w:hAnsi="Calibri" w:cs="Calibri"/>
          <w:lang w:val="en-US"/>
        </w:rPr>
        <w:t xml:space="preserve">considers uncertainty that comes from inside the model. It is to note that the papers quoted here are not necessarily concerned with CLV estimation but treat forecasting models in general or in other contexts, often time series or wind forecasting. Nevertheless, since the model concerned here suffers from similar issues as other forecasting models, these aspects are relevant here as well. Especially often </w:t>
      </w:r>
      <w:r w:rsidR="00877EE1" w:rsidRPr="0035079C">
        <w:rPr>
          <w:rFonts w:ascii="Calibri" w:hAnsi="Calibri" w:cs="Calibri"/>
          <w:lang w:val="en-US"/>
        </w:rPr>
        <w:t>addressed is the fact that a model based on parameters needs its parameters to be estimated first which is connected to some amount of uncertainty</w:t>
      </w:r>
      <w:r w:rsidR="001A6A05" w:rsidRPr="0035079C">
        <w:rPr>
          <w:rFonts w:ascii="Calibri" w:hAnsi="Calibri" w:cs="Calibri"/>
          <w:lang w:val="en-US"/>
        </w:rPr>
        <w:t>. This issue will be addressed in this work as well in the following part.</w:t>
      </w:r>
      <w:r w:rsidR="001E5A4A" w:rsidRPr="0035079C">
        <w:rPr>
          <w:rFonts w:ascii="Calibri" w:hAnsi="Calibri" w:cs="Calibri"/>
          <w:lang w:val="en-US"/>
        </w:rPr>
        <w:t xml:space="preserve"> Also often mentioned is data uncertainty that might not be a problem here as the process how these data are obtained and treated before the model is employed is not too complex.</w:t>
      </w:r>
      <w:r w:rsidR="001F0823" w:rsidRPr="0035079C">
        <w:rPr>
          <w:rFonts w:ascii="Calibri" w:hAnsi="Calibri" w:cs="Calibri"/>
          <w:lang w:val="en-US"/>
        </w:rPr>
        <w:t xml:space="preserve"> Nevertheless, problems as mentioned in (29), i.e. inconsistencies in data integration from various sources (e.g. different branches), any data corruption in the process or the employment privacy policies. The latter can become an issue when mistakes </w:t>
      </w:r>
      <w:r w:rsidR="0092549D" w:rsidRPr="0035079C">
        <w:rPr>
          <w:rFonts w:ascii="Calibri" w:hAnsi="Calibri" w:cs="Calibri"/>
          <w:lang w:val="en-US"/>
        </w:rPr>
        <w:t>are made when anonymizing the records of single customers.</w:t>
      </w:r>
    </w:p>
    <w:p w14:paraId="392185FD" w14:textId="4DAAD68C" w:rsidR="00743ECC" w:rsidRPr="0035079C" w:rsidRDefault="00743ECC" w:rsidP="00846993">
      <w:pPr>
        <w:jc w:val="both"/>
        <w:rPr>
          <w:rFonts w:ascii="Calibri" w:hAnsi="Calibri" w:cs="Calibri"/>
          <w:lang w:val="en-US"/>
        </w:rPr>
      </w:pPr>
      <w:r w:rsidRPr="0035079C">
        <w:rPr>
          <w:rFonts w:ascii="Calibri" w:hAnsi="Calibri" w:cs="Calibri"/>
          <w:lang w:val="en-US"/>
        </w:rPr>
        <w:t xml:space="preserve">With these points raised, it is evident that mere point forecasts are an insufficient statement </w:t>
      </w:r>
      <w:r w:rsidR="00921B96" w:rsidRPr="0035079C">
        <w:rPr>
          <w:rFonts w:ascii="Calibri" w:hAnsi="Calibri" w:cs="Calibri"/>
          <w:lang w:val="en-US"/>
        </w:rPr>
        <w:t>about</w:t>
      </w:r>
      <w:r w:rsidRPr="0035079C">
        <w:rPr>
          <w:rFonts w:ascii="Calibri" w:hAnsi="Calibri" w:cs="Calibri"/>
          <w:lang w:val="en-US"/>
        </w:rPr>
        <w:t xml:space="preserve"> the likely future values</w:t>
      </w:r>
      <w:r w:rsidR="002D5C2C" w:rsidRPr="0035079C">
        <w:rPr>
          <w:rFonts w:ascii="Calibri" w:hAnsi="Calibri" w:cs="Calibri"/>
          <w:lang w:val="en-US"/>
        </w:rPr>
        <w:t xml:space="preserve"> as they do not provide information about uncertainty (</w:t>
      </w:r>
      <w:r w:rsidR="00921B96" w:rsidRPr="0035079C">
        <w:rPr>
          <w:rFonts w:ascii="Calibri" w:hAnsi="Calibri" w:cs="Calibri"/>
          <w:lang w:val="en-US"/>
        </w:rPr>
        <w:t>2</w:t>
      </w:r>
      <w:r w:rsidR="00FF5AFA" w:rsidRPr="0035079C">
        <w:rPr>
          <w:rFonts w:ascii="Calibri" w:hAnsi="Calibri" w:cs="Calibri"/>
          <w:lang w:val="en-US"/>
        </w:rPr>
        <w:t>PI</w:t>
      </w:r>
      <w:r w:rsidR="00921B96" w:rsidRPr="0035079C">
        <w:rPr>
          <w:rFonts w:ascii="Calibri" w:hAnsi="Calibri" w:cs="Calibri"/>
          <w:lang w:val="en-US"/>
        </w:rPr>
        <w:t>,</w:t>
      </w:r>
      <w:r w:rsidR="002D5C2C" w:rsidRPr="0035079C">
        <w:rPr>
          <w:rFonts w:ascii="Calibri" w:hAnsi="Calibri" w:cs="Calibri"/>
          <w:lang w:val="en-US"/>
        </w:rPr>
        <w:t>6</w:t>
      </w:r>
      <w:r w:rsidR="00FF5AFA" w:rsidRPr="0035079C">
        <w:rPr>
          <w:rFonts w:ascii="Calibri" w:hAnsi="Calibri" w:cs="Calibri"/>
          <w:lang w:val="en-US"/>
        </w:rPr>
        <w:t>PI</w:t>
      </w:r>
      <w:r w:rsidR="00DD5295" w:rsidRPr="0035079C">
        <w:rPr>
          <w:rFonts w:ascii="Calibri" w:hAnsi="Calibri" w:cs="Calibri"/>
          <w:lang w:val="en-US"/>
        </w:rPr>
        <w:t>,</w:t>
      </w:r>
      <w:r w:rsidR="004C1FEA" w:rsidRPr="0035079C">
        <w:rPr>
          <w:rFonts w:ascii="Calibri" w:hAnsi="Calibri" w:cs="Calibri"/>
          <w:lang w:val="en-US"/>
        </w:rPr>
        <w:t>9PI,</w:t>
      </w:r>
      <w:r w:rsidR="00DD5295" w:rsidRPr="0035079C">
        <w:rPr>
          <w:rFonts w:ascii="Calibri" w:hAnsi="Calibri" w:cs="Calibri"/>
          <w:lang w:val="en-US"/>
        </w:rPr>
        <w:t>12PI</w:t>
      </w:r>
      <w:r w:rsidR="002D5C2C" w:rsidRPr="0035079C">
        <w:rPr>
          <w:rFonts w:ascii="Calibri" w:hAnsi="Calibri" w:cs="Calibri"/>
          <w:lang w:val="en-US"/>
        </w:rPr>
        <w:t>)</w:t>
      </w:r>
      <w:r w:rsidRPr="0035079C">
        <w:rPr>
          <w:rFonts w:ascii="Calibri" w:hAnsi="Calibri" w:cs="Calibri"/>
          <w:lang w:val="en-US"/>
        </w:rPr>
        <w:t xml:space="preserve">. Hence, point </w:t>
      </w:r>
      <w:r w:rsidR="009C5AC9" w:rsidRPr="0035079C">
        <w:rPr>
          <w:rFonts w:ascii="Calibri" w:hAnsi="Calibri" w:cs="Calibri"/>
          <w:lang w:val="en-US"/>
        </w:rPr>
        <w:t>estimates</w:t>
      </w:r>
      <w:r w:rsidRPr="0035079C">
        <w:rPr>
          <w:rFonts w:ascii="Calibri" w:hAnsi="Calibri" w:cs="Calibri"/>
          <w:lang w:val="en-US"/>
        </w:rPr>
        <w:t xml:space="preserve"> are often accompanied or even replaced by intervals, so-called prediction intervals in the context of forecasts or confidence intervals in the context of e.g. parameter estimation.</w:t>
      </w:r>
      <w:r w:rsidR="009C5AC9" w:rsidRPr="0035079C">
        <w:rPr>
          <w:rFonts w:ascii="Calibri" w:hAnsi="Calibri" w:cs="Calibri"/>
          <w:lang w:val="en-US"/>
        </w:rPr>
        <w:t xml:space="preserve"> (5PI)</w:t>
      </w:r>
      <w:r w:rsidR="008F1C54" w:rsidRPr="0035079C">
        <w:rPr>
          <w:rFonts w:ascii="Calibri" w:hAnsi="Calibri" w:cs="Calibri"/>
          <w:lang w:val="en-US"/>
        </w:rPr>
        <w:t xml:space="preserve"> The advantages shall be briefly discussed in the following. An interval (forecast) is offering a range of possible values of future outcomes with a specific level of confidence. (11</w:t>
      </w:r>
      <w:r w:rsidR="00FF5AFA" w:rsidRPr="0035079C">
        <w:rPr>
          <w:rFonts w:ascii="Calibri" w:hAnsi="Calibri" w:cs="Calibri"/>
          <w:lang w:val="en-US"/>
        </w:rPr>
        <w:t>PI</w:t>
      </w:r>
      <w:r w:rsidR="008F1C54" w:rsidRPr="0035079C">
        <w:rPr>
          <w:rFonts w:ascii="Calibri" w:hAnsi="Calibri" w:cs="Calibri"/>
          <w:lang w:val="en-US"/>
        </w:rPr>
        <w:t>) This means that the true value of the prediction will fall into this declared interval with a specific percentage value, e.g. 95%.</w:t>
      </w:r>
      <w:r w:rsidR="006931C4" w:rsidRPr="0035079C">
        <w:rPr>
          <w:rFonts w:ascii="Calibri" w:hAnsi="Calibri" w:cs="Calibri"/>
          <w:lang w:val="en-US"/>
        </w:rPr>
        <w:t xml:space="preserve"> (4</w:t>
      </w:r>
      <w:r w:rsidR="00FF5AFA" w:rsidRPr="0035079C">
        <w:rPr>
          <w:rFonts w:ascii="Calibri" w:hAnsi="Calibri" w:cs="Calibri"/>
          <w:lang w:val="en-US"/>
        </w:rPr>
        <w:t>PI</w:t>
      </w:r>
      <w:r w:rsidR="006931C4" w:rsidRPr="0035079C">
        <w:rPr>
          <w:rFonts w:ascii="Calibri" w:hAnsi="Calibri" w:cs="Calibri"/>
          <w:lang w:val="en-US"/>
        </w:rPr>
        <w:t xml:space="preserve">) point out 4 main points why PIs are of such importance: </w:t>
      </w:r>
      <w:r w:rsidR="00743AA1" w:rsidRPr="0035079C">
        <w:rPr>
          <w:rFonts w:ascii="Calibri" w:hAnsi="Calibri" w:cs="Calibri"/>
          <w:lang w:val="en-US"/>
        </w:rPr>
        <w:t xml:space="preserve">1. </w:t>
      </w:r>
      <w:r w:rsidR="006931C4" w:rsidRPr="0035079C">
        <w:rPr>
          <w:rFonts w:ascii="Calibri" w:hAnsi="Calibri" w:cs="Calibri"/>
          <w:lang w:val="en-US"/>
        </w:rPr>
        <w:t xml:space="preserve">They assess future uncertainty and </w:t>
      </w:r>
      <w:r w:rsidR="00743AA1" w:rsidRPr="0035079C">
        <w:rPr>
          <w:rFonts w:ascii="Calibri" w:hAnsi="Calibri" w:cs="Calibri"/>
          <w:lang w:val="en-US"/>
        </w:rPr>
        <w:t xml:space="preserve">2. </w:t>
      </w:r>
      <w:r w:rsidR="006931C4" w:rsidRPr="0035079C">
        <w:rPr>
          <w:rFonts w:ascii="Calibri" w:hAnsi="Calibri" w:cs="Calibri"/>
          <w:lang w:val="en-US"/>
        </w:rPr>
        <w:t>hence enable the user to plan “different strategies for the range of possible outcomes”. This should mean that one can prepare a strategy in case a high value inside the interval is realized and one for a low value but in the context of CLV, this could also mean to realize that a customer has a high variability in their CLV</w:t>
      </w:r>
      <w:r w:rsidR="00743AA1" w:rsidRPr="0035079C">
        <w:rPr>
          <w:rFonts w:ascii="Calibri" w:hAnsi="Calibri" w:cs="Calibri"/>
          <w:lang w:val="en-US"/>
        </w:rPr>
        <w:t xml:space="preserve"> and therefore target them. There are 2 rationales behind this approach: First, (16</w:t>
      </w:r>
      <w:r w:rsidR="00FF5AFA" w:rsidRPr="0035079C">
        <w:rPr>
          <w:rFonts w:ascii="Calibri" w:hAnsi="Calibri" w:cs="Calibri"/>
          <w:lang w:val="en-US"/>
        </w:rPr>
        <w:t>L</w:t>
      </w:r>
      <w:r w:rsidR="00743AA1" w:rsidRPr="0035079C">
        <w:rPr>
          <w:rFonts w:ascii="Calibri" w:hAnsi="Calibri" w:cs="Calibri"/>
          <w:lang w:val="en-US"/>
        </w:rPr>
        <w:t>) state that there is often a right tail distribution for CLV, and it hence makes sense to target a customer with high variability to realize that potential. Second, (33</w:t>
      </w:r>
      <w:r w:rsidR="00FF5AFA" w:rsidRPr="0035079C">
        <w:rPr>
          <w:rFonts w:ascii="Calibri" w:hAnsi="Calibri" w:cs="Calibri"/>
          <w:lang w:val="en-US"/>
        </w:rPr>
        <w:t>L</w:t>
      </w:r>
      <w:r w:rsidR="00743AA1" w:rsidRPr="0035079C">
        <w:rPr>
          <w:rFonts w:ascii="Calibri" w:hAnsi="Calibri" w:cs="Calibri"/>
          <w:lang w:val="en-US"/>
        </w:rPr>
        <w:t xml:space="preserve">) state </w:t>
      </w:r>
      <w:r w:rsidR="004520F9" w:rsidRPr="0035079C">
        <w:rPr>
          <w:rFonts w:ascii="Calibri" w:hAnsi="Calibri" w:cs="Calibri"/>
          <w:lang w:val="en-US"/>
        </w:rPr>
        <w:t>one should focus on those as it offers the opportunity to learn and reduce uncertainty.</w:t>
      </w:r>
      <w:r w:rsidR="00CB6151" w:rsidRPr="0035079C">
        <w:rPr>
          <w:rFonts w:ascii="Calibri" w:hAnsi="Calibri" w:cs="Calibri"/>
          <w:lang w:val="en-US"/>
        </w:rPr>
        <w:t xml:space="preserve"> The 3. point (4</w:t>
      </w:r>
      <w:r w:rsidR="00FF5AFA" w:rsidRPr="0035079C">
        <w:rPr>
          <w:rFonts w:ascii="Calibri" w:hAnsi="Calibri" w:cs="Calibri"/>
          <w:lang w:val="en-US"/>
        </w:rPr>
        <w:t>PI</w:t>
      </w:r>
      <w:r w:rsidR="00CB6151" w:rsidRPr="0035079C">
        <w:rPr>
          <w:rFonts w:ascii="Calibri" w:hAnsi="Calibri" w:cs="Calibri"/>
          <w:lang w:val="en-US"/>
        </w:rPr>
        <w:t>) makes about the importance of PIs is that they enable to assess different methods of forecasting more thoroughly and 4. PIs allow to compare forecast</w:t>
      </w:r>
      <w:r w:rsidR="00264A11" w:rsidRPr="0035079C">
        <w:rPr>
          <w:rFonts w:ascii="Calibri" w:hAnsi="Calibri" w:cs="Calibri"/>
          <w:lang w:val="en-US"/>
        </w:rPr>
        <w:t>s</w:t>
      </w:r>
      <w:r w:rsidR="00CB6151" w:rsidRPr="0035079C">
        <w:rPr>
          <w:rFonts w:ascii="Calibri" w:hAnsi="Calibri" w:cs="Calibri"/>
          <w:lang w:val="en-US"/>
        </w:rPr>
        <w:t xml:space="preserve"> made under different assumptions more carefully.</w:t>
      </w:r>
      <w:r w:rsidR="009B51E8" w:rsidRPr="0035079C">
        <w:rPr>
          <w:rFonts w:ascii="Calibri" w:hAnsi="Calibri" w:cs="Calibri"/>
          <w:lang w:val="en-US"/>
        </w:rPr>
        <w:t xml:space="preserve"> Another point, made by (32</w:t>
      </w:r>
      <w:r w:rsidR="0099332E" w:rsidRPr="0035079C">
        <w:rPr>
          <w:rFonts w:ascii="Calibri" w:hAnsi="Calibri" w:cs="Calibri"/>
          <w:lang w:val="en-US"/>
        </w:rPr>
        <w:t>PI</w:t>
      </w:r>
      <w:r w:rsidR="009B51E8" w:rsidRPr="0035079C">
        <w:rPr>
          <w:rFonts w:ascii="Calibri" w:hAnsi="Calibri" w:cs="Calibri"/>
          <w:lang w:val="en-US"/>
        </w:rPr>
        <w:t>) “forecasts cannot be expected to be perfect, and intervals emphasize this” which underlines maybe the most important characteristic of PIs, namely pointing out to the user of forecasts that they are most probably wrong and hence treat them appropriately. Thinking one step</w:t>
      </w:r>
      <w:r w:rsidR="0099332E" w:rsidRPr="0035079C">
        <w:rPr>
          <w:rFonts w:ascii="Calibri" w:hAnsi="Calibri" w:cs="Calibri"/>
          <w:lang w:val="en-US"/>
        </w:rPr>
        <w:t xml:space="preserve"> beyond PIs, a more sophisticated option are density prediction</w:t>
      </w:r>
      <w:r w:rsidR="00CD225B" w:rsidRPr="0035079C">
        <w:rPr>
          <w:rFonts w:ascii="Calibri" w:hAnsi="Calibri" w:cs="Calibri"/>
          <w:lang w:val="en-US"/>
        </w:rPr>
        <w:t>s</w:t>
      </w:r>
      <w:r w:rsidR="0099332E" w:rsidRPr="0035079C">
        <w:rPr>
          <w:rFonts w:ascii="Calibri" w:hAnsi="Calibri" w:cs="Calibri"/>
          <w:lang w:val="en-US"/>
        </w:rPr>
        <w:t>, which</w:t>
      </w:r>
      <w:r w:rsidR="009B51E8" w:rsidRPr="0035079C">
        <w:rPr>
          <w:rFonts w:ascii="Calibri" w:hAnsi="Calibri" w:cs="Calibri"/>
          <w:lang w:val="en-US"/>
        </w:rPr>
        <w:t xml:space="preserve"> </w:t>
      </w:r>
      <w:r w:rsidR="0099332E" w:rsidRPr="0035079C">
        <w:rPr>
          <w:rFonts w:ascii="Calibri" w:hAnsi="Calibri" w:cs="Calibri"/>
          <w:lang w:val="en-US"/>
        </w:rPr>
        <w:t xml:space="preserve">are comparable with </w:t>
      </w:r>
      <w:proofErr w:type="gramStart"/>
      <w:r w:rsidR="0099332E" w:rsidRPr="0035079C">
        <w:rPr>
          <w:rFonts w:ascii="Calibri" w:hAnsi="Calibri" w:cs="Calibri"/>
          <w:lang w:val="en-US"/>
        </w:rPr>
        <w:t>PIs</w:t>
      </w:r>
      <w:proofErr w:type="gramEnd"/>
      <w:r w:rsidR="0099332E" w:rsidRPr="0035079C">
        <w:rPr>
          <w:rFonts w:ascii="Calibri" w:hAnsi="Calibri" w:cs="Calibri"/>
          <w:lang w:val="en-US"/>
        </w:rPr>
        <w:t xml:space="preserve"> but they assign probabilities to each area in the interval and provide so more information about uncertainty. (6PI)</w:t>
      </w:r>
    </w:p>
    <w:p w14:paraId="364E11A3" w14:textId="52B6BD32" w:rsidR="00CB0676" w:rsidRPr="0035079C" w:rsidRDefault="002819D6" w:rsidP="00846993">
      <w:pPr>
        <w:jc w:val="both"/>
        <w:rPr>
          <w:rFonts w:ascii="Calibri" w:hAnsi="Calibri" w:cs="Calibri"/>
          <w:lang w:val="en-US"/>
        </w:rPr>
      </w:pPr>
      <w:r w:rsidRPr="0035079C">
        <w:rPr>
          <w:rFonts w:ascii="Calibri" w:hAnsi="Calibri" w:cs="Calibri"/>
          <w:lang w:val="en-US"/>
        </w:rPr>
        <w:t>As the importance of PIs is justified now, it shall be revisited how such intervals may be obtained. In different contexts, methods are applicable that are not in other contexts. To begin with the context classical regression, (33</w:t>
      </w:r>
      <w:r w:rsidR="00A34EA9" w:rsidRPr="0035079C">
        <w:rPr>
          <w:rFonts w:ascii="Calibri" w:hAnsi="Calibri" w:cs="Calibri"/>
          <w:lang w:val="en-US"/>
        </w:rPr>
        <w:t>PI</w:t>
      </w:r>
      <w:r w:rsidRPr="0035079C">
        <w:rPr>
          <w:rFonts w:ascii="Calibri" w:hAnsi="Calibri" w:cs="Calibri"/>
          <w:lang w:val="en-US"/>
        </w:rPr>
        <w:t>) summarizes 4 methods where 3 of them might not be applicable in the specific CLV framework,  Bayes methods (where “training” observations are taken into account step by step and with each step the parameters and with each step the parameters and predictions recalculated), direct interval estimation methods (which are especially made for interval estimations, like quantile regression) and conformal prediction.</w:t>
      </w:r>
      <w:r w:rsidR="00CD1901" w:rsidRPr="0035079C">
        <w:rPr>
          <w:rFonts w:ascii="Calibri" w:hAnsi="Calibri" w:cs="Calibri"/>
          <w:lang w:val="en-US"/>
        </w:rPr>
        <w:t xml:space="preserve"> An applicable method from this paper might </w:t>
      </w:r>
      <w:r w:rsidR="00D21D55" w:rsidRPr="0035079C">
        <w:rPr>
          <w:rFonts w:ascii="Calibri" w:hAnsi="Calibri" w:cs="Calibri"/>
          <w:lang w:val="en-US"/>
        </w:rPr>
        <w:t xml:space="preserve">be </w:t>
      </w:r>
      <w:r w:rsidR="00CD1901" w:rsidRPr="0035079C">
        <w:rPr>
          <w:rFonts w:ascii="Calibri" w:hAnsi="Calibri" w:cs="Calibri"/>
          <w:lang w:val="en-US"/>
        </w:rPr>
        <w:t xml:space="preserve">the ensemble method what would include calculating the CLV </w:t>
      </w:r>
      <w:r w:rsidR="00D21D55" w:rsidRPr="0035079C">
        <w:rPr>
          <w:rFonts w:ascii="Calibri" w:hAnsi="Calibri" w:cs="Calibri"/>
          <w:lang w:val="en-US"/>
        </w:rPr>
        <w:t xml:space="preserve">for each customer </w:t>
      </w:r>
      <w:r w:rsidR="00CD1901" w:rsidRPr="0035079C">
        <w:rPr>
          <w:rFonts w:ascii="Calibri" w:hAnsi="Calibri" w:cs="Calibri"/>
          <w:lang w:val="en-US"/>
        </w:rPr>
        <w:t>with several methods/models and taking the predicted values as observations from which to calculate mean and variance and from this setting, assuming a normal distribution, calculate a classic prediction interval.</w:t>
      </w:r>
      <w:r w:rsidR="00D21D55" w:rsidRPr="0035079C">
        <w:rPr>
          <w:rFonts w:ascii="Calibri" w:hAnsi="Calibri" w:cs="Calibri"/>
          <w:lang w:val="en-US"/>
        </w:rPr>
        <w:t xml:space="preserve"> In the environment of time-series, prediction intervals for forecast are usually computed in a different way, using the observed forecasting errors observed in the calibration period. </w:t>
      </w:r>
      <w:r w:rsidR="00A34EA9" w:rsidRPr="0035079C">
        <w:rPr>
          <w:rFonts w:ascii="Calibri" w:hAnsi="Calibri" w:cs="Calibri"/>
          <w:lang w:val="en-US"/>
        </w:rPr>
        <w:t xml:space="preserve">The procedure that is inter alia suggested in (2PI) includes to first observe the errors between true value and prediction </w:t>
      </w:r>
      <w:r w:rsidR="00F82057" w:rsidRPr="0035079C">
        <w:rPr>
          <w:rFonts w:ascii="Calibri" w:hAnsi="Calibri" w:cs="Calibri"/>
          <w:lang w:val="en-US"/>
        </w:rPr>
        <w:t xml:space="preserve">of </w:t>
      </w:r>
      <w:r w:rsidR="00F82057" w:rsidRPr="0035079C">
        <w:rPr>
          <w:rFonts w:ascii="Calibri" w:hAnsi="Calibri" w:cs="Calibri"/>
          <w:lang w:val="en-US"/>
        </w:rPr>
        <w:lastRenderedPageBreak/>
        <w:t xml:space="preserve">the employed model </w:t>
      </w:r>
      <w:r w:rsidR="00A34EA9" w:rsidRPr="0035079C">
        <w:rPr>
          <w:rFonts w:ascii="Calibri" w:hAnsi="Calibri" w:cs="Calibri"/>
          <w:lang w:val="en-US"/>
        </w:rPr>
        <w:t xml:space="preserve">and the “bootstrap” (randomly choose) from these observations 1 error for the first prediction. </w:t>
      </w:r>
      <w:r w:rsidR="00F82057" w:rsidRPr="0035079C">
        <w:rPr>
          <w:rFonts w:ascii="Calibri" w:hAnsi="Calibri" w:cs="Calibri"/>
          <w:lang w:val="en-US"/>
        </w:rPr>
        <w:t xml:space="preserve">From </w:t>
      </w:r>
      <w:r w:rsidR="00A34EA9" w:rsidRPr="0035079C">
        <w:rPr>
          <w:rFonts w:ascii="Calibri" w:hAnsi="Calibri" w:cs="Calibri"/>
          <w:lang w:val="en-US"/>
        </w:rPr>
        <w:t xml:space="preserve">this first prediction, </w:t>
      </w:r>
      <w:r w:rsidR="00F82057" w:rsidRPr="0035079C">
        <w:rPr>
          <w:rFonts w:ascii="Calibri" w:hAnsi="Calibri" w:cs="Calibri"/>
          <w:lang w:val="en-US"/>
        </w:rPr>
        <w:t xml:space="preserve">do the second prediction and so on, incorporating all the previous predictions. In this way, a whole future is being constructed. Repeating this process e.g. 1000 times will create 1000 possible futures from which one can get for each time step the 95% central values which can then be treated as prediction interval. </w:t>
      </w:r>
      <w:r w:rsidR="005C1A69" w:rsidRPr="0035079C">
        <w:rPr>
          <w:rFonts w:ascii="Calibri" w:hAnsi="Calibri" w:cs="Calibri"/>
          <w:lang w:val="en-US"/>
        </w:rPr>
        <w:t xml:space="preserve">Instead of randomly draw from the distribution of errors, one can also assume that the errors are normally distributed and draw from a normal distribution. </w:t>
      </w:r>
      <w:r w:rsidR="00F82057" w:rsidRPr="0035079C">
        <w:rPr>
          <w:rFonts w:ascii="Calibri" w:hAnsi="Calibri" w:cs="Calibri"/>
          <w:lang w:val="en-US"/>
        </w:rPr>
        <w:t xml:space="preserve">Unfortunately, in the context of the </w:t>
      </w:r>
      <w:proofErr w:type="spellStart"/>
      <w:r w:rsidR="00F82057" w:rsidRPr="0035079C">
        <w:rPr>
          <w:rFonts w:ascii="Calibri" w:hAnsi="Calibri" w:cs="Calibri"/>
          <w:lang w:val="en-US"/>
        </w:rPr>
        <w:t>pnbd</w:t>
      </w:r>
      <w:proofErr w:type="spellEnd"/>
      <w:r w:rsidR="00F82057" w:rsidRPr="0035079C">
        <w:rPr>
          <w:rFonts w:ascii="Calibri" w:hAnsi="Calibri" w:cs="Calibri"/>
          <w:lang w:val="en-US"/>
        </w:rPr>
        <w:t xml:space="preserve"> model, no such </w:t>
      </w:r>
      <w:r w:rsidR="005C1A69" w:rsidRPr="0035079C">
        <w:rPr>
          <w:rFonts w:ascii="Calibri" w:hAnsi="Calibri" w:cs="Calibri"/>
          <w:lang w:val="en-US"/>
        </w:rPr>
        <w:t xml:space="preserve">error </w:t>
      </w:r>
      <w:r w:rsidR="00F82057" w:rsidRPr="0035079C">
        <w:rPr>
          <w:rFonts w:ascii="Calibri" w:hAnsi="Calibri" w:cs="Calibri"/>
          <w:lang w:val="en-US"/>
        </w:rPr>
        <w:t>observations from a training period are available which makes it impossible to apply this approach.</w:t>
      </w:r>
      <w:r w:rsidR="001623E8" w:rsidRPr="0035079C">
        <w:rPr>
          <w:rFonts w:ascii="Calibri" w:hAnsi="Calibri" w:cs="Calibri"/>
          <w:lang w:val="en-US"/>
        </w:rPr>
        <w:t xml:space="preserve"> Nevertheless, the CLVTools still applies a bootstrap method in terms of randomly choosing which customers to include in a model parameter calculation. Deriving a significant </w:t>
      </w:r>
      <w:r w:rsidR="00B03AFE" w:rsidRPr="0035079C">
        <w:rPr>
          <w:rFonts w:ascii="Calibri" w:hAnsi="Calibri" w:cs="Calibri"/>
          <w:lang w:val="en-US"/>
        </w:rPr>
        <w:t>number</w:t>
      </w:r>
      <w:r w:rsidR="001623E8" w:rsidRPr="0035079C">
        <w:rPr>
          <w:rFonts w:ascii="Calibri" w:hAnsi="Calibri" w:cs="Calibri"/>
          <w:lang w:val="en-US"/>
        </w:rPr>
        <w:t xml:space="preserve"> of models (and getting the CLV for each customer for each of the models) allows to retrieve a prediction interval. </w:t>
      </w:r>
      <w:r w:rsidR="00582367" w:rsidRPr="0035079C">
        <w:rPr>
          <w:rFonts w:ascii="Calibri" w:hAnsi="Calibri" w:cs="Calibri"/>
          <w:lang w:val="en-US"/>
        </w:rPr>
        <w:t xml:space="preserve">Approaches to derive prediction intervals for this CLV model will be introduced </w:t>
      </w:r>
      <w:r w:rsidR="00DD523F" w:rsidRPr="0035079C">
        <w:rPr>
          <w:rFonts w:ascii="Calibri" w:hAnsi="Calibri" w:cs="Calibri"/>
          <w:lang w:val="en-US"/>
        </w:rPr>
        <w:t xml:space="preserve">later </w:t>
      </w:r>
      <w:r w:rsidR="00582367" w:rsidRPr="0035079C">
        <w:rPr>
          <w:rFonts w:ascii="Calibri" w:hAnsi="Calibri" w:cs="Calibri"/>
          <w:lang w:val="en-US"/>
        </w:rPr>
        <w:t>in this work.</w:t>
      </w:r>
    </w:p>
    <w:p w14:paraId="7B06C3A4" w14:textId="194C3B02" w:rsidR="003E6C27" w:rsidRPr="0035079C" w:rsidRDefault="00FB3DCF" w:rsidP="00846993">
      <w:pPr>
        <w:jc w:val="both"/>
        <w:rPr>
          <w:rFonts w:ascii="Calibri" w:hAnsi="Calibri" w:cs="Calibri"/>
          <w:lang w:val="en-US"/>
        </w:rPr>
      </w:pPr>
      <w:r w:rsidRPr="0035079C">
        <w:rPr>
          <w:rFonts w:ascii="Calibri" w:hAnsi="Calibri" w:cs="Calibri"/>
          <w:lang w:val="en-US"/>
        </w:rPr>
        <w:t xml:space="preserve">To eventually come to the purpose of this work, the derived PIs shall be evaluated. </w:t>
      </w:r>
      <w:r w:rsidR="00BB6C4B" w:rsidRPr="0035079C">
        <w:rPr>
          <w:rFonts w:ascii="Calibri" w:hAnsi="Calibri" w:cs="Calibri"/>
          <w:lang w:val="en-US"/>
        </w:rPr>
        <w:t>The following table gives an overview about possible measures found in the literature and measures that will be deployed in this work</w:t>
      </w:r>
      <w:r w:rsidRPr="0035079C">
        <w:rPr>
          <w:rFonts w:ascii="Calibri" w:hAnsi="Calibri" w:cs="Calibri"/>
          <w:lang w:val="en-US"/>
        </w:rPr>
        <w:t>.</w:t>
      </w:r>
    </w:p>
    <w:tbl>
      <w:tblPr>
        <w:tblW w:w="9849" w:type="dxa"/>
        <w:tblCellMar>
          <w:left w:w="70" w:type="dxa"/>
          <w:right w:w="70" w:type="dxa"/>
        </w:tblCellMar>
        <w:tblLook w:val="04A0" w:firstRow="1" w:lastRow="0" w:firstColumn="1" w:lastColumn="0" w:noHBand="0" w:noVBand="1"/>
      </w:tblPr>
      <w:tblGrid>
        <w:gridCol w:w="1691"/>
        <w:gridCol w:w="464"/>
        <w:gridCol w:w="420"/>
        <w:gridCol w:w="420"/>
        <w:gridCol w:w="420"/>
        <w:gridCol w:w="420"/>
        <w:gridCol w:w="420"/>
        <w:gridCol w:w="420"/>
        <w:gridCol w:w="420"/>
        <w:gridCol w:w="420"/>
        <w:gridCol w:w="420"/>
        <w:gridCol w:w="960"/>
        <w:gridCol w:w="422"/>
        <w:gridCol w:w="422"/>
        <w:gridCol w:w="422"/>
        <w:gridCol w:w="422"/>
        <w:gridCol w:w="422"/>
        <w:gridCol w:w="422"/>
        <w:gridCol w:w="422"/>
      </w:tblGrid>
      <w:tr w:rsidR="00BB5A9D" w:rsidRPr="0035079C" w14:paraId="418E0857" w14:textId="77777777" w:rsidTr="00BB5A9D">
        <w:trPr>
          <w:trHeight w:val="3420"/>
        </w:trPr>
        <w:tc>
          <w:tcPr>
            <w:tcW w:w="169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1BCD205" w14:textId="77777777" w:rsidR="00BB5A9D" w:rsidRPr="0035079C" w:rsidRDefault="00BB5A9D" w:rsidP="00BB5A9D">
            <w:pPr>
              <w:spacing w:after="0" w:line="240" w:lineRule="auto"/>
              <w:rPr>
                <w:rFonts w:ascii="Calibri" w:eastAsia="Times New Roman" w:hAnsi="Calibri" w:cs="Calibri"/>
                <w:color w:val="000000"/>
                <w:kern w:val="0"/>
                <w:lang w:val="en-GB" w:eastAsia="de-DE"/>
                <w14:ligatures w14:val="none"/>
              </w:rPr>
            </w:pPr>
            <w:r w:rsidRPr="0035079C">
              <w:rPr>
                <w:rFonts w:ascii="Calibri" w:eastAsia="Times New Roman" w:hAnsi="Calibri" w:cs="Calibri"/>
                <w:color w:val="000000"/>
                <w:kern w:val="0"/>
                <w:lang w:val="en-GB" w:eastAsia="de-DE"/>
                <w14:ligatures w14:val="none"/>
              </w:rPr>
              <w:t> </w:t>
            </w:r>
          </w:p>
        </w:tc>
        <w:tc>
          <w:tcPr>
            <w:tcW w:w="464" w:type="dxa"/>
            <w:tcBorders>
              <w:top w:val="single" w:sz="8" w:space="0" w:color="auto"/>
              <w:left w:val="nil"/>
              <w:bottom w:val="single" w:sz="4" w:space="0" w:color="auto"/>
              <w:right w:val="nil"/>
            </w:tcBorders>
            <w:shd w:val="clear" w:color="auto" w:fill="auto"/>
            <w:noWrap/>
            <w:vAlign w:val="bottom"/>
            <w:hideMark/>
          </w:tcPr>
          <w:p w14:paraId="03D1DC77"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2L</w:t>
            </w:r>
          </w:p>
        </w:tc>
        <w:tc>
          <w:tcPr>
            <w:tcW w:w="420" w:type="dxa"/>
            <w:tcBorders>
              <w:top w:val="single" w:sz="8" w:space="0" w:color="auto"/>
              <w:left w:val="nil"/>
              <w:bottom w:val="single" w:sz="4" w:space="0" w:color="auto"/>
              <w:right w:val="nil"/>
            </w:tcBorders>
            <w:shd w:val="clear" w:color="auto" w:fill="auto"/>
            <w:noWrap/>
            <w:vAlign w:val="bottom"/>
            <w:hideMark/>
          </w:tcPr>
          <w:p w14:paraId="2503821F"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15</w:t>
            </w:r>
          </w:p>
        </w:tc>
        <w:tc>
          <w:tcPr>
            <w:tcW w:w="420" w:type="dxa"/>
            <w:tcBorders>
              <w:top w:val="single" w:sz="8" w:space="0" w:color="auto"/>
              <w:left w:val="nil"/>
              <w:bottom w:val="single" w:sz="4" w:space="0" w:color="auto"/>
              <w:right w:val="nil"/>
            </w:tcBorders>
            <w:shd w:val="clear" w:color="auto" w:fill="auto"/>
            <w:noWrap/>
            <w:vAlign w:val="bottom"/>
            <w:hideMark/>
          </w:tcPr>
          <w:p w14:paraId="12A39E48"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16</w:t>
            </w:r>
          </w:p>
        </w:tc>
        <w:tc>
          <w:tcPr>
            <w:tcW w:w="420" w:type="dxa"/>
            <w:tcBorders>
              <w:top w:val="single" w:sz="8" w:space="0" w:color="auto"/>
              <w:left w:val="nil"/>
              <w:bottom w:val="single" w:sz="4" w:space="0" w:color="auto"/>
              <w:right w:val="nil"/>
            </w:tcBorders>
            <w:shd w:val="clear" w:color="auto" w:fill="auto"/>
            <w:noWrap/>
            <w:vAlign w:val="bottom"/>
            <w:hideMark/>
          </w:tcPr>
          <w:p w14:paraId="29FBDA6B"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20</w:t>
            </w:r>
          </w:p>
        </w:tc>
        <w:tc>
          <w:tcPr>
            <w:tcW w:w="420" w:type="dxa"/>
            <w:tcBorders>
              <w:top w:val="single" w:sz="8" w:space="0" w:color="auto"/>
              <w:left w:val="nil"/>
              <w:bottom w:val="single" w:sz="4" w:space="0" w:color="auto"/>
              <w:right w:val="nil"/>
            </w:tcBorders>
            <w:shd w:val="clear" w:color="auto" w:fill="auto"/>
            <w:noWrap/>
            <w:vAlign w:val="bottom"/>
            <w:hideMark/>
          </w:tcPr>
          <w:p w14:paraId="3DF6FF6E"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31</w:t>
            </w:r>
          </w:p>
        </w:tc>
        <w:tc>
          <w:tcPr>
            <w:tcW w:w="420" w:type="dxa"/>
            <w:tcBorders>
              <w:top w:val="single" w:sz="8" w:space="0" w:color="auto"/>
              <w:left w:val="nil"/>
              <w:bottom w:val="single" w:sz="4" w:space="0" w:color="auto"/>
              <w:right w:val="nil"/>
            </w:tcBorders>
            <w:shd w:val="clear" w:color="auto" w:fill="auto"/>
            <w:noWrap/>
            <w:vAlign w:val="bottom"/>
            <w:hideMark/>
          </w:tcPr>
          <w:p w14:paraId="47B20084"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35</w:t>
            </w:r>
          </w:p>
        </w:tc>
        <w:tc>
          <w:tcPr>
            <w:tcW w:w="420" w:type="dxa"/>
            <w:tcBorders>
              <w:top w:val="single" w:sz="8" w:space="0" w:color="auto"/>
              <w:left w:val="nil"/>
              <w:bottom w:val="single" w:sz="4" w:space="0" w:color="auto"/>
              <w:right w:val="nil"/>
            </w:tcBorders>
            <w:shd w:val="clear" w:color="auto" w:fill="auto"/>
            <w:noWrap/>
            <w:vAlign w:val="bottom"/>
            <w:hideMark/>
          </w:tcPr>
          <w:p w14:paraId="12CAB4D4"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34</w:t>
            </w:r>
          </w:p>
        </w:tc>
        <w:tc>
          <w:tcPr>
            <w:tcW w:w="420" w:type="dxa"/>
            <w:tcBorders>
              <w:top w:val="single" w:sz="8" w:space="0" w:color="auto"/>
              <w:left w:val="nil"/>
              <w:bottom w:val="single" w:sz="4" w:space="0" w:color="auto"/>
              <w:right w:val="nil"/>
            </w:tcBorders>
            <w:shd w:val="clear" w:color="auto" w:fill="auto"/>
            <w:noWrap/>
            <w:vAlign w:val="bottom"/>
            <w:hideMark/>
          </w:tcPr>
          <w:p w14:paraId="0587D993"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37</w:t>
            </w:r>
          </w:p>
        </w:tc>
        <w:tc>
          <w:tcPr>
            <w:tcW w:w="420" w:type="dxa"/>
            <w:tcBorders>
              <w:top w:val="single" w:sz="8" w:space="0" w:color="auto"/>
              <w:left w:val="nil"/>
              <w:bottom w:val="single" w:sz="4" w:space="0" w:color="auto"/>
              <w:right w:val="nil"/>
            </w:tcBorders>
            <w:shd w:val="clear" w:color="auto" w:fill="auto"/>
            <w:noWrap/>
            <w:vAlign w:val="bottom"/>
            <w:hideMark/>
          </w:tcPr>
          <w:p w14:paraId="47B2847D"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38</w:t>
            </w:r>
          </w:p>
        </w:tc>
        <w:tc>
          <w:tcPr>
            <w:tcW w:w="420" w:type="dxa"/>
            <w:tcBorders>
              <w:top w:val="single" w:sz="8" w:space="0" w:color="auto"/>
              <w:left w:val="nil"/>
              <w:bottom w:val="single" w:sz="4" w:space="0" w:color="auto"/>
              <w:right w:val="nil"/>
            </w:tcBorders>
            <w:shd w:val="clear" w:color="auto" w:fill="auto"/>
            <w:noWrap/>
            <w:vAlign w:val="bottom"/>
            <w:hideMark/>
          </w:tcPr>
          <w:p w14:paraId="26919012"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39</w:t>
            </w:r>
          </w:p>
        </w:tc>
        <w:tc>
          <w:tcPr>
            <w:tcW w:w="96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3950C227"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xml:space="preserve">This </w:t>
            </w:r>
            <w:proofErr w:type="spellStart"/>
            <w:r w:rsidRPr="0035079C">
              <w:rPr>
                <w:rFonts w:ascii="Calibri" w:eastAsia="Times New Roman" w:hAnsi="Calibri" w:cs="Calibri"/>
                <w:color w:val="000000"/>
                <w:kern w:val="0"/>
                <w:lang w:eastAsia="de-DE"/>
                <w14:ligatures w14:val="none"/>
              </w:rPr>
              <w:t>work</w:t>
            </w:r>
            <w:proofErr w:type="spellEnd"/>
          </w:p>
        </w:tc>
        <w:tc>
          <w:tcPr>
            <w:tcW w:w="422" w:type="dxa"/>
            <w:tcBorders>
              <w:top w:val="single" w:sz="8" w:space="0" w:color="auto"/>
              <w:left w:val="nil"/>
              <w:bottom w:val="single" w:sz="4" w:space="0" w:color="auto"/>
              <w:right w:val="single" w:sz="4" w:space="0" w:color="auto"/>
            </w:tcBorders>
            <w:shd w:val="clear" w:color="auto" w:fill="auto"/>
            <w:noWrap/>
            <w:textDirection w:val="btLr"/>
            <w:vAlign w:val="bottom"/>
            <w:hideMark/>
          </w:tcPr>
          <w:p w14:paraId="6A35342C"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proofErr w:type="spellStart"/>
            <w:r w:rsidRPr="0035079C">
              <w:rPr>
                <w:rFonts w:ascii="Calibri" w:eastAsia="Times New Roman" w:hAnsi="Calibri" w:cs="Calibri"/>
                <w:color w:val="000000"/>
                <w:kern w:val="0"/>
                <w:lang w:eastAsia="de-DE"/>
                <w14:ligatures w14:val="none"/>
              </w:rPr>
              <w:t>Reliability</w:t>
            </w:r>
            <w:proofErr w:type="spellEnd"/>
            <w:r w:rsidRPr="0035079C">
              <w:rPr>
                <w:rFonts w:ascii="Calibri" w:eastAsia="Times New Roman" w:hAnsi="Calibri" w:cs="Calibri"/>
                <w:color w:val="000000"/>
                <w:kern w:val="0"/>
                <w:lang w:eastAsia="de-DE"/>
                <w14:ligatures w14:val="none"/>
              </w:rPr>
              <w:t xml:space="preserve"> and </w:t>
            </w:r>
            <w:proofErr w:type="spellStart"/>
            <w:r w:rsidRPr="0035079C">
              <w:rPr>
                <w:rFonts w:ascii="Calibri" w:eastAsia="Times New Roman" w:hAnsi="Calibri" w:cs="Calibri"/>
                <w:color w:val="000000"/>
                <w:kern w:val="0"/>
                <w:lang w:eastAsia="de-DE"/>
                <w14:ligatures w14:val="none"/>
              </w:rPr>
              <w:t>Sharpness</w:t>
            </w:r>
            <w:proofErr w:type="spellEnd"/>
          </w:p>
        </w:tc>
        <w:tc>
          <w:tcPr>
            <w:tcW w:w="422" w:type="dxa"/>
            <w:tcBorders>
              <w:top w:val="single" w:sz="8" w:space="0" w:color="auto"/>
              <w:left w:val="nil"/>
              <w:bottom w:val="single" w:sz="4" w:space="0" w:color="auto"/>
              <w:right w:val="single" w:sz="4" w:space="0" w:color="auto"/>
            </w:tcBorders>
            <w:shd w:val="clear" w:color="auto" w:fill="auto"/>
            <w:noWrap/>
            <w:textDirection w:val="btLr"/>
            <w:vAlign w:val="bottom"/>
            <w:hideMark/>
          </w:tcPr>
          <w:p w14:paraId="161F6C4E"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proofErr w:type="spellStart"/>
            <w:r w:rsidRPr="0035079C">
              <w:rPr>
                <w:rFonts w:ascii="Calibri" w:eastAsia="Times New Roman" w:hAnsi="Calibri" w:cs="Calibri"/>
                <w:color w:val="000000"/>
                <w:kern w:val="0"/>
                <w:lang w:eastAsia="de-DE"/>
                <w14:ligatures w14:val="none"/>
              </w:rPr>
              <w:t>Reliability</w:t>
            </w:r>
            <w:proofErr w:type="spellEnd"/>
          </w:p>
        </w:tc>
        <w:tc>
          <w:tcPr>
            <w:tcW w:w="422" w:type="dxa"/>
            <w:tcBorders>
              <w:top w:val="single" w:sz="8" w:space="0" w:color="auto"/>
              <w:left w:val="nil"/>
              <w:bottom w:val="single" w:sz="4" w:space="0" w:color="auto"/>
              <w:right w:val="single" w:sz="4" w:space="0" w:color="auto"/>
            </w:tcBorders>
            <w:shd w:val="clear" w:color="auto" w:fill="auto"/>
            <w:noWrap/>
            <w:textDirection w:val="btLr"/>
            <w:vAlign w:val="bottom"/>
            <w:hideMark/>
          </w:tcPr>
          <w:p w14:paraId="4E8AAA87"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proofErr w:type="spellStart"/>
            <w:r w:rsidRPr="0035079C">
              <w:rPr>
                <w:rFonts w:ascii="Calibri" w:eastAsia="Times New Roman" w:hAnsi="Calibri" w:cs="Calibri"/>
                <w:color w:val="000000"/>
                <w:kern w:val="0"/>
                <w:lang w:eastAsia="de-DE"/>
                <w14:ligatures w14:val="none"/>
              </w:rPr>
              <w:t>Sharpness</w:t>
            </w:r>
            <w:proofErr w:type="spellEnd"/>
          </w:p>
        </w:tc>
        <w:tc>
          <w:tcPr>
            <w:tcW w:w="422" w:type="dxa"/>
            <w:tcBorders>
              <w:top w:val="single" w:sz="8" w:space="0" w:color="auto"/>
              <w:left w:val="nil"/>
              <w:bottom w:val="single" w:sz="4" w:space="0" w:color="auto"/>
              <w:right w:val="single" w:sz="4" w:space="0" w:color="auto"/>
            </w:tcBorders>
            <w:shd w:val="clear" w:color="auto" w:fill="auto"/>
            <w:noWrap/>
            <w:textDirection w:val="btLr"/>
            <w:vAlign w:val="bottom"/>
            <w:hideMark/>
          </w:tcPr>
          <w:p w14:paraId="38BCCDBE"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proofErr w:type="spellStart"/>
            <w:r w:rsidRPr="0035079C">
              <w:rPr>
                <w:rFonts w:ascii="Calibri" w:eastAsia="Times New Roman" w:hAnsi="Calibri" w:cs="Calibri"/>
                <w:color w:val="000000"/>
                <w:kern w:val="0"/>
                <w:lang w:eastAsia="de-DE"/>
                <w14:ligatures w14:val="none"/>
              </w:rPr>
              <w:t>Downside</w:t>
            </w:r>
            <w:proofErr w:type="spellEnd"/>
            <w:r w:rsidRPr="0035079C">
              <w:rPr>
                <w:rFonts w:ascii="Calibri" w:eastAsia="Times New Roman" w:hAnsi="Calibri" w:cs="Calibri"/>
                <w:color w:val="000000"/>
                <w:kern w:val="0"/>
                <w:lang w:eastAsia="de-DE"/>
                <w14:ligatures w14:val="none"/>
              </w:rPr>
              <w:t xml:space="preserve"> </w:t>
            </w:r>
            <w:proofErr w:type="spellStart"/>
            <w:r w:rsidRPr="0035079C">
              <w:rPr>
                <w:rFonts w:ascii="Calibri" w:eastAsia="Times New Roman" w:hAnsi="Calibri" w:cs="Calibri"/>
                <w:color w:val="000000"/>
                <w:kern w:val="0"/>
                <w:lang w:eastAsia="de-DE"/>
                <w14:ligatures w14:val="none"/>
              </w:rPr>
              <w:t>risk</w:t>
            </w:r>
            <w:proofErr w:type="spellEnd"/>
          </w:p>
        </w:tc>
        <w:tc>
          <w:tcPr>
            <w:tcW w:w="422" w:type="dxa"/>
            <w:tcBorders>
              <w:top w:val="single" w:sz="8" w:space="0" w:color="auto"/>
              <w:left w:val="nil"/>
              <w:bottom w:val="single" w:sz="4" w:space="0" w:color="auto"/>
              <w:right w:val="single" w:sz="4" w:space="0" w:color="auto"/>
            </w:tcBorders>
            <w:shd w:val="clear" w:color="auto" w:fill="auto"/>
            <w:noWrap/>
            <w:textDirection w:val="btLr"/>
            <w:vAlign w:val="bottom"/>
            <w:hideMark/>
          </w:tcPr>
          <w:p w14:paraId="3E2DBD8D"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proofErr w:type="spellStart"/>
            <w:r w:rsidRPr="0035079C">
              <w:rPr>
                <w:rFonts w:ascii="Calibri" w:eastAsia="Times New Roman" w:hAnsi="Calibri" w:cs="Calibri"/>
                <w:color w:val="000000"/>
                <w:kern w:val="0"/>
                <w:lang w:eastAsia="de-DE"/>
                <w14:ligatures w14:val="none"/>
              </w:rPr>
              <w:t>Upside</w:t>
            </w:r>
            <w:proofErr w:type="spellEnd"/>
            <w:r w:rsidRPr="0035079C">
              <w:rPr>
                <w:rFonts w:ascii="Calibri" w:eastAsia="Times New Roman" w:hAnsi="Calibri" w:cs="Calibri"/>
                <w:color w:val="000000"/>
                <w:kern w:val="0"/>
                <w:lang w:eastAsia="de-DE"/>
                <w14:ligatures w14:val="none"/>
              </w:rPr>
              <w:t xml:space="preserve"> </w:t>
            </w:r>
            <w:proofErr w:type="spellStart"/>
            <w:r w:rsidRPr="0035079C">
              <w:rPr>
                <w:rFonts w:ascii="Calibri" w:eastAsia="Times New Roman" w:hAnsi="Calibri" w:cs="Calibri"/>
                <w:color w:val="000000"/>
                <w:kern w:val="0"/>
                <w:lang w:eastAsia="de-DE"/>
                <w14:ligatures w14:val="none"/>
              </w:rPr>
              <w:t>risk</w:t>
            </w:r>
            <w:proofErr w:type="spellEnd"/>
          </w:p>
        </w:tc>
        <w:tc>
          <w:tcPr>
            <w:tcW w:w="422" w:type="dxa"/>
            <w:tcBorders>
              <w:top w:val="single" w:sz="8" w:space="0" w:color="auto"/>
              <w:left w:val="nil"/>
              <w:bottom w:val="single" w:sz="4" w:space="0" w:color="auto"/>
              <w:right w:val="single" w:sz="4" w:space="0" w:color="auto"/>
            </w:tcBorders>
            <w:shd w:val="clear" w:color="auto" w:fill="auto"/>
            <w:noWrap/>
            <w:textDirection w:val="btLr"/>
            <w:vAlign w:val="bottom"/>
            <w:hideMark/>
          </w:tcPr>
          <w:p w14:paraId="7BCDA7A8"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proofErr w:type="spellStart"/>
            <w:r w:rsidRPr="0035079C">
              <w:rPr>
                <w:rFonts w:ascii="Calibri" w:eastAsia="Times New Roman" w:hAnsi="Calibri" w:cs="Calibri"/>
                <w:color w:val="000000"/>
                <w:kern w:val="0"/>
                <w:lang w:eastAsia="de-DE"/>
                <w14:ligatures w14:val="none"/>
              </w:rPr>
              <w:t>Context</w:t>
            </w:r>
            <w:proofErr w:type="spellEnd"/>
            <w:r w:rsidRPr="0035079C">
              <w:rPr>
                <w:rFonts w:ascii="Calibri" w:eastAsia="Times New Roman" w:hAnsi="Calibri" w:cs="Calibri"/>
                <w:color w:val="000000"/>
                <w:kern w:val="0"/>
                <w:lang w:eastAsia="de-DE"/>
                <w14:ligatures w14:val="none"/>
              </w:rPr>
              <w:t xml:space="preserve"> </w:t>
            </w:r>
            <w:proofErr w:type="spellStart"/>
            <w:r w:rsidRPr="0035079C">
              <w:rPr>
                <w:rFonts w:ascii="Calibri" w:eastAsia="Times New Roman" w:hAnsi="Calibri" w:cs="Calibri"/>
                <w:color w:val="000000"/>
                <w:kern w:val="0"/>
                <w:lang w:eastAsia="de-DE"/>
                <w14:ligatures w14:val="none"/>
              </w:rPr>
              <w:t>independent</w:t>
            </w:r>
            <w:proofErr w:type="spellEnd"/>
            <w:r w:rsidRPr="0035079C">
              <w:rPr>
                <w:rFonts w:ascii="Calibri" w:eastAsia="Times New Roman" w:hAnsi="Calibri" w:cs="Calibri"/>
                <w:color w:val="000000"/>
                <w:kern w:val="0"/>
                <w:lang w:eastAsia="de-DE"/>
                <w14:ligatures w14:val="none"/>
              </w:rPr>
              <w:t>/</w:t>
            </w:r>
            <w:proofErr w:type="spellStart"/>
            <w:r w:rsidRPr="0035079C">
              <w:rPr>
                <w:rFonts w:ascii="Calibri" w:eastAsia="Times New Roman" w:hAnsi="Calibri" w:cs="Calibri"/>
                <w:color w:val="000000"/>
                <w:kern w:val="0"/>
                <w:lang w:eastAsia="de-DE"/>
                <w14:ligatures w14:val="none"/>
              </w:rPr>
              <w:t>Generalizability</w:t>
            </w:r>
            <w:proofErr w:type="spellEnd"/>
          </w:p>
        </w:tc>
        <w:tc>
          <w:tcPr>
            <w:tcW w:w="422" w:type="dxa"/>
            <w:tcBorders>
              <w:top w:val="single" w:sz="8" w:space="0" w:color="auto"/>
              <w:left w:val="nil"/>
              <w:bottom w:val="single" w:sz="4" w:space="0" w:color="auto"/>
              <w:right w:val="single" w:sz="8" w:space="0" w:color="auto"/>
            </w:tcBorders>
            <w:shd w:val="clear" w:color="auto" w:fill="auto"/>
            <w:noWrap/>
            <w:textDirection w:val="btLr"/>
            <w:vAlign w:val="bottom"/>
            <w:hideMark/>
          </w:tcPr>
          <w:p w14:paraId="1BA5C547"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proofErr w:type="spellStart"/>
            <w:r w:rsidRPr="0035079C">
              <w:rPr>
                <w:rFonts w:ascii="Calibri" w:eastAsia="Times New Roman" w:hAnsi="Calibri" w:cs="Calibri"/>
                <w:color w:val="000000"/>
                <w:kern w:val="0"/>
                <w:lang w:eastAsia="de-DE"/>
                <w14:ligatures w14:val="none"/>
              </w:rPr>
              <w:t>Simplicity</w:t>
            </w:r>
            <w:proofErr w:type="spellEnd"/>
          </w:p>
        </w:tc>
      </w:tr>
      <w:tr w:rsidR="00BB5A9D" w:rsidRPr="0035079C" w14:paraId="23D9A616" w14:textId="77777777" w:rsidTr="00BB5A9D">
        <w:trPr>
          <w:trHeight w:val="288"/>
        </w:trPr>
        <w:tc>
          <w:tcPr>
            <w:tcW w:w="1691" w:type="dxa"/>
            <w:tcBorders>
              <w:top w:val="nil"/>
              <w:left w:val="single" w:sz="8" w:space="0" w:color="auto"/>
              <w:bottom w:val="single" w:sz="4" w:space="0" w:color="auto"/>
              <w:right w:val="single" w:sz="4" w:space="0" w:color="auto"/>
            </w:tcBorders>
            <w:shd w:val="clear" w:color="auto" w:fill="auto"/>
            <w:noWrap/>
            <w:vAlign w:val="bottom"/>
            <w:hideMark/>
          </w:tcPr>
          <w:p w14:paraId="00E2B964" w14:textId="4D33E984" w:rsidR="00BB5A9D" w:rsidRPr="0035079C" w:rsidRDefault="00BB5A9D" w:rsidP="00BB5A9D">
            <w:pPr>
              <w:spacing w:after="0" w:line="240" w:lineRule="auto"/>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MIS</w:t>
            </w:r>
          </w:p>
        </w:tc>
        <w:tc>
          <w:tcPr>
            <w:tcW w:w="464" w:type="dxa"/>
            <w:tcBorders>
              <w:top w:val="nil"/>
              <w:left w:val="nil"/>
              <w:bottom w:val="single" w:sz="4" w:space="0" w:color="auto"/>
              <w:right w:val="nil"/>
            </w:tcBorders>
            <w:shd w:val="clear" w:color="auto" w:fill="auto"/>
            <w:noWrap/>
            <w:vAlign w:val="bottom"/>
            <w:hideMark/>
          </w:tcPr>
          <w:p w14:paraId="14EEE542"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2BDDC3BC"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75AACF75"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34E5C0FD"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6D298758"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6D3A2836"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6B259986"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1C7F97E7"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65F333E2"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3E1A636E"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1565563E"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6BAA55D9"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00AC510F"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6DAE5D3A"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553B5D6D"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617BFE6E"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6CDCA803"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single" w:sz="8" w:space="0" w:color="auto"/>
            </w:tcBorders>
            <w:shd w:val="clear" w:color="auto" w:fill="auto"/>
            <w:noWrap/>
            <w:vAlign w:val="bottom"/>
            <w:hideMark/>
          </w:tcPr>
          <w:p w14:paraId="68266410"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r>
      <w:tr w:rsidR="00BB5A9D" w:rsidRPr="0035079C" w14:paraId="0DD7F857" w14:textId="77777777" w:rsidTr="00BB5A9D">
        <w:trPr>
          <w:trHeight w:val="576"/>
        </w:trPr>
        <w:tc>
          <w:tcPr>
            <w:tcW w:w="1691" w:type="dxa"/>
            <w:tcBorders>
              <w:top w:val="nil"/>
              <w:left w:val="single" w:sz="8" w:space="0" w:color="auto"/>
              <w:bottom w:val="single" w:sz="4" w:space="0" w:color="auto"/>
              <w:right w:val="single" w:sz="4" w:space="0" w:color="auto"/>
            </w:tcBorders>
            <w:shd w:val="clear" w:color="auto" w:fill="auto"/>
            <w:vAlign w:val="bottom"/>
            <w:hideMark/>
          </w:tcPr>
          <w:p w14:paraId="6FC55F86" w14:textId="77777777" w:rsidR="00BB5A9D" w:rsidRPr="0035079C" w:rsidRDefault="00BB5A9D" w:rsidP="00BB5A9D">
            <w:pPr>
              <w:spacing w:after="0" w:line="240" w:lineRule="auto"/>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xml:space="preserve">(True) </w:t>
            </w:r>
            <w:proofErr w:type="spellStart"/>
            <w:r w:rsidRPr="0035079C">
              <w:rPr>
                <w:rFonts w:ascii="Calibri" w:eastAsia="Times New Roman" w:hAnsi="Calibri" w:cs="Calibri"/>
                <w:color w:val="000000"/>
                <w:kern w:val="0"/>
                <w:lang w:eastAsia="de-DE"/>
                <w14:ligatures w14:val="none"/>
              </w:rPr>
              <w:t>coverage</w:t>
            </w:r>
            <w:proofErr w:type="spellEnd"/>
            <w:r w:rsidRPr="0035079C">
              <w:rPr>
                <w:rFonts w:ascii="Calibri" w:eastAsia="Times New Roman" w:hAnsi="Calibri" w:cs="Calibri"/>
                <w:color w:val="000000"/>
                <w:kern w:val="0"/>
                <w:lang w:eastAsia="de-DE"/>
                <w14:ligatures w14:val="none"/>
              </w:rPr>
              <w:br/>
              <w:t>/ PICP / ECP</w:t>
            </w:r>
          </w:p>
        </w:tc>
        <w:tc>
          <w:tcPr>
            <w:tcW w:w="464" w:type="dxa"/>
            <w:tcBorders>
              <w:top w:val="nil"/>
              <w:left w:val="nil"/>
              <w:bottom w:val="single" w:sz="4" w:space="0" w:color="auto"/>
              <w:right w:val="nil"/>
            </w:tcBorders>
            <w:shd w:val="clear" w:color="auto" w:fill="auto"/>
            <w:noWrap/>
            <w:vAlign w:val="bottom"/>
            <w:hideMark/>
          </w:tcPr>
          <w:p w14:paraId="01EE871A"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36C1A7D1"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3E4FDFAF"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1945167E"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0A7C920E"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67FBD1FD"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42B3CBE0"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06A1189C"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6D39D00B"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5DEF18C0"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3895672D"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56A3F2A0"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6A9FD6B0"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10FC13BA"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318D8EBA"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1EA94C57"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5FE2661E"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single" w:sz="8" w:space="0" w:color="auto"/>
            </w:tcBorders>
            <w:shd w:val="clear" w:color="auto" w:fill="auto"/>
            <w:noWrap/>
            <w:vAlign w:val="bottom"/>
            <w:hideMark/>
          </w:tcPr>
          <w:p w14:paraId="0B7475CD"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r>
      <w:tr w:rsidR="00BB5A9D" w:rsidRPr="0035079C" w14:paraId="084D090A" w14:textId="77777777" w:rsidTr="00BB5A9D">
        <w:trPr>
          <w:trHeight w:val="288"/>
        </w:trPr>
        <w:tc>
          <w:tcPr>
            <w:tcW w:w="1691" w:type="dxa"/>
            <w:tcBorders>
              <w:top w:val="nil"/>
              <w:left w:val="single" w:sz="8" w:space="0" w:color="auto"/>
              <w:bottom w:val="single" w:sz="4" w:space="0" w:color="auto"/>
              <w:right w:val="single" w:sz="4" w:space="0" w:color="auto"/>
            </w:tcBorders>
            <w:shd w:val="clear" w:color="auto" w:fill="auto"/>
            <w:noWrap/>
            <w:vAlign w:val="bottom"/>
            <w:hideMark/>
          </w:tcPr>
          <w:p w14:paraId="315EE44B" w14:textId="77777777" w:rsidR="00BB5A9D" w:rsidRPr="0035079C" w:rsidRDefault="00BB5A9D" w:rsidP="00BB5A9D">
            <w:pPr>
              <w:spacing w:after="0" w:line="240" w:lineRule="auto"/>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xml:space="preserve">Upper </w:t>
            </w:r>
            <w:proofErr w:type="spellStart"/>
            <w:r w:rsidRPr="0035079C">
              <w:rPr>
                <w:rFonts w:ascii="Calibri" w:eastAsia="Times New Roman" w:hAnsi="Calibri" w:cs="Calibri"/>
                <w:color w:val="000000"/>
                <w:kern w:val="0"/>
                <w:lang w:eastAsia="de-DE"/>
                <w14:ligatures w14:val="none"/>
              </w:rPr>
              <w:t>coverage</w:t>
            </w:r>
            <w:proofErr w:type="spellEnd"/>
          </w:p>
        </w:tc>
        <w:tc>
          <w:tcPr>
            <w:tcW w:w="464" w:type="dxa"/>
            <w:tcBorders>
              <w:top w:val="nil"/>
              <w:left w:val="nil"/>
              <w:bottom w:val="single" w:sz="4" w:space="0" w:color="auto"/>
              <w:right w:val="nil"/>
            </w:tcBorders>
            <w:shd w:val="clear" w:color="auto" w:fill="auto"/>
            <w:noWrap/>
            <w:vAlign w:val="bottom"/>
            <w:hideMark/>
          </w:tcPr>
          <w:p w14:paraId="2068DE0D"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721B532A"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1D52662D"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7D267FD2"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49029353"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02DAB0B2"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1AB95277"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529D62BE"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7AE1F6C0"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49C41AE3"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0348491D"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07299E6D"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62AF7A9D"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00FFC0A8"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6E8E993D"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6F999971"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72A07929"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single" w:sz="8" w:space="0" w:color="auto"/>
            </w:tcBorders>
            <w:shd w:val="clear" w:color="auto" w:fill="auto"/>
            <w:noWrap/>
            <w:vAlign w:val="bottom"/>
            <w:hideMark/>
          </w:tcPr>
          <w:p w14:paraId="11551681"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r>
      <w:tr w:rsidR="00BB5A9D" w:rsidRPr="0035079C" w14:paraId="0E9B9C81" w14:textId="77777777" w:rsidTr="00BB5A9D">
        <w:trPr>
          <w:trHeight w:val="288"/>
        </w:trPr>
        <w:tc>
          <w:tcPr>
            <w:tcW w:w="1691" w:type="dxa"/>
            <w:tcBorders>
              <w:top w:val="nil"/>
              <w:left w:val="single" w:sz="8" w:space="0" w:color="auto"/>
              <w:bottom w:val="single" w:sz="4" w:space="0" w:color="auto"/>
              <w:right w:val="single" w:sz="4" w:space="0" w:color="auto"/>
            </w:tcBorders>
            <w:shd w:val="clear" w:color="auto" w:fill="auto"/>
            <w:noWrap/>
            <w:vAlign w:val="bottom"/>
            <w:hideMark/>
          </w:tcPr>
          <w:p w14:paraId="0E6084A0" w14:textId="77777777" w:rsidR="00BB5A9D" w:rsidRPr="0035079C" w:rsidRDefault="00BB5A9D" w:rsidP="00BB5A9D">
            <w:pPr>
              <w:spacing w:after="0" w:line="240" w:lineRule="auto"/>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xml:space="preserve">Lower </w:t>
            </w:r>
            <w:proofErr w:type="spellStart"/>
            <w:r w:rsidRPr="0035079C">
              <w:rPr>
                <w:rFonts w:ascii="Calibri" w:eastAsia="Times New Roman" w:hAnsi="Calibri" w:cs="Calibri"/>
                <w:color w:val="000000"/>
                <w:kern w:val="0"/>
                <w:lang w:eastAsia="de-DE"/>
                <w14:ligatures w14:val="none"/>
              </w:rPr>
              <w:t>coverage</w:t>
            </w:r>
            <w:proofErr w:type="spellEnd"/>
          </w:p>
        </w:tc>
        <w:tc>
          <w:tcPr>
            <w:tcW w:w="464" w:type="dxa"/>
            <w:tcBorders>
              <w:top w:val="nil"/>
              <w:left w:val="nil"/>
              <w:bottom w:val="single" w:sz="4" w:space="0" w:color="auto"/>
              <w:right w:val="nil"/>
            </w:tcBorders>
            <w:shd w:val="clear" w:color="auto" w:fill="auto"/>
            <w:noWrap/>
            <w:vAlign w:val="bottom"/>
            <w:hideMark/>
          </w:tcPr>
          <w:p w14:paraId="27CCA640"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71129A99"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71C1C602"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31D62041"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7EA03C3F"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64342689"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3FB7341B"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7256BD95"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04B3EBCD"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0569D5E4"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483F4B11"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3F2FB0B4"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239AC7F4"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03F597F6"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7FD3744E"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6E21E086"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24AF6F30"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single" w:sz="8" w:space="0" w:color="auto"/>
            </w:tcBorders>
            <w:shd w:val="clear" w:color="auto" w:fill="auto"/>
            <w:noWrap/>
            <w:vAlign w:val="bottom"/>
            <w:hideMark/>
          </w:tcPr>
          <w:p w14:paraId="79495DAD"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r>
      <w:tr w:rsidR="00BB5A9D" w:rsidRPr="0035079C" w14:paraId="2BB40BF8" w14:textId="77777777" w:rsidTr="00BB5A9D">
        <w:trPr>
          <w:trHeight w:val="288"/>
        </w:trPr>
        <w:tc>
          <w:tcPr>
            <w:tcW w:w="1691" w:type="dxa"/>
            <w:tcBorders>
              <w:top w:val="nil"/>
              <w:left w:val="single" w:sz="8" w:space="0" w:color="auto"/>
              <w:bottom w:val="single" w:sz="4" w:space="0" w:color="auto"/>
              <w:right w:val="single" w:sz="4" w:space="0" w:color="auto"/>
            </w:tcBorders>
            <w:shd w:val="clear" w:color="auto" w:fill="auto"/>
            <w:noWrap/>
            <w:vAlign w:val="bottom"/>
            <w:hideMark/>
          </w:tcPr>
          <w:p w14:paraId="02CFAEA6" w14:textId="77777777" w:rsidR="00BB5A9D" w:rsidRPr="0035079C" w:rsidRDefault="00BB5A9D" w:rsidP="00BB5A9D">
            <w:pPr>
              <w:spacing w:after="0" w:line="240" w:lineRule="auto"/>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ACE</w:t>
            </w:r>
          </w:p>
        </w:tc>
        <w:tc>
          <w:tcPr>
            <w:tcW w:w="464" w:type="dxa"/>
            <w:tcBorders>
              <w:top w:val="nil"/>
              <w:left w:val="nil"/>
              <w:bottom w:val="single" w:sz="4" w:space="0" w:color="auto"/>
              <w:right w:val="nil"/>
            </w:tcBorders>
            <w:shd w:val="clear" w:color="auto" w:fill="auto"/>
            <w:noWrap/>
            <w:vAlign w:val="bottom"/>
            <w:hideMark/>
          </w:tcPr>
          <w:p w14:paraId="746BC91A"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660EF07E"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662D00E4"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678812FA"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6A4CED17"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24307741"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725BC1AA"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45219AC8"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353BC698"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513E8A30"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67482C86"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56E10FC2"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132661B7"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427F73F6"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2E906CF9"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75B166AB"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31BCA2A3"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single" w:sz="8" w:space="0" w:color="auto"/>
            </w:tcBorders>
            <w:shd w:val="clear" w:color="auto" w:fill="auto"/>
            <w:noWrap/>
            <w:vAlign w:val="bottom"/>
            <w:hideMark/>
          </w:tcPr>
          <w:p w14:paraId="2CB80C13"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r>
      <w:tr w:rsidR="00BB5A9D" w:rsidRPr="0035079C" w14:paraId="7C286DC9" w14:textId="77777777" w:rsidTr="00BB5A9D">
        <w:trPr>
          <w:trHeight w:val="288"/>
        </w:trPr>
        <w:tc>
          <w:tcPr>
            <w:tcW w:w="1691" w:type="dxa"/>
            <w:tcBorders>
              <w:top w:val="nil"/>
              <w:left w:val="single" w:sz="8" w:space="0" w:color="auto"/>
              <w:bottom w:val="single" w:sz="4" w:space="0" w:color="auto"/>
              <w:right w:val="single" w:sz="4" w:space="0" w:color="auto"/>
            </w:tcBorders>
            <w:shd w:val="clear" w:color="auto" w:fill="auto"/>
            <w:noWrap/>
            <w:vAlign w:val="bottom"/>
            <w:hideMark/>
          </w:tcPr>
          <w:p w14:paraId="353C057B" w14:textId="77777777" w:rsidR="00BB5A9D" w:rsidRPr="0035079C" w:rsidRDefault="00BB5A9D" w:rsidP="00BB5A9D">
            <w:pPr>
              <w:spacing w:after="0" w:line="240" w:lineRule="auto"/>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MSIW</w:t>
            </w:r>
          </w:p>
        </w:tc>
        <w:tc>
          <w:tcPr>
            <w:tcW w:w="464" w:type="dxa"/>
            <w:tcBorders>
              <w:top w:val="nil"/>
              <w:left w:val="nil"/>
              <w:bottom w:val="single" w:sz="4" w:space="0" w:color="auto"/>
              <w:right w:val="nil"/>
            </w:tcBorders>
            <w:shd w:val="clear" w:color="auto" w:fill="auto"/>
            <w:noWrap/>
            <w:vAlign w:val="bottom"/>
            <w:hideMark/>
          </w:tcPr>
          <w:p w14:paraId="5AAB1819"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70C85DCE"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51C3A929"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5A3D7783"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031ED2D5"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508ADA9E"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79F1C3CD"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4AF18F9A"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301ED1CD"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29636A8F"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65FBB58E"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0470FEFA"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7DF26FFE"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58BF65CC"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41B12D22"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451D4C04"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0FFA070E"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single" w:sz="8" w:space="0" w:color="auto"/>
            </w:tcBorders>
            <w:shd w:val="clear" w:color="auto" w:fill="auto"/>
            <w:noWrap/>
            <w:vAlign w:val="bottom"/>
            <w:hideMark/>
          </w:tcPr>
          <w:p w14:paraId="05ED5026"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r>
      <w:tr w:rsidR="00BB5A9D" w:rsidRPr="0035079C" w14:paraId="70AEEA18" w14:textId="77777777" w:rsidTr="00BB5A9D">
        <w:trPr>
          <w:trHeight w:val="288"/>
        </w:trPr>
        <w:tc>
          <w:tcPr>
            <w:tcW w:w="1691" w:type="dxa"/>
            <w:tcBorders>
              <w:top w:val="nil"/>
              <w:left w:val="single" w:sz="8" w:space="0" w:color="auto"/>
              <w:bottom w:val="single" w:sz="4" w:space="0" w:color="auto"/>
              <w:right w:val="single" w:sz="4" w:space="0" w:color="auto"/>
            </w:tcBorders>
            <w:shd w:val="clear" w:color="auto" w:fill="auto"/>
            <w:noWrap/>
            <w:vAlign w:val="bottom"/>
            <w:hideMark/>
          </w:tcPr>
          <w:p w14:paraId="3608A9C3" w14:textId="77777777" w:rsidR="00BB5A9D" w:rsidRPr="0035079C" w:rsidRDefault="00BB5A9D" w:rsidP="00BB5A9D">
            <w:pPr>
              <w:spacing w:after="0" w:line="240" w:lineRule="auto"/>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MSIWW</w:t>
            </w:r>
          </w:p>
        </w:tc>
        <w:tc>
          <w:tcPr>
            <w:tcW w:w="464" w:type="dxa"/>
            <w:tcBorders>
              <w:top w:val="nil"/>
              <w:left w:val="nil"/>
              <w:bottom w:val="single" w:sz="4" w:space="0" w:color="auto"/>
              <w:right w:val="nil"/>
            </w:tcBorders>
            <w:shd w:val="clear" w:color="auto" w:fill="auto"/>
            <w:noWrap/>
            <w:vAlign w:val="bottom"/>
            <w:hideMark/>
          </w:tcPr>
          <w:p w14:paraId="05656D7E"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1F263179"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1744B95D"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4287E66C"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729F9B91"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701FFDD0"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16590362"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6FE392F3"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08897801"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1CCD7E6E"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1278010E"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20CD2751"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796A0EDC"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74C91637"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61662567"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26B5D023"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27FEA1E3"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single" w:sz="8" w:space="0" w:color="auto"/>
            </w:tcBorders>
            <w:shd w:val="clear" w:color="auto" w:fill="auto"/>
            <w:noWrap/>
            <w:vAlign w:val="bottom"/>
            <w:hideMark/>
          </w:tcPr>
          <w:p w14:paraId="6E954CC4"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r>
      <w:tr w:rsidR="00BB5A9D" w:rsidRPr="0035079C" w14:paraId="6ED578C7" w14:textId="77777777" w:rsidTr="00BB5A9D">
        <w:trPr>
          <w:trHeight w:val="288"/>
        </w:trPr>
        <w:tc>
          <w:tcPr>
            <w:tcW w:w="1691" w:type="dxa"/>
            <w:tcBorders>
              <w:top w:val="nil"/>
              <w:left w:val="single" w:sz="8" w:space="0" w:color="auto"/>
              <w:bottom w:val="single" w:sz="4" w:space="0" w:color="auto"/>
              <w:right w:val="single" w:sz="4" w:space="0" w:color="auto"/>
            </w:tcBorders>
            <w:shd w:val="clear" w:color="auto" w:fill="auto"/>
            <w:noWrap/>
            <w:vAlign w:val="bottom"/>
            <w:hideMark/>
          </w:tcPr>
          <w:p w14:paraId="01579455" w14:textId="77777777" w:rsidR="00BB5A9D" w:rsidRPr="0035079C" w:rsidRDefault="00BB5A9D" w:rsidP="00BB5A9D">
            <w:pPr>
              <w:spacing w:after="0" w:line="240" w:lineRule="auto"/>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SWR</w:t>
            </w:r>
          </w:p>
        </w:tc>
        <w:tc>
          <w:tcPr>
            <w:tcW w:w="464" w:type="dxa"/>
            <w:tcBorders>
              <w:top w:val="nil"/>
              <w:left w:val="nil"/>
              <w:bottom w:val="single" w:sz="4" w:space="0" w:color="auto"/>
              <w:right w:val="nil"/>
            </w:tcBorders>
            <w:shd w:val="clear" w:color="auto" w:fill="auto"/>
            <w:noWrap/>
            <w:vAlign w:val="bottom"/>
            <w:hideMark/>
          </w:tcPr>
          <w:p w14:paraId="17E22CDD"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5ADFE5AA"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5A7A85C2"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296A414A"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6C57773E"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72866AAD"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29B75115"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78AE4B32"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5187C2AF"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6044A7C9"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44E5BFA8"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3CF6709D"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554B160B"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3C998A20"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6954B734"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72052DF7"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4BC14208"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single" w:sz="8" w:space="0" w:color="auto"/>
            </w:tcBorders>
            <w:shd w:val="clear" w:color="auto" w:fill="auto"/>
            <w:noWrap/>
            <w:vAlign w:val="bottom"/>
            <w:hideMark/>
          </w:tcPr>
          <w:p w14:paraId="500F1CEC" w14:textId="307B817E"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r w:rsidR="002F3B1E" w:rsidRPr="0035079C">
              <w:rPr>
                <w:rFonts w:ascii="Calibri" w:eastAsia="Times New Roman" w:hAnsi="Calibri" w:cs="Calibri"/>
                <w:color w:val="000000"/>
                <w:kern w:val="0"/>
                <w:lang w:eastAsia="de-DE"/>
                <w14:ligatures w14:val="none"/>
              </w:rPr>
              <w:t>x</w:t>
            </w:r>
          </w:p>
        </w:tc>
      </w:tr>
      <w:tr w:rsidR="00BB5A9D" w:rsidRPr="0035079C" w14:paraId="3D631DAC" w14:textId="77777777" w:rsidTr="00BB5A9D">
        <w:trPr>
          <w:trHeight w:val="300"/>
        </w:trPr>
        <w:tc>
          <w:tcPr>
            <w:tcW w:w="1691" w:type="dxa"/>
            <w:tcBorders>
              <w:top w:val="nil"/>
              <w:left w:val="single" w:sz="8" w:space="0" w:color="auto"/>
              <w:bottom w:val="single" w:sz="8" w:space="0" w:color="auto"/>
              <w:right w:val="single" w:sz="4" w:space="0" w:color="auto"/>
            </w:tcBorders>
            <w:shd w:val="clear" w:color="auto" w:fill="auto"/>
            <w:noWrap/>
            <w:vAlign w:val="bottom"/>
            <w:hideMark/>
          </w:tcPr>
          <w:p w14:paraId="0E874B7A" w14:textId="77777777" w:rsidR="00BB5A9D" w:rsidRPr="0035079C" w:rsidRDefault="00BB5A9D" w:rsidP="00BB5A9D">
            <w:pPr>
              <w:spacing w:after="0" w:line="240" w:lineRule="auto"/>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Bias</w:t>
            </w:r>
          </w:p>
        </w:tc>
        <w:tc>
          <w:tcPr>
            <w:tcW w:w="464" w:type="dxa"/>
            <w:tcBorders>
              <w:top w:val="nil"/>
              <w:left w:val="nil"/>
              <w:bottom w:val="single" w:sz="8" w:space="0" w:color="auto"/>
              <w:right w:val="nil"/>
            </w:tcBorders>
            <w:shd w:val="clear" w:color="auto" w:fill="auto"/>
            <w:noWrap/>
            <w:vAlign w:val="bottom"/>
            <w:hideMark/>
          </w:tcPr>
          <w:p w14:paraId="7767516C"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8" w:space="0" w:color="auto"/>
              <w:right w:val="nil"/>
            </w:tcBorders>
            <w:shd w:val="clear" w:color="auto" w:fill="auto"/>
            <w:noWrap/>
            <w:vAlign w:val="bottom"/>
            <w:hideMark/>
          </w:tcPr>
          <w:p w14:paraId="51AB8EB9"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8" w:space="0" w:color="auto"/>
              <w:right w:val="nil"/>
            </w:tcBorders>
            <w:shd w:val="clear" w:color="auto" w:fill="auto"/>
            <w:noWrap/>
            <w:vAlign w:val="bottom"/>
            <w:hideMark/>
          </w:tcPr>
          <w:p w14:paraId="3D8F3E07"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8" w:space="0" w:color="auto"/>
              <w:right w:val="nil"/>
            </w:tcBorders>
            <w:shd w:val="clear" w:color="auto" w:fill="auto"/>
            <w:noWrap/>
            <w:vAlign w:val="bottom"/>
            <w:hideMark/>
          </w:tcPr>
          <w:p w14:paraId="3B4B5ED2"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8" w:space="0" w:color="auto"/>
              <w:right w:val="nil"/>
            </w:tcBorders>
            <w:shd w:val="clear" w:color="auto" w:fill="auto"/>
            <w:noWrap/>
            <w:vAlign w:val="bottom"/>
            <w:hideMark/>
          </w:tcPr>
          <w:p w14:paraId="558174AE"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8" w:space="0" w:color="auto"/>
              <w:right w:val="nil"/>
            </w:tcBorders>
            <w:shd w:val="clear" w:color="auto" w:fill="auto"/>
            <w:noWrap/>
            <w:vAlign w:val="bottom"/>
            <w:hideMark/>
          </w:tcPr>
          <w:p w14:paraId="6266219B"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8" w:space="0" w:color="auto"/>
              <w:right w:val="nil"/>
            </w:tcBorders>
            <w:shd w:val="clear" w:color="auto" w:fill="auto"/>
            <w:noWrap/>
            <w:vAlign w:val="bottom"/>
            <w:hideMark/>
          </w:tcPr>
          <w:p w14:paraId="032434D1"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8" w:space="0" w:color="auto"/>
              <w:right w:val="nil"/>
            </w:tcBorders>
            <w:shd w:val="clear" w:color="auto" w:fill="auto"/>
            <w:noWrap/>
            <w:vAlign w:val="bottom"/>
            <w:hideMark/>
          </w:tcPr>
          <w:p w14:paraId="1F0AF2EB"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8" w:space="0" w:color="auto"/>
              <w:right w:val="nil"/>
            </w:tcBorders>
            <w:shd w:val="clear" w:color="auto" w:fill="auto"/>
            <w:noWrap/>
            <w:vAlign w:val="bottom"/>
            <w:hideMark/>
          </w:tcPr>
          <w:p w14:paraId="0215F5AC"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8" w:space="0" w:color="auto"/>
              <w:right w:val="nil"/>
            </w:tcBorders>
            <w:shd w:val="clear" w:color="auto" w:fill="auto"/>
            <w:noWrap/>
            <w:vAlign w:val="bottom"/>
            <w:hideMark/>
          </w:tcPr>
          <w:p w14:paraId="1F7E78DD"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14:paraId="51EF84A9"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8" w:space="0" w:color="auto"/>
              <w:right w:val="nil"/>
            </w:tcBorders>
            <w:shd w:val="clear" w:color="auto" w:fill="auto"/>
            <w:noWrap/>
            <w:vAlign w:val="bottom"/>
            <w:hideMark/>
          </w:tcPr>
          <w:p w14:paraId="6CC13816"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8" w:space="0" w:color="auto"/>
              <w:right w:val="nil"/>
            </w:tcBorders>
            <w:shd w:val="clear" w:color="auto" w:fill="auto"/>
            <w:noWrap/>
            <w:vAlign w:val="bottom"/>
            <w:hideMark/>
          </w:tcPr>
          <w:p w14:paraId="4B918506"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8" w:space="0" w:color="auto"/>
              <w:right w:val="nil"/>
            </w:tcBorders>
            <w:shd w:val="clear" w:color="auto" w:fill="auto"/>
            <w:noWrap/>
            <w:vAlign w:val="bottom"/>
            <w:hideMark/>
          </w:tcPr>
          <w:p w14:paraId="28A919B6"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8" w:space="0" w:color="auto"/>
              <w:right w:val="nil"/>
            </w:tcBorders>
            <w:shd w:val="clear" w:color="auto" w:fill="auto"/>
            <w:noWrap/>
            <w:vAlign w:val="bottom"/>
            <w:hideMark/>
          </w:tcPr>
          <w:p w14:paraId="7A4C2F7C"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8" w:space="0" w:color="auto"/>
              <w:right w:val="nil"/>
            </w:tcBorders>
            <w:shd w:val="clear" w:color="auto" w:fill="auto"/>
            <w:noWrap/>
            <w:vAlign w:val="bottom"/>
            <w:hideMark/>
          </w:tcPr>
          <w:p w14:paraId="57C6961E"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8" w:space="0" w:color="auto"/>
              <w:right w:val="nil"/>
            </w:tcBorders>
            <w:shd w:val="clear" w:color="auto" w:fill="auto"/>
            <w:noWrap/>
            <w:vAlign w:val="bottom"/>
            <w:hideMark/>
          </w:tcPr>
          <w:p w14:paraId="7879D04A"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8" w:space="0" w:color="auto"/>
              <w:right w:val="single" w:sz="8" w:space="0" w:color="auto"/>
            </w:tcBorders>
            <w:shd w:val="clear" w:color="auto" w:fill="auto"/>
            <w:noWrap/>
            <w:vAlign w:val="bottom"/>
            <w:hideMark/>
          </w:tcPr>
          <w:p w14:paraId="7438AD73"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r>
    </w:tbl>
    <w:p w14:paraId="68C2DF51" w14:textId="77777777" w:rsidR="00FB3DCF" w:rsidRPr="0035079C" w:rsidRDefault="00FB3DCF" w:rsidP="00846993">
      <w:pPr>
        <w:jc w:val="both"/>
        <w:rPr>
          <w:rFonts w:ascii="Calibri" w:hAnsi="Calibri" w:cs="Calibri"/>
          <w:lang w:val="en-US"/>
        </w:rPr>
      </w:pPr>
    </w:p>
    <w:p w14:paraId="72663A0F" w14:textId="742B9CC8" w:rsidR="00FB3DCF" w:rsidRPr="0035079C" w:rsidRDefault="00FB3DCF" w:rsidP="00846993">
      <w:pPr>
        <w:jc w:val="both"/>
        <w:rPr>
          <w:rFonts w:ascii="Calibri" w:hAnsi="Calibri" w:cs="Calibri"/>
          <w:lang w:val="en-US"/>
        </w:rPr>
      </w:pPr>
      <w:r w:rsidRPr="0035079C">
        <w:rPr>
          <w:rFonts w:ascii="Calibri" w:hAnsi="Calibri" w:cs="Calibri"/>
          <w:lang w:val="en-US"/>
        </w:rPr>
        <w:t>This table is not exhaustive in a sense that it does not contain all papers that dealt with evaluating the</w:t>
      </w:r>
      <w:r w:rsidR="008D3C6D" w:rsidRPr="0035079C">
        <w:rPr>
          <w:rFonts w:ascii="Calibri" w:hAnsi="Calibri" w:cs="Calibri"/>
          <w:lang w:val="en-US"/>
        </w:rPr>
        <w:t>ir</w:t>
      </w:r>
      <w:r w:rsidRPr="0035079C">
        <w:rPr>
          <w:rFonts w:ascii="Calibri" w:hAnsi="Calibri" w:cs="Calibri"/>
          <w:lang w:val="en-US"/>
        </w:rPr>
        <w:t xml:space="preserve"> PIs but contains a collection of recent studies that employed inter alia methods that are applicable for the CLV context as well. The measures listed above are also employed in this work. Additional measures like </w:t>
      </w:r>
      <w:r w:rsidR="008D3C6D" w:rsidRPr="0035079C">
        <w:rPr>
          <w:rFonts w:ascii="Calibri" w:hAnsi="Calibri" w:cs="Calibri"/>
          <w:lang w:val="en-US"/>
        </w:rPr>
        <w:t>MSIS (2L,</w:t>
      </w:r>
      <w:r w:rsidR="00D11852" w:rsidRPr="0035079C">
        <w:rPr>
          <w:rFonts w:ascii="Calibri" w:hAnsi="Calibri" w:cs="Calibri"/>
          <w:lang w:val="en-US"/>
        </w:rPr>
        <w:t xml:space="preserve"> </w:t>
      </w:r>
      <w:r w:rsidR="008D3C6D" w:rsidRPr="0035079C">
        <w:rPr>
          <w:rFonts w:ascii="Calibri" w:hAnsi="Calibri" w:cs="Calibri"/>
          <w:lang w:val="en-US"/>
        </w:rPr>
        <w:t>31</w:t>
      </w:r>
      <w:r w:rsidR="00D11852" w:rsidRPr="0035079C">
        <w:rPr>
          <w:rFonts w:ascii="Calibri" w:hAnsi="Calibri" w:cs="Calibri"/>
          <w:lang w:val="en-US"/>
        </w:rPr>
        <w:t>, 39</w:t>
      </w:r>
      <w:r w:rsidR="008D3C6D" w:rsidRPr="0035079C">
        <w:rPr>
          <w:rFonts w:ascii="Calibri" w:hAnsi="Calibri" w:cs="Calibri"/>
          <w:lang w:val="en-US"/>
        </w:rPr>
        <w:t xml:space="preserve">), </w:t>
      </w:r>
      <w:r w:rsidRPr="0035079C">
        <w:rPr>
          <w:rFonts w:ascii="Calibri" w:hAnsi="Calibri" w:cs="Calibri"/>
          <w:lang w:val="en-US"/>
        </w:rPr>
        <w:t>NMPIL (34,35)</w:t>
      </w:r>
      <w:r w:rsidR="008D3C6D" w:rsidRPr="0035079C">
        <w:rPr>
          <w:rFonts w:ascii="Calibri" w:hAnsi="Calibri" w:cs="Calibri"/>
          <w:lang w:val="en-US"/>
        </w:rPr>
        <w:t xml:space="preserve">, PINAW (37) or Bias (2L) </w:t>
      </w:r>
      <w:r w:rsidR="004D2553" w:rsidRPr="0035079C">
        <w:rPr>
          <w:rFonts w:ascii="Calibri" w:hAnsi="Calibri" w:cs="Calibri"/>
          <w:lang w:val="en-US"/>
        </w:rPr>
        <w:t>were not directly translatable to the CLV context</w:t>
      </w:r>
      <w:r w:rsidR="002A08E9" w:rsidRPr="0035079C">
        <w:rPr>
          <w:rStyle w:val="FootnoteReference"/>
          <w:rFonts w:ascii="Calibri" w:hAnsi="Calibri" w:cs="Calibri"/>
          <w:lang w:val="en-US"/>
        </w:rPr>
        <w:footnoteReference w:id="2"/>
      </w:r>
      <w:r w:rsidR="002A08E9" w:rsidRPr="0035079C">
        <w:rPr>
          <w:rFonts w:ascii="Calibri" w:hAnsi="Calibri" w:cs="Calibri"/>
          <w:lang w:val="en-US"/>
        </w:rPr>
        <w:t>,</w:t>
      </w:r>
      <w:r w:rsidR="004D2553" w:rsidRPr="0035079C">
        <w:rPr>
          <w:rFonts w:ascii="Calibri" w:hAnsi="Calibri" w:cs="Calibri"/>
          <w:lang w:val="en-US"/>
        </w:rPr>
        <w:t xml:space="preserve"> but the</w:t>
      </w:r>
      <w:r w:rsidR="008D3C6D" w:rsidRPr="0035079C">
        <w:rPr>
          <w:rFonts w:ascii="Calibri" w:hAnsi="Calibri" w:cs="Calibri"/>
          <w:lang w:val="en-US"/>
        </w:rPr>
        <w:t>ir</w:t>
      </w:r>
      <w:r w:rsidR="00BB6C4B" w:rsidRPr="0035079C">
        <w:rPr>
          <w:rFonts w:ascii="Calibri" w:hAnsi="Calibri" w:cs="Calibri"/>
          <w:lang w:val="en-US"/>
        </w:rPr>
        <w:t xml:space="preserve"> </w:t>
      </w:r>
      <w:r w:rsidR="004D2553" w:rsidRPr="0035079C">
        <w:rPr>
          <w:rFonts w:ascii="Calibri" w:hAnsi="Calibri" w:cs="Calibri"/>
          <w:lang w:val="en-US"/>
        </w:rPr>
        <w:t>idea is used in</w:t>
      </w:r>
      <w:r w:rsidR="00BB6C4B" w:rsidRPr="0035079C">
        <w:rPr>
          <w:rFonts w:ascii="Calibri" w:hAnsi="Calibri" w:cs="Calibri"/>
          <w:lang w:val="en-US"/>
        </w:rPr>
        <w:t xml:space="preserve"> a</w:t>
      </w:r>
      <w:r w:rsidR="004D2553" w:rsidRPr="0035079C">
        <w:rPr>
          <w:rFonts w:ascii="Calibri" w:hAnsi="Calibri" w:cs="Calibri"/>
          <w:lang w:val="en-US"/>
        </w:rPr>
        <w:t xml:space="preserve"> slightly </w:t>
      </w:r>
      <w:r w:rsidR="00BB6C4B" w:rsidRPr="0035079C">
        <w:rPr>
          <w:rFonts w:ascii="Calibri" w:hAnsi="Calibri" w:cs="Calibri"/>
          <w:lang w:val="en-US"/>
        </w:rPr>
        <w:t>changed</w:t>
      </w:r>
      <w:r w:rsidR="004D2553" w:rsidRPr="0035079C">
        <w:rPr>
          <w:rFonts w:ascii="Calibri" w:hAnsi="Calibri" w:cs="Calibri"/>
          <w:lang w:val="en-US"/>
        </w:rPr>
        <w:t xml:space="preserve"> measure</w:t>
      </w:r>
      <w:r w:rsidR="008D3C6D" w:rsidRPr="0035079C">
        <w:rPr>
          <w:rFonts w:ascii="Calibri" w:hAnsi="Calibri" w:cs="Calibri"/>
          <w:lang w:val="en-US"/>
        </w:rPr>
        <w:t>, hence they are noted in brackets</w:t>
      </w:r>
      <w:r w:rsidR="00B03AFE" w:rsidRPr="0035079C">
        <w:rPr>
          <w:rFonts w:ascii="Calibri" w:hAnsi="Calibri" w:cs="Calibri"/>
          <w:lang w:val="en-US"/>
        </w:rPr>
        <w:t xml:space="preserve">. All the </w:t>
      </w:r>
      <w:r w:rsidR="00B03AFE" w:rsidRPr="0035079C">
        <w:rPr>
          <w:rFonts w:ascii="Calibri" w:hAnsi="Calibri" w:cs="Calibri"/>
          <w:lang w:val="en-US"/>
        </w:rPr>
        <w:lastRenderedPageBreak/>
        <w:t xml:space="preserve">measures used will be explained in the </w:t>
      </w:r>
      <w:r w:rsidR="004D2553" w:rsidRPr="0035079C">
        <w:rPr>
          <w:rFonts w:ascii="Calibri" w:hAnsi="Calibri" w:cs="Calibri"/>
          <w:lang w:val="en-US"/>
        </w:rPr>
        <w:t xml:space="preserve">section below. </w:t>
      </w:r>
      <w:r w:rsidR="00B03AFE" w:rsidRPr="0035079C">
        <w:rPr>
          <w:rFonts w:ascii="Calibri" w:hAnsi="Calibri" w:cs="Calibri"/>
          <w:lang w:val="en-US"/>
        </w:rPr>
        <w:t>The bias has a different position as it does not evaluate PIs but the point forecasts.</w:t>
      </w:r>
    </w:p>
    <w:p w14:paraId="2EB408FF" w14:textId="11224448" w:rsidR="00BE2165" w:rsidRPr="0035079C" w:rsidRDefault="004C2215" w:rsidP="004C2215">
      <w:pPr>
        <w:pStyle w:val="Heading2"/>
        <w:rPr>
          <w:rFonts w:ascii="Calibri" w:hAnsi="Calibri" w:cs="Calibri"/>
          <w:lang w:val="en-US"/>
        </w:rPr>
      </w:pPr>
      <w:bookmarkStart w:id="3" w:name="_Toc168855422"/>
      <w:r w:rsidRPr="0035079C">
        <w:rPr>
          <w:rFonts w:ascii="Calibri" w:hAnsi="Calibri" w:cs="Calibri"/>
          <w:lang w:val="en-US"/>
        </w:rPr>
        <w:t>R</w:t>
      </w:r>
      <w:r w:rsidR="00BE2165" w:rsidRPr="0035079C">
        <w:rPr>
          <w:rFonts w:ascii="Calibri" w:hAnsi="Calibri" w:cs="Calibri"/>
          <w:lang w:val="en-US"/>
        </w:rPr>
        <w:t>ole of uncertainty in marketing</w:t>
      </w:r>
      <w:bookmarkEnd w:id="3"/>
    </w:p>
    <w:p w14:paraId="6A0694A7" w14:textId="7EABAEFE" w:rsidR="004C2215" w:rsidRPr="0035079C" w:rsidRDefault="004C2215" w:rsidP="004C2215">
      <w:pPr>
        <w:rPr>
          <w:rFonts w:ascii="Calibri" w:hAnsi="Calibri" w:cs="Calibri"/>
          <w:lang w:val="en-US"/>
        </w:rPr>
      </w:pPr>
      <w:r w:rsidRPr="0035079C">
        <w:rPr>
          <w:rFonts w:ascii="Calibri" w:hAnsi="Calibri" w:cs="Calibri"/>
          <w:lang w:val="en-US"/>
        </w:rPr>
        <w:t>…</w:t>
      </w:r>
    </w:p>
    <w:p w14:paraId="7F51972F" w14:textId="6CA48D89" w:rsidR="00D66102" w:rsidRDefault="00D66102" w:rsidP="00952B38">
      <w:pPr>
        <w:pStyle w:val="Heading2"/>
        <w:rPr>
          <w:rFonts w:ascii="Calibri" w:hAnsi="Calibri" w:cs="Calibri"/>
          <w:lang w:val="en-US"/>
        </w:rPr>
      </w:pPr>
      <w:bookmarkStart w:id="4" w:name="_Toc168855423"/>
      <w:r w:rsidRPr="0035079C">
        <w:rPr>
          <w:rFonts w:ascii="Calibri" w:hAnsi="Calibri" w:cs="Calibri"/>
          <w:lang w:val="en-US"/>
        </w:rPr>
        <w:t>Methods</w:t>
      </w:r>
      <w:r w:rsidR="00D63F63" w:rsidRPr="0035079C">
        <w:rPr>
          <w:rFonts w:ascii="Calibri" w:hAnsi="Calibri" w:cs="Calibri"/>
          <w:lang w:val="en-US"/>
        </w:rPr>
        <w:t xml:space="preserve"> to derive prediction intervals</w:t>
      </w:r>
      <w:bookmarkEnd w:id="4"/>
    </w:p>
    <w:p w14:paraId="46106032" w14:textId="34D73147" w:rsidR="00DC1E2C" w:rsidRPr="005430B1" w:rsidRDefault="00DC1E2C" w:rsidP="005430B1">
      <w:pPr>
        <w:pStyle w:val="ListParagraph"/>
        <w:numPr>
          <w:ilvl w:val="0"/>
          <w:numId w:val="12"/>
        </w:numPr>
        <w:spacing w:line="278" w:lineRule="auto"/>
        <w:rPr>
          <w:rFonts w:ascii="Calibri" w:hAnsi="Calibri" w:cs="Calibri"/>
          <w:lang w:val="en-GB"/>
        </w:rPr>
      </w:pPr>
      <w:r w:rsidRPr="005430B1">
        <w:rPr>
          <w:rFonts w:ascii="Calibri" w:hAnsi="Calibri" w:cs="Calibri"/>
          <w:lang w:val="en-GB"/>
        </w:rPr>
        <w:t>Methods shall be introduced in general, explicit implementation with</w:t>
      </w:r>
      <w:r w:rsidR="00101C5B">
        <w:rPr>
          <w:rFonts w:ascii="Calibri" w:hAnsi="Calibri" w:cs="Calibri"/>
          <w:lang w:val="en-GB"/>
        </w:rPr>
        <w:t xml:space="preserve"> CLV-specific</w:t>
      </w:r>
      <w:r w:rsidRPr="005430B1">
        <w:rPr>
          <w:rFonts w:ascii="Calibri" w:hAnsi="Calibri" w:cs="Calibri"/>
          <w:lang w:val="en-GB"/>
        </w:rPr>
        <w:t xml:space="preserve"> adaptations later</w:t>
      </w:r>
    </w:p>
    <w:p w14:paraId="7BD34B3C" w14:textId="1749AE9B" w:rsidR="00DC1E2C" w:rsidRPr="005430B1" w:rsidRDefault="00DC1E2C" w:rsidP="005430B1">
      <w:pPr>
        <w:pStyle w:val="ListParagraph"/>
        <w:numPr>
          <w:ilvl w:val="0"/>
          <w:numId w:val="12"/>
        </w:numPr>
        <w:spacing w:line="278" w:lineRule="auto"/>
        <w:rPr>
          <w:rFonts w:ascii="Calibri" w:hAnsi="Calibri" w:cs="Calibri"/>
          <w:lang w:val="en-GB"/>
        </w:rPr>
      </w:pPr>
      <w:r w:rsidRPr="005430B1">
        <w:rPr>
          <w:rFonts w:ascii="Calibri" w:hAnsi="Calibri" w:cs="Calibri"/>
          <w:lang w:val="en-GB"/>
        </w:rPr>
        <w:t>Give overview</w:t>
      </w:r>
      <w:r w:rsidR="00104AD7" w:rsidRPr="005430B1">
        <w:rPr>
          <w:rFonts w:ascii="Calibri" w:hAnsi="Calibri" w:cs="Calibri"/>
          <w:lang w:val="en-GB"/>
        </w:rPr>
        <w:t xml:space="preserve"> over the method, not </w:t>
      </w:r>
      <w:r w:rsidR="00101C5B">
        <w:rPr>
          <w:rFonts w:ascii="Calibri" w:hAnsi="Calibri" w:cs="Calibri"/>
          <w:lang w:val="en-GB"/>
        </w:rPr>
        <w:t>(</w:t>
      </w:r>
      <w:r w:rsidR="00104AD7" w:rsidRPr="005430B1">
        <w:rPr>
          <w:rFonts w:ascii="Calibri" w:hAnsi="Calibri" w:cs="Calibri"/>
          <w:lang w:val="en-GB"/>
        </w:rPr>
        <w:t>only</w:t>
      </w:r>
      <w:r w:rsidR="00101C5B">
        <w:rPr>
          <w:rFonts w:ascii="Calibri" w:hAnsi="Calibri" w:cs="Calibri"/>
          <w:lang w:val="en-GB"/>
        </w:rPr>
        <w:t xml:space="preserve">) </w:t>
      </w:r>
      <w:r w:rsidR="00104AD7" w:rsidRPr="005430B1">
        <w:rPr>
          <w:rFonts w:ascii="Calibri" w:hAnsi="Calibri" w:cs="Calibri"/>
          <w:lang w:val="en-GB"/>
        </w:rPr>
        <w:t>about the concrete procedure</w:t>
      </w:r>
    </w:p>
    <w:p w14:paraId="57B48C13" w14:textId="4DD63C2A" w:rsidR="00DC1E2C" w:rsidRPr="005430B1" w:rsidRDefault="00DC1E2C" w:rsidP="005430B1">
      <w:pPr>
        <w:pStyle w:val="ListParagraph"/>
        <w:numPr>
          <w:ilvl w:val="0"/>
          <w:numId w:val="12"/>
        </w:numPr>
        <w:spacing w:line="278" w:lineRule="auto"/>
        <w:rPr>
          <w:rFonts w:ascii="Calibri" w:hAnsi="Calibri" w:cs="Calibri"/>
          <w:lang w:val="en-GB"/>
        </w:rPr>
      </w:pPr>
      <w:r w:rsidRPr="005430B1">
        <w:rPr>
          <w:rFonts w:ascii="Calibri" w:hAnsi="Calibri" w:cs="Calibri"/>
          <w:lang w:val="en-GB"/>
        </w:rPr>
        <w:t xml:space="preserve">Focus on Conformal </w:t>
      </w:r>
      <w:r w:rsidR="00862783">
        <w:rPr>
          <w:rFonts w:ascii="Calibri" w:hAnsi="Calibri" w:cs="Calibri"/>
          <w:lang w:val="en-GB"/>
        </w:rPr>
        <w:t>p</w:t>
      </w:r>
      <w:r w:rsidRPr="005430B1">
        <w:rPr>
          <w:rFonts w:ascii="Calibri" w:hAnsi="Calibri" w:cs="Calibri"/>
          <w:lang w:val="en-GB"/>
        </w:rPr>
        <w:t>rediction and give alternatives</w:t>
      </w:r>
    </w:p>
    <w:p w14:paraId="3E90A094" w14:textId="77777777" w:rsidR="00DC1E2C" w:rsidRPr="0035079C" w:rsidRDefault="00DC1E2C" w:rsidP="00952B38">
      <w:pPr>
        <w:pStyle w:val="Heading3"/>
        <w:rPr>
          <w:lang w:val="en-US"/>
        </w:rPr>
      </w:pPr>
      <w:bookmarkStart w:id="5" w:name="_Toc168855424"/>
      <w:r w:rsidRPr="0035079C">
        <w:rPr>
          <w:lang w:val="en-GB"/>
        </w:rPr>
        <w:t>Conformal</w:t>
      </w:r>
      <w:r w:rsidRPr="0035079C">
        <w:rPr>
          <w:lang w:val="en-US"/>
        </w:rPr>
        <w:t xml:space="preserve"> prediction</w:t>
      </w:r>
      <w:bookmarkEnd w:id="5"/>
    </w:p>
    <w:p w14:paraId="4D6D10C0" w14:textId="77777777" w:rsidR="00DC1E2C" w:rsidRPr="0035079C" w:rsidRDefault="00DC1E2C" w:rsidP="00DC1E2C">
      <w:pPr>
        <w:rPr>
          <w:rFonts w:ascii="Calibri" w:hAnsi="Calibri" w:cs="Calibri"/>
          <w:b/>
          <w:bCs/>
        </w:rPr>
      </w:pPr>
      <w:proofErr w:type="spellStart"/>
      <w:r w:rsidRPr="0035079C">
        <w:rPr>
          <w:rFonts w:ascii="Calibri" w:hAnsi="Calibri" w:cs="Calibri"/>
          <w:b/>
          <w:bCs/>
        </w:rPr>
        <w:t>Introduction</w:t>
      </w:r>
      <w:proofErr w:type="spellEnd"/>
    </w:p>
    <w:p w14:paraId="6C287E6C" w14:textId="77777777" w:rsidR="00DC1E2C" w:rsidRPr="0035079C" w:rsidRDefault="00DC1E2C" w:rsidP="00DC1E2C">
      <w:pPr>
        <w:pStyle w:val="ListParagraph"/>
        <w:numPr>
          <w:ilvl w:val="0"/>
          <w:numId w:val="12"/>
        </w:numPr>
        <w:spacing w:line="278" w:lineRule="auto"/>
        <w:rPr>
          <w:rFonts w:ascii="Calibri" w:hAnsi="Calibri" w:cs="Calibri"/>
        </w:rPr>
      </w:pPr>
      <w:r w:rsidRPr="0035079C">
        <w:rPr>
          <w:rFonts w:ascii="Calibri" w:hAnsi="Calibri" w:cs="Calibri"/>
        </w:rPr>
        <w:t>…</w:t>
      </w:r>
    </w:p>
    <w:p w14:paraId="6886EBEB" w14:textId="7D4B179F" w:rsidR="00DC1E2C" w:rsidRPr="0035079C" w:rsidRDefault="00DC1E2C" w:rsidP="00DC1E2C">
      <w:pPr>
        <w:pStyle w:val="ListParagraph"/>
        <w:numPr>
          <w:ilvl w:val="0"/>
          <w:numId w:val="12"/>
        </w:numPr>
        <w:spacing w:line="278" w:lineRule="auto"/>
        <w:rPr>
          <w:rFonts w:ascii="Calibri" w:hAnsi="Calibri" w:cs="Calibri"/>
          <w:lang w:val="en-GB"/>
        </w:rPr>
      </w:pPr>
      <w:r w:rsidRPr="0035079C">
        <w:rPr>
          <w:rFonts w:ascii="Calibri" w:hAnsi="Calibri" w:cs="Calibri"/>
          <w:lang w:val="en-GB"/>
        </w:rPr>
        <w:t>Full conformal prediction and ICP (Both introduced first by (8CP</w:t>
      </w:r>
      <w:r w:rsidR="00946938">
        <w:rPr>
          <w:rFonts w:ascii="Calibri" w:hAnsi="Calibri" w:cs="Calibri"/>
          <w:lang w:val="en-GB"/>
        </w:rPr>
        <w:t>, e.g. p.110 for ICP</w:t>
      </w:r>
      <w:r w:rsidRPr="0035079C">
        <w:rPr>
          <w:rFonts w:ascii="Calibri" w:hAnsi="Calibri" w:cs="Calibri"/>
          <w:lang w:val="en-GB"/>
        </w:rPr>
        <w:t>)</w:t>
      </w:r>
    </w:p>
    <w:p w14:paraId="1B158BC9" w14:textId="77777777" w:rsidR="00DC1E2C" w:rsidRPr="0035079C" w:rsidRDefault="00DC1E2C" w:rsidP="00DC1E2C">
      <w:pPr>
        <w:pStyle w:val="ListParagraph"/>
        <w:numPr>
          <w:ilvl w:val="0"/>
          <w:numId w:val="12"/>
        </w:numPr>
        <w:spacing w:line="278" w:lineRule="auto"/>
        <w:rPr>
          <w:rFonts w:ascii="Calibri" w:hAnsi="Calibri" w:cs="Calibri"/>
          <w:lang w:val="en-GB"/>
        </w:rPr>
      </w:pPr>
      <w:r w:rsidRPr="0035079C">
        <w:rPr>
          <w:rFonts w:ascii="Calibri" w:hAnsi="Calibri" w:cs="Calibri"/>
          <w:lang w:val="en-GB"/>
        </w:rPr>
        <w:t>Full conformal prediction less used in practice because of computation costs (…) -&gt; Focus on ICP</w:t>
      </w:r>
    </w:p>
    <w:p w14:paraId="24A069B3" w14:textId="77777777" w:rsidR="00DC1E2C" w:rsidRPr="0035079C" w:rsidRDefault="00DC1E2C" w:rsidP="00DC1E2C">
      <w:pPr>
        <w:pStyle w:val="ListParagraph"/>
        <w:numPr>
          <w:ilvl w:val="0"/>
          <w:numId w:val="12"/>
        </w:numPr>
        <w:spacing w:line="278" w:lineRule="auto"/>
        <w:rPr>
          <w:rFonts w:ascii="Calibri" w:hAnsi="Calibri" w:cs="Calibri"/>
          <w:lang w:val="en-GB"/>
        </w:rPr>
      </w:pPr>
      <w:r w:rsidRPr="0035079C">
        <w:rPr>
          <w:rFonts w:ascii="Calibri" w:hAnsi="Calibri" w:cs="Calibri"/>
          <w:lang w:val="en-GB"/>
        </w:rPr>
        <w:t>“</w:t>
      </w:r>
      <w:proofErr w:type="gramStart"/>
      <w:r w:rsidRPr="0035079C">
        <w:rPr>
          <w:rFonts w:ascii="Calibri" w:hAnsi="Calibri" w:cs="Calibri"/>
          <w:lang w:val="en-GB"/>
        </w:rPr>
        <w:t>explicit</w:t>
      </w:r>
      <w:proofErr w:type="gramEnd"/>
      <w:r w:rsidRPr="0035079C">
        <w:rPr>
          <w:rFonts w:ascii="Calibri" w:hAnsi="Calibri" w:cs="Calibri"/>
          <w:lang w:val="en-GB"/>
        </w:rPr>
        <w:t>, non-asymptotic guarantees even without distributional assumptions or model assumptions” (1CP)</w:t>
      </w:r>
    </w:p>
    <w:p w14:paraId="3903BD09" w14:textId="77777777" w:rsidR="00DC1E2C" w:rsidRPr="0035079C" w:rsidRDefault="00DC1E2C" w:rsidP="00DC1E2C">
      <w:pPr>
        <w:pStyle w:val="ListParagraph"/>
        <w:numPr>
          <w:ilvl w:val="0"/>
          <w:numId w:val="12"/>
        </w:numPr>
        <w:spacing w:line="278" w:lineRule="auto"/>
        <w:rPr>
          <w:rFonts w:ascii="Calibri" w:hAnsi="Calibri" w:cs="Calibri"/>
          <w:lang w:val="en-GB"/>
        </w:rPr>
      </w:pPr>
      <w:r w:rsidRPr="0035079C">
        <w:rPr>
          <w:rFonts w:ascii="Calibri" w:hAnsi="Calibri" w:cs="Calibri"/>
          <w:lang w:val="en-GB"/>
        </w:rPr>
        <w:t>“</w:t>
      </w:r>
      <w:proofErr w:type="gramStart"/>
      <w:r w:rsidRPr="0035079C">
        <w:rPr>
          <w:rFonts w:ascii="Calibri" w:hAnsi="Calibri" w:cs="Calibri"/>
          <w:lang w:val="en-GB"/>
        </w:rPr>
        <w:t>generate</w:t>
      </w:r>
      <w:proofErr w:type="gramEnd"/>
      <w:r w:rsidRPr="0035079C">
        <w:rPr>
          <w:rFonts w:ascii="Calibri" w:hAnsi="Calibri" w:cs="Calibri"/>
          <w:lang w:val="en-GB"/>
        </w:rPr>
        <w:t xml:space="preserve"> prediction sets for any model” (1CP)</w:t>
      </w:r>
    </w:p>
    <w:p w14:paraId="5F77E745" w14:textId="77777777" w:rsidR="00DC1E2C" w:rsidRPr="0035079C" w:rsidRDefault="00DC1E2C" w:rsidP="00DC1E2C">
      <w:pPr>
        <w:rPr>
          <w:rFonts w:ascii="Calibri" w:hAnsi="Calibri" w:cs="Calibri"/>
          <w:b/>
          <w:bCs/>
        </w:rPr>
      </w:pPr>
      <w:r w:rsidRPr="0035079C">
        <w:rPr>
          <w:rFonts w:ascii="Calibri" w:hAnsi="Calibri" w:cs="Calibri"/>
          <w:b/>
          <w:bCs/>
        </w:rPr>
        <w:t xml:space="preserve">Split </w:t>
      </w:r>
      <w:proofErr w:type="spellStart"/>
      <w:r w:rsidRPr="0035079C">
        <w:rPr>
          <w:rFonts w:ascii="Calibri" w:hAnsi="Calibri" w:cs="Calibri"/>
          <w:b/>
          <w:bCs/>
        </w:rPr>
        <w:t>conformal</w:t>
      </w:r>
      <w:proofErr w:type="spellEnd"/>
      <w:r w:rsidRPr="0035079C">
        <w:rPr>
          <w:rFonts w:ascii="Calibri" w:hAnsi="Calibri" w:cs="Calibri"/>
          <w:b/>
          <w:bCs/>
        </w:rPr>
        <w:t xml:space="preserve"> </w:t>
      </w:r>
      <w:proofErr w:type="spellStart"/>
      <w:r w:rsidRPr="0035079C">
        <w:rPr>
          <w:rFonts w:ascii="Calibri" w:hAnsi="Calibri" w:cs="Calibri"/>
          <w:b/>
          <w:bCs/>
        </w:rPr>
        <w:t>prediction</w:t>
      </w:r>
      <w:proofErr w:type="spellEnd"/>
    </w:p>
    <w:p w14:paraId="15F03C94" w14:textId="77777777" w:rsidR="00DC1E2C" w:rsidRPr="0035079C" w:rsidRDefault="00DC1E2C" w:rsidP="00DC1E2C">
      <w:pPr>
        <w:rPr>
          <w:rFonts w:ascii="Calibri" w:hAnsi="Calibri" w:cs="Calibri"/>
          <w:u w:val="single"/>
        </w:rPr>
      </w:pPr>
      <w:r w:rsidRPr="0035079C">
        <w:rPr>
          <w:rFonts w:ascii="Calibri" w:hAnsi="Calibri" w:cs="Calibri"/>
          <w:u w:val="single"/>
        </w:rPr>
        <w:t>Regression</w:t>
      </w:r>
    </w:p>
    <w:p w14:paraId="3C50AC91" w14:textId="77777777" w:rsidR="00DC1E2C" w:rsidRPr="0035079C" w:rsidRDefault="00DC1E2C" w:rsidP="00DC1E2C">
      <w:pPr>
        <w:pStyle w:val="ListParagraph"/>
        <w:numPr>
          <w:ilvl w:val="0"/>
          <w:numId w:val="12"/>
        </w:numPr>
        <w:spacing w:line="278" w:lineRule="auto"/>
        <w:rPr>
          <w:rFonts w:ascii="Calibri" w:hAnsi="Calibri" w:cs="Calibri"/>
          <w:lang w:val="en-GB"/>
        </w:rPr>
      </w:pPr>
      <w:r w:rsidRPr="0035079C">
        <w:rPr>
          <w:rFonts w:ascii="Calibri" w:hAnsi="Calibri" w:cs="Calibri"/>
          <w:lang w:val="en-GB"/>
        </w:rPr>
        <w:t>“</w:t>
      </w:r>
      <w:proofErr w:type="gramStart"/>
      <w:r w:rsidRPr="0035079C">
        <w:rPr>
          <w:rFonts w:ascii="Calibri" w:hAnsi="Calibri" w:cs="Calibri"/>
          <w:lang w:val="en-GB"/>
        </w:rPr>
        <w:t>define</w:t>
      </w:r>
      <w:proofErr w:type="gramEnd"/>
      <w:r w:rsidRPr="0035079C">
        <w:rPr>
          <w:rFonts w:ascii="Calibri" w:hAnsi="Calibri" w:cs="Calibri"/>
          <w:lang w:val="en-GB"/>
        </w:rPr>
        <w:t xml:space="preserve"> the nonconformity of a new example (x, y) as the absolute value of the difference between y and the predicted value of the calculated from x and the old examples” (8CP)</w:t>
      </w:r>
    </w:p>
    <w:p w14:paraId="7DF9165B" w14:textId="77777777" w:rsidR="00DC1E2C" w:rsidRPr="0035079C" w:rsidRDefault="00DC1E2C" w:rsidP="00DC1E2C">
      <w:pPr>
        <w:pStyle w:val="ListParagraph"/>
        <w:numPr>
          <w:ilvl w:val="0"/>
          <w:numId w:val="12"/>
        </w:numPr>
        <w:spacing w:line="278" w:lineRule="auto"/>
        <w:rPr>
          <w:rFonts w:ascii="Calibri" w:hAnsi="Calibri" w:cs="Calibri"/>
          <w:lang w:val="en-GB"/>
        </w:rPr>
      </w:pPr>
      <w:r w:rsidRPr="0035079C">
        <w:rPr>
          <w:rFonts w:ascii="Calibri" w:hAnsi="Calibri" w:cs="Calibri"/>
          <w:lang w:val="en-GB"/>
        </w:rPr>
        <w:t>Address computational “inefficiency” with ICP (8CP)</w:t>
      </w:r>
    </w:p>
    <w:p w14:paraId="57DB9F89" w14:textId="4A040866" w:rsidR="00DC1E2C" w:rsidRPr="000059BD" w:rsidRDefault="00DC1E2C" w:rsidP="00DC1E2C">
      <w:pPr>
        <w:pStyle w:val="ListParagraph"/>
        <w:numPr>
          <w:ilvl w:val="0"/>
          <w:numId w:val="12"/>
        </w:numPr>
        <w:spacing w:line="278" w:lineRule="auto"/>
        <w:rPr>
          <w:rFonts w:ascii="Calibri" w:hAnsi="Calibri" w:cs="Calibri"/>
          <w:lang w:val="en-GB"/>
        </w:rPr>
      </w:pPr>
      <w:r w:rsidRPr="000059BD">
        <w:rPr>
          <w:rFonts w:ascii="Calibri" w:hAnsi="Calibri" w:cs="Calibri"/>
          <w:lang w:val="en-GB"/>
        </w:rPr>
        <w:t>General procedure: (1CP)</w:t>
      </w:r>
      <w:r w:rsidR="000059BD" w:rsidRPr="000059BD">
        <w:rPr>
          <w:rFonts w:ascii="Calibri" w:hAnsi="Calibri" w:cs="Calibri"/>
          <w:lang w:val="en-GB"/>
        </w:rPr>
        <w:t xml:space="preserve"> these </w:t>
      </w:r>
      <w:r w:rsidR="000059BD">
        <w:rPr>
          <w:rFonts w:ascii="Calibri" w:hAnsi="Calibri" w:cs="Calibri"/>
          <w:lang w:val="en-GB"/>
        </w:rPr>
        <w:t>steps can be found in the concrete implementation</w:t>
      </w:r>
    </w:p>
    <w:p w14:paraId="1F843BFD" w14:textId="77777777" w:rsidR="00DC1E2C" w:rsidRPr="0035079C" w:rsidRDefault="00DC1E2C" w:rsidP="00DC1E2C">
      <w:pPr>
        <w:pStyle w:val="ListParagraph"/>
        <w:numPr>
          <w:ilvl w:val="0"/>
          <w:numId w:val="14"/>
        </w:numPr>
        <w:spacing w:line="278" w:lineRule="auto"/>
        <w:rPr>
          <w:rFonts w:ascii="Calibri" w:hAnsi="Calibri" w:cs="Calibri"/>
          <w:lang w:val="en-GB"/>
        </w:rPr>
      </w:pPr>
      <w:r w:rsidRPr="0035079C">
        <w:rPr>
          <w:rFonts w:ascii="Calibri" w:hAnsi="Calibri" w:cs="Calibri"/>
          <w:lang w:val="en-GB"/>
        </w:rPr>
        <w:t>Define heuristic notion of uncertainty (f</w:t>
      </w:r>
      <w:proofErr w:type="gramStart"/>
      <w:r w:rsidRPr="0035079C">
        <w:rPr>
          <w:rFonts w:ascii="Calibri" w:hAnsi="Calibri" w:cs="Calibri"/>
          <w:lang w:val="en-GB"/>
        </w:rPr>
        <w:t>^(</w:t>
      </w:r>
      <w:proofErr w:type="gramEnd"/>
      <w:r w:rsidRPr="0035079C">
        <w:rPr>
          <w:rFonts w:ascii="Calibri" w:hAnsi="Calibri" w:cs="Calibri"/>
          <w:lang w:val="en-GB"/>
        </w:rPr>
        <w:t>y | x))</w:t>
      </w:r>
    </w:p>
    <w:p w14:paraId="2EFE1DFF" w14:textId="77777777" w:rsidR="00DC1E2C" w:rsidRPr="0035079C" w:rsidRDefault="00DC1E2C" w:rsidP="00DC1E2C">
      <w:pPr>
        <w:pStyle w:val="ListParagraph"/>
        <w:numPr>
          <w:ilvl w:val="0"/>
          <w:numId w:val="14"/>
        </w:numPr>
        <w:spacing w:line="278" w:lineRule="auto"/>
        <w:rPr>
          <w:rFonts w:ascii="Calibri" w:hAnsi="Calibri" w:cs="Calibri"/>
        </w:rPr>
      </w:pPr>
      <w:proofErr w:type="spellStart"/>
      <w:r w:rsidRPr="0035079C">
        <w:rPr>
          <w:rFonts w:ascii="Calibri" w:hAnsi="Calibri" w:cs="Calibri"/>
        </w:rPr>
        <w:t>Define</w:t>
      </w:r>
      <w:proofErr w:type="spellEnd"/>
      <w:r w:rsidRPr="0035079C">
        <w:rPr>
          <w:rFonts w:ascii="Calibri" w:hAnsi="Calibri" w:cs="Calibri"/>
        </w:rPr>
        <w:t xml:space="preserve"> score </w:t>
      </w:r>
      <w:proofErr w:type="spellStart"/>
      <w:r w:rsidRPr="0035079C">
        <w:rPr>
          <w:rFonts w:ascii="Calibri" w:hAnsi="Calibri" w:cs="Calibri"/>
        </w:rPr>
        <w:t>function</w:t>
      </w:r>
      <w:proofErr w:type="spellEnd"/>
    </w:p>
    <w:p w14:paraId="65D1853E" w14:textId="77777777" w:rsidR="00DC1E2C" w:rsidRPr="0035079C" w:rsidRDefault="00DC1E2C" w:rsidP="00DC1E2C">
      <w:pPr>
        <w:pStyle w:val="ListParagraph"/>
        <w:numPr>
          <w:ilvl w:val="0"/>
          <w:numId w:val="14"/>
        </w:numPr>
        <w:spacing w:line="278" w:lineRule="auto"/>
        <w:rPr>
          <w:rFonts w:ascii="Calibri" w:hAnsi="Calibri" w:cs="Calibri"/>
        </w:rPr>
      </w:pPr>
      <w:proofErr w:type="spellStart"/>
      <w:r w:rsidRPr="0035079C">
        <w:rPr>
          <w:rFonts w:ascii="Calibri" w:hAnsi="Calibri" w:cs="Calibri"/>
        </w:rPr>
        <w:t>Compute</w:t>
      </w:r>
      <w:proofErr w:type="spellEnd"/>
      <w:r w:rsidRPr="0035079C">
        <w:rPr>
          <w:rFonts w:ascii="Calibri" w:hAnsi="Calibri" w:cs="Calibri"/>
        </w:rPr>
        <w:t xml:space="preserve"> q</w:t>
      </w:r>
    </w:p>
    <w:p w14:paraId="31F191E9" w14:textId="77777777" w:rsidR="00DC1E2C" w:rsidRPr="0035079C" w:rsidRDefault="00DC1E2C" w:rsidP="00DC1E2C">
      <w:pPr>
        <w:pStyle w:val="ListParagraph"/>
        <w:numPr>
          <w:ilvl w:val="0"/>
          <w:numId w:val="14"/>
        </w:numPr>
        <w:spacing w:line="278" w:lineRule="auto"/>
        <w:rPr>
          <w:rFonts w:ascii="Calibri" w:hAnsi="Calibri" w:cs="Calibri"/>
          <w:lang w:val="en-GB"/>
        </w:rPr>
      </w:pPr>
      <w:r w:rsidRPr="0035079C">
        <w:rPr>
          <w:rFonts w:ascii="Calibri" w:hAnsi="Calibri" w:cs="Calibri"/>
          <w:lang w:val="en-GB"/>
        </w:rPr>
        <w:t>Use quantiles to make a prediction set</w:t>
      </w:r>
    </w:p>
    <w:p w14:paraId="1B777130" w14:textId="1C022067" w:rsidR="00DC1E2C" w:rsidRDefault="00DC1E2C" w:rsidP="00DC1E2C">
      <w:pPr>
        <w:pStyle w:val="ListParagraph"/>
        <w:numPr>
          <w:ilvl w:val="0"/>
          <w:numId w:val="12"/>
        </w:numPr>
        <w:spacing w:line="278" w:lineRule="auto"/>
        <w:rPr>
          <w:rFonts w:ascii="Calibri" w:hAnsi="Calibri" w:cs="Calibri"/>
          <w:lang w:val="en-GB"/>
        </w:rPr>
      </w:pPr>
      <w:r w:rsidRPr="0035079C">
        <w:rPr>
          <w:rFonts w:ascii="Calibri" w:hAnsi="Calibri" w:cs="Calibri"/>
          <w:lang w:val="en-GB"/>
        </w:rPr>
        <w:t>Explain a bit more in words</w:t>
      </w:r>
      <w:r>
        <w:rPr>
          <w:rFonts w:ascii="Calibri" w:hAnsi="Calibri" w:cs="Calibri"/>
          <w:lang w:val="en-GB"/>
        </w:rPr>
        <w:t xml:space="preserve"> </w:t>
      </w:r>
      <w:r w:rsidR="008F410F">
        <w:rPr>
          <w:rFonts w:ascii="Calibri" w:hAnsi="Calibri" w:cs="Calibri"/>
          <w:lang w:val="en-GB"/>
        </w:rPr>
        <w:t>(</w:t>
      </w:r>
      <w:r>
        <w:rPr>
          <w:rFonts w:ascii="Calibri" w:hAnsi="Calibri" w:cs="Calibri"/>
          <w:lang w:val="en-GB"/>
        </w:rPr>
        <w:t>about the procedure</w:t>
      </w:r>
      <w:r w:rsidR="008F410F">
        <w:rPr>
          <w:rFonts w:ascii="Calibri" w:hAnsi="Calibri" w:cs="Calibri"/>
          <w:lang w:val="en-GB"/>
        </w:rPr>
        <w:t xml:space="preserve">), use 1CP, e.g. p.8, 9CP, </w:t>
      </w:r>
      <w:proofErr w:type="spellStart"/>
      <w:r w:rsidR="008F410F">
        <w:rPr>
          <w:rFonts w:ascii="Calibri" w:hAnsi="Calibri" w:cs="Calibri"/>
          <w:lang w:val="en-GB"/>
        </w:rPr>
        <w:t>e.g</w:t>
      </w:r>
      <w:proofErr w:type="spellEnd"/>
      <w:r w:rsidR="008F410F">
        <w:rPr>
          <w:rFonts w:ascii="Calibri" w:hAnsi="Calibri" w:cs="Calibri"/>
          <w:lang w:val="en-GB"/>
        </w:rPr>
        <w:t xml:space="preserve"> p.4</w:t>
      </w:r>
    </w:p>
    <w:p w14:paraId="503DF43C" w14:textId="77777777" w:rsidR="00DC1E2C" w:rsidRPr="0035079C" w:rsidRDefault="00DC1E2C" w:rsidP="00DC1E2C">
      <w:pPr>
        <w:pStyle w:val="ListParagraph"/>
        <w:numPr>
          <w:ilvl w:val="0"/>
          <w:numId w:val="12"/>
        </w:numPr>
        <w:spacing w:line="278" w:lineRule="auto"/>
        <w:rPr>
          <w:rFonts w:ascii="Calibri" w:hAnsi="Calibri" w:cs="Calibri"/>
          <w:lang w:val="en-GB"/>
        </w:rPr>
      </w:pPr>
      <w:r>
        <w:rPr>
          <w:rFonts w:ascii="Calibri" w:hAnsi="Calibri" w:cs="Calibri"/>
          <w:lang w:val="en-GB"/>
        </w:rPr>
        <w:t>R</w:t>
      </w:r>
      <w:r w:rsidRPr="0035079C">
        <w:rPr>
          <w:rFonts w:ascii="Calibri" w:hAnsi="Calibri" w:cs="Calibri"/>
          <w:lang w:val="en-GB"/>
        </w:rPr>
        <w:t>eal implementation for the CLV context will be done below</w:t>
      </w:r>
    </w:p>
    <w:p w14:paraId="73CF8BAB" w14:textId="77777777" w:rsidR="00DC1E2C" w:rsidRPr="0035079C" w:rsidRDefault="00DC1E2C" w:rsidP="00DC1E2C">
      <w:pPr>
        <w:rPr>
          <w:rFonts w:ascii="Calibri" w:hAnsi="Calibri" w:cs="Calibri"/>
          <w:u w:val="single"/>
        </w:rPr>
      </w:pPr>
      <w:r w:rsidRPr="0035079C">
        <w:rPr>
          <w:rFonts w:ascii="Calibri" w:hAnsi="Calibri" w:cs="Calibri"/>
          <w:u w:val="single"/>
        </w:rPr>
        <w:t>Classification</w:t>
      </w:r>
    </w:p>
    <w:p w14:paraId="7C2E1235" w14:textId="136544A4" w:rsidR="00DC1E2C" w:rsidRDefault="00DC1E2C" w:rsidP="00DC1E2C">
      <w:pPr>
        <w:pStyle w:val="ListParagraph"/>
        <w:numPr>
          <w:ilvl w:val="0"/>
          <w:numId w:val="12"/>
        </w:numPr>
        <w:spacing w:line="278" w:lineRule="auto"/>
        <w:rPr>
          <w:rFonts w:ascii="Calibri" w:hAnsi="Calibri" w:cs="Calibri"/>
          <w:lang w:val="en-GB"/>
        </w:rPr>
      </w:pPr>
      <w:r>
        <w:rPr>
          <w:rFonts w:ascii="Calibri" w:hAnsi="Calibri" w:cs="Calibri"/>
          <w:lang w:val="en-GB"/>
        </w:rPr>
        <w:t>…</w:t>
      </w:r>
    </w:p>
    <w:p w14:paraId="0E7D7B76" w14:textId="77777777" w:rsidR="00DC1E2C" w:rsidRPr="0035079C" w:rsidRDefault="00DC1E2C" w:rsidP="00DC1E2C">
      <w:pPr>
        <w:pStyle w:val="ListParagraph"/>
        <w:numPr>
          <w:ilvl w:val="0"/>
          <w:numId w:val="12"/>
        </w:numPr>
        <w:spacing w:line="278" w:lineRule="auto"/>
        <w:rPr>
          <w:rFonts w:ascii="Calibri" w:hAnsi="Calibri" w:cs="Calibri"/>
          <w:lang w:val="en-GB"/>
        </w:rPr>
      </w:pPr>
      <w:r w:rsidRPr="0035079C">
        <w:rPr>
          <w:rFonts w:ascii="Calibri" w:hAnsi="Calibri" w:cs="Calibri"/>
          <w:lang w:val="en-GB"/>
        </w:rPr>
        <w:t>“</w:t>
      </w:r>
      <w:proofErr w:type="gramStart"/>
      <w:r w:rsidRPr="0035079C">
        <w:rPr>
          <w:rFonts w:ascii="Calibri" w:hAnsi="Calibri" w:cs="Calibri"/>
          <w:lang w:val="en-GB"/>
        </w:rPr>
        <w:t>main</w:t>
      </w:r>
      <w:proofErr w:type="gramEnd"/>
      <w:r w:rsidRPr="0035079C">
        <w:rPr>
          <w:rFonts w:ascii="Calibri" w:hAnsi="Calibri" w:cs="Calibri"/>
          <w:lang w:val="en-GB"/>
        </w:rPr>
        <w:t xml:space="preserve"> difference between applying conformal prediction on classification problems versus regression problems is the choice of score” (1CP)</w:t>
      </w:r>
    </w:p>
    <w:p w14:paraId="7EF6093F" w14:textId="77777777" w:rsidR="00DC1E2C" w:rsidRPr="0035079C" w:rsidRDefault="00DC1E2C" w:rsidP="00DC1E2C">
      <w:pPr>
        <w:pStyle w:val="ListParagraph"/>
        <w:numPr>
          <w:ilvl w:val="0"/>
          <w:numId w:val="12"/>
        </w:numPr>
        <w:spacing w:line="278" w:lineRule="auto"/>
        <w:rPr>
          <w:rFonts w:ascii="Calibri" w:hAnsi="Calibri" w:cs="Calibri"/>
          <w:lang w:val="en-GB"/>
        </w:rPr>
      </w:pPr>
      <w:r w:rsidRPr="0035079C">
        <w:rPr>
          <w:rFonts w:ascii="Calibri" w:hAnsi="Calibri" w:cs="Calibri"/>
          <w:lang w:val="en-GB"/>
        </w:rPr>
        <w:t>“</w:t>
      </w:r>
      <w:proofErr w:type="gramStart"/>
      <w:r w:rsidRPr="0035079C">
        <w:rPr>
          <w:rFonts w:ascii="Calibri" w:hAnsi="Calibri" w:cs="Calibri"/>
          <w:lang w:val="en-GB"/>
        </w:rPr>
        <w:t>define</w:t>
      </w:r>
      <w:proofErr w:type="gramEnd"/>
      <w:r w:rsidRPr="0035079C">
        <w:rPr>
          <w:rFonts w:ascii="Calibri" w:hAnsi="Calibri" w:cs="Calibri"/>
          <w:lang w:val="en-GB"/>
        </w:rPr>
        <w:t xml:space="preserve"> the nonconformity of a new example as the absolute value of its difference from the average of the old examples” (8CP)</w:t>
      </w:r>
    </w:p>
    <w:p w14:paraId="3FCDBC9C" w14:textId="2590C4F1" w:rsidR="00DC1E2C" w:rsidRPr="005D18D1" w:rsidRDefault="00DC1E2C" w:rsidP="00DC1E2C">
      <w:pPr>
        <w:rPr>
          <w:rFonts w:ascii="Calibri" w:hAnsi="Calibri" w:cs="Calibri"/>
          <w:lang w:val="en-GB"/>
        </w:rPr>
      </w:pPr>
      <w:r w:rsidRPr="0035079C">
        <w:rPr>
          <w:rFonts w:ascii="Calibri" w:hAnsi="Calibri" w:cs="Calibri"/>
          <w:b/>
          <w:bCs/>
          <w:lang w:val="en-GB"/>
        </w:rPr>
        <w:t>Full conformal prediction (for regression)</w:t>
      </w:r>
      <w:r w:rsidR="005D18D1">
        <w:rPr>
          <w:rFonts w:ascii="Calibri" w:hAnsi="Calibri" w:cs="Calibri"/>
          <w:b/>
          <w:bCs/>
          <w:lang w:val="en-GB"/>
        </w:rPr>
        <w:t xml:space="preserve"> </w:t>
      </w:r>
      <w:r w:rsidR="005D18D1" w:rsidRPr="005D18D1">
        <w:rPr>
          <w:rFonts w:ascii="Calibri" w:hAnsi="Calibri" w:cs="Calibri"/>
          <w:lang w:val="en-GB"/>
        </w:rPr>
        <w:t>(good explanation in 1CP, p.27</w:t>
      </w:r>
      <w:r w:rsidR="00733CB8">
        <w:rPr>
          <w:rFonts w:ascii="Calibri" w:hAnsi="Calibri" w:cs="Calibri"/>
          <w:lang w:val="en-GB"/>
        </w:rPr>
        <w:t>, 9CP, p.9)</w:t>
      </w:r>
    </w:p>
    <w:p w14:paraId="52C976ED" w14:textId="77777777" w:rsidR="00DC1E2C" w:rsidRPr="0035079C" w:rsidRDefault="00DC1E2C" w:rsidP="00DC1E2C">
      <w:pPr>
        <w:pStyle w:val="ListParagraph"/>
        <w:numPr>
          <w:ilvl w:val="0"/>
          <w:numId w:val="12"/>
        </w:numPr>
        <w:spacing w:line="278" w:lineRule="auto"/>
        <w:rPr>
          <w:rFonts w:ascii="Calibri" w:hAnsi="Calibri" w:cs="Calibri"/>
          <w:lang w:val="en-GB"/>
        </w:rPr>
      </w:pPr>
      <w:r w:rsidRPr="0035079C">
        <w:rPr>
          <w:rFonts w:ascii="Calibri" w:hAnsi="Calibri" w:cs="Calibri"/>
          <w:lang w:val="en-GB"/>
        </w:rPr>
        <w:t>“</w:t>
      </w:r>
      <w:proofErr w:type="gramStart"/>
      <w:r w:rsidRPr="0035079C">
        <w:rPr>
          <w:rFonts w:ascii="Calibri" w:hAnsi="Calibri" w:cs="Calibri"/>
          <w:lang w:val="en-GB"/>
        </w:rPr>
        <w:t>sacrifices</w:t>
      </w:r>
      <w:proofErr w:type="gramEnd"/>
      <w:r w:rsidRPr="0035079C">
        <w:rPr>
          <w:rFonts w:ascii="Calibri" w:hAnsi="Calibri" w:cs="Calibri"/>
          <w:lang w:val="en-GB"/>
        </w:rPr>
        <w:t xml:space="preserve"> statistical efficiency because it requires splitting the data into training and calibration datasets” (1CP)</w:t>
      </w:r>
    </w:p>
    <w:p w14:paraId="15E43C2A" w14:textId="77777777" w:rsidR="00DC1E2C" w:rsidRPr="0035079C" w:rsidRDefault="00DC1E2C" w:rsidP="00DC1E2C">
      <w:pPr>
        <w:pStyle w:val="ListParagraph"/>
        <w:numPr>
          <w:ilvl w:val="0"/>
          <w:numId w:val="12"/>
        </w:numPr>
        <w:spacing w:line="278" w:lineRule="auto"/>
        <w:rPr>
          <w:rFonts w:ascii="Calibri" w:hAnsi="Calibri" w:cs="Calibri"/>
          <w:lang w:val="en-GB"/>
        </w:rPr>
      </w:pPr>
      <w:r w:rsidRPr="0035079C">
        <w:rPr>
          <w:rFonts w:ascii="Calibri" w:hAnsi="Calibri" w:cs="Calibri"/>
          <w:lang w:val="en-GB"/>
        </w:rPr>
        <w:lastRenderedPageBreak/>
        <w:t>“</w:t>
      </w:r>
      <w:proofErr w:type="gramStart"/>
      <w:r w:rsidRPr="0035079C">
        <w:rPr>
          <w:rFonts w:ascii="Calibri" w:hAnsi="Calibri" w:cs="Calibri"/>
          <w:lang w:val="en-GB"/>
        </w:rPr>
        <w:t>avoids</w:t>
      </w:r>
      <w:proofErr w:type="gramEnd"/>
      <w:r w:rsidRPr="0035079C">
        <w:rPr>
          <w:rFonts w:ascii="Calibri" w:hAnsi="Calibri" w:cs="Calibri"/>
          <w:lang w:val="en-GB"/>
        </w:rPr>
        <w:t xml:space="preserve"> data splitting at the cost of many more model fits” (1CP)</w:t>
      </w:r>
    </w:p>
    <w:p w14:paraId="6FE4D778" w14:textId="77777777" w:rsidR="00DC1E2C" w:rsidRPr="0035079C" w:rsidRDefault="00DC1E2C" w:rsidP="00DC1E2C">
      <w:pPr>
        <w:pStyle w:val="ListParagraph"/>
        <w:numPr>
          <w:ilvl w:val="0"/>
          <w:numId w:val="12"/>
        </w:numPr>
        <w:spacing w:line="278" w:lineRule="auto"/>
        <w:rPr>
          <w:rFonts w:ascii="Calibri" w:hAnsi="Calibri" w:cs="Calibri"/>
          <w:lang w:val="en-GB"/>
        </w:rPr>
      </w:pPr>
      <w:r w:rsidRPr="0035079C">
        <w:rPr>
          <w:rFonts w:ascii="Calibri" w:hAnsi="Calibri" w:cs="Calibri"/>
          <w:lang w:val="en-GB"/>
        </w:rPr>
        <w:t>… from introduction for full conformal prediction in (1CP)</w:t>
      </w:r>
    </w:p>
    <w:p w14:paraId="392B09FC" w14:textId="77777777" w:rsidR="00DC1E2C" w:rsidRPr="0035079C" w:rsidRDefault="00DC1E2C" w:rsidP="00DC1E2C">
      <w:pPr>
        <w:pStyle w:val="ListParagraph"/>
        <w:numPr>
          <w:ilvl w:val="0"/>
          <w:numId w:val="12"/>
        </w:numPr>
        <w:spacing w:line="278" w:lineRule="auto"/>
        <w:rPr>
          <w:rFonts w:ascii="Calibri" w:hAnsi="Calibri" w:cs="Calibri"/>
        </w:rPr>
      </w:pPr>
      <w:proofErr w:type="spellStart"/>
      <w:r w:rsidRPr="0035079C">
        <w:rPr>
          <w:rFonts w:ascii="Calibri" w:hAnsi="Calibri" w:cs="Calibri"/>
        </w:rPr>
        <w:t>Procedure</w:t>
      </w:r>
      <w:proofErr w:type="spellEnd"/>
      <w:r w:rsidRPr="0035079C">
        <w:rPr>
          <w:rFonts w:ascii="Calibri" w:hAnsi="Calibri" w:cs="Calibri"/>
        </w:rPr>
        <w:t>: (1CP, 9CP)</w:t>
      </w:r>
    </w:p>
    <w:p w14:paraId="432AD7E5" w14:textId="77777777" w:rsidR="00DC1E2C" w:rsidRPr="0035079C" w:rsidRDefault="00DC1E2C" w:rsidP="00DC1E2C">
      <w:pPr>
        <w:pStyle w:val="ListParagraph"/>
        <w:numPr>
          <w:ilvl w:val="0"/>
          <w:numId w:val="13"/>
        </w:numPr>
        <w:spacing w:line="278" w:lineRule="auto"/>
        <w:rPr>
          <w:rFonts w:ascii="Calibri" w:hAnsi="Calibri" w:cs="Calibri"/>
          <w:lang w:val="en-GB"/>
        </w:rPr>
      </w:pPr>
      <w:r w:rsidRPr="0035079C">
        <w:rPr>
          <w:rFonts w:ascii="Calibri" w:hAnsi="Calibri" w:cs="Calibri"/>
          <w:lang w:val="en-GB"/>
        </w:rPr>
        <w:t>The dataset has 250 values, take 249 and 1 value separately</w:t>
      </w:r>
    </w:p>
    <w:p w14:paraId="5DA953BE" w14:textId="77777777" w:rsidR="00DC1E2C" w:rsidRPr="0035079C" w:rsidRDefault="00DC1E2C" w:rsidP="00DC1E2C">
      <w:pPr>
        <w:pStyle w:val="ListParagraph"/>
        <w:numPr>
          <w:ilvl w:val="0"/>
          <w:numId w:val="13"/>
        </w:numPr>
        <w:spacing w:line="278" w:lineRule="auto"/>
        <w:rPr>
          <w:rFonts w:ascii="Calibri" w:hAnsi="Calibri" w:cs="Calibri"/>
          <w:lang w:val="en-GB"/>
        </w:rPr>
      </w:pPr>
      <w:r w:rsidRPr="0035079C">
        <w:rPr>
          <w:rFonts w:ascii="Calibri" w:hAnsi="Calibri" w:cs="Calibri"/>
          <w:lang w:val="en-GB"/>
        </w:rPr>
        <w:t>For the one separate value, take x values that could be the outcome of the prediction</w:t>
      </w:r>
    </w:p>
    <w:p w14:paraId="43FE7AE9" w14:textId="77777777" w:rsidR="00DC1E2C" w:rsidRPr="0035079C" w:rsidRDefault="00DC1E2C" w:rsidP="00DC1E2C">
      <w:pPr>
        <w:pStyle w:val="ListParagraph"/>
        <w:numPr>
          <w:ilvl w:val="0"/>
          <w:numId w:val="13"/>
        </w:numPr>
        <w:spacing w:line="278" w:lineRule="auto"/>
        <w:rPr>
          <w:rFonts w:ascii="Calibri" w:hAnsi="Calibri" w:cs="Calibri"/>
          <w:lang w:val="en-GB"/>
        </w:rPr>
      </w:pPr>
      <w:r w:rsidRPr="0035079C">
        <w:rPr>
          <w:rFonts w:ascii="Calibri" w:hAnsi="Calibri" w:cs="Calibri"/>
          <w:lang w:val="en-GB"/>
        </w:rPr>
        <w:t>For each of the outcome values, fit a model, taking the 249 values and the first of the x possible predictions</w:t>
      </w:r>
    </w:p>
    <w:p w14:paraId="14BE2326" w14:textId="77777777" w:rsidR="00DC1E2C" w:rsidRPr="0035079C" w:rsidRDefault="00DC1E2C" w:rsidP="00DC1E2C">
      <w:pPr>
        <w:pStyle w:val="ListParagraph"/>
        <w:numPr>
          <w:ilvl w:val="0"/>
          <w:numId w:val="13"/>
        </w:numPr>
        <w:spacing w:line="278" w:lineRule="auto"/>
        <w:rPr>
          <w:rFonts w:ascii="Calibri" w:hAnsi="Calibri" w:cs="Calibri"/>
        </w:rPr>
      </w:pPr>
      <w:r w:rsidRPr="0035079C">
        <w:rPr>
          <w:rFonts w:ascii="Calibri" w:hAnsi="Calibri" w:cs="Calibri"/>
        </w:rPr>
        <w:t xml:space="preserve">Go </w:t>
      </w:r>
      <w:proofErr w:type="spellStart"/>
      <w:r w:rsidRPr="0035079C">
        <w:rPr>
          <w:rFonts w:ascii="Calibri" w:hAnsi="Calibri" w:cs="Calibri"/>
        </w:rPr>
        <w:t>through</w:t>
      </w:r>
      <w:proofErr w:type="spellEnd"/>
      <w:r w:rsidRPr="0035079C">
        <w:rPr>
          <w:rFonts w:ascii="Calibri" w:hAnsi="Calibri" w:cs="Calibri"/>
        </w:rPr>
        <w:t xml:space="preserve"> all x</w:t>
      </w:r>
    </w:p>
    <w:p w14:paraId="5D572EDC" w14:textId="77777777" w:rsidR="00DC1E2C" w:rsidRPr="0035079C" w:rsidRDefault="00DC1E2C" w:rsidP="00DC1E2C">
      <w:pPr>
        <w:pStyle w:val="ListParagraph"/>
        <w:numPr>
          <w:ilvl w:val="0"/>
          <w:numId w:val="13"/>
        </w:numPr>
        <w:spacing w:line="278" w:lineRule="auto"/>
        <w:rPr>
          <w:rFonts w:ascii="Calibri" w:hAnsi="Calibri" w:cs="Calibri"/>
          <w:lang w:val="en-GB"/>
        </w:rPr>
      </w:pPr>
      <w:r w:rsidRPr="0035079C">
        <w:rPr>
          <w:rFonts w:ascii="Calibri" w:hAnsi="Calibri" w:cs="Calibri"/>
          <w:lang w:val="en-GB"/>
        </w:rPr>
        <w:t>Calculate for each run the residuals of the 249 training values and the 1 “test” value separately</w:t>
      </w:r>
    </w:p>
    <w:p w14:paraId="74ADA7C1" w14:textId="77777777" w:rsidR="00DC1E2C" w:rsidRPr="0035079C" w:rsidRDefault="00DC1E2C" w:rsidP="00DC1E2C">
      <w:pPr>
        <w:pStyle w:val="ListParagraph"/>
        <w:numPr>
          <w:ilvl w:val="0"/>
          <w:numId w:val="13"/>
        </w:numPr>
        <w:spacing w:line="278" w:lineRule="auto"/>
        <w:rPr>
          <w:rFonts w:ascii="Calibri" w:hAnsi="Calibri" w:cs="Calibri"/>
          <w:lang w:val="en-GB"/>
        </w:rPr>
      </w:pPr>
      <w:r w:rsidRPr="0035079C">
        <w:rPr>
          <w:rFonts w:ascii="Calibri" w:hAnsi="Calibri" w:cs="Calibri"/>
          <w:lang w:val="en-GB"/>
        </w:rPr>
        <w:t xml:space="preserve">When all x </w:t>
      </w:r>
      <w:proofErr w:type="gramStart"/>
      <w:r w:rsidRPr="0035079C">
        <w:rPr>
          <w:rFonts w:ascii="Calibri" w:hAnsi="Calibri" w:cs="Calibri"/>
          <w:lang w:val="en-GB"/>
        </w:rPr>
        <w:t>are</w:t>
      </w:r>
      <w:proofErr w:type="gramEnd"/>
      <w:r w:rsidRPr="0035079C">
        <w:rPr>
          <w:rFonts w:ascii="Calibri" w:hAnsi="Calibri" w:cs="Calibri"/>
          <w:lang w:val="en-GB"/>
        </w:rPr>
        <w:t xml:space="preserve"> finished for the 1 value: Take the 90% residual quantile of the 249 values, that might be 1.298</w:t>
      </w:r>
    </w:p>
    <w:p w14:paraId="45097E4A" w14:textId="77777777" w:rsidR="00DC1E2C" w:rsidRPr="0035079C" w:rsidRDefault="00DC1E2C" w:rsidP="00DC1E2C">
      <w:pPr>
        <w:pStyle w:val="ListParagraph"/>
        <w:numPr>
          <w:ilvl w:val="0"/>
          <w:numId w:val="13"/>
        </w:numPr>
        <w:spacing w:line="278" w:lineRule="auto"/>
        <w:rPr>
          <w:rFonts w:ascii="Calibri" w:hAnsi="Calibri" w:cs="Calibri"/>
          <w:lang w:val="en-GB"/>
        </w:rPr>
      </w:pPr>
      <w:r w:rsidRPr="0035079C">
        <w:rPr>
          <w:rFonts w:ascii="Calibri" w:hAnsi="Calibri" w:cs="Calibri"/>
          <w:lang w:val="en-GB"/>
        </w:rPr>
        <w:t>Find the smallest value of the x residuals that is below 1.298</w:t>
      </w:r>
    </w:p>
    <w:p w14:paraId="183EBB5F" w14:textId="77777777" w:rsidR="00DC1E2C" w:rsidRPr="0035079C" w:rsidRDefault="00DC1E2C" w:rsidP="00DC1E2C">
      <w:pPr>
        <w:pStyle w:val="ListParagraph"/>
        <w:numPr>
          <w:ilvl w:val="0"/>
          <w:numId w:val="13"/>
        </w:numPr>
        <w:spacing w:line="278" w:lineRule="auto"/>
        <w:rPr>
          <w:rFonts w:ascii="Calibri" w:hAnsi="Calibri" w:cs="Calibri"/>
          <w:lang w:val="en-GB"/>
        </w:rPr>
      </w:pPr>
      <w:r w:rsidRPr="0035079C">
        <w:rPr>
          <w:rFonts w:ascii="Calibri" w:hAnsi="Calibri" w:cs="Calibri"/>
          <w:lang w:val="en-GB"/>
        </w:rPr>
        <w:t>That should be the desired quantile</w:t>
      </w:r>
    </w:p>
    <w:p w14:paraId="39A6E0DD" w14:textId="77777777" w:rsidR="00DC1E2C" w:rsidRPr="0054694E" w:rsidRDefault="00DC1E2C" w:rsidP="00DC1E2C">
      <w:pPr>
        <w:rPr>
          <w:rFonts w:ascii="Calibri" w:hAnsi="Calibri" w:cs="Calibri"/>
          <w:b/>
          <w:bCs/>
          <w:lang w:val="en-GB"/>
        </w:rPr>
      </w:pPr>
      <w:r w:rsidRPr="0054694E">
        <w:rPr>
          <w:rFonts w:ascii="Calibri" w:hAnsi="Calibri" w:cs="Calibri"/>
          <w:b/>
          <w:bCs/>
          <w:lang w:val="en-GB"/>
        </w:rPr>
        <w:t>Time series</w:t>
      </w:r>
    </w:p>
    <w:p w14:paraId="520D3E59" w14:textId="77777777" w:rsidR="00DC1E2C" w:rsidRPr="0035079C" w:rsidRDefault="00DC1E2C" w:rsidP="00DC1E2C">
      <w:pPr>
        <w:pStyle w:val="ListParagraph"/>
        <w:numPr>
          <w:ilvl w:val="0"/>
          <w:numId w:val="12"/>
        </w:numPr>
        <w:rPr>
          <w:rFonts w:ascii="Calibri" w:hAnsi="Calibri" w:cs="Calibri"/>
          <w:lang w:val="en-GB"/>
        </w:rPr>
      </w:pPr>
      <w:r w:rsidRPr="0035079C">
        <w:rPr>
          <w:rFonts w:ascii="Calibri" w:hAnsi="Calibri" w:cs="Calibri"/>
          <w:lang w:val="en-GB"/>
        </w:rPr>
        <w:t>CLV calculation based on time series of purchase behaviours</w:t>
      </w:r>
    </w:p>
    <w:p w14:paraId="611DC1C9" w14:textId="77777777" w:rsidR="00DC1E2C" w:rsidRPr="0035079C" w:rsidRDefault="00DC1E2C" w:rsidP="00DC1E2C">
      <w:pPr>
        <w:pStyle w:val="ListParagraph"/>
        <w:numPr>
          <w:ilvl w:val="0"/>
          <w:numId w:val="12"/>
        </w:numPr>
        <w:rPr>
          <w:rFonts w:ascii="Calibri" w:hAnsi="Calibri" w:cs="Calibri"/>
          <w:lang w:val="en-GB"/>
        </w:rPr>
      </w:pPr>
      <w:r w:rsidRPr="0035079C">
        <w:rPr>
          <w:rFonts w:ascii="Calibri" w:hAnsi="Calibri" w:cs="Calibri"/>
          <w:lang w:val="en-GB"/>
        </w:rPr>
        <w:t>Model does not predict the behaviour in the next periods but an aggregated summary</w:t>
      </w:r>
    </w:p>
    <w:p w14:paraId="4DA0139C" w14:textId="77777777" w:rsidR="00DC1E2C" w:rsidRPr="0035079C" w:rsidRDefault="00DC1E2C" w:rsidP="00DC1E2C">
      <w:pPr>
        <w:pStyle w:val="ListParagraph"/>
        <w:numPr>
          <w:ilvl w:val="0"/>
          <w:numId w:val="12"/>
        </w:numPr>
        <w:rPr>
          <w:rFonts w:ascii="Calibri" w:hAnsi="Calibri" w:cs="Calibri"/>
          <w:lang w:val="en-GB"/>
        </w:rPr>
      </w:pPr>
      <w:r w:rsidRPr="0035079C">
        <w:rPr>
          <w:rFonts w:ascii="Calibri" w:hAnsi="Calibri" w:cs="Calibri"/>
          <w:lang w:val="en-GB"/>
        </w:rPr>
        <w:t>Most time series uncertainty quantification tries to assess the next periods</w:t>
      </w:r>
    </w:p>
    <w:p w14:paraId="111D2E7A" w14:textId="77777777" w:rsidR="00DC1E2C" w:rsidRPr="0035079C" w:rsidRDefault="00DC1E2C" w:rsidP="00DC1E2C">
      <w:pPr>
        <w:pStyle w:val="ListParagraph"/>
        <w:numPr>
          <w:ilvl w:val="0"/>
          <w:numId w:val="12"/>
        </w:numPr>
        <w:rPr>
          <w:rFonts w:ascii="Calibri" w:hAnsi="Calibri" w:cs="Calibri"/>
          <w:lang w:val="en-GB"/>
        </w:rPr>
      </w:pPr>
      <w:r w:rsidRPr="0035079C">
        <w:rPr>
          <w:rFonts w:ascii="Calibri" w:hAnsi="Calibri" w:cs="Calibri"/>
          <w:lang w:val="en-GB"/>
        </w:rPr>
        <w:t>Still necessary to look at how conformal prediction is used in time series PI estimation</w:t>
      </w:r>
    </w:p>
    <w:p w14:paraId="278CB9E4" w14:textId="77777777" w:rsidR="00DC1E2C" w:rsidRPr="0035079C" w:rsidRDefault="00DC1E2C" w:rsidP="00DC1E2C">
      <w:pPr>
        <w:pStyle w:val="ListParagraph"/>
        <w:numPr>
          <w:ilvl w:val="0"/>
          <w:numId w:val="12"/>
        </w:numPr>
        <w:rPr>
          <w:rFonts w:ascii="Calibri" w:hAnsi="Calibri" w:cs="Calibri"/>
          <w:lang w:val="en-GB"/>
        </w:rPr>
      </w:pPr>
      <w:r w:rsidRPr="0035079C">
        <w:rPr>
          <w:rFonts w:ascii="Calibri" w:hAnsi="Calibri" w:cs="Calibri"/>
          <w:lang w:val="en-GB"/>
        </w:rPr>
        <w:t>Overview about the most recent and influential papers (not exhaustive)</w:t>
      </w:r>
    </w:p>
    <w:p w14:paraId="5CC422D0" w14:textId="77777777" w:rsidR="00DC1E2C" w:rsidRPr="0035079C" w:rsidRDefault="00DC1E2C" w:rsidP="00DC1E2C">
      <w:pPr>
        <w:rPr>
          <w:rFonts w:ascii="Calibri" w:hAnsi="Calibri" w:cs="Calibri"/>
          <w:i/>
          <w:iCs/>
          <w:lang w:val="en-GB"/>
        </w:rPr>
      </w:pPr>
      <w:r w:rsidRPr="0035079C">
        <w:rPr>
          <w:rFonts w:ascii="Calibri" w:hAnsi="Calibri" w:cs="Calibri"/>
          <w:i/>
          <w:iCs/>
          <w:lang w:val="en-GB"/>
        </w:rPr>
        <w:t xml:space="preserve">See </w:t>
      </w:r>
      <w:r w:rsidRPr="007874F1">
        <w:rPr>
          <w:rFonts w:ascii="Calibri" w:hAnsi="Calibri" w:cs="Calibri"/>
          <w:b/>
          <w:bCs/>
          <w:i/>
          <w:iCs/>
          <w:color w:val="FF0000"/>
          <w:lang w:val="en-GB"/>
        </w:rPr>
        <w:t>literature table</w:t>
      </w:r>
      <w:r>
        <w:rPr>
          <w:rFonts w:ascii="Calibri" w:hAnsi="Calibri" w:cs="Calibri"/>
          <w:b/>
          <w:bCs/>
          <w:i/>
          <w:iCs/>
          <w:color w:val="FF0000"/>
          <w:lang w:val="en-GB"/>
        </w:rPr>
        <w:t xml:space="preserve"> for CP applications in time series</w:t>
      </w:r>
      <w:r w:rsidRPr="007874F1">
        <w:rPr>
          <w:rFonts w:ascii="Calibri" w:hAnsi="Calibri" w:cs="Calibri"/>
          <w:b/>
          <w:bCs/>
          <w:i/>
          <w:iCs/>
          <w:color w:val="FF0000"/>
          <w:lang w:val="en-GB"/>
        </w:rPr>
        <w:t xml:space="preserve"> in excel</w:t>
      </w:r>
      <w:r w:rsidRPr="0035079C">
        <w:rPr>
          <w:rFonts w:ascii="Calibri" w:hAnsi="Calibri" w:cs="Calibri"/>
          <w:i/>
          <w:iCs/>
          <w:lang w:val="en-GB"/>
        </w:rPr>
        <w:t xml:space="preserve">, </w:t>
      </w:r>
      <w:proofErr w:type="gramStart"/>
      <w:r w:rsidRPr="0035079C">
        <w:rPr>
          <w:rFonts w:ascii="Calibri" w:hAnsi="Calibri" w:cs="Calibri"/>
          <w:i/>
          <w:iCs/>
          <w:lang w:val="en-GB"/>
        </w:rPr>
        <w:t>have to</w:t>
      </w:r>
      <w:proofErr w:type="gramEnd"/>
      <w:r w:rsidRPr="0035079C">
        <w:rPr>
          <w:rFonts w:ascii="Calibri" w:hAnsi="Calibri" w:cs="Calibri"/>
          <w:i/>
          <w:iCs/>
          <w:lang w:val="en-GB"/>
        </w:rPr>
        <w:t xml:space="preserve"> change it, does not fit here</w:t>
      </w:r>
    </w:p>
    <w:p w14:paraId="66FABF81" w14:textId="77777777" w:rsidR="00BE4BF5" w:rsidRPr="0035079C" w:rsidRDefault="00BE4BF5" w:rsidP="00BE4BF5">
      <w:pPr>
        <w:pStyle w:val="Heading3"/>
        <w:rPr>
          <w:lang w:val="en-GB"/>
        </w:rPr>
      </w:pPr>
      <w:bookmarkStart w:id="6" w:name="_Toc168855425"/>
      <w:r w:rsidRPr="0035079C">
        <w:rPr>
          <w:lang w:val="en-GB"/>
        </w:rPr>
        <w:t>Ensemble method</w:t>
      </w:r>
      <w:bookmarkEnd w:id="6"/>
    </w:p>
    <w:p w14:paraId="3C91A569" w14:textId="77777777" w:rsidR="00BE4BF5" w:rsidRPr="0035079C" w:rsidRDefault="00BE4BF5" w:rsidP="00BE4BF5">
      <w:pPr>
        <w:pStyle w:val="ListParagraph"/>
        <w:numPr>
          <w:ilvl w:val="0"/>
          <w:numId w:val="11"/>
        </w:numPr>
        <w:rPr>
          <w:rFonts w:ascii="Calibri" w:hAnsi="Calibri" w:cs="Calibri"/>
          <w:lang w:val="en-US"/>
        </w:rPr>
      </w:pPr>
      <w:r w:rsidRPr="0035079C">
        <w:rPr>
          <w:rFonts w:ascii="Calibri" w:hAnsi="Calibri" w:cs="Calibri"/>
          <w:lang w:val="en-US"/>
        </w:rPr>
        <w:t xml:space="preserve">Hard to tell who </w:t>
      </w:r>
      <w:proofErr w:type="gramStart"/>
      <w:r w:rsidRPr="0035079C">
        <w:rPr>
          <w:rFonts w:ascii="Calibri" w:hAnsi="Calibri" w:cs="Calibri"/>
          <w:lang w:val="en-US"/>
        </w:rPr>
        <w:t>“invented</w:t>
      </w:r>
      <w:proofErr w:type="gramEnd"/>
      <w:r w:rsidRPr="0035079C">
        <w:rPr>
          <w:rFonts w:ascii="Calibri" w:hAnsi="Calibri" w:cs="Calibri"/>
          <w:lang w:val="en-US"/>
        </w:rPr>
        <w:t>” it</w:t>
      </w:r>
    </w:p>
    <w:p w14:paraId="3A83760D" w14:textId="77777777" w:rsidR="00BE4BF5" w:rsidRPr="0035079C" w:rsidRDefault="00BE4BF5" w:rsidP="00BE4BF5">
      <w:pPr>
        <w:pStyle w:val="ListParagraph"/>
        <w:numPr>
          <w:ilvl w:val="0"/>
          <w:numId w:val="11"/>
        </w:numPr>
        <w:rPr>
          <w:rFonts w:ascii="Calibri" w:hAnsi="Calibri" w:cs="Calibri"/>
          <w:lang w:val="en-US"/>
        </w:rPr>
      </w:pPr>
      <w:r w:rsidRPr="0035079C">
        <w:rPr>
          <w:rFonts w:ascii="Calibri" w:hAnsi="Calibri" w:cs="Calibri"/>
          <w:lang w:val="en-US"/>
        </w:rPr>
        <w:t>Idea: Train many models, derive outcomes from them and calculate statistics over the outcome distribution</w:t>
      </w:r>
    </w:p>
    <w:p w14:paraId="6054A072" w14:textId="77777777" w:rsidR="00BE4BF5" w:rsidRPr="0035079C" w:rsidRDefault="00BE4BF5" w:rsidP="00BE4BF5">
      <w:pPr>
        <w:pStyle w:val="ListParagraph"/>
        <w:numPr>
          <w:ilvl w:val="0"/>
          <w:numId w:val="11"/>
        </w:numPr>
        <w:rPr>
          <w:rFonts w:ascii="Calibri" w:hAnsi="Calibri" w:cs="Calibri"/>
          <w:lang w:val="en-US"/>
        </w:rPr>
      </w:pPr>
      <w:r w:rsidRPr="0035079C">
        <w:rPr>
          <w:rFonts w:ascii="Calibri" w:hAnsi="Calibri" w:cs="Calibri"/>
          <w:lang w:val="en-US"/>
        </w:rPr>
        <w:t>Either directly or assume normal distribution and calculate the interval under normal distribution</w:t>
      </w:r>
    </w:p>
    <w:p w14:paraId="299C1972" w14:textId="3B3332CB" w:rsidR="00BE4BF5" w:rsidRPr="0035079C" w:rsidRDefault="00BE4BF5" w:rsidP="00BE4BF5">
      <w:pPr>
        <w:pStyle w:val="ListParagraph"/>
        <w:numPr>
          <w:ilvl w:val="0"/>
          <w:numId w:val="11"/>
        </w:numPr>
        <w:rPr>
          <w:rFonts w:ascii="Calibri" w:hAnsi="Calibri" w:cs="Calibri"/>
          <w:lang w:val="en-US"/>
        </w:rPr>
      </w:pPr>
      <w:r w:rsidRPr="0035079C">
        <w:rPr>
          <w:rFonts w:ascii="Calibri" w:hAnsi="Calibri" w:cs="Calibri"/>
          <w:lang w:val="en-US"/>
        </w:rPr>
        <w:t>Special form suggested in (</w:t>
      </w:r>
      <w:r>
        <w:rPr>
          <w:rStyle w:val="FootnoteReference"/>
          <w:rFonts w:ascii="Calibri" w:hAnsi="Calibri" w:cs="Calibri"/>
          <w:lang w:val="en-US"/>
        </w:rPr>
        <w:footnoteReference w:id="3"/>
      </w:r>
      <w:r w:rsidRPr="0035079C">
        <w:rPr>
          <w:rFonts w:ascii="Calibri" w:hAnsi="Calibri" w:cs="Calibri"/>
          <w:lang w:val="en-US"/>
        </w:rPr>
        <w:t>):</w:t>
      </w:r>
    </w:p>
    <w:p w14:paraId="6488F0B2" w14:textId="77777777" w:rsidR="00BE4BF5" w:rsidRPr="0035079C" w:rsidRDefault="00BE4BF5" w:rsidP="00BE4BF5">
      <w:pPr>
        <w:pStyle w:val="ListParagraph"/>
        <w:numPr>
          <w:ilvl w:val="1"/>
          <w:numId w:val="11"/>
        </w:numPr>
        <w:rPr>
          <w:rFonts w:ascii="Calibri" w:hAnsi="Calibri" w:cs="Calibri"/>
          <w:lang w:val="en-US"/>
        </w:rPr>
      </w:pPr>
      <w:r w:rsidRPr="0035079C">
        <w:rPr>
          <w:rFonts w:ascii="Calibri" w:hAnsi="Calibri" w:cs="Calibri"/>
          <w:lang w:val="en-US"/>
        </w:rPr>
        <w:t>Fit 1 model</w:t>
      </w:r>
    </w:p>
    <w:p w14:paraId="7486C509" w14:textId="30B8C390" w:rsidR="00BE4BF5" w:rsidRPr="0035079C" w:rsidRDefault="00BE4BF5" w:rsidP="00BE4BF5">
      <w:pPr>
        <w:pStyle w:val="ListParagraph"/>
        <w:numPr>
          <w:ilvl w:val="1"/>
          <w:numId w:val="11"/>
        </w:numPr>
        <w:rPr>
          <w:rFonts w:ascii="Calibri" w:hAnsi="Calibri" w:cs="Calibri"/>
          <w:lang w:val="en-US"/>
        </w:rPr>
      </w:pPr>
      <w:r w:rsidRPr="0035079C">
        <w:rPr>
          <w:rFonts w:ascii="Calibri" w:hAnsi="Calibri" w:cs="Calibri"/>
          <w:lang w:val="en-US"/>
        </w:rPr>
        <w:t>Get x models by replicating x parameter combinations from the covariance matrix</w:t>
      </w:r>
    </w:p>
    <w:p w14:paraId="7141EB71" w14:textId="64ECF4B9" w:rsidR="00BE4BF5" w:rsidRPr="0035079C" w:rsidRDefault="003F190B" w:rsidP="00BE4BF5">
      <w:pPr>
        <w:pStyle w:val="ListParagraph"/>
        <w:numPr>
          <w:ilvl w:val="1"/>
          <w:numId w:val="11"/>
        </w:numPr>
        <w:rPr>
          <w:rFonts w:ascii="Calibri" w:hAnsi="Calibri" w:cs="Calibri"/>
          <w:lang w:val="en-US"/>
        </w:rPr>
      </w:pPr>
      <w:r>
        <w:rPr>
          <w:rFonts w:ascii="Calibri" w:hAnsi="Calibri" w:cs="Calibri"/>
          <w:lang w:val="en-US"/>
        </w:rPr>
        <w:t>Predict</w:t>
      </w:r>
      <w:r w:rsidR="00BE4BF5" w:rsidRPr="0035079C">
        <w:rPr>
          <w:rFonts w:ascii="Calibri" w:hAnsi="Calibri" w:cs="Calibri"/>
          <w:lang w:val="en-US"/>
        </w:rPr>
        <w:t xml:space="preserve"> x values for each outcome</w:t>
      </w:r>
    </w:p>
    <w:p w14:paraId="08F253F4" w14:textId="77777777" w:rsidR="00BE4BF5" w:rsidRPr="0035079C" w:rsidRDefault="00BE4BF5" w:rsidP="00BE4BF5">
      <w:pPr>
        <w:pStyle w:val="ListParagraph"/>
        <w:numPr>
          <w:ilvl w:val="1"/>
          <w:numId w:val="11"/>
        </w:numPr>
        <w:rPr>
          <w:rFonts w:ascii="Calibri" w:hAnsi="Calibri" w:cs="Calibri"/>
          <w:lang w:val="en-US"/>
        </w:rPr>
      </w:pPr>
      <w:r w:rsidRPr="0035079C">
        <w:rPr>
          <w:rFonts w:ascii="Calibri" w:hAnsi="Calibri" w:cs="Calibri"/>
          <w:lang w:val="en-US"/>
        </w:rPr>
        <w:t>Take statistics (α and 1-α intervals) from this distribution</w:t>
      </w:r>
    </w:p>
    <w:p w14:paraId="1C19B702" w14:textId="77777777" w:rsidR="00D66102" w:rsidRPr="0035079C" w:rsidRDefault="00D66102" w:rsidP="00952B38">
      <w:pPr>
        <w:pStyle w:val="Heading3"/>
        <w:rPr>
          <w:lang w:val="en-GB"/>
        </w:rPr>
      </w:pPr>
      <w:bookmarkStart w:id="7" w:name="_Toc168855426"/>
      <w:r w:rsidRPr="0035079C">
        <w:rPr>
          <w:lang w:val="en-GB"/>
        </w:rPr>
        <w:t>Bayesian method</w:t>
      </w:r>
      <w:bookmarkEnd w:id="7"/>
    </w:p>
    <w:p w14:paraId="381E2C15" w14:textId="121C951D" w:rsidR="004462B1" w:rsidRPr="0035079C" w:rsidRDefault="00DC1E2C" w:rsidP="004462B1">
      <w:pPr>
        <w:pStyle w:val="ListParagraph"/>
        <w:numPr>
          <w:ilvl w:val="0"/>
          <w:numId w:val="11"/>
        </w:numPr>
        <w:rPr>
          <w:rFonts w:ascii="Calibri" w:hAnsi="Calibri" w:cs="Calibri"/>
          <w:lang w:val="en-GB"/>
        </w:rPr>
      </w:pPr>
      <w:r>
        <w:rPr>
          <w:rFonts w:ascii="Calibri" w:hAnsi="Calibri" w:cs="Calibri"/>
          <w:lang w:val="en-GB"/>
        </w:rPr>
        <w:t>F</w:t>
      </w:r>
      <w:r w:rsidRPr="0035079C">
        <w:rPr>
          <w:rFonts w:ascii="Calibri" w:hAnsi="Calibri" w:cs="Calibri"/>
          <w:lang w:val="en-GB"/>
        </w:rPr>
        <w:t xml:space="preserve">oundation </w:t>
      </w:r>
      <w:r w:rsidR="004462B1" w:rsidRPr="0035079C">
        <w:rPr>
          <w:rFonts w:ascii="Calibri" w:hAnsi="Calibri" w:cs="Calibri"/>
          <w:lang w:val="en-GB"/>
        </w:rPr>
        <w:t>in the 18</w:t>
      </w:r>
      <w:r w:rsidR="004462B1" w:rsidRPr="0035079C">
        <w:rPr>
          <w:rFonts w:ascii="Calibri" w:hAnsi="Calibri" w:cs="Calibri"/>
          <w:vertAlign w:val="superscript"/>
          <w:lang w:val="en-GB"/>
        </w:rPr>
        <w:t>th</w:t>
      </w:r>
      <w:r w:rsidR="004462B1" w:rsidRPr="0035079C">
        <w:rPr>
          <w:rFonts w:ascii="Calibri" w:hAnsi="Calibri" w:cs="Calibri"/>
          <w:lang w:val="en-GB"/>
        </w:rPr>
        <w:t xml:space="preserve"> century </w:t>
      </w:r>
      <w:r>
        <w:rPr>
          <w:rFonts w:ascii="Calibri" w:hAnsi="Calibri" w:cs="Calibri"/>
          <w:lang w:val="en-GB"/>
        </w:rPr>
        <w:t>by</w:t>
      </w:r>
      <w:r w:rsidR="004462B1" w:rsidRPr="0035079C">
        <w:rPr>
          <w:rFonts w:ascii="Calibri" w:hAnsi="Calibri" w:cs="Calibri"/>
          <w:lang w:val="en-GB"/>
        </w:rPr>
        <w:t xml:space="preserve"> Thomas Bayes</w:t>
      </w:r>
    </w:p>
    <w:p w14:paraId="218E76A2" w14:textId="430F5F37" w:rsidR="00D66102" w:rsidRPr="0035079C" w:rsidRDefault="004462B1" w:rsidP="004462B1">
      <w:pPr>
        <w:pStyle w:val="ListParagraph"/>
        <w:numPr>
          <w:ilvl w:val="0"/>
          <w:numId w:val="11"/>
        </w:numPr>
        <w:rPr>
          <w:rFonts w:ascii="Calibri" w:hAnsi="Calibri" w:cs="Calibri"/>
          <w:lang w:val="en-GB"/>
        </w:rPr>
      </w:pPr>
      <w:r w:rsidRPr="0035079C">
        <w:rPr>
          <w:rFonts w:ascii="Calibri" w:hAnsi="Calibri" w:cs="Calibri"/>
          <w:lang w:val="en-GB"/>
        </w:rPr>
        <w:t>Hard to tell who was the first one to use it in constructing PIs</w:t>
      </w:r>
    </w:p>
    <w:p w14:paraId="407C83F6" w14:textId="4565A585" w:rsidR="001542A0" w:rsidRPr="0035079C" w:rsidRDefault="00D74C41" w:rsidP="004462B1">
      <w:pPr>
        <w:pStyle w:val="ListParagraph"/>
        <w:numPr>
          <w:ilvl w:val="0"/>
          <w:numId w:val="11"/>
        </w:numPr>
        <w:rPr>
          <w:rFonts w:ascii="Calibri" w:hAnsi="Calibri" w:cs="Calibri"/>
          <w:lang w:val="en-GB"/>
        </w:rPr>
      </w:pPr>
      <w:r w:rsidRPr="0035079C">
        <w:rPr>
          <w:rFonts w:ascii="Calibri" w:hAnsi="Calibri" w:cs="Calibri"/>
          <w:lang w:val="en-GB"/>
        </w:rPr>
        <w:t xml:space="preserve">To my knowledge: 55PI introduced the idea of using the Bayesian approach’s strengths in forming </w:t>
      </w:r>
      <w:r w:rsidR="00DC1E2C">
        <w:rPr>
          <w:rFonts w:ascii="Calibri" w:hAnsi="Calibri" w:cs="Calibri"/>
          <w:lang w:val="en-GB"/>
        </w:rPr>
        <w:t>“</w:t>
      </w:r>
      <w:r w:rsidRPr="0035079C">
        <w:rPr>
          <w:rFonts w:ascii="Calibri" w:hAnsi="Calibri" w:cs="Calibri"/>
          <w:lang w:val="en-GB"/>
        </w:rPr>
        <w:t>tolerance regions</w:t>
      </w:r>
      <w:r w:rsidR="00DC1E2C">
        <w:rPr>
          <w:rFonts w:ascii="Calibri" w:hAnsi="Calibri" w:cs="Calibri"/>
          <w:lang w:val="en-GB"/>
        </w:rPr>
        <w:t>”</w:t>
      </w:r>
      <w:r w:rsidR="00D54349">
        <w:rPr>
          <w:rFonts w:ascii="Calibri" w:hAnsi="Calibri" w:cs="Calibri"/>
          <w:lang w:val="en-GB"/>
        </w:rPr>
        <w:t>, see especially 55PI, p.9</w:t>
      </w:r>
    </w:p>
    <w:p w14:paraId="284C82DF" w14:textId="3F5A76FF" w:rsidR="00D74C41" w:rsidRPr="0035079C" w:rsidRDefault="00D74C41" w:rsidP="004462B1">
      <w:pPr>
        <w:pStyle w:val="ListParagraph"/>
        <w:numPr>
          <w:ilvl w:val="0"/>
          <w:numId w:val="11"/>
        </w:numPr>
        <w:rPr>
          <w:rFonts w:ascii="Calibri" w:hAnsi="Calibri" w:cs="Calibri"/>
          <w:lang w:val="en-GB"/>
        </w:rPr>
      </w:pPr>
      <w:r w:rsidRPr="0035079C">
        <w:rPr>
          <w:rFonts w:ascii="Calibri" w:hAnsi="Calibri" w:cs="Calibri"/>
          <w:lang w:val="en-GB"/>
        </w:rPr>
        <w:t>Also, good explanation in 51PI</w:t>
      </w:r>
      <w:r w:rsidR="00554AB1">
        <w:rPr>
          <w:rFonts w:ascii="Calibri" w:hAnsi="Calibri" w:cs="Calibri"/>
          <w:lang w:val="en-GB"/>
        </w:rPr>
        <w:t>, p.4</w:t>
      </w:r>
      <w:r w:rsidR="00D54349">
        <w:rPr>
          <w:rFonts w:ascii="Calibri" w:hAnsi="Calibri" w:cs="Calibri"/>
          <w:lang w:val="en-GB"/>
        </w:rPr>
        <w:t>, 33PI, p.4</w:t>
      </w:r>
    </w:p>
    <w:p w14:paraId="552F56ED" w14:textId="77777777" w:rsidR="006F66A6" w:rsidRPr="0035079C" w:rsidRDefault="006F66A6" w:rsidP="006F66A6">
      <w:pPr>
        <w:pStyle w:val="ListParagraph"/>
        <w:numPr>
          <w:ilvl w:val="0"/>
          <w:numId w:val="11"/>
        </w:numPr>
        <w:rPr>
          <w:rFonts w:ascii="Calibri" w:hAnsi="Calibri" w:cs="Calibri"/>
          <w:lang w:val="en-GB"/>
        </w:rPr>
      </w:pPr>
      <w:r w:rsidRPr="0035079C">
        <w:rPr>
          <w:rFonts w:ascii="Calibri" w:hAnsi="Calibri" w:cs="Calibri"/>
          <w:lang w:val="en-GB"/>
        </w:rPr>
        <w:lastRenderedPageBreak/>
        <w:t>Idea: Have a probability distribution over the parameter(s) and calculate based on these parameters a distribution of the outcome and take the desired statistic</w:t>
      </w:r>
    </w:p>
    <w:p w14:paraId="6667030B" w14:textId="22AB2B18" w:rsidR="00D74C41" w:rsidRPr="0035079C" w:rsidRDefault="00D74C41" w:rsidP="004462B1">
      <w:pPr>
        <w:pStyle w:val="ListParagraph"/>
        <w:numPr>
          <w:ilvl w:val="0"/>
          <w:numId w:val="11"/>
        </w:numPr>
        <w:rPr>
          <w:rFonts w:ascii="Calibri" w:hAnsi="Calibri" w:cs="Calibri"/>
          <w:lang w:val="en-GB"/>
        </w:rPr>
      </w:pPr>
      <w:r w:rsidRPr="0035079C">
        <w:rPr>
          <w:rFonts w:ascii="Calibri" w:hAnsi="Calibri" w:cs="Calibri"/>
          <w:lang w:val="en-GB"/>
        </w:rPr>
        <w:t>Process</w:t>
      </w:r>
      <w:r w:rsidR="006F66A6">
        <w:rPr>
          <w:rFonts w:ascii="Calibri" w:hAnsi="Calibri" w:cs="Calibri"/>
          <w:lang w:val="en-GB"/>
        </w:rPr>
        <w:t>, following 51PI and 55PI</w:t>
      </w:r>
    </w:p>
    <w:p w14:paraId="028001FC" w14:textId="05F6D4E2" w:rsidR="00D74C41" w:rsidRPr="006F66A6" w:rsidRDefault="00D74C41" w:rsidP="00D74C41">
      <w:pPr>
        <w:pStyle w:val="ListParagraph"/>
        <w:numPr>
          <w:ilvl w:val="1"/>
          <w:numId w:val="11"/>
        </w:numPr>
        <w:rPr>
          <w:rFonts w:ascii="Calibri" w:hAnsi="Calibri" w:cs="Calibri"/>
          <w:i/>
          <w:iCs/>
          <w:lang w:val="en-GB"/>
        </w:rPr>
      </w:pPr>
      <w:r w:rsidRPr="0035079C">
        <w:rPr>
          <w:rFonts w:ascii="Calibri" w:hAnsi="Calibri" w:cs="Calibri"/>
          <w:lang w:val="en-GB"/>
        </w:rPr>
        <w:t>Have information about the parameter distribution</w:t>
      </w:r>
      <w:r w:rsidR="00054DE1" w:rsidRPr="0035079C">
        <w:rPr>
          <w:rFonts w:ascii="Calibri" w:hAnsi="Calibri" w:cs="Calibri"/>
          <w:lang w:val="en-GB"/>
        </w:rPr>
        <w:t xml:space="preserve"> before the parameters are observed</w:t>
      </w:r>
      <w:r w:rsidRPr="0035079C">
        <w:rPr>
          <w:rFonts w:ascii="Calibri" w:hAnsi="Calibri" w:cs="Calibri"/>
          <w:lang w:val="en-GB"/>
        </w:rPr>
        <w:t xml:space="preserve"> (or take an uninformative one)</w:t>
      </w:r>
      <w:r w:rsidR="00054DE1" w:rsidRPr="0035079C">
        <w:rPr>
          <w:rFonts w:ascii="Calibri" w:hAnsi="Calibri" w:cs="Calibri"/>
          <w:lang w:val="en-GB"/>
        </w:rPr>
        <w:t xml:space="preserve">: </w:t>
      </w:r>
      <w:r w:rsidR="00054DE1" w:rsidRPr="006F66A6">
        <w:rPr>
          <w:rFonts w:ascii="Calibri" w:hAnsi="Calibri" w:cs="Calibri"/>
          <w:i/>
          <w:iCs/>
          <w:lang w:val="en-GB"/>
        </w:rPr>
        <w:t>Prior distribution</w:t>
      </w:r>
    </w:p>
    <w:p w14:paraId="1E12AE65" w14:textId="6F02D496" w:rsidR="00D74C41" w:rsidRPr="0035079C" w:rsidRDefault="009B7B1C" w:rsidP="00D74C41">
      <w:pPr>
        <w:pStyle w:val="ListParagraph"/>
        <w:numPr>
          <w:ilvl w:val="1"/>
          <w:numId w:val="11"/>
        </w:numPr>
        <w:rPr>
          <w:rFonts w:ascii="Calibri" w:hAnsi="Calibri" w:cs="Calibri"/>
          <w:lang w:val="en-GB"/>
        </w:rPr>
      </w:pPr>
      <w:r w:rsidRPr="0035079C">
        <w:rPr>
          <w:rFonts w:ascii="Calibri" w:hAnsi="Calibri" w:cs="Calibri"/>
          <w:lang w:val="en-GB"/>
        </w:rPr>
        <w:t>Have a likelihood function that states how likely it is to observe the data that are revealed step by step</w:t>
      </w:r>
      <w:r w:rsidR="005E60BA" w:rsidRPr="0035079C">
        <w:rPr>
          <w:rFonts w:ascii="Calibri" w:hAnsi="Calibri" w:cs="Calibri"/>
          <w:lang w:val="en-GB"/>
        </w:rPr>
        <w:t xml:space="preserve"> under the current parameter distribution</w:t>
      </w:r>
    </w:p>
    <w:p w14:paraId="133A8A9F" w14:textId="73EFA773" w:rsidR="009B7B1C" w:rsidRPr="0035079C" w:rsidRDefault="009B7B1C" w:rsidP="00D74C41">
      <w:pPr>
        <w:pStyle w:val="ListParagraph"/>
        <w:numPr>
          <w:ilvl w:val="1"/>
          <w:numId w:val="11"/>
        </w:numPr>
        <w:rPr>
          <w:rFonts w:ascii="Calibri" w:hAnsi="Calibri" w:cs="Calibri"/>
          <w:lang w:val="en-GB"/>
        </w:rPr>
      </w:pPr>
      <w:r w:rsidRPr="0035079C">
        <w:rPr>
          <w:rFonts w:ascii="Calibri" w:hAnsi="Calibri" w:cs="Calibri"/>
          <w:lang w:val="en-GB"/>
        </w:rPr>
        <w:t>“Update” the prior beliefs about the parameter distribution accordingly to derive the posterior distribution</w:t>
      </w:r>
      <w:r w:rsidR="007776BA" w:rsidRPr="0035079C">
        <w:rPr>
          <w:rFonts w:ascii="Calibri" w:hAnsi="Calibri" w:cs="Calibri"/>
          <w:lang w:val="en-GB"/>
        </w:rPr>
        <w:t>, using Bayes’ rule</w:t>
      </w:r>
    </w:p>
    <w:p w14:paraId="51B0FBFA" w14:textId="0FB46947" w:rsidR="009B7B1C" w:rsidRPr="0035079C" w:rsidRDefault="009B7B1C" w:rsidP="00D74C41">
      <w:pPr>
        <w:pStyle w:val="ListParagraph"/>
        <w:numPr>
          <w:ilvl w:val="1"/>
          <w:numId w:val="11"/>
        </w:numPr>
        <w:rPr>
          <w:rFonts w:ascii="Calibri" w:hAnsi="Calibri" w:cs="Calibri"/>
          <w:lang w:val="en-GB"/>
        </w:rPr>
      </w:pPr>
      <w:r w:rsidRPr="0035079C">
        <w:rPr>
          <w:rFonts w:ascii="Calibri" w:hAnsi="Calibri" w:cs="Calibri"/>
          <w:lang w:val="en-GB"/>
        </w:rPr>
        <w:t xml:space="preserve">Take the quantile of the parameters to get a confidence interval </w:t>
      </w:r>
      <w:r w:rsidR="006F66A6">
        <w:rPr>
          <w:rFonts w:ascii="Calibri" w:hAnsi="Calibri" w:cs="Calibri"/>
          <w:lang w:val="en-GB"/>
        </w:rPr>
        <w:t xml:space="preserve">for parameters </w:t>
      </w:r>
      <w:r w:rsidRPr="0035079C">
        <w:rPr>
          <w:rFonts w:ascii="Calibri" w:hAnsi="Calibri" w:cs="Calibri"/>
          <w:lang w:val="en-GB"/>
        </w:rPr>
        <w:t>(55PI)</w:t>
      </w:r>
    </w:p>
    <w:p w14:paraId="4442A3D2" w14:textId="094D83DF" w:rsidR="009B7B1C" w:rsidRPr="0035079C" w:rsidRDefault="006F66A6" w:rsidP="00D74C41">
      <w:pPr>
        <w:pStyle w:val="ListParagraph"/>
        <w:numPr>
          <w:ilvl w:val="1"/>
          <w:numId w:val="11"/>
        </w:numPr>
        <w:rPr>
          <w:rFonts w:ascii="Calibri" w:hAnsi="Calibri" w:cs="Calibri"/>
          <w:lang w:val="en-GB"/>
        </w:rPr>
      </w:pPr>
      <w:r>
        <w:rPr>
          <w:rFonts w:ascii="Calibri" w:hAnsi="Calibri" w:cs="Calibri"/>
          <w:lang w:val="en-GB"/>
        </w:rPr>
        <w:t>G</w:t>
      </w:r>
      <w:r w:rsidR="009B7B1C" w:rsidRPr="0035079C">
        <w:rPr>
          <w:rFonts w:ascii="Calibri" w:hAnsi="Calibri" w:cs="Calibri"/>
          <w:lang w:val="en-GB"/>
        </w:rPr>
        <w:t>o on, predict the outcomes</w:t>
      </w:r>
      <w:r>
        <w:rPr>
          <w:rFonts w:ascii="Calibri" w:hAnsi="Calibri" w:cs="Calibri"/>
          <w:lang w:val="en-GB"/>
        </w:rPr>
        <w:t xml:space="preserve"> </w:t>
      </w:r>
      <w:r w:rsidRPr="0035079C">
        <w:rPr>
          <w:rFonts w:ascii="Calibri" w:hAnsi="Calibri" w:cs="Calibri"/>
          <w:lang w:val="en-GB"/>
        </w:rPr>
        <w:t>(posterior predictive distribution)</w:t>
      </w:r>
      <w:r>
        <w:rPr>
          <w:rFonts w:ascii="Calibri" w:hAnsi="Calibri" w:cs="Calibri"/>
          <w:lang w:val="en-GB"/>
        </w:rPr>
        <w:t xml:space="preserve"> based on the posterior parameter distribution</w:t>
      </w:r>
    </w:p>
    <w:p w14:paraId="7B518744" w14:textId="380ED3BA" w:rsidR="00A81992" w:rsidRPr="0035079C" w:rsidRDefault="00A81992" w:rsidP="00D74C41">
      <w:pPr>
        <w:pStyle w:val="ListParagraph"/>
        <w:numPr>
          <w:ilvl w:val="1"/>
          <w:numId w:val="11"/>
        </w:numPr>
        <w:rPr>
          <w:rFonts w:ascii="Calibri" w:hAnsi="Calibri" w:cs="Calibri"/>
          <w:lang w:val="en-GB"/>
        </w:rPr>
      </w:pPr>
      <w:r w:rsidRPr="0035079C">
        <w:rPr>
          <w:rFonts w:ascii="Calibri" w:hAnsi="Calibri" w:cs="Calibri"/>
          <w:lang w:val="en-GB"/>
        </w:rPr>
        <w:t xml:space="preserve">From here, statistics </w:t>
      </w:r>
      <w:r w:rsidR="006F66A6">
        <w:rPr>
          <w:rFonts w:ascii="Calibri" w:hAnsi="Calibri" w:cs="Calibri"/>
          <w:lang w:val="en-GB"/>
        </w:rPr>
        <w:t xml:space="preserve">like quantiles </w:t>
      </w:r>
      <w:r w:rsidRPr="0035079C">
        <w:rPr>
          <w:rFonts w:ascii="Calibri" w:hAnsi="Calibri" w:cs="Calibri"/>
          <w:lang w:val="en-GB"/>
        </w:rPr>
        <w:t>can be retrieved</w:t>
      </w:r>
    </w:p>
    <w:p w14:paraId="0348EE44" w14:textId="0BAD4025" w:rsidR="00A81992" w:rsidRPr="0035079C" w:rsidRDefault="00A81992" w:rsidP="00D74C41">
      <w:pPr>
        <w:pStyle w:val="ListParagraph"/>
        <w:numPr>
          <w:ilvl w:val="1"/>
          <w:numId w:val="11"/>
        </w:numPr>
        <w:rPr>
          <w:rFonts w:ascii="Calibri" w:hAnsi="Calibri" w:cs="Calibri"/>
          <w:lang w:val="en-GB"/>
        </w:rPr>
      </w:pPr>
      <w:r w:rsidRPr="0035079C">
        <w:rPr>
          <w:rFonts w:ascii="Calibri" w:hAnsi="Calibri" w:cs="Calibri"/>
          <w:lang w:val="en-GB"/>
        </w:rPr>
        <w:t xml:space="preserve">Parameter estimation (getting posterior distribution) and outcome predictions (posterior predictive distribution) can be retrieved </w:t>
      </w:r>
      <w:r w:rsidR="006F66A6">
        <w:rPr>
          <w:rFonts w:ascii="Calibri" w:hAnsi="Calibri" w:cs="Calibri"/>
          <w:lang w:val="en-GB"/>
        </w:rPr>
        <w:t xml:space="preserve">approximately </w:t>
      </w:r>
      <w:r w:rsidRPr="0035079C">
        <w:rPr>
          <w:rFonts w:ascii="Calibri" w:hAnsi="Calibri" w:cs="Calibri"/>
          <w:lang w:val="en-GB"/>
        </w:rPr>
        <w:t xml:space="preserve">by applying the </w:t>
      </w:r>
      <w:proofErr w:type="spellStart"/>
      <w:r w:rsidRPr="0035079C">
        <w:rPr>
          <w:rFonts w:ascii="Calibri" w:hAnsi="Calibri" w:cs="Calibri"/>
          <w:lang w:val="en-GB"/>
        </w:rPr>
        <w:t>mcmc</w:t>
      </w:r>
      <w:proofErr w:type="spellEnd"/>
      <w:r w:rsidRPr="0035079C">
        <w:rPr>
          <w:rFonts w:ascii="Calibri" w:hAnsi="Calibri" w:cs="Calibri"/>
          <w:lang w:val="en-GB"/>
        </w:rPr>
        <w:t xml:space="preserve"> method</w:t>
      </w:r>
    </w:p>
    <w:p w14:paraId="00E32740" w14:textId="77777777" w:rsidR="00D66102" w:rsidRPr="0035079C" w:rsidRDefault="00D66102" w:rsidP="00952B38">
      <w:pPr>
        <w:pStyle w:val="Heading3"/>
        <w:rPr>
          <w:lang w:val="en-US"/>
        </w:rPr>
      </w:pPr>
      <w:bookmarkStart w:id="8" w:name="_Toc168855427"/>
      <w:r w:rsidRPr="0035079C">
        <w:rPr>
          <w:lang w:val="en-US"/>
        </w:rPr>
        <w:t xml:space="preserve">Quantile </w:t>
      </w:r>
      <w:r w:rsidRPr="0035079C">
        <w:rPr>
          <w:lang w:val="en-GB"/>
        </w:rPr>
        <w:t>regression</w:t>
      </w:r>
      <w:bookmarkEnd w:id="8"/>
    </w:p>
    <w:p w14:paraId="25657EA5" w14:textId="36B8EFD8" w:rsidR="00D66102" w:rsidRPr="0035079C" w:rsidRDefault="007D1836" w:rsidP="007D1836">
      <w:pPr>
        <w:pStyle w:val="ListParagraph"/>
        <w:numPr>
          <w:ilvl w:val="0"/>
          <w:numId w:val="11"/>
        </w:numPr>
        <w:rPr>
          <w:rFonts w:ascii="Calibri" w:hAnsi="Calibri" w:cs="Calibri"/>
          <w:lang w:val="en-US"/>
        </w:rPr>
      </w:pPr>
      <w:r w:rsidRPr="0035079C">
        <w:rPr>
          <w:rFonts w:ascii="Calibri" w:hAnsi="Calibri" w:cs="Calibri"/>
          <w:lang w:val="en-US"/>
        </w:rPr>
        <w:t>“invented” by 54PI</w:t>
      </w:r>
      <w:r w:rsidR="007959C4">
        <w:rPr>
          <w:rFonts w:ascii="Calibri" w:hAnsi="Calibri" w:cs="Calibri"/>
          <w:lang w:val="en-US"/>
        </w:rPr>
        <w:t>, p.7</w:t>
      </w:r>
      <w:r w:rsidR="00F26F71">
        <w:rPr>
          <w:rFonts w:ascii="Calibri" w:hAnsi="Calibri" w:cs="Calibri"/>
          <w:lang w:val="en-US"/>
        </w:rPr>
        <w:t xml:space="preserve"> (according to 47PI, p.1)</w:t>
      </w:r>
    </w:p>
    <w:p w14:paraId="413D179A" w14:textId="57306631" w:rsidR="007D1836" w:rsidRPr="0035079C" w:rsidRDefault="00460AEA" w:rsidP="007D1836">
      <w:pPr>
        <w:pStyle w:val="ListParagraph"/>
        <w:numPr>
          <w:ilvl w:val="0"/>
          <w:numId w:val="11"/>
        </w:numPr>
        <w:rPr>
          <w:rFonts w:ascii="Calibri" w:hAnsi="Calibri" w:cs="Calibri"/>
          <w:lang w:val="en-US"/>
        </w:rPr>
      </w:pPr>
      <w:r w:rsidRPr="0035079C">
        <w:rPr>
          <w:rFonts w:ascii="Calibri" w:hAnsi="Calibri" w:cs="Calibri"/>
          <w:lang w:val="en-US"/>
        </w:rPr>
        <w:t>Direct interval estimation (33PI</w:t>
      </w:r>
      <w:r w:rsidR="00671A52">
        <w:rPr>
          <w:rFonts w:ascii="Calibri" w:hAnsi="Calibri" w:cs="Calibri"/>
          <w:lang w:val="en-US"/>
        </w:rPr>
        <w:t>, p.12</w:t>
      </w:r>
      <w:r w:rsidRPr="0035079C">
        <w:rPr>
          <w:rFonts w:ascii="Calibri" w:hAnsi="Calibri" w:cs="Calibri"/>
          <w:lang w:val="en-US"/>
        </w:rPr>
        <w:t>)</w:t>
      </w:r>
    </w:p>
    <w:p w14:paraId="0F2116A1" w14:textId="47F9CFD8" w:rsidR="00460AEA" w:rsidRPr="0035079C" w:rsidRDefault="00460AEA" w:rsidP="007D1836">
      <w:pPr>
        <w:pStyle w:val="ListParagraph"/>
        <w:numPr>
          <w:ilvl w:val="0"/>
          <w:numId w:val="11"/>
        </w:numPr>
        <w:rPr>
          <w:rFonts w:ascii="Calibri" w:hAnsi="Calibri" w:cs="Calibri"/>
          <w:lang w:val="en-US"/>
        </w:rPr>
      </w:pPr>
      <w:r w:rsidRPr="0035079C">
        <w:rPr>
          <w:rFonts w:ascii="Calibri" w:hAnsi="Calibri" w:cs="Calibri"/>
          <w:lang w:val="en-US"/>
        </w:rPr>
        <w:t>Find quantiles through an optimization problem</w:t>
      </w:r>
    </w:p>
    <w:p w14:paraId="1598472C" w14:textId="7747A24E" w:rsidR="00460AEA" w:rsidRPr="0035079C" w:rsidRDefault="00460AEA" w:rsidP="007D1836">
      <w:pPr>
        <w:pStyle w:val="ListParagraph"/>
        <w:numPr>
          <w:ilvl w:val="0"/>
          <w:numId w:val="11"/>
        </w:numPr>
        <w:rPr>
          <w:rFonts w:ascii="Calibri" w:hAnsi="Calibri" w:cs="Calibri"/>
          <w:lang w:val="en-US"/>
        </w:rPr>
      </w:pPr>
      <w:r w:rsidRPr="0035079C">
        <w:rPr>
          <w:rFonts w:ascii="Calibri" w:hAnsi="Calibri" w:cs="Calibri"/>
          <w:lang w:val="en-US"/>
        </w:rPr>
        <w:t>Comparable to minimizing sum of squared residuals (47PI</w:t>
      </w:r>
      <w:r w:rsidR="00F26F71">
        <w:rPr>
          <w:rFonts w:ascii="Calibri" w:hAnsi="Calibri" w:cs="Calibri"/>
          <w:lang w:val="en-US"/>
        </w:rPr>
        <w:t>, p.3</w:t>
      </w:r>
      <w:r w:rsidR="00CE352C" w:rsidRPr="0035079C">
        <w:rPr>
          <w:rFonts w:ascii="Calibri" w:hAnsi="Calibri" w:cs="Calibri"/>
          <w:lang w:val="en-US"/>
        </w:rPr>
        <w:t>, good explanation</w:t>
      </w:r>
      <w:r w:rsidRPr="0035079C">
        <w:rPr>
          <w:rFonts w:ascii="Calibri" w:hAnsi="Calibri" w:cs="Calibri"/>
          <w:lang w:val="en-US"/>
        </w:rPr>
        <w:t>)</w:t>
      </w:r>
    </w:p>
    <w:p w14:paraId="33A9AC69" w14:textId="3672F09A" w:rsidR="00E82E9C" w:rsidRPr="0035079C" w:rsidRDefault="00E82E9C" w:rsidP="007D1836">
      <w:pPr>
        <w:pStyle w:val="ListParagraph"/>
        <w:numPr>
          <w:ilvl w:val="0"/>
          <w:numId w:val="11"/>
        </w:numPr>
        <w:rPr>
          <w:rFonts w:ascii="Calibri" w:hAnsi="Calibri" w:cs="Calibri"/>
          <w:lang w:val="en-US"/>
        </w:rPr>
      </w:pPr>
      <w:r w:rsidRPr="0035079C">
        <w:rPr>
          <w:rFonts w:ascii="Calibri" w:hAnsi="Calibri" w:cs="Calibri"/>
          <w:lang w:val="en-US"/>
        </w:rPr>
        <w:t>Don’t estimate mean but median by balancing the number of re</w:t>
      </w:r>
      <w:r w:rsidR="00F128EB" w:rsidRPr="0035079C">
        <w:rPr>
          <w:rFonts w:ascii="Calibri" w:hAnsi="Calibri" w:cs="Calibri"/>
          <w:lang w:val="en-US"/>
        </w:rPr>
        <w:t>s</w:t>
      </w:r>
      <w:r w:rsidRPr="0035079C">
        <w:rPr>
          <w:rFonts w:ascii="Calibri" w:hAnsi="Calibri" w:cs="Calibri"/>
          <w:lang w:val="en-US"/>
        </w:rPr>
        <w:t>iduals &gt;0 and &lt;0</w:t>
      </w:r>
    </w:p>
    <w:p w14:paraId="6754498A" w14:textId="2CF73D25" w:rsidR="006D02F3" w:rsidRPr="0035079C" w:rsidRDefault="006D02F3" w:rsidP="007D1836">
      <w:pPr>
        <w:pStyle w:val="ListParagraph"/>
        <w:numPr>
          <w:ilvl w:val="0"/>
          <w:numId w:val="11"/>
        </w:numPr>
        <w:rPr>
          <w:rFonts w:ascii="Calibri" w:hAnsi="Calibri" w:cs="Calibri"/>
          <w:lang w:val="en-US"/>
        </w:rPr>
      </w:pPr>
      <w:r w:rsidRPr="0035079C">
        <w:rPr>
          <w:rFonts w:ascii="Calibri" w:hAnsi="Calibri" w:cs="Calibri"/>
          <w:lang w:val="en-US"/>
        </w:rPr>
        <w:t>Same applies to quantiles: Weigh residuals with respective alpha an</w:t>
      </w:r>
      <w:r w:rsidR="005E6D72" w:rsidRPr="0035079C">
        <w:rPr>
          <w:rFonts w:ascii="Calibri" w:hAnsi="Calibri" w:cs="Calibri"/>
          <w:lang w:val="en-US"/>
        </w:rPr>
        <w:t>d</w:t>
      </w:r>
      <w:r w:rsidRPr="0035079C">
        <w:rPr>
          <w:rFonts w:ascii="Calibri" w:hAnsi="Calibri" w:cs="Calibri"/>
          <w:lang w:val="en-US"/>
        </w:rPr>
        <w:t xml:space="preserve"> (1-alpha)</w:t>
      </w:r>
      <w:r w:rsidR="005E6D72" w:rsidRPr="0035079C">
        <w:rPr>
          <w:rFonts w:ascii="Calibri" w:hAnsi="Calibri" w:cs="Calibri"/>
          <w:lang w:val="en-US"/>
        </w:rPr>
        <w:t xml:space="preserve"> and include it in a loss function</w:t>
      </w:r>
    </w:p>
    <w:p w14:paraId="346EDE27" w14:textId="491ED3E8" w:rsidR="005E6D72" w:rsidRPr="0035079C" w:rsidRDefault="005E6D72" w:rsidP="007D1836">
      <w:pPr>
        <w:pStyle w:val="ListParagraph"/>
        <w:numPr>
          <w:ilvl w:val="0"/>
          <w:numId w:val="11"/>
        </w:numPr>
        <w:rPr>
          <w:rFonts w:ascii="Calibri" w:hAnsi="Calibri" w:cs="Calibri"/>
          <w:lang w:val="en-US"/>
        </w:rPr>
      </w:pPr>
      <w:r w:rsidRPr="0035079C">
        <w:rPr>
          <w:rFonts w:ascii="Calibri" w:hAnsi="Calibri" w:cs="Calibri"/>
          <w:lang w:val="en-US"/>
        </w:rPr>
        <w:t>Run an optimization problem to find the parameters that minimize this loss function</w:t>
      </w:r>
    </w:p>
    <w:p w14:paraId="3DACC338" w14:textId="4AFEA6BD" w:rsidR="005E6D72" w:rsidRPr="0035079C" w:rsidRDefault="005E6D72" w:rsidP="007D1836">
      <w:pPr>
        <w:pStyle w:val="ListParagraph"/>
        <w:numPr>
          <w:ilvl w:val="0"/>
          <w:numId w:val="11"/>
        </w:numPr>
        <w:rPr>
          <w:rFonts w:ascii="Calibri" w:hAnsi="Calibri" w:cs="Calibri"/>
          <w:lang w:val="en-US"/>
        </w:rPr>
      </w:pPr>
      <w:r w:rsidRPr="0035079C">
        <w:rPr>
          <w:rFonts w:ascii="Calibri" w:hAnsi="Calibri" w:cs="Calibri"/>
          <w:lang w:val="en-US"/>
        </w:rPr>
        <w:t>Should yield quantiles</w:t>
      </w:r>
    </w:p>
    <w:p w14:paraId="05AAE948" w14:textId="07DFB974" w:rsidR="005B4B16" w:rsidRPr="0035079C" w:rsidRDefault="00DC1E2C" w:rsidP="00846993">
      <w:pPr>
        <w:pStyle w:val="Heading1"/>
        <w:jc w:val="both"/>
        <w:rPr>
          <w:rFonts w:ascii="Calibri" w:hAnsi="Calibri" w:cs="Calibri"/>
          <w:lang w:val="en-US"/>
        </w:rPr>
      </w:pPr>
      <w:bookmarkStart w:id="9" w:name="_Toc168855428"/>
      <w:r>
        <w:rPr>
          <w:rFonts w:ascii="Calibri" w:hAnsi="Calibri" w:cs="Calibri"/>
          <w:lang w:val="en-US"/>
        </w:rPr>
        <w:t>Applied m</w:t>
      </w:r>
      <w:r w:rsidR="005B4B16" w:rsidRPr="0035079C">
        <w:rPr>
          <w:rFonts w:ascii="Calibri" w:hAnsi="Calibri" w:cs="Calibri"/>
          <w:lang w:val="en-US"/>
        </w:rPr>
        <w:t>ethod</w:t>
      </w:r>
      <w:r w:rsidR="00D50170" w:rsidRPr="0035079C">
        <w:rPr>
          <w:rFonts w:ascii="Calibri" w:hAnsi="Calibri" w:cs="Calibri"/>
          <w:lang w:val="en-US"/>
        </w:rPr>
        <w:t>s</w:t>
      </w:r>
      <w:bookmarkEnd w:id="9"/>
    </w:p>
    <w:p w14:paraId="71B05FA0" w14:textId="51185A0F" w:rsidR="005B4B16" w:rsidRDefault="00DC1E2C" w:rsidP="00DC1E2C">
      <w:pPr>
        <w:pStyle w:val="ListParagraph"/>
        <w:numPr>
          <w:ilvl w:val="0"/>
          <w:numId w:val="11"/>
        </w:numPr>
        <w:jc w:val="both"/>
        <w:rPr>
          <w:rFonts w:ascii="Calibri" w:hAnsi="Calibri" w:cs="Calibri"/>
          <w:lang w:val="en-US"/>
        </w:rPr>
      </w:pPr>
      <w:r>
        <w:rPr>
          <w:rFonts w:ascii="Calibri" w:hAnsi="Calibri" w:cs="Calibri"/>
          <w:lang w:val="en-US"/>
        </w:rPr>
        <w:t>Concrete implementation of methods to derive PIs</w:t>
      </w:r>
    </w:p>
    <w:p w14:paraId="7C9807FF" w14:textId="6AA24222" w:rsidR="00DC1E2C" w:rsidRPr="00DC1E2C" w:rsidRDefault="00DC1E2C" w:rsidP="00DC1E2C">
      <w:pPr>
        <w:pStyle w:val="ListParagraph"/>
        <w:numPr>
          <w:ilvl w:val="0"/>
          <w:numId w:val="11"/>
        </w:numPr>
        <w:jc w:val="both"/>
        <w:rPr>
          <w:rFonts w:ascii="Calibri" w:hAnsi="Calibri" w:cs="Calibri"/>
          <w:lang w:val="en-US"/>
        </w:rPr>
      </w:pPr>
      <w:r>
        <w:rPr>
          <w:rFonts w:ascii="Calibri" w:hAnsi="Calibri" w:cs="Calibri"/>
          <w:lang w:val="en-US"/>
        </w:rPr>
        <w:t>Concrete implementation of measures to assess PI performance</w:t>
      </w:r>
    </w:p>
    <w:p w14:paraId="1FB604C5" w14:textId="03319084" w:rsidR="005B4B16" w:rsidRPr="0035079C" w:rsidRDefault="00BE4BF5" w:rsidP="00846993">
      <w:pPr>
        <w:pStyle w:val="Heading2"/>
        <w:jc w:val="both"/>
        <w:rPr>
          <w:rFonts w:ascii="Calibri" w:hAnsi="Calibri" w:cs="Calibri"/>
          <w:lang w:val="en-US"/>
        </w:rPr>
      </w:pPr>
      <w:bookmarkStart w:id="10" w:name="_Toc168855429"/>
      <w:r>
        <w:rPr>
          <w:rFonts w:ascii="Calibri" w:hAnsi="Calibri" w:cs="Calibri"/>
          <w:lang w:val="en-US"/>
        </w:rPr>
        <w:t>Implementation of PI methods</w:t>
      </w:r>
      <w:bookmarkEnd w:id="10"/>
    </w:p>
    <w:p w14:paraId="56157565" w14:textId="77777777" w:rsidR="00BE4BF5" w:rsidRDefault="00BE4BF5" w:rsidP="00BE4BF5">
      <w:pPr>
        <w:pStyle w:val="Heading3"/>
        <w:jc w:val="both"/>
        <w:rPr>
          <w:rFonts w:ascii="Calibri" w:hAnsi="Calibri" w:cs="Calibri"/>
          <w:lang w:val="en-US"/>
        </w:rPr>
      </w:pPr>
      <w:bookmarkStart w:id="11" w:name="_Toc168855430"/>
      <w:r w:rsidRPr="0035079C">
        <w:rPr>
          <w:rFonts w:ascii="Calibri" w:hAnsi="Calibri" w:cs="Calibri"/>
          <w:lang w:val="en-US"/>
        </w:rPr>
        <w:t>Conformal prediction</w:t>
      </w:r>
      <w:bookmarkEnd w:id="11"/>
    </w:p>
    <w:p w14:paraId="1045821B" w14:textId="23A999F7" w:rsidR="00BE4BF5" w:rsidRDefault="00BE4BF5" w:rsidP="00BE4BF5">
      <w:pPr>
        <w:pStyle w:val="ListParagraph"/>
        <w:numPr>
          <w:ilvl w:val="0"/>
          <w:numId w:val="12"/>
        </w:numPr>
        <w:rPr>
          <w:lang w:val="en-US"/>
        </w:rPr>
      </w:pPr>
      <w:r>
        <w:rPr>
          <w:lang w:val="en-US"/>
        </w:rPr>
        <w:t>Full conformal prediction is computationally intense and does not work because the model does not take true values into account while fitting the parameters</w:t>
      </w:r>
      <w:r w:rsidR="005527F6">
        <w:rPr>
          <w:lang w:val="en-US"/>
        </w:rPr>
        <w:t>, see e.g. 9CP, p.10 red marked</w:t>
      </w:r>
    </w:p>
    <w:p w14:paraId="559CF430" w14:textId="7AC2E5C5" w:rsidR="00BE4BF5" w:rsidRDefault="00CE66FA" w:rsidP="00BE4BF5">
      <w:pPr>
        <w:pStyle w:val="ListParagraph"/>
        <w:numPr>
          <w:ilvl w:val="0"/>
          <w:numId w:val="12"/>
        </w:numPr>
        <w:rPr>
          <w:lang w:val="en-US"/>
        </w:rPr>
      </w:pPr>
      <w:r>
        <w:rPr>
          <w:lang w:val="en-US"/>
        </w:rPr>
        <w:t xml:space="preserve">-&gt; </w:t>
      </w:r>
      <w:r w:rsidR="00BE4BF5" w:rsidRPr="00E5586B">
        <w:rPr>
          <w:lang w:val="en-US"/>
        </w:rPr>
        <w:t>Only split conformal prediction</w:t>
      </w:r>
    </w:p>
    <w:p w14:paraId="0150BFFD" w14:textId="77777777" w:rsidR="00BE4BF5" w:rsidRDefault="00BE4BF5" w:rsidP="00BE4BF5">
      <w:pPr>
        <w:rPr>
          <w:lang w:val="en-US"/>
        </w:rPr>
      </w:pPr>
      <w:r>
        <w:rPr>
          <w:lang w:val="en-US"/>
        </w:rPr>
        <w:t>Split conformal prediction</w:t>
      </w:r>
    </w:p>
    <w:p w14:paraId="11E20BA1" w14:textId="7C393F26" w:rsidR="00BE4BF5" w:rsidRDefault="00BE4BF5" w:rsidP="00BE4BF5">
      <w:pPr>
        <w:pStyle w:val="ListParagraph"/>
        <w:numPr>
          <w:ilvl w:val="0"/>
          <w:numId w:val="12"/>
        </w:numPr>
        <w:rPr>
          <w:lang w:val="en-US"/>
        </w:rPr>
      </w:pPr>
      <w:r>
        <w:rPr>
          <w:lang w:val="en-US"/>
        </w:rPr>
        <w:t xml:space="preserve">Approach follows the one from </w:t>
      </w:r>
      <w:r w:rsidR="00CE66FA">
        <w:rPr>
          <w:lang w:val="en-US"/>
        </w:rPr>
        <w:t>the literature review but with adaptations</w:t>
      </w:r>
    </w:p>
    <w:p w14:paraId="27E4D43E" w14:textId="6D88967D" w:rsidR="00BE4BF5" w:rsidRDefault="00BE4BF5" w:rsidP="00BE4BF5">
      <w:pPr>
        <w:pStyle w:val="ListParagraph"/>
        <w:numPr>
          <w:ilvl w:val="0"/>
          <w:numId w:val="12"/>
        </w:numPr>
        <w:rPr>
          <w:lang w:val="en-US"/>
        </w:rPr>
      </w:pPr>
      <w:r>
        <w:rPr>
          <w:lang w:val="en-US"/>
        </w:rPr>
        <w:t>2 major problems</w:t>
      </w:r>
      <w:r w:rsidR="0071395F">
        <w:rPr>
          <w:lang w:val="en-US"/>
        </w:rPr>
        <w:t xml:space="preserve"> in advance</w:t>
      </w:r>
      <w:r>
        <w:rPr>
          <w:lang w:val="en-US"/>
        </w:rPr>
        <w:t>:</w:t>
      </w:r>
    </w:p>
    <w:p w14:paraId="10AF08B5" w14:textId="77777777" w:rsidR="00BE4BF5" w:rsidRDefault="00BE4BF5" w:rsidP="00BE4BF5">
      <w:pPr>
        <w:pStyle w:val="ListParagraph"/>
        <w:numPr>
          <w:ilvl w:val="0"/>
          <w:numId w:val="12"/>
        </w:numPr>
        <w:rPr>
          <w:lang w:val="en-US"/>
        </w:rPr>
      </w:pPr>
      <w:r w:rsidRPr="004A31F0">
        <w:rPr>
          <w:b/>
          <w:bCs/>
          <w:lang w:val="en-US"/>
        </w:rPr>
        <w:t>1. True CET/PTS is unknown</w:t>
      </w:r>
      <w:r>
        <w:rPr>
          <w:lang w:val="en-US"/>
        </w:rPr>
        <w:t xml:space="preserve"> for the respective customers</w:t>
      </w:r>
      <w:r w:rsidRPr="00E5586B">
        <w:rPr>
          <w:lang w:val="en-US"/>
        </w:rPr>
        <w:t xml:space="preserve"> </w:t>
      </w:r>
      <w:r>
        <w:rPr>
          <w:lang w:val="en-US"/>
        </w:rPr>
        <w:t>(CP relies on having the true values at some point)</w:t>
      </w:r>
    </w:p>
    <w:p w14:paraId="25EDD019" w14:textId="13DF8340" w:rsidR="00BE4BF5" w:rsidRDefault="00BE4BF5" w:rsidP="00BE4BF5">
      <w:pPr>
        <w:pStyle w:val="ListParagraph"/>
        <w:numPr>
          <w:ilvl w:val="1"/>
          <w:numId w:val="12"/>
        </w:numPr>
        <w:rPr>
          <w:lang w:val="en-US"/>
        </w:rPr>
      </w:pPr>
      <w:r w:rsidRPr="004A31F0">
        <w:rPr>
          <w:lang w:val="en-US"/>
        </w:rPr>
        <w:lastRenderedPageBreak/>
        <w:t>Potential solution in reality: Get the quantile and standard deviations from an old cohort/panel, fit the model for the new cohort/panel and use the old quantile and standard deviations for the PIs</w:t>
      </w:r>
      <w:r w:rsidR="00F504D9">
        <w:rPr>
          <w:lang w:val="en-US"/>
        </w:rPr>
        <w:t xml:space="preserve"> of the new data</w:t>
      </w:r>
    </w:p>
    <w:p w14:paraId="2F552417" w14:textId="77777777" w:rsidR="00BE4BF5" w:rsidRDefault="00BE4BF5" w:rsidP="00BE4BF5">
      <w:pPr>
        <w:pStyle w:val="ListParagraph"/>
        <w:numPr>
          <w:ilvl w:val="1"/>
          <w:numId w:val="12"/>
        </w:numPr>
        <w:rPr>
          <w:lang w:val="en-US"/>
        </w:rPr>
      </w:pPr>
      <w:r>
        <w:rPr>
          <w:lang w:val="en-US"/>
        </w:rPr>
        <w:t>Strong a</w:t>
      </w:r>
      <w:r w:rsidRPr="004A31F0">
        <w:rPr>
          <w:lang w:val="en-US"/>
        </w:rPr>
        <w:t xml:space="preserve">ssumption: New customers </w:t>
      </w:r>
      <w:r>
        <w:rPr>
          <w:lang w:val="en-US"/>
        </w:rPr>
        <w:t>behave</w:t>
      </w:r>
      <w:r w:rsidRPr="004A31F0">
        <w:rPr>
          <w:lang w:val="en-US"/>
        </w:rPr>
        <w:t xml:space="preserve"> </w:t>
      </w:r>
      <w:proofErr w:type="gramStart"/>
      <w:r w:rsidRPr="004A31F0">
        <w:rPr>
          <w:lang w:val="en-US"/>
        </w:rPr>
        <w:t>similar to</w:t>
      </w:r>
      <w:proofErr w:type="gramEnd"/>
      <w:r w:rsidRPr="004A31F0">
        <w:rPr>
          <w:lang w:val="en-US"/>
        </w:rPr>
        <w:t xml:space="preserve"> the old ones</w:t>
      </w:r>
    </w:p>
    <w:p w14:paraId="70564FBF" w14:textId="77777777" w:rsidR="00BE4BF5" w:rsidRPr="004A31F0" w:rsidRDefault="00BE4BF5" w:rsidP="00BE4BF5">
      <w:pPr>
        <w:pStyle w:val="ListParagraph"/>
        <w:numPr>
          <w:ilvl w:val="1"/>
          <w:numId w:val="12"/>
        </w:numPr>
        <w:rPr>
          <w:lang w:val="en-US"/>
        </w:rPr>
      </w:pPr>
      <w:r>
        <w:rPr>
          <w:lang w:val="en-US"/>
        </w:rPr>
        <w:t>Not yet implemented and I don’t know if it will work</w:t>
      </w:r>
    </w:p>
    <w:p w14:paraId="3A3E3C39" w14:textId="15783587" w:rsidR="00BE4BF5" w:rsidRDefault="00BE4BF5" w:rsidP="00BE4BF5">
      <w:pPr>
        <w:pStyle w:val="ListParagraph"/>
        <w:numPr>
          <w:ilvl w:val="0"/>
          <w:numId w:val="12"/>
        </w:numPr>
        <w:rPr>
          <w:lang w:val="en-US"/>
        </w:rPr>
      </w:pPr>
      <w:r w:rsidRPr="004A31F0">
        <w:rPr>
          <w:b/>
          <w:bCs/>
          <w:lang w:val="en-US"/>
        </w:rPr>
        <w:t>2. Heteroskedasticity:</w:t>
      </w:r>
      <w:r>
        <w:rPr>
          <w:lang w:val="en-US"/>
        </w:rPr>
        <w:t xml:space="preserve"> </w:t>
      </w:r>
      <w:r w:rsidR="0071395F">
        <w:rPr>
          <w:lang w:val="en-US"/>
        </w:rPr>
        <w:t>“</w:t>
      </w:r>
      <w:r>
        <w:rPr>
          <w:lang w:val="en-US"/>
        </w:rPr>
        <w:t>Standard deviations</w:t>
      </w:r>
      <w:r w:rsidR="0071395F">
        <w:rPr>
          <w:lang w:val="en-US"/>
        </w:rPr>
        <w:t>”</w:t>
      </w:r>
      <w:r>
        <w:rPr>
          <w:lang w:val="en-US"/>
        </w:rPr>
        <w:t xml:space="preserve"> (how strong true and predicted value</w:t>
      </w:r>
      <w:r w:rsidR="00F504D9">
        <w:rPr>
          <w:lang w:val="en-US"/>
        </w:rPr>
        <w:t>s</w:t>
      </w:r>
      <w:r>
        <w:rPr>
          <w:lang w:val="en-US"/>
        </w:rPr>
        <w:t xml:space="preserve"> are differing) </w:t>
      </w:r>
      <w:r w:rsidR="00F504D9">
        <w:rPr>
          <w:lang w:val="en-US"/>
        </w:rPr>
        <w:t xml:space="preserve">are </w:t>
      </w:r>
      <w:r>
        <w:rPr>
          <w:lang w:val="en-US"/>
        </w:rPr>
        <w:t>necessary because in CLV context, you cannot use absolute residuals:</w:t>
      </w:r>
    </w:p>
    <w:p w14:paraId="0099333F" w14:textId="77777777" w:rsidR="00BE4BF5" w:rsidRDefault="00BE4BF5" w:rsidP="00BE4BF5">
      <w:pPr>
        <w:pStyle w:val="ListParagraph"/>
        <w:numPr>
          <w:ilvl w:val="1"/>
          <w:numId w:val="12"/>
        </w:numPr>
        <w:rPr>
          <w:lang w:val="en-US"/>
        </w:rPr>
      </w:pPr>
      <w:r>
        <w:rPr>
          <w:lang w:val="en-US"/>
        </w:rPr>
        <w:t>customer with true total spending of $1, PTS of 21$ -&gt; delta = $20 is bad</w:t>
      </w:r>
    </w:p>
    <w:p w14:paraId="104FB7E1" w14:textId="77777777" w:rsidR="00BE4BF5" w:rsidRDefault="00BE4BF5" w:rsidP="00BE4BF5">
      <w:pPr>
        <w:pStyle w:val="ListParagraph"/>
        <w:numPr>
          <w:ilvl w:val="1"/>
          <w:numId w:val="12"/>
        </w:numPr>
        <w:rPr>
          <w:lang w:val="en-US"/>
        </w:rPr>
      </w:pPr>
      <w:r>
        <w:rPr>
          <w:lang w:val="en-US"/>
        </w:rPr>
        <w:t>customer with true total spending of $1000, PTS of 1021$ -&gt; delta = $20 is good</w:t>
      </w:r>
    </w:p>
    <w:p w14:paraId="5D4DEADC" w14:textId="77777777" w:rsidR="00BE4BF5" w:rsidRDefault="00BE4BF5" w:rsidP="00BE4BF5">
      <w:pPr>
        <w:pStyle w:val="ListParagraph"/>
        <w:numPr>
          <w:ilvl w:val="1"/>
          <w:numId w:val="12"/>
        </w:numPr>
        <w:rPr>
          <w:lang w:val="en-US"/>
        </w:rPr>
      </w:pPr>
      <w:r>
        <w:rPr>
          <w:lang w:val="en-US"/>
        </w:rPr>
        <w:t>high values would suffer under-coverage, low values over-coverage</w:t>
      </w:r>
    </w:p>
    <w:p w14:paraId="1137E124" w14:textId="4A372978" w:rsidR="00BE4BF5" w:rsidRDefault="00BE4BF5" w:rsidP="00BE4BF5">
      <w:pPr>
        <w:pStyle w:val="ListParagraph"/>
        <w:numPr>
          <w:ilvl w:val="1"/>
          <w:numId w:val="12"/>
        </w:numPr>
        <w:rPr>
          <w:lang w:val="en-US"/>
        </w:rPr>
      </w:pPr>
      <w:r>
        <w:rPr>
          <w:lang w:val="en-US"/>
        </w:rPr>
        <w:t xml:space="preserve">Solution (1CP, 9CP): Take </w:t>
      </w:r>
      <w:proofErr w:type="spellStart"/>
      <w:r w:rsidR="00604B6F">
        <w:rPr>
          <w:lang w:val="en-US"/>
        </w:rPr>
        <w:t>sd</w:t>
      </w:r>
      <w:proofErr w:type="spellEnd"/>
      <w:r>
        <w:rPr>
          <w:lang w:val="en-US"/>
        </w:rPr>
        <w:t xml:space="preserve"> for each customer (or any useful measure of uncertainty)</w:t>
      </w:r>
      <w:r w:rsidR="00F504D9">
        <w:rPr>
          <w:lang w:val="en-US"/>
        </w:rPr>
        <w:t xml:space="preserve"> and scale residuals with it</w:t>
      </w:r>
    </w:p>
    <w:p w14:paraId="27C4CA64" w14:textId="77B1F35B" w:rsidR="00BE4BF5" w:rsidRDefault="00BE4BF5" w:rsidP="00BE4BF5">
      <w:pPr>
        <w:pStyle w:val="ListParagraph"/>
        <w:numPr>
          <w:ilvl w:val="1"/>
          <w:numId w:val="12"/>
        </w:numPr>
        <w:rPr>
          <w:lang w:val="en-US"/>
        </w:rPr>
      </w:pPr>
      <w:r>
        <w:rPr>
          <w:lang w:val="en-US"/>
        </w:rPr>
        <w:t>Procedure for</w:t>
      </w:r>
      <w:r w:rsidR="00F504D9">
        <w:rPr>
          <w:lang w:val="en-US"/>
        </w:rPr>
        <w:t xml:space="preserve"> getting</w:t>
      </w:r>
      <w:r>
        <w:rPr>
          <w:lang w:val="en-US"/>
        </w:rPr>
        <w:t xml:space="preserve"> </w:t>
      </w:r>
      <w:proofErr w:type="spellStart"/>
      <w:r w:rsidR="00604B6F">
        <w:rPr>
          <w:lang w:val="en-US"/>
        </w:rPr>
        <w:t>sd</w:t>
      </w:r>
      <w:r w:rsidR="00F504D9">
        <w:rPr>
          <w:lang w:val="en-US"/>
        </w:rPr>
        <w:t>s</w:t>
      </w:r>
      <w:proofErr w:type="spellEnd"/>
    </w:p>
    <w:p w14:paraId="43952D87" w14:textId="77777777" w:rsidR="00BE4BF5" w:rsidRPr="00594AE9" w:rsidRDefault="00BE4BF5" w:rsidP="00BE4BF5">
      <w:pPr>
        <w:pStyle w:val="ListParagraph"/>
        <w:numPr>
          <w:ilvl w:val="2"/>
          <w:numId w:val="12"/>
        </w:numPr>
        <w:rPr>
          <w:bCs/>
          <w:lang w:val="en-GB"/>
        </w:rPr>
      </w:pPr>
      <w:r w:rsidRPr="00594AE9">
        <w:rPr>
          <w:bCs/>
          <w:lang w:val="en-GB"/>
        </w:rPr>
        <w:t xml:space="preserve">For </w:t>
      </w:r>
      <w:r>
        <w:rPr>
          <w:bCs/>
          <w:lang w:val="en-GB"/>
        </w:rPr>
        <w:t>(</w:t>
      </w:r>
      <w:r w:rsidRPr="00594AE9">
        <w:rPr>
          <w:bCs/>
          <w:lang w:val="en-GB"/>
        </w:rPr>
        <w:t>x in 1:80</w:t>
      </w:r>
      <w:r>
        <w:rPr>
          <w:bCs/>
          <w:lang w:val="en-GB"/>
        </w:rPr>
        <w:t>) do</w:t>
      </w:r>
      <w:r>
        <w:rPr>
          <w:bCs/>
          <w:lang w:val="en-GB"/>
        </w:rPr>
        <w:tab/>
      </w:r>
      <w:r>
        <w:rPr>
          <w:bCs/>
          <w:lang w:val="en-GB"/>
        </w:rPr>
        <w:tab/>
      </w:r>
      <w:r>
        <w:rPr>
          <w:bCs/>
          <w:lang w:val="en-GB"/>
        </w:rPr>
        <w:tab/>
      </w:r>
      <w:r w:rsidRPr="00594AE9">
        <w:rPr>
          <w:bCs/>
          <w:lang w:val="en-GB"/>
        </w:rPr>
        <w:t>(x chosen arbitrarily, 80 is ok)</w:t>
      </w:r>
    </w:p>
    <w:p w14:paraId="4D006DA8" w14:textId="647C5891" w:rsidR="00BE4BF5" w:rsidRDefault="00BE4BF5" w:rsidP="00BE4BF5">
      <w:pPr>
        <w:pStyle w:val="ListParagraph"/>
        <w:numPr>
          <w:ilvl w:val="3"/>
          <w:numId w:val="12"/>
        </w:numPr>
        <w:rPr>
          <w:lang w:val="en-US"/>
        </w:rPr>
      </w:pPr>
      <w:r>
        <w:rPr>
          <w:lang w:val="en-US"/>
        </w:rPr>
        <w:t>Split the data</w:t>
      </w:r>
      <w:r>
        <w:rPr>
          <w:rStyle w:val="FootnoteReference"/>
          <w:lang w:val="en-US"/>
        </w:rPr>
        <w:footnoteReference w:id="4"/>
      </w:r>
      <w:r>
        <w:rPr>
          <w:lang w:val="en-US"/>
        </w:rPr>
        <w:t xml:space="preserve"> </w:t>
      </w:r>
      <w:r w:rsidR="00F504D9">
        <w:rPr>
          <w:lang w:val="en-US"/>
        </w:rPr>
        <w:t xml:space="preserve">randomly </w:t>
      </w:r>
      <w:r>
        <w:rPr>
          <w:lang w:val="en-US"/>
        </w:rPr>
        <w:t>(train and test)</w:t>
      </w:r>
    </w:p>
    <w:p w14:paraId="62088A2E" w14:textId="77777777" w:rsidR="00F504D9" w:rsidRDefault="00BE4BF5" w:rsidP="00BE4BF5">
      <w:pPr>
        <w:pStyle w:val="ListParagraph"/>
        <w:numPr>
          <w:ilvl w:val="3"/>
          <w:numId w:val="12"/>
        </w:numPr>
        <w:rPr>
          <w:lang w:val="en-US"/>
        </w:rPr>
      </w:pPr>
      <w:r>
        <w:rPr>
          <w:lang w:val="en-US"/>
        </w:rPr>
        <w:t xml:space="preserve">Train the </w:t>
      </w:r>
      <w:proofErr w:type="spellStart"/>
      <w:r>
        <w:rPr>
          <w:lang w:val="en-US"/>
        </w:rPr>
        <w:t>pnbd</w:t>
      </w:r>
      <w:proofErr w:type="spellEnd"/>
      <w:r>
        <w:rPr>
          <w:lang w:val="en-US"/>
        </w:rPr>
        <w:t xml:space="preserve"> model incl. spending</w:t>
      </w:r>
    </w:p>
    <w:p w14:paraId="247BA92A" w14:textId="1FD587D5" w:rsidR="00BE4BF5" w:rsidRDefault="00F504D9" w:rsidP="00BE4BF5">
      <w:pPr>
        <w:pStyle w:val="ListParagraph"/>
        <w:numPr>
          <w:ilvl w:val="3"/>
          <w:numId w:val="12"/>
        </w:numPr>
        <w:rPr>
          <w:lang w:val="en-US"/>
        </w:rPr>
      </w:pPr>
      <w:r>
        <w:rPr>
          <w:lang w:val="en-US"/>
        </w:rPr>
        <w:t>P</w:t>
      </w:r>
      <w:r w:rsidR="00BE4BF5">
        <w:rPr>
          <w:lang w:val="en-US"/>
        </w:rPr>
        <w:t>redict for test customers the CET and PTS</w:t>
      </w:r>
    </w:p>
    <w:p w14:paraId="37156FA6" w14:textId="776AF9BE" w:rsidR="00BE4BF5" w:rsidRDefault="00F504D9" w:rsidP="00BE4BF5">
      <w:pPr>
        <w:pStyle w:val="ListParagraph"/>
        <w:numPr>
          <w:ilvl w:val="3"/>
          <w:numId w:val="12"/>
        </w:numPr>
        <w:rPr>
          <w:lang w:val="en-US"/>
        </w:rPr>
      </w:pPr>
      <w:r>
        <w:rPr>
          <w:lang w:val="en-US"/>
        </w:rPr>
        <w:t>T</w:t>
      </w:r>
      <w:r w:rsidR="00BE4BF5">
        <w:rPr>
          <w:lang w:val="en-US"/>
        </w:rPr>
        <w:t>ake the differences to the true values</w:t>
      </w:r>
    </w:p>
    <w:p w14:paraId="24AFBBAA" w14:textId="482DD29F" w:rsidR="00F504D9" w:rsidRPr="00F504D9" w:rsidRDefault="00F504D9" w:rsidP="00F504D9">
      <w:pPr>
        <w:spacing w:after="0"/>
        <w:ind w:left="1416" w:firstLine="708"/>
        <w:rPr>
          <w:lang w:val="en-US"/>
        </w:rPr>
      </w:pPr>
      <w:r>
        <w:rPr>
          <w:lang w:val="en-US"/>
        </w:rPr>
        <w:t>end</w:t>
      </w:r>
    </w:p>
    <w:p w14:paraId="4C690068" w14:textId="77777777" w:rsidR="00BE4BF5" w:rsidRDefault="00BE4BF5" w:rsidP="00BE4BF5">
      <w:pPr>
        <w:pStyle w:val="ListParagraph"/>
        <w:numPr>
          <w:ilvl w:val="2"/>
          <w:numId w:val="12"/>
        </w:numPr>
        <w:rPr>
          <w:lang w:val="en-US"/>
        </w:rPr>
      </w:pPr>
      <w:r>
        <w:rPr>
          <w:lang w:val="en-US"/>
        </w:rPr>
        <w:t>average over the difference for each customer</w:t>
      </w:r>
    </w:p>
    <w:p w14:paraId="3D3E0D97" w14:textId="57AFD555" w:rsidR="0005314D" w:rsidRDefault="0005314D" w:rsidP="00BE4BF5">
      <w:pPr>
        <w:pStyle w:val="ListParagraph"/>
        <w:numPr>
          <w:ilvl w:val="2"/>
          <w:numId w:val="12"/>
        </w:numPr>
        <w:rPr>
          <w:lang w:val="en-US"/>
        </w:rPr>
      </w:pPr>
      <w:r>
        <w:rPr>
          <w:lang w:val="en-US"/>
        </w:rPr>
        <w:t>average over the</w:t>
      </w:r>
      <w:r w:rsidR="0071395F">
        <w:rPr>
          <w:lang w:val="en-US"/>
        </w:rPr>
        <w:t xml:space="preserve"> CET and PTS</w:t>
      </w:r>
      <w:r>
        <w:rPr>
          <w:lang w:val="en-US"/>
        </w:rPr>
        <w:t xml:space="preserve"> predictions for each customer</w:t>
      </w:r>
    </w:p>
    <w:p w14:paraId="73416C19" w14:textId="7BE01FF2" w:rsidR="00BE4BF5" w:rsidRDefault="00F504D9" w:rsidP="00BE4BF5">
      <w:pPr>
        <w:pStyle w:val="ListParagraph"/>
        <w:numPr>
          <w:ilvl w:val="2"/>
          <w:numId w:val="12"/>
        </w:numPr>
        <w:rPr>
          <w:lang w:val="en-US"/>
        </w:rPr>
      </w:pPr>
      <w:r>
        <w:rPr>
          <w:lang w:val="en-US"/>
        </w:rPr>
        <w:t xml:space="preserve">it is </w:t>
      </w:r>
      <w:r w:rsidR="00BE4BF5">
        <w:rPr>
          <w:lang w:val="en-US"/>
        </w:rPr>
        <w:t xml:space="preserve">useful to make </w:t>
      </w:r>
      <w:proofErr w:type="spellStart"/>
      <w:r w:rsidR="00604B6F">
        <w:rPr>
          <w:lang w:val="en-US"/>
        </w:rPr>
        <w:t>sd</w:t>
      </w:r>
      <w:r w:rsidR="0005314D">
        <w:rPr>
          <w:lang w:val="en-US"/>
        </w:rPr>
        <w:t>s</w:t>
      </w:r>
      <w:proofErr w:type="spellEnd"/>
      <w:r w:rsidR="00BE4BF5">
        <w:rPr>
          <w:lang w:val="en-US"/>
        </w:rPr>
        <w:t xml:space="preserve"> dependent on the predicted values </w:t>
      </w:r>
      <w:r w:rsidR="0005314D">
        <w:rPr>
          <w:lang w:val="en-US"/>
        </w:rPr>
        <w:t>and</w:t>
      </w:r>
      <w:r w:rsidR="00BE4BF5">
        <w:rPr>
          <w:lang w:val="en-US"/>
        </w:rPr>
        <w:t xml:space="preserve"> </w:t>
      </w:r>
      <w:r w:rsidR="0071395F">
        <w:rPr>
          <w:lang w:val="en-US"/>
        </w:rPr>
        <w:t xml:space="preserve">thus </w:t>
      </w:r>
      <w:r w:rsidR="00BE4BF5">
        <w:rPr>
          <w:lang w:val="en-US"/>
        </w:rPr>
        <w:t>make it applicable to any customer</w:t>
      </w:r>
    </w:p>
    <w:p w14:paraId="2FDCDE83" w14:textId="73995B7D" w:rsidR="00BE4BF5" w:rsidRDefault="00BE4BF5" w:rsidP="00BE4BF5">
      <w:pPr>
        <w:pStyle w:val="ListParagraph"/>
        <w:numPr>
          <w:ilvl w:val="3"/>
          <w:numId w:val="12"/>
        </w:numPr>
        <w:rPr>
          <w:lang w:val="en-US"/>
        </w:rPr>
      </w:pPr>
      <w:r>
        <w:rPr>
          <w:lang w:val="en-US"/>
        </w:rPr>
        <w:t xml:space="preserve">-&gt; </w:t>
      </w:r>
      <w:proofErr w:type="spellStart"/>
      <w:r w:rsidR="00604B6F">
        <w:rPr>
          <w:lang w:val="en-US"/>
        </w:rPr>
        <w:t>sd</w:t>
      </w:r>
      <w:r>
        <w:rPr>
          <w:lang w:val="en-US"/>
        </w:rPr>
        <w:t>_</w:t>
      </w:r>
      <w:proofErr w:type="gramStart"/>
      <w:r>
        <w:rPr>
          <w:lang w:val="en-US"/>
        </w:rPr>
        <w:t>CET</w:t>
      </w:r>
      <w:proofErr w:type="spellEnd"/>
      <w:r>
        <w:rPr>
          <w:lang w:val="en-US"/>
        </w:rPr>
        <w:t>(</w:t>
      </w:r>
      <w:proofErr w:type="spellStart"/>
      <w:proofErr w:type="gramEnd"/>
      <w:r>
        <w:rPr>
          <w:lang w:val="en-US"/>
        </w:rPr>
        <w:t>customer_i</w:t>
      </w:r>
      <w:proofErr w:type="spellEnd"/>
      <w:r>
        <w:rPr>
          <w:lang w:val="en-US"/>
        </w:rPr>
        <w:t>) = f(</w:t>
      </w:r>
      <w:proofErr w:type="spellStart"/>
      <w:r>
        <w:rPr>
          <w:lang w:val="en-US"/>
        </w:rPr>
        <w:t>CET_i</w:t>
      </w:r>
      <w:proofErr w:type="spellEnd"/>
      <w:r>
        <w:rPr>
          <w:lang w:val="en-US"/>
        </w:rPr>
        <w:t>)</w:t>
      </w:r>
    </w:p>
    <w:p w14:paraId="475122ED" w14:textId="77777777" w:rsidR="00BE4BF5" w:rsidRDefault="00BE4BF5" w:rsidP="00BE4BF5">
      <w:pPr>
        <w:pStyle w:val="ListParagraph"/>
        <w:numPr>
          <w:ilvl w:val="2"/>
          <w:numId w:val="12"/>
        </w:numPr>
        <w:rPr>
          <w:lang w:val="en-US"/>
        </w:rPr>
      </w:pPr>
      <w:r>
        <w:rPr>
          <w:lang w:val="en-US"/>
        </w:rPr>
        <w:t xml:space="preserve">f is not generally defined and can be chosen </w:t>
      </w:r>
      <w:proofErr w:type="gramStart"/>
      <w:r>
        <w:rPr>
          <w:lang w:val="en-US"/>
        </w:rPr>
        <w:t>more or less arbitrarily</w:t>
      </w:r>
      <w:proofErr w:type="gramEnd"/>
      <w:r>
        <w:rPr>
          <w:lang w:val="en-US"/>
        </w:rPr>
        <w:t xml:space="preserve"> (1CP, p.9)</w:t>
      </w:r>
    </w:p>
    <w:p w14:paraId="51631B6D" w14:textId="77777777" w:rsidR="0005314D" w:rsidRDefault="00BE4BF5" w:rsidP="00BE4BF5">
      <w:pPr>
        <w:pStyle w:val="ListParagraph"/>
        <w:numPr>
          <w:ilvl w:val="2"/>
          <w:numId w:val="12"/>
        </w:numPr>
        <w:rPr>
          <w:lang w:val="en-US"/>
        </w:rPr>
      </w:pPr>
      <w:r>
        <w:rPr>
          <w:lang w:val="en-US"/>
        </w:rPr>
        <w:t xml:space="preserve">linear coherence of </w:t>
      </w:r>
      <w:proofErr w:type="spellStart"/>
      <w:r>
        <w:rPr>
          <w:lang w:val="en-US"/>
        </w:rPr>
        <w:t>CET_i</w:t>
      </w:r>
      <w:proofErr w:type="spellEnd"/>
      <w:r>
        <w:rPr>
          <w:lang w:val="en-US"/>
        </w:rPr>
        <w:t xml:space="preserve"> seems reasonable</w:t>
      </w:r>
    </w:p>
    <w:p w14:paraId="0EB5C80D" w14:textId="7429A07F" w:rsidR="00BE4BF5" w:rsidRDefault="0005314D" w:rsidP="0005314D">
      <w:pPr>
        <w:pStyle w:val="ListParagraph"/>
        <w:numPr>
          <w:ilvl w:val="3"/>
          <w:numId w:val="12"/>
        </w:numPr>
        <w:rPr>
          <w:lang w:val="en-US"/>
        </w:rPr>
      </w:pPr>
      <w:r>
        <w:rPr>
          <w:lang w:val="en-US"/>
        </w:rPr>
        <w:t xml:space="preserve">-&gt; </w:t>
      </w:r>
      <w:r w:rsidR="00BE4BF5">
        <w:rPr>
          <w:lang w:val="en-US"/>
        </w:rPr>
        <w:t>fit linear model</w:t>
      </w:r>
      <w:r w:rsidR="00CD6465">
        <w:rPr>
          <w:lang w:val="en-US"/>
        </w:rPr>
        <w:t>:</w:t>
      </w:r>
      <w:r>
        <w:rPr>
          <w:lang w:val="en-US"/>
        </w:rPr>
        <w:t xml:space="preserve"> avg</w:t>
      </w:r>
      <w:r w:rsidR="00CD6465">
        <w:rPr>
          <w:lang w:val="en-US"/>
        </w:rPr>
        <w:t>(</w:t>
      </w:r>
      <w:proofErr w:type="spellStart"/>
      <w:r w:rsidR="00604B6F">
        <w:rPr>
          <w:lang w:val="en-US"/>
        </w:rPr>
        <w:t>sd</w:t>
      </w:r>
      <w:r w:rsidR="00CD6465">
        <w:rPr>
          <w:lang w:val="en-US"/>
        </w:rPr>
        <w:t>_i</w:t>
      </w:r>
      <w:proofErr w:type="spellEnd"/>
      <w:r w:rsidR="00CD6465">
        <w:rPr>
          <w:lang w:val="en-US"/>
        </w:rPr>
        <w:t>)</w:t>
      </w:r>
      <w:r>
        <w:rPr>
          <w:lang w:val="en-US"/>
        </w:rPr>
        <w:t xml:space="preserve"> ~ avg</w:t>
      </w:r>
      <w:r w:rsidR="00CD6465">
        <w:rPr>
          <w:lang w:val="en-US"/>
        </w:rPr>
        <w:t>(</w:t>
      </w:r>
      <w:proofErr w:type="spellStart"/>
      <w:r>
        <w:rPr>
          <w:lang w:val="en-US"/>
        </w:rPr>
        <w:t>pred</w:t>
      </w:r>
      <w:r w:rsidR="00CD6465">
        <w:rPr>
          <w:lang w:val="en-US"/>
        </w:rPr>
        <w:t>_i</w:t>
      </w:r>
      <w:proofErr w:type="spellEnd"/>
      <w:r w:rsidR="00CD6465">
        <w:rPr>
          <w:lang w:val="en-US"/>
        </w:rPr>
        <w:t>)</w:t>
      </w:r>
    </w:p>
    <w:p w14:paraId="6EC8480D" w14:textId="77777777" w:rsidR="00BE4BF5" w:rsidRDefault="00BE4BF5" w:rsidP="00BE4BF5">
      <w:pPr>
        <w:pStyle w:val="ListParagraph"/>
        <w:numPr>
          <w:ilvl w:val="0"/>
          <w:numId w:val="12"/>
        </w:numPr>
        <w:rPr>
          <w:lang w:val="en-US"/>
        </w:rPr>
      </w:pPr>
      <w:r>
        <w:rPr>
          <w:lang w:val="en-US"/>
        </w:rPr>
        <w:t>Another issue: Bias: When doing split conformal prediction then the choice of customers for training and calibration changes the result a lot, thus do it many times and average over the results, again 80 seems reasonable</w:t>
      </w:r>
    </w:p>
    <w:p w14:paraId="148116CF" w14:textId="3EA9AF30" w:rsidR="00BE4BF5" w:rsidRPr="00EE3B2C" w:rsidRDefault="0071395F" w:rsidP="00BE4BF5">
      <w:pPr>
        <w:rPr>
          <w:b/>
          <w:bCs/>
          <w:lang w:val="en-US"/>
        </w:rPr>
      </w:pPr>
      <w:r>
        <w:rPr>
          <w:b/>
          <w:bCs/>
          <w:lang w:val="en-US"/>
        </w:rPr>
        <w:t xml:space="preserve">Complete </w:t>
      </w:r>
      <w:r w:rsidR="00BE4BF5" w:rsidRPr="00EE3B2C">
        <w:rPr>
          <w:b/>
          <w:bCs/>
          <w:lang w:val="en-US"/>
        </w:rPr>
        <w:t>Procedure:</w:t>
      </w:r>
    </w:p>
    <w:p w14:paraId="3754AEE2" w14:textId="4AB028B3" w:rsidR="00BE4BF5" w:rsidRDefault="00BE4BF5" w:rsidP="00BE4BF5">
      <w:pPr>
        <w:pStyle w:val="ListParagraph"/>
        <w:numPr>
          <w:ilvl w:val="0"/>
          <w:numId w:val="18"/>
        </w:numPr>
        <w:rPr>
          <w:lang w:val="en-US"/>
        </w:rPr>
      </w:pPr>
      <w:r>
        <w:rPr>
          <w:lang w:val="en-US"/>
        </w:rPr>
        <w:t xml:space="preserve">Get </w:t>
      </w:r>
      <w:proofErr w:type="spellStart"/>
      <w:proofErr w:type="gramStart"/>
      <w:r w:rsidR="00604B6F">
        <w:rPr>
          <w:lang w:val="en-US"/>
        </w:rPr>
        <w:t>sd</w:t>
      </w:r>
      <w:proofErr w:type="spellEnd"/>
      <w:r>
        <w:rPr>
          <w:lang w:val="en-US"/>
        </w:rPr>
        <w:t>(</w:t>
      </w:r>
      <w:proofErr w:type="spellStart"/>
      <w:proofErr w:type="gramEnd"/>
      <w:r>
        <w:rPr>
          <w:lang w:val="en-US"/>
        </w:rPr>
        <w:t>CET_i</w:t>
      </w:r>
      <w:proofErr w:type="spellEnd"/>
      <w:r>
        <w:rPr>
          <w:lang w:val="en-US"/>
        </w:rPr>
        <w:t>)</w:t>
      </w:r>
    </w:p>
    <w:p w14:paraId="46C5E9F8" w14:textId="549EBC7A" w:rsidR="00BE4BF5" w:rsidRDefault="00BE4BF5" w:rsidP="00BE4BF5">
      <w:pPr>
        <w:pStyle w:val="ListParagraph"/>
        <w:ind w:left="792"/>
        <w:rPr>
          <w:lang w:val="en-US"/>
        </w:rPr>
      </w:pPr>
      <w:r>
        <w:rPr>
          <w:lang w:val="en-US"/>
        </w:rPr>
        <w:t>For (x in 1:</w:t>
      </w:r>
      <w:r w:rsidR="0071395F">
        <w:rPr>
          <w:lang w:val="en-US"/>
        </w:rPr>
        <w:t>80</w:t>
      </w:r>
      <w:r>
        <w:rPr>
          <w:lang w:val="en-US"/>
        </w:rPr>
        <w:t>) do</w:t>
      </w:r>
    </w:p>
    <w:p w14:paraId="31ADAF14" w14:textId="77777777" w:rsidR="00BE4BF5" w:rsidRDefault="00BE4BF5" w:rsidP="00BE4BF5">
      <w:pPr>
        <w:pStyle w:val="ListParagraph"/>
        <w:numPr>
          <w:ilvl w:val="0"/>
          <w:numId w:val="20"/>
        </w:numPr>
        <w:rPr>
          <w:lang w:val="en-US"/>
        </w:rPr>
      </w:pPr>
      <w:r>
        <w:rPr>
          <w:lang w:val="en-US"/>
        </w:rPr>
        <w:t>Random data split (training and validation)</w:t>
      </w:r>
    </w:p>
    <w:p w14:paraId="6F225FE4" w14:textId="77777777" w:rsidR="00BE4BF5" w:rsidRDefault="00BE4BF5" w:rsidP="00BE4BF5">
      <w:pPr>
        <w:pStyle w:val="ListParagraph"/>
        <w:numPr>
          <w:ilvl w:val="0"/>
          <w:numId w:val="20"/>
        </w:numPr>
        <w:rPr>
          <w:lang w:val="en-US"/>
        </w:rPr>
      </w:pPr>
      <w:r>
        <w:rPr>
          <w:lang w:val="en-US"/>
        </w:rPr>
        <w:t>Train the model with training</w:t>
      </w:r>
    </w:p>
    <w:p w14:paraId="14C58E90" w14:textId="30D9B59F" w:rsidR="00BE4BF5" w:rsidRDefault="00BE4BF5" w:rsidP="00BE4BF5">
      <w:pPr>
        <w:pStyle w:val="ListParagraph"/>
        <w:numPr>
          <w:ilvl w:val="0"/>
          <w:numId w:val="20"/>
        </w:numPr>
        <w:rPr>
          <w:lang w:val="en-US"/>
        </w:rPr>
      </w:pPr>
      <w:r>
        <w:rPr>
          <w:lang w:val="en-US"/>
        </w:rPr>
        <w:t xml:space="preserve">Predict CET </w:t>
      </w:r>
      <w:r w:rsidR="0071395F">
        <w:rPr>
          <w:lang w:val="en-US"/>
        </w:rPr>
        <w:t xml:space="preserve">and PTS </w:t>
      </w:r>
      <w:r>
        <w:rPr>
          <w:lang w:val="en-US"/>
        </w:rPr>
        <w:t>for validation</w:t>
      </w:r>
    </w:p>
    <w:p w14:paraId="79FAF0F7" w14:textId="1CBCDA69" w:rsidR="00BE4BF5" w:rsidRDefault="00BE4BF5" w:rsidP="00BE4BF5">
      <w:pPr>
        <w:pStyle w:val="ListParagraph"/>
        <w:numPr>
          <w:ilvl w:val="0"/>
          <w:numId w:val="20"/>
        </w:numPr>
        <w:rPr>
          <w:lang w:val="en-US"/>
        </w:rPr>
      </w:pPr>
      <w:r>
        <w:rPr>
          <w:lang w:val="en-US"/>
        </w:rPr>
        <w:t>Collect the differences between true value and CET</w:t>
      </w:r>
      <w:r w:rsidR="0005314D">
        <w:rPr>
          <w:lang w:val="en-US"/>
        </w:rPr>
        <w:t xml:space="preserve"> and the predictions</w:t>
      </w:r>
    </w:p>
    <w:p w14:paraId="2AFB3EF3" w14:textId="77777777" w:rsidR="00BE4BF5" w:rsidRDefault="00BE4BF5" w:rsidP="00BE4BF5">
      <w:pPr>
        <w:pStyle w:val="ListParagraph"/>
        <w:ind w:left="792"/>
        <w:rPr>
          <w:lang w:val="en-US"/>
        </w:rPr>
      </w:pPr>
      <w:r>
        <w:rPr>
          <w:lang w:val="en-US"/>
        </w:rPr>
        <w:t>End</w:t>
      </w:r>
    </w:p>
    <w:p w14:paraId="03AAB6A4" w14:textId="4C4963C7" w:rsidR="00BE4BF5" w:rsidRDefault="00BE4BF5" w:rsidP="00BE4BF5">
      <w:pPr>
        <w:pStyle w:val="ListParagraph"/>
        <w:ind w:left="792"/>
        <w:rPr>
          <w:lang w:val="en-US"/>
        </w:rPr>
      </w:pPr>
      <w:r>
        <w:rPr>
          <w:lang w:val="en-US"/>
        </w:rPr>
        <w:t xml:space="preserve">Calculate the mean of the collected </w:t>
      </w:r>
      <w:proofErr w:type="spellStart"/>
      <w:r w:rsidR="00604B6F">
        <w:rPr>
          <w:lang w:val="en-US"/>
        </w:rPr>
        <w:t>sd</w:t>
      </w:r>
      <w:r>
        <w:rPr>
          <w:lang w:val="en-US"/>
        </w:rPr>
        <w:t>s</w:t>
      </w:r>
      <w:proofErr w:type="spellEnd"/>
      <w:r w:rsidR="0071395F">
        <w:rPr>
          <w:lang w:val="en-US"/>
        </w:rPr>
        <w:t xml:space="preserve">, PTS and CET predictions </w:t>
      </w:r>
      <w:r>
        <w:rPr>
          <w:lang w:val="en-US"/>
        </w:rPr>
        <w:t>for each customer</w:t>
      </w:r>
    </w:p>
    <w:p w14:paraId="472D5432" w14:textId="7515236D" w:rsidR="00BE4BF5" w:rsidRDefault="00BE4BF5" w:rsidP="00BE4BF5">
      <w:pPr>
        <w:pStyle w:val="ListParagraph"/>
        <w:ind w:left="792"/>
        <w:rPr>
          <w:lang w:val="en-US"/>
        </w:rPr>
      </w:pPr>
      <w:r>
        <w:rPr>
          <w:lang w:val="en-US"/>
        </w:rPr>
        <w:t>Fit linear model: Regress mean</w:t>
      </w:r>
      <w:r w:rsidR="0005314D">
        <w:rPr>
          <w:lang w:val="en-US"/>
        </w:rPr>
        <w:t>(</w:t>
      </w:r>
      <w:proofErr w:type="spellStart"/>
      <w:r w:rsidR="00604B6F">
        <w:rPr>
          <w:lang w:val="en-US"/>
        </w:rPr>
        <w:t>sd</w:t>
      </w:r>
      <w:r w:rsidR="0005314D">
        <w:rPr>
          <w:lang w:val="en-US"/>
        </w:rPr>
        <w:t>_</w:t>
      </w:r>
      <w:r>
        <w:rPr>
          <w:lang w:val="en-US"/>
        </w:rPr>
        <w:t>i</w:t>
      </w:r>
      <w:proofErr w:type="spellEnd"/>
      <w:r w:rsidR="0005314D">
        <w:rPr>
          <w:lang w:val="en-US"/>
        </w:rPr>
        <w:t>)</w:t>
      </w:r>
      <w:r>
        <w:rPr>
          <w:lang w:val="en-US"/>
        </w:rPr>
        <w:t xml:space="preserve"> on </w:t>
      </w:r>
      <w:proofErr w:type="gramStart"/>
      <w:r w:rsidR="0005314D">
        <w:rPr>
          <w:lang w:val="en-US"/>
        </w:rPr>
        <w:t>mean(</w:t>
      </w:r>
      <w:proofErr w:type="spellStart"/>
      <w:proofErr w:type="gramEnd"/>
      <w:r>
        <w:rPr>
          <w:lang w:val="en-US"/>
        </w:rPr>
        <w:t>CET_i</w:t>
      </w:r>
      <w:proofErr w:type="spellEnd"/>
      <w:r w:rsidR="0005314D">
        <w:rPr>
          <w:lang w:val="en-US"/>
        </w:rPr>
        <w:t>)</w:t>
      </w:r>
    </w:p>
    <w:p w14:paraId="3103D8DB" w14:textId="77777777" w:rsidR="00BE4BF5" w:rsidRDefault="00BE4BF5" w:rsidP="00BE4BF5">
      <w:pPr>
        <w:pStyle w:val="ListParagraph"/>
        <w:numPr>
          <w:ilvl w:val="0"/>
          <w:numId w:val="18"/>
        </w:numPr>
        <w:rPr>
          <w:lang w:val="fr-FR"/>
        </w:rPr>
      </w:pPr>
      <w:proofErr w:type="spellStart"/>
      <w:r w:rsidRPr="003F3FF6">
        <w:rPr>
          <w:lang w:val="fr-FR"/>
        </w:rPr>
        <w:t>Get</w:t>
      </w:r>
      <w:proofErr w:type="spellEnd"/>
      <w:r w:rsidRPr="003F3FF6">
        <w:rPr>
          <w:lang w:val="fr-FR"/>
        </w:rPr>
        <w:t xml:space="preserve"> quantile q (and </w:t>
      </w:r>
      <w:proofErr w:type="spellStart"/>
      <w:r w:rsidRPr="003F3FF6">
        <w:rPr>
          <w:lang w:val="fr-FR"/>
        </w:rPr>
        <w:t>P</w:t>
      </w:r>
      <w:r>
        <w:rPr>
          <w:lang w:val="fr-FR"/>
        </w:rPr>
        <w:t>Is</w:t>
      </w:r>
      <w:proofErr w:type="spellEnd"/>
      <w:r>
        <w:rPr>
          <w:lang w:val="fr-FR"/>
        </w:rPr>
        <w:t>)</w:t>
      </w:r>
    </w:p>
    <w:p w14:paraId="7BA32977" w14:textId="77777777" w:rsidR="00BE4BF5" w:rsidRPr="000D01D9" w:rsidRDefault="00BE4BF5" w:rsidP="00BE4BF5">
      <w:pPr>
        <w:pStyle w:val="ListParagraph"/>
        <w:numPr>
          <w:ilvl w:val="0"/>
          <w:numId w:val="20"/>
        </w:numPr>
        <w:rPr>
          <w:lang w:val="en-GB"/>
        </w:rPr>
      </w:pPr>
      <w:r w:rsidRPr="000D01D9">
        <w:rPr>
          <w:lang w:val="en-GB"/>
        </w:rPr>
        <w:t xml:space="preserve">q = </w:t>
      </w:r>
      <w:proofErr w:type="gramStart"/>
      <w:r w:rsidRPr="000D01D9">
        <w:rPr>
          <w:lang w:val="en-GB"/>
        </w:rPr>
        <w:t>ceiling(</w:t>
      </w:r>
      <w:proofErr w:type="gramEnd"/>
      <w:r w:rsidRPr="000D01D9">
        <w:rPr>
          <w:lang w:val="en-GB"/>
        </w:rPr>
        <w:t>((</w:t>
      </w:r>
      <w:r>
        <w:rPr>
          <w:lang w:val="en-GB"/>
        </w:rPr>
        <w:t>n</w:t>
      </w:r>
      <w:r w:rsidRPr="000D01D9">
        <w:rPr>
          <w:lang w:val="en-GB"/>
        </w:rPr>
        <w:t xml:space="preserve"> + 1) * (1 - alpha)))/</w:t>
      </w:r>
      <w:r>
        <w:rPr>
          <w:lang w:val="en-GB"/>
        </w:rPr>
        <w:t>n</w:t>
      </w:r>
      <w:r w:rsidRPr="000D01D9">
        <w:rPr>
          <w:lang w:val="en-GB"/>
        </w:rPr>
        <w:t xml:space="preserve"> (for</w:t>
      </w:r>
      <w:r>
        <w:rPr>
          <w:lang w:val="en-GB"/>
        </w:rPr>
        <w:t>mula often seen, e.g. 1CP, p.5)</w:t>
      </w:r>
    </w:p>
    <w:p w14:paraId="3D7AA740" w14:textId="77777777" w:rsidR="00BE4BF5" w:rsidRDefault="00BE4BF5" w:rsidP="00BE4BF5">
      <w:pPr>
        <w:pStyle w:val="ListParagraph"/>
        <w:ind w:left="708"/>
        <w:rPr>
          <w:lang w:val="en-GB"/>
        </w:rPr>
      </w:pPr>
      <w:r w:rsidRPr="003F3FF6">
        <w:rPr>
          <w:lang w:val="en-GB"/>
        </w:rPr>
        <w:t>For (</w:t>
      </w:r>
      <w:r>
        <w:rPr>
          <w:lang w:val="en-GB"/>
        </w:rPr>
        <w:t>x</w:t>
      </w:r>
      <w:r w:rsidRPr="003F3FF6">
        <w:rPr>
          <w:lang w:val="en-GB"/>
        </w:rPr>
        <w:t xml:space="preserve"> in 1:</w:t>
      </w:r>
      <w:r>
        <w:rPr>
          <w:lang w:val="en-GB"/>
        </w:rPr>
        <w:t>80) do</w:t>
      </w:r>
    </w:p>
    <w:p w14:paraId="256F272E" w14:textId="77777777" w:rsidR="00BE4BF5" w:rsidRDefault="00BE4BF5" w:rsidP="00BE4BF5">
      <w:pPr>
        <w:pStyle w:val="ListParagraph"/>
        <w:numPr>
          <w:ilvl w:val="0"/>
          <w:numId w:val="20"/>
        </w:numPr>
        <w:rPr>
          <w:lang w:val="en-US"/>
        </w:rPr>
      </w:pPr>
      <w:r>
        <w:rPr>
          <w:lang w:val="en-US"/>
        </w:rPr>
        <w:t>Random data split (training, validation, test)</w:t>
      </w:r>
    </w:p>
    <w:p w14:paraId="343EDCE3" w14:textId="77777777" w:rsidR="00BE4BF5" w:rsidRDefault="00BE4BF5" w:rsidP="00BE4BF5">
      <w:pPr>
        <w:pStyle w:val="ListParagraph"/>
        <w:numPr>
          <w:ilvl w:val="0"/>
          <w:numId w:val="20"/>
        </w:numPr>
        <w:rPr>
          <w:lang w:val="en-US"/>
        </w:rPr>
      </w:pPr>
      <w:r>
        <w:rPr>
          <w:lang w:val="en-US"/>
        </w:rPr>
        <w:lastRenderedPageBreak/>
        <w:t>Transfer model parameters from the trained model to the calibration and test models (to imitate the normal machine learning procedure</w:t>
      </w:r>
      <w:r>
        <w:rPr>
          <w:rStyle w:val="FootnoteReference"/>
          <w:lang w:val="en-US"/>
        </w:rPr>
        <w:footnoteReference w:id="5"/>
      </w:r>
      <w:r>
        <w:rPr>
          <w:lang w:val="en-US"/>
        </w:rPr>
        <w:t>)</w:t>
      </w:r>
    </w:p>
    <w:p w14:paraId="6AACCDC0" w14:textId="2588ED38" w:rsidR="00BE4BF5" w:rsidRDefault="00BE4BF5" w:rsidP="00BE4BF5">
      <w:pPr>
        <w:pStyle w:val="ListParagraph"/>
        <w:numPr>
          <w:ilvl w:val="0"/>
          <w:numId w:val="20"/>
        </w:numPr>
        <w:rPr>
          <w:lang w:val="en-US"/>
        </w:rPr>
      </w:pPr>
      <w:r>
        <w:rPr>
          <w:lang w:val="en-US"/>
        </w:rPr>
        <w:t xml:space="preserve">Predict CET </w:t>
      </w:r>
      <w:r w:rsidR="0071395F">
        <w:rPr>
          <w:lang w:val="en-US"/>
        </w:rPr>
        <w:t xml:space="preserve">(PTS) </w:t>
      </w:r>
      <w:r>
        <w:rPr>
          <w:lang w:val="en-US"/>
        </w:rPr>
        <w:t>on the calibrate set</w:t>
      </w:r>
    </w:p>
    <w:p w14:paraId="025E1E10" w14:textId="77777777" w:rsidR="00BE4BF5" w:rsidRDefault="00BE4BF5" w:rsidP="00BE4BF5">
      <w:pPr>
        <w:pStyle w:val="ListParagraph"/>
        <w:numPr>
          <w:ilvl w:val="0"/>
          <w:numId w:val="20"/>
        </w:numPr>
        <w:rPr>
          <w:lang w:val="en-US"/>
        </w:rPr>
      </w:pPr>
      <w:r>
        <w:rPr>
          <w:lang w:val="en-US"/>
        </w:rPr>
        <w:t>Collect the absolute residuals (1.)</w:t>
      </w:r>
    </w:p>
    <w:p w14:paraId="6FB40115" w14:textId="321F51A0" w:rsidR="00BE4BF5" w:rsidRDefault="00BE4BF5" w:rsidP="00BE4BF5">
      <w:pPr>
        <w:pStyle w:val="ListParagraph"/>
        <w:numPr>
          <w:ilvl w:val="0"/>
          <w:numId w:val="20"/>
        </w:numPr>
        <w:rPr>
          <w:lang w:val="en-US"/>
        </w:rPr>
      </w:pPr>
      <w:r>
        <w:rPr>
          <w:lang w:val="en-US"/>
        </w:rPr>
        <w:t>Scale them (residual/</w:t>
      </w:r>
      <w:proofErr w:type="spellStart"/>
      <w:r w:rsidR="00604B6F">
        <w:rPr>
          <w:lang w:val="en-US"/>
        </w:rPr>
        <w:t>sd</w:t>
      </w:r>
      <w:r>
        <w:rPr>
          <w:lang w:val="en-US"/>
        </w:rPr>
        <w:t>_i</w:t>
      </w:r>
      <w:proofErr w:type="spellEnd"/>
      <w:r>
        <w:rPr>
          <w:lang w:val="en-US"/>
        </w:rPr>
        <w:t xml:space="preserve">) by the respective </w:t>
      </w:r>
      <w:proofErr w:type="spellStart"/>
      <w:r w:rsidR="00604B6F">
        <w:rPr>
          <w:lang w:val="en-US"/>
        </w:rPr>
        <w:t>sd</w:t>
      </w:r>
      <w:r>
        <w:rPr>
          <w:lang w:val="en-US"/>
        </w:rPr>
        <w:t>_</w:t>
      </w:r>
      <w:proofErr w:type="gramStart"/>
      <w:r>
        <w:rPr>
          <w:lang w:val="en-US"/>
        </w:rPr>
        <w:t>i</w:t>
      </w:r>
      <w:proofErr w:type="spellEnd"/>
      <w:r>
        <w:rPr>
          <w:lang w:val="en-US"/>
        </w:rPr>
        <w:t xml:space="preserve">  (</w:t>
      </w:r>
      <w:proofErr w:type="gramEnd"/>
      <w:r>
        <w:rPr>
          <w:lang w:val="en-US"/>
        </w:rPr>
        <w:t>2.)</w:t>
      </w:r>
    </w:p>
    <w:p w14:paraId="679A8873" w14:textId="77777777" w:rsidR="00BE4BF5" w:rsidRDefault="00BE4BF5" w:rsidP="00BE4BF5">
      <w:pPr>
        <w:pStyle w:val="ListParagraph"/>
        <w:numPr>
          <w:ilvl w:val="0"/>
          <w:numId w:val="20"/>
        </w:numPr>
        <w:rPr>
          <w:lang w:val="en-US"/>
        </w:rPr>
      </w:pPr>
      <w:r>
        <w:rPr>
          <w:lang w:val="en-US"/>
        </w:rPr>
        <w:t>Take the q-quantile of the scaled residuals (3.)</w:t>
      </w:r>
    </w:p>
    <w:p w14:paraId="2E71A46E" w14:textId="77777777" w:rsidR="00BE4BF5" w:rsidRDefault="00BE4BF5" w:rsidP="00BE4BF5">
      <w:pPr>
        <w:pStyle w:val="ListParagraph"/>
        <w:numPr>
          <w:ilvl w:val="0"/>
          <w:numId w:val="20"/>
        </w:numPr>
        <w:rPr>
          <w:lang w:val="en-US"/>
        </w:rPr>
      </w:pPr>
      <w:r>
        <w:rPr>
          <w:lang w:val="en-US"/>
        </w:rPr>
        <w:t>Make point predictions on the test data set</w:t>
      </w:r>
    </w:p>
    <w:p w14:paraId="58BDE514" w14:textId="58508981" w:rsidR="00BE4BF5" w:rsidRDefault="00BE4BF5" w:rsidP="00BE4BF5">
      <w:pPr>
        <w:pStyle w:val="ListParagraph"/>
        <w:numPr>
          <w:ilvl w:val="0"/>
          <w:numId w:val="20"/>
        </w:numPr>
        <w:rPr>
          <w:lang w:val="en-US"/>
        </w:rPr>
      </w:pPr>
      <w:r>
        <w:rPr>
          <w:lang w:val="en-US"/>
        </w:rPr>
        <w:t xml:space="preserve">Get test data CET intervals by: CET point </w:t>
      </w:r>
      <w:proofErr w:type="spellStart"/>
      <w:r>
        <w:rPr>
          <w:lang w:val="en-US"/>
        </w:rPr>
        <w:t>prediction_i</w:t>
      </w:r>
      <w:proofErr w:type="spellEnd"/>
      <w:r>
        <w:rPr>
          <w:lang w:val="en-US"/>
        </w:rPr>
        <w:t xml:space="preserve"> +- (</w:t>
      </w:r>
      <w:proofErr w:type="spellStart"/>
      <w:r>
        <w:rPr>
          <w:lang w:val="en-US"/>
        </w:rPr>
        <w:t>quantile_x</w:t>
      </w:r>
      <w:proofErr w:type="spellEnd"/>
      <w:r>
        <w:rPr>
          <w:lang w:val="en-US"/>
        </w:rPr>
        <w:t xml:space="preserve"> * </w:t>
      </w:r>
      <w:proofErr w:type="spellStart"/>
      <w:r w:rsidR="00604B6F">
        <w:rPr>
          <w:lang w:val="en-US"/>
        </w:rPr>
        <w:t>sd</w:t>
      </w:r>
      <w:r>
        <w:rPr>
          <w:lang w:val="en-US"/>
        </w:rPr>
        <w:t>_i</w:t>
      </w:r>
      <w:proofErr w:type="spellEnd"/>
      <w:r>
        <w:rPr>
          <w:lang w:val="en-US"/>
        </w:rPr>
        <w:t>) (4.)</w:t>
      </w:r>
    </w:p>
    <w:p w14:paraId="080A174C" w14:textId="77777777" w:rsidR="00BE4BF5" w:rsidRDefault="00BE4BF5" w:rsidP="00BE4BF5">
      <w:pPr>
        <w:pStyle w:val="ListParagraph"/>
        <w:numPr>
          <w:ilvl w:val="0"/>
          <w:numId w:val="20"/>
        </w:numPr>
        <w:rPr>
          <w:lang w:val="en-US"/>
        </w:rPr>
      </w:pPr>
      <w:r>
        <w:rPr>
          <w:lang w:val="en-US"/>
        </w:rPr>
        <w:t xml:space="preserve">Collect </w:t>
      </w:r>
      <w:proofErr w:type="spellStart"/>
      <w:r>
        <w:rPr>
          <w:lang w:val="en-US"/>
        </w:rPr>
        <w:t>quantile_x</w:t>
      </w:r>
      <w:proofErr w:type="spellEnd"/>
    </w:p>
    <w:p w14:paraId="062C68B9" w14:textId="77777777" w:rsidR="00BE4BF5" w:rsidRDefault="00BE4BF5" w:rsidP="00BE4BF5">
      <w:pPr>
        <w:pStyle w:val="ListParagraph"/>
        <w:ind w:left="708"/>
        <w:rPr>
          <w:lang w:val="en-US"/>
        </w:rPr>
      </w:pPr>
      <w:r>
        <w:rPr>
          <w:lang w:val="en-US"/>
        </w:rPr>
        <w:t>End</w:t>
      </w:r>
    </w:p>
    <w:p w14:paraId="70BA37D4" w14:textId="63AAF56D" w:rsidR="00BE4BF5" w:rsidRDefault="00BE4BF5" w:rsidP="00BE4BF5">
      <w:pPr>
        <w:pStyle w:val="ListParagraph"/>
        <w:numPr>
          <w:ilvl w:val="0"/>
          <w:numId w:val="18"/>
        </w:numPr>
        <w:rPr>
          <w:lang w:val="en-US"/>
        </w:rPr>
      </w:pPr>
      <w:r>
        <w:rPr>
          <w:lang w:val="en-US"/>
        </w:rPr>
        <w:t>Average for each customer their retrieved PI values</w:t>
      </w:r>
      <w:r w:rsidR="00AC4BCD">
        <w:rPr>
          <w:lang w:val="en-US"/>
        </w:rPr>
        <w:t xml:space="preserve"> (from when they were in the test data)</w:t>
      </w:r>
    </w:p>
    <w:p w14:paraId="32FCA9D1" w14:textId="11EBCF64" w:rsidR="00BE4BF5" w:rsidRDefault="00BE4BF5" w:rsidP="00BE4BF5">
      <w:pPr>
        <w:pStyle w:val="ListParagraph"/>
        <w:numPr>
          <w:ilvl w:val="0"/>
          <w:numId w:val="18"/>
        </w:numPr>
        <w:rPr>
          <w:lang w:val="en-US"/>
        </w:rPr>
      </w:pPr>
      <w:r>
        <w:rPr>
          <w:lang w:val="en-US"/>
        </w:rPr>
        <w:t>Managerial version:</w:t>
      </w:r>
    </w:p>
    <w:p w14:paraId="220B7CB0" w14:textId="77777777" w:rsidR="00BE4BF5" w:rsidRDefault="00BE4BF5" w:rsidP="00BE4BF5">
      <w:pPr>
        <w:pStyle w:val="ListParagraph"/>
        <w:numPr>
          <w:ilvl w:val="1"/>
          <w:numId w:val="18"/>
        </w:numPr>
        <w:rPr>
          <w:lang w:val="en-US"/>
        </w:rPr>
      </w:pPr>
      <w:r>
        <w:rPr>
          <w:lang w:val="en-US"/>
        </w:rPr>
        <w:t xml:space="preserve">Average over all collected </w:t>
      </w:r>
      <w:proofErr w:type="spellStart"/>
      <w:r>
        <w:rPr>
          <w:lang w:val="en-US"/>
        </w:rPr>
        <w:t>quantile_x</w:t>
      </w:r>
      <w:proofErr w:type="spellEnd"/>
    </w:p>
    <w:p w14:paraId="2DBB2389" w14:textId="77777777" w:rsidR="00BE4BF5" w:rsidRDefault="00BE4BF5" w:rsidP="00BE4BF5">
      <w:pPr>
        <w:pStyle w:val="ListParagraph"/>
        <w:numPr>
          <w:ilvl w:val="1"/>
          <w:numId w:val="18"/>
        </w:numPr>
        <w:rPr>
          <w:lang w:val="en-US"/>
        </w:rPr>
      </w:pPr>
      <w:r w:rsidRPr="006F2C3D">
        <w:rPr>
          <w:lang w:val="en-US"/>
        </w:rPr>
        <w:t xml:space="preserve">Fit </w:t>
      </w:r>
      <w:r>
        <w:rPr>
          <w:lang w:val="en-US"/>
        </w:rPr>
        <w:t xml:space="preserve">a </w:t>
      </w:r>
      <w:proofErr w:type="spellStart"/>
      <w:r>
        <w:rPr>
          <w:lang w:val="en-US"/>
        </w:rPr>
        <w:t>pnbd</w:t>
      </w:r>
      <w:proofErr w:type="spellEnd"/>
      <w:r w:rsidRPr="006F2C3D">
        <w:rPr>
          <w:lang w:val="en-US"/>
        </w:rPr>
        <w:t xml:space="preserve"> model on the new data and </w:t>
      </w:r>
      <w:r>
        <w:rPr>
          <w:lang w:val="en-US"/>
        </w:rPr>
        <w:t>retrieve PIs</w:t>
      </w:r>
      <w:r w:rsidRPr="006F2C3D">
        <w:rPr>
          <w:lang w:val="en-US"/>
        </w:rPr>
        <w:t>:</w:t>
      </w:r>
    </w:p>
    <w:p w14:paraId="7F4F1010" w14:textId="40AE0AD2" w:rsidR="00BE4BF5" w:rsidRPr="006F2C3D" w:rsidRDefault="00BE4BF5" w:rsidP="00BE4BF5">
      <w:pPr>
        <w:pStyle w:val="ListParagraph"/>
        <w:ind w:left="1224"/>
        <w:rPr>
          <w:lang w:val="en-US"/>
        </w:rPr>
      </w:pPr>
      <w:proofErr w:type="spellStart"/>
      <w:r>
        <w:rPr>
          <w:lang w:val="en-US"/>
        </w:rPr>
        <w:t>PI_i</w:t>
      </w:r>
      <w:proofErr w:type="spellEnd"/>
      <w:r>
        <w:rPr>
          <w:lang w:val="en-US"/>
        </w:rPr>
        <w:t xml:space="preserve"> = </w:t>
      </w:r>
      <w:r w:rsidRPr="006F2C3D">
        <w:rPr>
          <w:lang w:val="en-US"/>
        </w:rPr>
        <w:t xml:space="preserve">CET point </w:t>
      </w:r>
      <w:proofErr w:type="spellStart"/>
      <w:r w:rsidRPr="006F2C3D">
        <w:rPr>
          <w:lang w:val="en-US"/>
        </w:rPr>
        <w:t>prediction_i</w:t>
      </w:r>
      <w:proofErr w:type="spellEnd"/>
      <w:r w:rsidRPr="006F2C3D">
        <w:rPr>
          <w:lang w:val="en-US"/>
        </w:rPr>
        <w:t xml:space="preserve"> +- (quantile * </w:t>
      </w:r>
      <w:proofErr w:type="spellStart"/>
      <w:r w:rsidR="00604B6F">
        <w:rPr>
          <w:lang w:val="en-US"/>
        </w:rPr>
        <w:t>sd</w:t>
      </w:r>
      <w:r w:rsidRPr="006F2C3D">
        <w:rPr>
          <w:lang w:val="en-US"/>
        </w:rPr>
        <w:t>_i</w:t>
      </w:r>
      <w:proofErr w:type="spellEnd"/>
      <w:r w:rsidRPr="006F2C3D">
        <w:rPr>
          <w:lang w:val="en-US"/>
        </w:rPr>
        <w:t>)</w:t>
      </w:r>
    </w:p>
    <w:p w14:paraId="17283917" w14:textId="77777777" w:rsidR="00BE4BF5" w:rsidRDefault="00BE4BF5" w:rsidP="00BE4BF5">
      <w:pPr>
        <w:pStyle w:val="Heading4"/>
        <w:rPr>
          <w:rFonts w:ascii="Calibri" w:hAnsi="Calibri" w:cs="Calibri"/>
          <w:lang w:val="en-US"/>
        </w:rPr>
      </w:pPr>
      <w:r>
        <w:rPr>
          <w:rFonts w:ascii="Calibri" w:hAnsi="Calibri" w:cs="Calibri"/>
          <w:lang w:val="en-US"/>
        </w:rPr>
        <w:t>Validity</w:t>
      </w:r>
    </w:p>
    <w:p w14:paraId="7D22E3D2" w14:textId="77777777" w:rsidR="00BE4BF5" w:rsidRPr="0035079C" w:rsidRDefault="00BE4BF5" w:rsidP="00BE4BF5">
      <w:pPr>
        <w:jc w:val="both"/>
        <w:rPr>
          <w:rFonts w:ascii="Calibri" w:hAnsi="Calibri" w:cs="Calibri"/>
          <w:lang w:val="en-US"/>
        </w:rPr>
      </w:pPr>
      <w:r w:rsidRPr="0035079C">
        <w:rPr>
          <w:rFonts w:ascii="Calibri" w:hAnsi="Calibri" w:cs="Calibri"/>
          <w:lang w:val="en-US"/>
        </w:rPr>
        <w:t>The measure validity assesses how exact the prediction intervals perform. They must cover on average the true value in (1-</w:t>
      </w:r>
      <w:proofErr w:type="gramStart"/>
      <w:r w:rsidRPr="0035079C">
        <w:rPr>
          <w:rFonts w:ascii="Calibri" w:hAnsi="Calibri" w:cs="Calibri"/>
          <w:lang w:val="en-US"/>
        </w:rPr>
        <w:t>α)*</w:t>
      </w:r>
      <w:proofErr w:type="gramEnd"/>
      <w:r w:rsidRPr="0035079C">
        <w:rPr>
          <w:rFonts w:ascii="Calibri" w:hAnsi="Calibri" w:cs="Calibri"/>
          <w:lang w:val="en-US"/>
        </w:rPr>
        <w:t>100% of the cases to be called valid. The current approach delivers in this regard (and with the simulated test data) satisfying results when repeated often enough (what is typically not the case when only as many runs are conducted as are necessary to sample each customer at least once as described in the approach above).</w:t>
      </w:r>
    </w:p>
    <w:p w14:paraId="3E8ADF88" w14:textId="77777777" w:rsidR="00BE4BF5" w:rsidRDefault="00BE4BF5" w:rsidP="00BE4BF5">
      <w:pPr>
        <w:pStyle w:val="Heading4"/>
        <w:rPr>
          <w:rFonts w:ascii="Calibri" w:hAnsi="Calibri" w:cs="Calibri"/>
          <w:lang w:val="en-US"/>
        </w:rPr>
      </w:pPr>
      <w:r w:rsidRPr="0035079C">
        <w:rPr>
          <w:rFonts w:ascii="Calibri" w:hAnsi="Calibri" w:cs="Calibri"/>
          <w:lang w:val="en-US"/>
        </w:rPr>
        <w:t>Exchangeability</w:t>
      </w:r>
    </w:p>
    <w:p w14:paraId="28A4C44C" w14:textId="3F497823" w:rsidR="005B4B16" w:rsidRPr="0035079C" w:rsidRDefault="004957A9" w:rsidP="00846993">
      <w:pPr>
        <w:pStyle w:val="Heading3"/>
        <w:jc w:val="both"/>
        <w:rPr>
          <w:rFonts w:ascii="Calibri" w:hAnsi="Calibri" w:cs="Calibri"/>
          <w:lang w:val="en-US"/>
        </w:rPr>
      </w:pPr>
      <w:bookmarkStart w:id="12" w:name="_Toc168855431"/>
      <w:r w:rsidRPr="0035079C">
        <w:rPr>
          <w:rFonts w:ascii="Calibri" w:hAnsi="Calibri" w:cs="Calibri"/>
          <w:lang w:val="en-US"/>
        </w:rPr>
        <w:t xml:space="preserve">Ensemble (former </w:t>
      </w:r>
      <w:r w:rsidR="005B4B16" w:rsidRPr="0035079C">
        <w:rPr>
          <w:rFonts w:ascii="Calibri" w:hAnsi="Calibri" w:cs="Calibri"/>
          <w:lang w:val="en-US"/>
        </w:rPr>
        <w:t>Method 1</w:t>
      </w:r>
      <w:r w:rsidRPr="0035079C">
        <w:rPr>
          <w:rFonts w:ascii="Calibri" w:hAnsi="Calibri" w:cs="Calibri"/>
          <w:lang w:val="en-US"/>
        </w:rPr>
        <w:t>)</w:t>
      </w:r>
      <w:bookmarkEnd w:id="12"/>
    </w:p>
    <w:p w14:paraId="3F4ABE37" w14:textId="3D02D5E5" w:rsidR="00B97257" w:rsidRPr="0035079C" w:rsidRDefault="00B91FA0" w:rsidP="00CE5F42">
      <w:pPr>
        <w:rPr>
          <w:rFonts w:ascii="Calibri" w:hAnsi="Calibri" w:cs="Calibri"/>
          <w:lang w:val="en-US"/>
        </w:rPr>
      </w:pPr>
      <w:r w:rsidRPr="0035079C">
        <w:rPr>
          <w:rFonts w:ascii="Calibri" w:hAnsi="Calibri" w:cs="Calibri"/>
          <w:b/>
          <w:lang w:val="en-US"/>
        </w:rPr>
        <w:t>Procedure</w:t>
      </w:r>
      <w:r w:rsidR="00B97257" w:rsidRPr="0035079C">
        <w:rPr>
          <w:rFonts w:ascii="Calibri" w:hAnsi="Calibri" w:cs="Calibri"/>
          <w:lang w:val="en-US"/>
        </w:rPr>
        <w:t xml:space="preserve"> (based on </w:t>
      </w:r>
      <w:r w:rsidR="00B97257" w:rsidRPr="0035079C">
        <w:rPr>
          <w:rStyle w:val="FootnoteReference"/>
          <w:rFonts w:ascii="Calibri" w:hAnsi="Calibri" w:cs="Calibri"/>
          <w:lang w:val="en-US"/>
        </w:rPr>
        <w:footnoteReference w:id="6"/>
      </w:r>
      <w:r w:rsidR="00CE5F42">
        <w:rPr>
          <w:rFonts w:ascii="Calibri" w:hAnsi="Calibri" w:cs="Calibri"/>
          <w:lang w:val="en-US"/>
        </w:rPr>
        <w:t xml:space="preserve">, online book, section 16.5: </w:t>
      </w:r>
      <w:r w:rsidR="00CE5F42" w:rsidRPr="003F190B">
        <w:rPr>
          <w:rFonts w:ascii="Calibri" w:hAnsi="Calibri" w:cs="Calibri"/>
          <w:sz w:val="18"/>
          <w:szCs w:val="18"/>
          <w:lang w:val="en-US"/>
        </w:rPr>
        <w:t>https://www.openforecast.org/adam/adamRefitted.html</w:t>
      </w:r>
      <w:r w:rsidR="00B97257" w:rsidRPr="0035079C">
        <w:rPr>
          <w:rFonts w:ascii="Calibri" w:hAnsi="Calibri" w:cs="Calibri"/>
          <w:lang w:val="en-US"/>
        </w:rPr>
        <w:t>)</w:t>
      </w:r>
    </w:p>
    <w:p w14:paraId="7A4F44AD" w14:textId="6DA67DEA" w:rsidR="00B91FA0" w:rsidRPr="0035079C" w:rsidRDefault="00B91FA0" w:rsidP="00B91FA0">
      <w:pPr>
        <w:pStyle w:val="ListParagraph"/>
        <w:numPr>
          <w:ilvl w:val="0"/>
          <w:numId w:val="5"/>
        </w:numPr>
        <w:jc w:val="both"/>
        <w:rPr>
          <w:rFonts w:ascii="Calibri" w:hAnsi="Calibri" w:cs="Calibri"/>
          <w:lang w:val="en-US"/>
        </w:rPr>
      </w:pPr>
      <w:r w:rsidRPr="0035079C">
        <w:rPr>
          <w:rFonts w:ascii="Calibri" w:hAnsi="Calibri" w:cs="Calibri"/>
          <w:lang w:val="en-US"/>
        </w:rPr>
        <w:t xml:space="preserve">Fit </w:t>
      </w:r>
      <w:proofErr w:type="spellStart"/>
      <w:r w:rsidRPr="0035079C">
        <w:rPr>
          <w:rFonts w:ascii="Calibri" w:hAnsi="Calibri" w:cs="Calibri"/>
          <w:lang w:val="en-US"/>
        </w:rPr>
        <w:t>pnbd</w:t>
      </w:r>
      <w:proofErr w:type="spellEnd"/>
      <w:r w:rsidRPr="0035079C">
        <w:rPr>
          <w:rFonts w:ascii="Calibri" w:hAnsi="Calibri" w:cs="Calibri"/>
          <w:lang w:val="en-US"/>
        </w:rPr>
        <w:t xml:space="preserve"> and gg model and receive parameter estimates and respective covariance matrices</w:t>
      </w:r>
    </w:p>
    <w:p w14:paraId="636E3739" w14:textId="04204846" w:rsidR="00B91FA0" w:rsidRPr="0035079C" w:rsidRDefault="00B91FA0" w:rsidP="00B91FA0">
      <w:pPr>
        <w:pStyle w:val="ListParagraph"/>
        <w:numPr>
          <w:ilvl w:val="0"/>
          <w:numId w:val="5"/>
        </w:numPr>
        <w:jc w:val="both"/>
        <w:rPr>
          <w:rFonts w:ascii="Calibri" w:hAnsi="Calibri" w:cs="Calibri"/>
          <w:lang w:val="en-US"/>
        </w:rPr>
      </w:pPr>
      <w:r w:rsidRPr="0035079C">
        <w:rPr>
          <w:rFonts w:ascii="Calibri" w:hAnsi="Calibri" w:cs="Calibri"/>
          <w:lang w:val="en-US"/>
        </w:rPr>
        <w:t xml:space="preserve">From the estimates and covariance matrices, simulate n </w:t>
      </w:r>
      <w:r w:rsidR="000F1324" w:rsidRPr="0035079C">
        <w:rPr>
          <w:rFonts w:ascii="Calibri" w:hAnsi="Calibri" w:cs="Calibri"/>
          <w:lang w:val="en-US"/>
        </w:rPr>
        <w:t xml:space="preserve">draws </w:t>
      </w:r>
      <w:r w:rsidRPr="0035079C">
        <w:rPr>
          <w:rFonts w:ascii="Calibri" w:hAnsi="Calibri" w:cs="Calibri"/>
          <w:lang w:val="en-US"/>
        </w:rPr>
        <w:t>of the parameters</w:t>
      </w:r>
    </w:p>
    <w:p w14:paraId="1FB936BE" w14:textId="27A27BA7" w:rsidR="00B91FA0" w:rsidRPr="0035079C" w:rsidRDefault="00B97257" w:rsidP="00B91FA0">
      <w:pPr>
        <w:pStyle w:val="ListParagraph"/>
        <w:numPr>
          <w:ilvl w:val="0"/>
          <w:numId w:val="5"/>
        </w:numPr>
        <w:jc w:val="both"/>
        <w:rPr>
          <w:rFonts w:ascii="Calibri" w:hAnsi="Calibri" w:cs="Calibri"/>
          <w:lang w:val="en-US"/>
        </w:rPr>
      </w:pPr>
      <w:r w:rsidRPr="0035079C">
        <w:rPr>
          <w:rFonts w:ascii="Calibri" w:hAnsi="Calibri" w:cs="Calibri"/>
          <w:lang w:val="en-US"/>
        </w:rPr>
        <w:t xml:space="preserve">Run the prediction with each </w:t>
      </w:r>
      <w:proofErr w:type="gramStart"/>
      <w:r w:rsidR="000F1324" w:rsidRPr="0035079C">
        <w:rPr>
          <w:rFonts w:ascii="Calibri" w:hAnsi="Calibri" w:cs="Calibri"/>
          <w:lang w:val="en-US"/>
        </w:rPr>
        <w:t>draws</w:t>
      </w:r>
      <w:proofErr w:type="gramEnd"/>
    </w:p>
    <w:p w14:paraId="0319ECEF" w14:textId="2871F79A" w:rsidR="00B97257" w:rsidRPr="0035079C" w:rsidRDefault="00B97257" w:rsidP="00B91FA0">
      <w:pPr>
        <w:pStyle w:val="ListParagraph"/>
        <w:numPr>
          <w:ilvl w:val="0"/>
          <w:numId w:val="5"/>
        </w:numPr>
        <w:jc w:val="both"/>
        <w:rPr>
          <w:rFonts w:ascii="Calibri" w:hAnsi="Calibri" w:cs="Calibri"/>
          <w:lang w:val="en-US"/>
        </w:rPr>
      </w:pPr>
      <w:r w:rsidRPr="0035079C">
        <w:rPr>
          <w:rFonts w:ascii="Calibri" w:hAnsi="Calibri" w:cs="Calibri"/>
          <w:lang w:val="en-US"/>
        </w:rPr>
        <w:t>Receive n values for CLV prediction</w:t>
      </w:r>
    </w:p>
    <w:p w14:paraId="78AB2BAF" w14:textId="77777777" w:rsidR="00CF70B7" w:rsidRPr="0035079C" w:rsidRDefault="00B97257" w:rsidP="00A62DC7">
      <w:pPr>
        <w:pStyle w:val="ListParagraph"/>
        <w:numPr>
          <w:ilvl w:val="0"/>
          <w:numId w:val="5"/>
        </w:numPr>
        <w:jc w:val="both"/>
        <w:rPr>
          <w:rFonts w:ascii="Calibri" w:hAnsi="Calibri" w:cs="Calibri"/>
          <w:lang w:val="en-US"/>
        </w:rPr>
      </w:pPr>
      <w:r w:rsidRPr="0035079C">
        <w:rPr>
          <w:rFonts w:ascii="Calibri" w:hAnsi="Calibri" w:cs="Calibri"/>
          <w:lang w:val="en-US"/>
        </w:rPr>
        <w:t xml:space="preserve">Take the central 90% </w:t>
      </w:r>
      <w:r w:rsidR="0034399C" w:rsidRPr="0035079C">
        <w:rPr>
          <w:rFonts w:ascii="Calibri" w:hAnsi="Calibri" w:cs="Calibri"/>
          <w:lang w:val="en-US"/>
        </w:rPr>
        <w:t>interval</w:t>
      </w:r>
      <w:r w:rsidRPr="0035079C">
        <w:rPr>
          <w:rFonts w:ascii="Calibri" w:hAnsi="Calibri" w:cs="Calibri"/>
          <w:lang w:val="en-US"/>
        </w:rPr>
        <w:t xml:space="preserve"> of the predictions</w:t>
      </w:r>
    </w:p>
    <w:p w14:paraId="7B848842" w14:textId="7CAA9CC3" w:rsidR="0035079C" w:rsidRPr="0035079C" w:rsidRDefault="00CF70B7" w:rsidP="0035079C">
      <w:pPr>
        <w:pStyle w:val="Heading3"/>
        <w:jc w:val="both"/>
        <w:rPr>
          <w:rFonts w:ascii="Calibri" w:hAnsi="Calibri" w:cs="Calibri"/>
          <w:lang w:val="en-US"/>
        </w:rPr>
      </w:pPr>
      <w:bookmarkStart w:id="13" w:name="_Toc168855432"/>
      <w:r w:rsidRPr="0035079C">
        <w:rPr>
          <w:rFonts w:ascii="Calibri" w:hAnsi="Calibri" w:cs="Calibri"/>
          <w:lang w:val="en-US"/>
        </w:rPr>
        <w:t>Bayesian method</w:t>
      </w:r>
      <w:bookmarkEnd w:id="13"/>
    </w:p>
    <w:p w14:paraId="739C2952" w14:textId="59BFA984" w:rsidR="004957A9" w:rsidRPr="0035079C" w:rsidRDefault="004957A9" w:rsidP="0035079C">
      <w:pPr>
        <w:pStyle w:val="ListParagraph"/>
        <w:numPr>
          <w:ilvl w:val="0"/>
          <w:numId w:val="15"/>
        </w:numPr>
        <w:rPr>
          <w:rFonts w:ascii="Calibri" w:hAnsi="Calibri" w:cs="Calibri"/>
          <w:lang w:val="en-US"/>
        </w:rPr>
      </w:pPr>
      <w:r w:rsidRPr="0035079C">
        <w:rPr>
          <w:rFonts w:ascii="Calibri" w:hAnsi="Calibri" w:cs="Calibri"/>
          <w:lang w:val="en-US"/>
        </w:rPr>
        <w:t xml:space="preserve">Estimate the </w:t>
      </w:r>
      <w:proofErr w:type="spellStart"/>
      <w:r w:rsidRPr="0035079C">
        <w:rPr>
          <w:rFonts w:ascii="Calibri" w:hAnsi="Calibri" w:cs="Calibri"/>
          <w:lang w:val="en-US"/>
        </w:rPr>
        <w:t>pnbd</w:t>
      </w:r>
      <w:proofErr w:type="spellEnd"/>
      <w:r w:rsidRPr="0035079C">
        <w:rPr>
          <w:rFonts w:ascii="Calibri" w:hAnsi="Calibri" w:cs="Calibri"/>
          <w:lang w:val="en-US"/>
        </w:rPr>
        <w:t xml:space="preserve"> model with the Bayesian approach</w:t>
      </w:r>
      <w:r w:rsidR="0035079C" w:rsidRPr="0035079C">
        <w:rPr>
          <w:rFonts w:ascii="Calibri" w:hAnsi="Calibri" w:cs="Calibri"/>
          <w:lang w:val="en-US"/>
        </w:rPr>
        <w:t>:</w:t>
      </w:r>
    </w:p>
    <w:p w14:paraId="5DCB68C2" w14:textId="15955C14" w:rsidR="00CF70B7" w:rsidRPr="0035079C" w:rsidRDefault="004957A9" w:rsidP="0035079C">
      <w:pPr>
        <w:pStyle w:val="ListParagraph"/>
        <w:numPr>
          <w:ilvl w:val="1"/>
          <w:numId w:val="15"/>
        </w:numPr>
        <w:rPr>
          <w:rFonts w:ascii="Calibri" w:hAnsi="Calibri" w:cs="Calibri"/>
          <w:lang w:val="en-US"/>
        </w:rPr>
      </w:pPr>
      <w:r w:rsidRPr="0035079C">
        <w:rPr>
          <w:rFonts w:ascii="Calibri" w:hAnsi="Calibri" w:cs="Calibri"/>
          <w:lang w:val="en-US"/>
        </w:rPr>
        <w:t xml:space="preserve">Use the </w:t>
      </w:r>
      <w:proofErr w:type="spellStart"/>
      <w:r w:rsidRPr="0035079C">
        <w:rPr>
          <w:rFonts w:ascii="Calibri" w:hAnsi="Calibri" w:cs="Calibri"/>
          <w:lang w:val="en-US"/>
        </w:rPr>
        <w:t>mcmc</w:t>
      </w:r>
      <w:proofErr w:type="spellEnd"/>
      <w:r w:rsidRPr="0035079C">
        <w:rPr>
          <w:rFonts w:ascii="Calibri" w:hAnsi="Calibri" w:cs="Calibri"/>
          <w:lang w:val="en-US"/>
        </w:rPr>
        <w:t xml:space="preserve"> method to get the parameter posterior distribution</w:t>
      </w:r>
    </w:p>
    <w:p w14:paraId="1B8B223A" w14:textId="6C867104" w:rsidR="004957A9" w:rsidRPr="0035079C" w:rsidRDefault="004957A9" w:rsidP="0035079C">
      <w:pPr>
        <w:pStyle w:val="ListParagraph"/>
        <w:numPr>
          <w:ilvl w:val="1"/>
          <w:numId w:val="15"/>
        </w:numPr>
        <w:rPr>
          <w:rFonts w:ascii="Calibri" w:hAnsi="Calibri" w:cs="Calibri"/>
          <w:lang w:val="en-US"/>
        </w:rPr>
      </w:pPr>
      <w:r w:rsidRPr="0035079C">
        <w:rPr>
          <w:rFonts w:ascii="Calibri" w:hAnsi="Calibri" w:cs="Calibri"/>
          <w:lang w:val="en-US"/>
        </w:rPr>
        <w:t xml:space="preserve">Use the </w:t>
      </w:r>
      <w:proofErr w:type="spellStart"/>
      <w:r w:rsidRPr="0035079C">
        <w:rPr>
          <w:rFonts w:ascii="Calibri" w:hAnsi="Calibri" w:cs="Calibri"/>
          <w:lang w:val="en-US"/>
        </w:rPr>
        <w:t>mcmc</w:t>
      </w:r>
      <w:proofErr w:type="spellEnd"/>
      <w:r w:rsidRPr="0035079C">
        <w:rPr>
          <w:rFonts w:ascii="Calibri" w:hAnsi="Calibri" w:cs="Calibri"/>
          <w:lang w:val="en-US"/>
        </w:rPr>
        <w:t xml:space="preserve"> method to get the draws of the </w:t>
      </w:r>
      <w:r w:rsidR="00A67D7E" w:rsidRPr="0035079C">
        <w:rPr>
          <w:rFonts w:ascii="Calibri" w:hAnsi="Calibri" w:cs="Calibri"/>
          <w:lang w:val="en-GB"/>
        </w:rPr>
        <w:t>posterior predictive distribution (outcomes, only CET because gamma model for</w:t>
      </w:r>
      <w:r w:rsidR="0035079C" w:rsidRPr="0035079C">
        <w:rPr>
          <w:rFonts w:ascii="Calibri" w:hAnsi="Calibri" w:cs="Calibri"/>
          <w:lang w:val="en-GB"/>
        </w:rPr>
        <w:t xml:space="preserve"> </w:t>
      </w:r>
      <w:r w:rsidR="00A67D7E" w:rsidRPr="0035079C">
        <w:rPr>
          <w:rFonts w:ascii="Calibri" w:hAnsi="Calibri" w:cs="Calibri"/>
          <w:lang w:val="en-GB"/>
        </w:rPr>
        <w:t>spending not implemented)</w:t>
      </w:r>
    </w:p>
    <w:p w14:paraId="1364A3BB" w14:textId="56501A90" w:rsidR="00A67D7E" w:rsidRPr="0035079C" w:rsidRDefault="00A67D7E" w:rsidP="0035079C">
      <w:pPr>
        <w:pStyle w:val="ListParagraph"/>
        <w:numPr>
          <w:ilvl w:val="0"/>
          <w:numId w:val="15"/>
        </w:numPr>
        <w:rPr>
          <w:rFonts w:ascii="Calibri" w:hAnsi="Calibri" w:cs="Calibri"/>
          <w:lang w:val="en-US"/>
        </w:rPr>
      </w:pPr>
      <w:r w:rsidRPr="0035079C">
        <w:rPr>
          <w:rFonts w:ascii="Calibri" w:hAnsi="Calibri" w:cs="Calibri"/>
          <w:lang w:val="en-US"/>
        </w:rPr>
        <w:t xml:space="preserve">Until here everything done by </w:t>
      </w:r>
      <w:proofErr w:type="spellStart"/>
      <w:r w:rsidRPr="0035079C">
        <w:rPr>
          <w:rFonts w:ascii="Calibri" w:hAnsi="Calibri" w:cs="Calibri"/>
          <w:lang w:val="en-US"/>
        </w:rPr>
        <w:t>BTYDplus</w:t>
      </w:r>
      <w:proofErr w:type="spellEnd"/>
    </w:p>
    <w:p w14:paraId="6135A762" w14:textId="6761D1AE" w:rsidR="00A67D7E" w:rsidRPr="0035079C" w:rsidRDefault="00A67D7E" w:rsidP="0035079C">
      <w:pPr>
        <w:pStyle w:val="ListParagraph"/>
        <w:numPr>
          <w:ilvl w:val="0"/>
          <w:numId w:val="15"/>
        </w:numPr>
        <w:rPr>
          <w:rFonts w:ascii="Calibri" w:hAnsi="Calibri" w:cs="Calibri"/>
          <w:lang w:val="en-US"/>
        </w:rPr>
      </w:pPr>
      <w:r w:rsidRPr="0035079C">
        <w:rPr>
          <w:rFonts w:ascii="Calibri" w:hAnsi="Calibri" w:cs="Calibri"/>
          <w:lang w:val="en-US"/>
        </w:rPr>
        <w:lastRenderedPageBreak/>
        <w:t xml:space="preserve">Take the desired quantiles of the </w:t>
      </w:r>
      <w:r w:rsidRPr="0035079C">
        <w:rPr>
          <w:rFonts w:ascii="Calibri" w:hAnsi="Calibri" w:cs="Calibri"/>
          <w:lang w:val="en-GB"/>
        </w:rPr>
        <w:t>posterior predictive CET distribution for each customer</w:t>
      </w:r>
      <w:r w:rsidR="006F20A9">
        <w:rPr>
          <w:rFonts w:ascii="Calibri" w:hAnsi="Calibri" w:cs="Calibri"/>
          <w:lang w:val="en-GB"/>
        </w:rPr>
        <w:t xml:space="preserve"> (Predicted Total Spending PTS is not implemented)</w:t>
      </w:r>
    </w:p>
    <w:p w14:paraId="01442552" w14:textId="1B8825BB" w:rsidR="00CF70B7" w:rsidRPr="0035079C" w:rsidRDefault="00CF70B7" w:rsidP="00CF70B7">
      <w:pPr>
        <w:pStyle w:val="Heading3"/>
        <w:jc w:val="both"/>
        <w:rPr>
          <w:rFonts w:ascii="Calibri" w:hAnsi="Calibri" w:cs="Calibri"/>
          <w:lang w:val="en-US"/>
        </w:rPr>
      </w:pPr>
      <w:bookmarkStart w:id="14" w:name="_Toc168855433"/>
      <w:r w:rsidRPr="0035079C">
        <w:rPr>
          <w:rFonts w:ascii="Calibri" w:hAnsi="Calibri" w:cs="Calibri"/>
          <w:lang w:val="en-US"/>
        </w:rPr>
        <w:t>Quantile regression</w:t>
      </w:r>
      <w:bookmarkEnd w:id="14"/>
    </w:p>
    <w:p w14:paraId="6FCDFA39" w14:textId="2D337305" w:rsidR="0035079C" w:rsidRDefault="0035079C" w:rsidP="0035079C">
      <w:pPr>
        <w:pStyle w:val="ListParagraph"/>
        <w:numPr>
          <w:ilvl w:val="0"/>
          <w:numId w:val="12"/>
        </w:numPr>
        <w:rPr>
          <w:rFonts w:ascii="Calibri" w:hAnsi="Calibri" w:cs="Calibri"/>
          <w:lang w:val="en-US"/>
        </w:rPr>
      </w:pPr>
      <w:r w:rsidRPr="0035079C">
        <w:rPr>
          <w:rFonts w:ascii="Calibri" w:hAnsi="Calibri" w:cs="Calibri"/>
          <w:lang w:val="en-US"/>
        </w:rPr>
        <w:t xml:space="preserve">Actually: </w:t>
      </w:r>
      <w:r>
        <w:rPr>
          <w:rFonts w:ascii="Calibri" w:hAnsi="Calibri" w:cs="Calibri"/>
          <w:lang w:val="en-US"/>
        </w:rPr>
        <w:t xml:space="preserve">Use an optimization problem to find the parameters that minimize loss function and yield the number of predictions above/below the </w:t>
      </w:r>
      <w:r w:rsidR="00014993">
        <w:rPr>
          <w:rFonts w:ascii="Calibri" w:hAnsi="Calibri" w:cs="Calibri"/>
          <w:lang w:val="en-US"/>
        </w:rPr>
        <w:t>desired</w:t>
      </w:r>
      <w:r>
        <w:rPr>
          <w:rFonts w:ascii="Calibri" w:hAnsi="Calibri" w:cs="Calibri"/>
          <w:lang w:val="en-US"/>
        </w:rPr>
        <w:t xml:space="preserve"> quantile</w:t>
      </w:r>
    </w:p>
    <w:p w14:paraId="581BC602" w14:textId="3C88268D" w:rsidR="0035079C" w:rsidRDefault="0035079C" w:rsidP="0035079C">
      <w:pPr>
        <w:pStyle w:val="ListParagraph"/>
        <w:numPr>
          <w:ilvl w:val="0"/>
          <w:numId w:val="12"/>
        </w:numPr>
        <w:rPr>
          <w:rFonts w:ascii="Calibri" w:hAnsi="Calibri" w:cs="Calibri"/>
          <w:lang w:val="en-US"/>
        </w:rPr>
      </w:pPr>
      <w:r>
        <w:rPr>
          <w:rFonts w:ascii="Calibri" w:hAnsi="Calibri" w:cs="Calibri"/>
          <w:lang w:val="en-US"/>
        </w:rPr>
        <w:t>Issue: Complex problem, solving algorithms fail</w:t>
      </w:r>
    </w:p>
    <w:p w14:paraId="1744B8CE" w14:textId="77777777" w:rsidR="00014993" w:rsidRDefault="0035079C" w:rsidP="001E00AD">
      <w:pPr>
        <w:pStyle w:val="ListParagraph"/>
        <w:numPr>
          <w:ilvl w:val="0"/>
          <w:numId w:val="12"/>
        </w:numPr>
        <w:rPr>
          <w:rFonts w:ascii="Calibri" w:hAnsi="Calibri" w:cs="Calibri"/>
          <w:lang w:val="en-US"/>
        </w:rPr>
      </w:pPr>
      <w:r>
        <w:rPr>
          <w:rFonts w:ascii="Calibri" w:hAnsi="Calibri" w:cs="Calibri"/>
          <w:lang w:val="en-US"/>
        </w:rPr>
        <w:t>Alternative approach:</w:t>
      </w:r>
    </w:p>
    <w:p w14:paraId="647CCEA4" w14:textId="77777777" w:rsidR="00014993" w:rsidRDefault="0035079C" w:rsidP="00014993">
      <w:pPr>
        <w:pStyle w:val="ListParagraph"/>
        <w:numPr>
          <w:ilvl w:val="1"/>
          <w:numId w:val="12"/>
        </w:numPr>
        <w:rPr>
          <w:rFonts w:ascii="Calibri" w:hAnsi="Calibri" w:cs="Calibri"/>
          <w:lang w:val="en-US"/>
        </w:rPr>
      </w:pPr>
      <w:r w:rsidRPr="001E00AD">
        <w:rPr>
          <w:rFonts w:ascii="Calibri" w:hAnsi="Calibri" w:cs="Calibri"/>
          <w:lang w:val="en-US"/>
        </w:rPr>
        <w:t>Do not</w:t>
      </w:r>
      <w:r w:rsidR="00014993">
        <w:rPr>
          <w:rFonts w:ascii="Calibri" w:hAnsi="Calibri" w:cs="Calibri"/>
          <w:lang w:val="en-US"/>
        </w:rPr>
        <w:t>: I</w:t>
      </w:r>
      <w:r w:rsidRPr="001E00AD">
        <w:rPr>
          <w:rFonts w:ascii="Calibri" w:hAnsi="Calibri" w:cs="Calibri"/>
          <w:lang w:val="en-US"/>
        </w:rPr>
        <w:t xml:space="preserve">mplement </w:t>
      </w:r>
      <w:r w:rsidR="001E00AD" w:rsidRPr="001E00AD">
        <w:rPr>
          <w:rFonts w:ascii="Calibri" w:hAnsi="Calibri" w:cs="Calibri"/>
          <w:lang w:val="en-US"/>
        </w:rPr>
        <w:t>the loss function</w:t>
      </w:r>
      <w:r w:rsidR="00014993">
        <w:rPr>
          <w:rFonts w:ascii="Calibri" w:hAnsi="Calibri" w:cs="Calibri"/>
          <w:lang w:val="en-US"/>
        </w:rPr>
        <w:t xml:space="preserve"> optimization</w:t>
      </w:r>
      <w:r w:rsidR="001E00AD" w:rsidRPr="001E00AD">
        <w:rPr>
          <w:rFonts w:ascii="Calibri" w:hAnsi="Calibri" w:cs="Calibri"/>
          <w:lang w:val="en-US"/>
        </w:rPr>
        <w:t xml:space="preserve"> during model estimation</w:t>
      </w:r>
    </w:p>
    <w:p w14:paraId="41109870" w14:textId="5BFFEE14" w:rsidR="00CF70B7" w:rsidRDefault="00014993" w:rsidP="00014993">
      <w:pPr>
        <w:pStyle w:val="ListParagraph"/>
        <w:numPr>
          <w:ilvl w:val="1"/>
          <w:numId w:val="12"/>
        </w:numPr>
        <w:rPr>
          <w:rFonts w:ascii="Calibri" w:hAnsi="Calibri" w:cs="Calibri"/>
          <w:lang w:val="en-US"/>
        </w:rPr>
      </w:pPr>
      <w:r>
        <w:rPr>
          <w:rFonts w:ascii="Calibri" w:hAnsi="Calibri" w:cs="Calibri"/>
          <w:lang w:val="en-US"/>
        </w:rPr>
        <w:t xml:space="preserve">Do: Use </w:t>
      </w:r>
      <w:r w:rsidR="001E00AD">
        <w:rPr>
          <w:rFonts w:ascii="Calibri" w:hAnsi="Calibri" w:cs="Calibri"/>
          <w:lang w:val="en-US"/>
        </w:rPr>
        <w:t>grid of possible parameter combinations and calculate the necessary measures</w:t>
      </w:r>
      <w:r w:rsidR="00926317">
        <w:rPr>
          <w:rFonts w:ascii="Calibri" w:hAnsi="Calibri" w:cs="Calibri"/>
          <w:lang w:val="en-US"/>
        </w:rPr>
        <w:t xml:space="preserve"> (distances to the desired quantile)</w:t>
      </w:r>
      <w:r w:rsidR="001E00AD">
        <w:rPr>
          <w:rFonts w:ascii="Calibri" w:hAnsi="Calibri" w:cs="Calibri"/>
          <w:lang w:val="en-US"/>
        </w:rPr>
        <w:t xml:space="preserve"> for each parameter combination</w:t>
      </w:r>
    </w:p>
    <w:p w14:paraId="7294B1C4" w14:textId="77150768" w:rsidR="001E00AD" w:rsidRPr="008C4EE6" w:rsidRDefault="008C4EE6" w:rsidP="008C4EE6">
      <w:pPr>
        <w:rPr>
          <w:rFonts w:ascii="Calibri" w:hAnsi="Calibri" w:cs="Calibri"/>
          <w:b/>
          <w:bCs/>
          <w:lang w:val="en-US"/>
        </w:rPr>
      </w:pPr>
      <w:r w:rsidRPr="008C4EE6">
        <w:rPr>
          <w:rFonts w:ascii="Calibri" w:hAnsi="Calibri" w:cs="Calibri"/>
          <w:b/>
          <w:bCs/>
          <w:lang w:val="en-US"/>
        </w:rPr>
        <w:t>Procedure</w:t>
      </w:r>
      <w:r w:rsidR="001E00AD" w:rsidRPr="008C4EE6">
        <w:rPr>
          <w:rFonts w:ascii="Calibri" w:hAnsi="Calibri" w:cs="Calibri"/>
          <w:b/>
          <w:bCs/>
          <w:lang w:val="en-US"/>
        </w:rPr>
        <w:t>:</w:t>
      </w:r>
    </w:p>
    <w:p w14:paraId="3F2508CC" w14:textId="19E4E779" w:rsidR="001E00AD" w:rsidRDefault="001E00AD" w:rsidP="001E00AD">
      <w:pPr>
        <w:pStyle w:val="ListParagraph"/>
        <w:numPr>
          <w:ilvl w:val="0"/>
          <w:numId w:val="16"/>
        </w:numPr>
        <w:rPr>
          <w:rFonts w:ascii="Calibri" w:hAnsi="Calibri" w:cs="Calibri"/>
          <w:lang w:val="en-US"/>
        </w:rPr>
      </w:pPr>
      <w:r>
        <w:rPr>
          <w:rFonts w:ascii="Calibri" w:hAnsi="Calibri" w:cs="Calibri"/>
          <w:lang w:val="en-US"/>
        </w:rPr>
        <w:t>Build a grid of parameters (use prior knowledge of where you expect the parameters to be)</w:t>
      </w:r>
    </w:p>
    <w:p w14:paraId="08474ED4" w14:textId="1BEE7AA9" w:rsidR="00422245" w:rsidRDefault="00422245" w:rsidP="001E00AD">
      <w:pPr>
        <w:pStyle w:val="ListParagraph"/>
        <w:numPr>
          <w:ilvl w:val="0"/>
          <w:numId w:val="16"/>
        </w:numPr>
        <w:rPr>
          <w:rFonts w:ascii="Calibri" w:hAnsi="Calibri" w:cs="Calibri"/>
          <w:lang w:val="en-US"/>
        </w:rPr>
      </w:pPr>
      <w:r>
        <w:rPr>
          <w:rFonts w:ascii="Calibri" w:hAnsi="Calibri" w:cs="Calibri"/>
          <w:lang w:val="en-US"/>
        </w:rPr>
        <w:t>For each parameter combination</w:t>
      </w:r>
    </w:p>
    <w:p w14:paraId="38832DD9" w14:textId="08379A95" w:rsidR="001E00AD" w:rsidRDefault="002B572D" w:rsidP="00422245">
      <w:pPr>
        <w:pStyle w:val="ListParagraph"/>
        <w:numPr>
          <w:ilvl w:val="1"/>
          <w:numId w:val="16"/>
        </w:numPr>
        <w:rPr>
          <w:rFonts w:ascii="Calibri" w:hAnsi="Calibri" w:cs="Calibri"/>
          <w:lang w:val="en-US"/>
        </w:rPr>
      </w:pPr>
      <w:r>
        <w:rPr>
          <w:rFonts w:ascii="Calibri" w:hAnsi="Calibri" w:cs="Calibri"/>
          <w:lang w:val="en-US"/>
        </w:rPr>
        <w:t xml:space="preserve">Predict the CET and PTS with </w:t>
      </w:r>
      <w:r w:rsidR="0089200E">
        <w:rPr>
          <w:rFonts w:ascii="Calibri" w:hAnsi="Calibri" w:cs="Calibri"/>
          <w:lang w:val="en-US"/>
        </w:rPr>
        <w:t>this</w:t>
      </w:r>
      <w:r>
        <w:rPr>
          <w:rFonts w:ascii="Calibri" w:hAnsi="Calibri" w:cs="Calibri"/>
          <w:lang w:val="en-US"/>
        </w:rPr>
        <w:t xml:space="preserve"> parameter</w:t>
      </w:r>
      <w:r w:rsidR="0089200E">
        <w:rPr>
          <w:rFonts w:ascii="Calibri" w:hAnsi="Calibri" w:cs="Calibri"/>
          <w:lang w:val="en-US"/>
        </w:rPr>
        <w:t xml:space="preserve"> combination</w:t>
      </w:r>
    </w:p>
    <w:p w14:paraId="0585389A" w14:textId="34C19F59" w:rsidR="00422245" w:rsidRDefault="001E00AD" w:rsidP="00422245">
      <w:pPr>
        <w:pStyle w:val="ListParagraph"/>
        <w:numPr>
          <w:ilvl w:val="1"/>
          <w:numId w:val="16"/>
        </w:numPr>
        <w:rPr>
          <w:rFonts w:ascii="Calibri" w:hAnsi="Calibri" w:cs="Calibri"/>
          <w:lang w:val="en-US"/>
        </w:rPr>
      </w:pPr>
      <w:r>
        <w:rPr>
          <w:rFonts w:ascii="Calibri" w:hAnsi="Calibri" w:cs="Calibri"/>
          <w:lang w:val="en-US"/>
        </w:rPr>
        <w:t xml:space="preserve">Calculate for </w:t>
      </w:r>
      <w:r w:rsidR="00401490">
        <w:rPr>
          <w:rFonts w:ascii="Calibri" w:hAnsi="Calibri" w:cs="Calibri"/>
          <w:lang w:val="en-US"/>
        </w:rPr>
        <w:t>CET</w:t>
      </w:r>
      <w:r w:rsidR="00926317">
        <w:rPr>
          <w:rFonts w:ascii="Calibri" w:hAnsi="Calibri" w:cs="Calibri"/>
          <w:lang w:val="en-US"/>
        </w:rPr>
        <w:t xml:space="preserve"> (PTS)</w:t>
      </w:r>
      <w:r w:rsidR="00422245">
        <w:rPr>
          <w:rFonts w:ascii="Calibri" w:hAnsi="Calibri" w:cs="Calibri"/>
          <w:lang w:val="en-US"/>
        </w:rPr>
        <w:t xml:space="preserve"> </w:t>
      </w:r>
      <w:r w:rsidR="0089200E">
        <w:rPr>
          <w:rFonts w:ascii="Calibri" w:hAnsi="Calibri" w:cs="Calibri"/>
          <w:lang w:val="en-US"/>
        </w:rPr>
        <w:t>2 “</w:t>
      </w:r>
      <w:r w:rsidR="00926317">
        <w:rPr>
          <w:rFonts w:ascii="Calibri" w:hAnsi="Calibri" w:cs="Calibri"/>
          <w:lang w:val="en-US"/>
        </w:rPr>
        <w:t>distance</w:t>
      </w:r>
      <w:r w:rsidR="0089200E">
        <w:rPr>
          <w:rFonts w:ascii="Calibri" w:hAnsi="Calibri" w:cs="Calibri"/>
          <w:lang w:val="en-US"/>
        </w:rPr>
        <w:t xml:space="preserve"> measures”, see 54PI, p.7 </w:t>
      </w:r>
      <w:r w:rsidR="00422245">
        <w:rPr>
          <w:rFonts w:ascii="Calibri" w:hAnsi="Calibri" w:cs="Calibri"/>
          <w:lang w:val="en-US"/>
        </w:rPr>
        <w:t>(</w:t>
      </w:r>
      <w:r w:rsidR="00926317">
        <w:rPr>
          <w:rFonts w:ascii="Calibri" w:hAnsi="Calibri" w:cs="Calibri"/>
          <w:lang w:val="en-US"/>
        </w:rPr>
        <w:t>alternatively, one can take differences to the desired quantile directly and achieve similar performance</w:t>
      </w:r>
      <w:r w:rsidR="00422245">
        <w:rPr>
          <w:rFonts w:ascii="Calibri" w:hAnsi="Calibri" w:cs="Calibri"/>
          <w:lang w:val="en-US"/>
        </w:rPr>
        <w:t>)</w:t>
      </w:r>
    </w:p>
    <w:p w14:paraId="3BEC4D31" w14:textId="42F46538" w:rsidR="001E00AD" w:rsidRDefault="001E00AD" w:rsidP="00422245">
      <w:pPr>
        <w:pStyle w:val="ListParagraph"/>
        <w:numPr>
          <w:ilvl w:val="2"/>
          <w:numId w:val="16"/>
        </w:numPr>
        <w:rPr>
          <w:rFonts w:ascii="Calibri" w:hAnsi="Calibri" w:cs="Calibri"/>
          <w:lang w:val="en-US"/>
        </w:rPr>
      </w:pPr>
      <w:r>
        <w:rPr>
          <w:rFonts w:ascii="Calibri" w:hAnsi="Calibri" w:cs="Calibri"/>
          <w:lang w:val="en-US"/>
        </w:rPr>
        <w:t>CET</w:t>
      </w:r>
      <w:r w:rsidR="00401490">
        <w:rPr>
          <w:rFonts w:ascii="Calibri" w:hAnsi="Calibri" w:cs="Calibri"/>
          <w:lang w:val="en-US"/>
        </w:rPr>
        <w:t xml:space="preserve"> </w:t>
      </w:r>
      <w:r w:rsidR="00422245">
        <w:rPr>
          <w:rFonts w:ascii="Calibri" w:hAnsi="Calibri" w:cs="Calibri"/>
          <w:lang w:val="en-US"/>
        </w:rPr>
        <w:t>Upper</w:t>
      </w:r>
      <w:r>
        <w:rPr>
          <w:rFonts w:ascii="Calibri" w:hAnsi="Calibri" w:cs="Calibri"/>
          <w:lang w:val="en-US"/>
        </w:rPr>
        <w:t>:</w:t>
      </w:r>
    </w:p>
    <w:p w14:paraId="38A3376C" w14:textId="27E42C46" w:rsidR="000C4978" w:rsidRPr="00EC6A67" w:rsidRDefault="00EC6A67" w:rsidP="00EC6A67">
      <w:pPr>
        <w:rPr>
          <w:rFonts w:ascii="Calibri" w:eastAsiaTheme="minorEastAsia" w:hAnsi="Calibri" w:cs="Calibri"/>
          <w:lang w:val="en-US"/>
        </w:rPr>
      </w:pPr>
      <m:oMathPara>
        <m:oMath>
          <m:r>
            <w:rPr>
              <w:rFonts w:ascii="Cambria Math" w:hAnsi="Cambria Math" w:cs="Calibri"/>
              <w:lang w:val="en-US"/>
            </w:rPr>
            <m:t>CET_Upper_diff =-</m:t>
          </m:r>
          <m:f>
            <m:fPr>
              <m:ctrlPr>
                <w:rPr>
                  <w:rFonts w:ascii="Cambria Math" w:hAnsi="Cambria Math" w:cs="Calibri"/>
                  <w:lang w:val="en-US"/>
                </w:rPr>
              </m:ctrlPr>
            </m:fPr>
            <m:num>
              <m:r>
                <m:rPr>
                  <m:sty m:val="p"/>
                </m:rPr>
                <w:rPr>
                  <w:rFonts w:ascii="Cambria Math" w:hAnsi="Cambria Math" w:cs="Calibri"/>
                  <w:lang w:val="en-US"/>
                </w:rPr>
                <m:t>α</m:t>
              </m:r>
            </m:num>
            <m:den>
              <m:r>
                <w:rPr>
                  <w:rFonts w:ascii="Cambria Math" w:hAnsi="Cambria Math" w:cs="Calibri"/>
                  <w:lang w:val="en-US"/>
                </w:rPr>
                <m:t>2</m:t>
              </m:r>
            </m:den>
          </m:f>
          <m:r>
            <m:rPr>
              <m:sty m:val="p"/>
            </m:rPr>
            <w:rPr>
              <w:rFonts w:ascii="Cambria Math" w:hAnsi="Cambria Math" w:cs="Calibri"/>
              <w:lang w:val="en-US"/>
            </w:rPr>
            <m:t>+</m:t>
          </m:r>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CET</m:t>
                      </m:r>
                    </m:e>
                    <m:sub>
                      <m:r>
                        <w:rPr>
                          <w:rFonts w:ascii="Cambria Math" w:hAnsi="Cambria Math" w:cs="Calibri"/>
                          <w:lang w:val="en-US"/>
                        </w:rPr>
                        <m:t>i</m:t>
                      </m:r>
                    </m:sub>
                  </m:sSub>
                  <m:r>
                    <w:rPr>
                      <w:rFonts w:ascii="Cambria Math" w:hAnsi="Cambria Math" w:cs="Calibri"/>
                      <w:lang w:val="en-US"/>
                    </w:rPr>
                    <m:t>≥</m:t>
                  </m:r>
                  <m:sSub>
                    <m:sSubPr>
                      <m:ctrlPr>
                        <w:rPr>
                          <w:rFonts w:ascii="Cambria Math" w:hAnsi="Cambria Math" w:cs="Calibri"/>
                          <w:i/>
                          <w:lang w:val="en-US"/>
                        </w:rPr>
                      </m:ctrlPr>
                    </m:sSubPr>
                    <m:e>
                      <m:acc>
                        <m:accPr>
                          <m:ctrlPr>
                            <w:rPr>
                              <w:rFonts w:ascii="Cambria Math" w:hAnsi="Cambria Math" w:cs="Calibri"/>
                              <w:i/>
                              <w:lang w:val="en-US"/>
                            </w:rPr>
                          </m:ctrlPr>
                        </m:accPr>
                        <m:e>
                          <m:r>
                            <w:rPr>
                              <w:rFonts w:ascii="Cambria Math" w:hAnsi="Cambria Math" w:cs="Calibri"/>
                              <w:lang w:val="en-US"/>
                            </w:rPr>
                            <m:t>CET</m:t>
                          </m:r>
                        </m:e>
                      </m:acc>
                    </m:e>
                    <m:sub>
                      <m:r>
                        <w:rPr>
                          <w:rFonts w:ascii="Cambria Math" w:hAnsi="Cambria Math" w:cs="Calibri"/>
                          <w:lang w:val="en-US"/>
                        </w:rPr>
                        <m:t>i</m:t>
                      </m:r>
                    </m:sub>
                  </m:sSub>
                </m:e>
              </m:d>
              <m:r>
                <w:rPr>
                  <w:rFonts w:ascii="Cambria Math" w:hAnsi="Cambria Math" w:cs="Calibri"/>
                  <w:lang w:val="en-US"/>
                </w:rPr>
                <m:t>*</m:t>
              </m:r>
              <m:d>
                <m:dPr>
                  <m:ctrlPr>
                    <w:rPr>
                      <w:rFonts w:ascii="Cambria Math" w:hAnsi="Cambria Math" w:cs="Calibri"/>
                      <w:i/>
                      <w:lang w:val="en-US"/>
                    </w:rPr>
                  </m:ctrlPr>
                </m:dPr>
                <m:e>
                  <m:r>
                    <w:rPr>
                      <w:rFonts w:ascii="Cambria Math" w:hAnsi="Cambria Math" w:cs="Calibri"/>
                      <w:lang w:val="en-US"/>
                    </w:rPr>
                    <m:t>1-</m:t>
                  </m:r>
                  <m:f>
                    <m:fPr>
                      <m:ctrlPr>
                        <w:rPr>
                          <w:rFonts w:ascii="Cambria Math" w:hAnsi="Cambria Math" w:cs="Calibri"/>
                          <w:lang w:val="en-US"/>
                        </w:rPr>
                      </m:ctrlPr>
                    </m:fPr>
                    <m:num>
                      <m:r>
                        <m:rPr>
                          <m:sty m:val="p"/>
                        </m:rPr>
                        <w:rPr>
                          <w:rFonts w:ascii="Cambria Math" w:hAnsi="Cambria Math" w:cs="Calibri"/>
                          <w:lang w:val="en-US"/>
                        </w:rPr>
                        <m:t>α</m:t>
                      </m:r>
                    </m:num>
                    <m:den>
                      <m:r>
                        <w:rPr>
                          <w:rFonts w:ascii="Cambria Math" w:hAnsi="Cambria Math" w:cs="Calibri"/>
                          <w:lang w:val="en-US"/>
                        </w:rPr>
                        <m:t>2</m:t>
                      </m:r>
                    </m:den>
                  </m:f>
                  <m:ctrlPr>
                    <w:rPr>
                      <w:rFonts w:ascii="Cambria Math" w:hAnsi="Calibri" w:cs="Calibri"/>
                      <w:lang w:val="en-US"/>
                    </w:rPr>
                  </m:ctrlPr>
                </m:e>
              </m:d>
              <m:r>
                <m:rPr>
                  <m:sty m:val="p"/>
                </m:rPr>
                <w:rPr>
                  <w:rFonts w:ascii="Cambria Math" w:hAnsi="Calibri" w:cs="Calibri"/>
                  <w:lang w:val="en-US"/>
                </w:rPr>
                <m:t>+</m:t>
              </m:r>
            </m:e>
          </m:nary>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CET</m:t>
                  </m:r>
                </m:e>
                <m:sub>
                  <m:r>
                    <w:rPr>
                      <w:rFonts w:ascii="Cambria Math" w:hAnsi="Cambria Math" w:cs="Calibri"/>
                      <w:lang w:val="en-US"/>
                    </w:rPr>
                    <m:t>i</m:t>
                  </m:r>
                </m:sub>
              </m:sSub>
              <m:r>
                <w:rPr>
                  <w:rFonts w:ascii="Cambria Math" w:hAnsi="Cambria Math" w:cs="Calibri"/>
                  <w:lang w:val="en-US"/>
                </w:rPr>
                <m:t>&lt;</m:t>
              </m:r>
              <m:sSub>
                <m:sSubPr>
                  <m:ctrlPr>
                    <w:rPr>
                      <w:rFonts w:ascii="Cambria Math" w:hAnsi="Cambria Math" w:cs="Calibri"/>
                      <w:i/>
                      <w:lang w:val="en-US"/>
                    </w:rPr>
                  </m:ctrlPr>
                </m:sSubPr>
                <m:e>
                  <m:acc>
                    <m:accPr>
                      <m:ctrlPr>
                        <w:rPr>
                          <w:rFonts w:ascii="Cambria Math" w:hAnsi="Cambria Math" w:cs="Calibri"/>
                          <w:i/>
                          <w:lang w:val="en-US"/>
                        </w:rPr>
                      </m:ctrlPr>
                    </m:accPr>
                    <m:e>
                      <m:r>
                        <w:rPr>
                          <w:rFonts w:ascii="Cambria Math" w:hAnsi="Cambria Math" w:cs="Calibri"/>
                          <w:lang w:val="en-US"/>
                        </w:rPr>
                        <m:t>CET</m:t>
                      </m:r>
                    </m:e>
                  </m:acc>
                </m:e>
                <m:sub>
                  <m:r>
                    <w:rPr>
                      <w:rFonts w:ascii="Cambria Math" w:hAnsi="Cambria Math" w:cs="Calibri"/>
                      <w:lang w:val="en-US"/>
                    </w:rPr>
                    <m:t>i</m:t>
                  </m:r>
                </m:sub>
              </m:sSub>
            </m:e>
          </m:d>
          <m:r>
            <w:rPr>
              <w:rFonts w:ascii="Cambria Math" w:hAnsi="Cambria Math" w:cs="Calibri"/>
              <w:lang w:val="en-US"/>
            </w:rPr>
            <m:t>*</m:t>
          </m:r>
          <m:f>
            <m:fPr>
              <m:ctrlPr>
                <w:rPr>
                  <w:rFonts w:ascii="Cambria Math" w:hAnsi="Cambria Math" w:cs="Calibri"/>
                  <w:lang w:val="en-US"/>
                </w:rPr>
              </m:ctrlPr>
            </m:fPr>
            <m:num>
              <m:r>
                <m:rPr>
                  <m:sty m:val="p"/>
                </m:rPr>
                <w:rPr>
                  <w:rFonts w:ascii="Cambria Math" w:hAnsi="Cambria Math" w:cs="Calibri"/>
                  <w:lang w:val="en-US"/>
                </w:rPr>
                <m:t>α</m:t>
              </m:r>
            </m:num>
            <m:den>
              <m:r>
                <w:rPr>
                  <w:rFonts w:ascii="Cambria Math" w:hAnsi="Cambria Math" w:cs="Calibri"/>
                  <w:lang w:val="en-US"/>
                </w:rPr>
                <m:t>2</m:t>
              </m:r>
            </m:den>
          </m:f>
        </m:oMath>
      </m:oMathPara>
    </w:p>
    <w:p w14:paraId="0E55EBFE" w14:textId="3BCE7C9E" w:rsidR="00422245" w:rsidRDefault="00422245" w:rsidP="00422245">
      <w:pPr>
        <w:pStyle w:val="ListParagraph"/>
        <w:numPr>
          <w:ilvl w:val="2"/>
          <w:numId w:val="16"/>
        </w:numPr>
        <w:rPr>
          <w:rFonts w:ascii="Calibri" w:hAnsi="Calibri" w:cs="Calibri"/>
          <w:lang w:val="en-US"/>
        </w:rPr>
      </w:pPr>
      <w:r>
        <w:rPr>
          <w:rFonts w:ascii="Calibri" w:hAnsi="Calibri" w:cs="Calibri"/>
          <w:lang w:val="en-US"/>
        </w:rPr>
        <w:t>CET Lower</w:t>
      </w:r>
      <w:r w:rsidR="0079615D">
        <w:rPr>
          <w:rStyle w:val="FootnoteReference"/>
          <w:rFonts w:ascii="Calibri" w:hAnsi="Calibri" w:cs="Calibri"/>
          <w:lang w:val="en-US"/>
        </w:rPr>
        <w:footnoteReference w:id="7"/>
      </w:r>
      <w:r w:rsidR="00AB05A3">
        <w:rPr>
          <w:rFonts w:ascii="Calibri" w:hAnsi="Calibri" w:cs="Calibri"/>
          <w:lang w:val="en-US"/>
        </w:rPr>
        <w:t>:</w:t>
      </w:r>
    </w:p>
    <w:p w14:paraId="071F5B45" w14:textId="3AECC285" w:rsidR="00EC6A67" w:rsidRPr="00EC6A67" w:rsidRDefault="00EC6A67" w:rsidP="00EC6A67">
      <w:pPr>
        <w:rPr>
          <w:rFonts w:ascii="Calibri" w:hAnsi="Calibri" w:cs="Calibri"/>
          <w:lang w:val="en-US"/>
        </w:rPr>
      </w:pPr>
      <m:oMathPara>
        <m:oMath>
          <m:r>
            <w:rPr>
              <w:rFonts w:ascii="Cambria Math" w:hAnsi="Cambria Math" w:cs="Calibri"/>
              <w:lang w:val="en-US"/>
            </w:rPr>
            <m:t>CET_Lower_diff =-</m:t>
          </m:r>
          <m:f>
            <m:fPr>
              <m:ctrlPr>
                <w:rPr>
                  <w:rFonts w:ascii="Cambria Math" w:hAnsi="Cambria Math" w:cs="Calibri"/>
                  <w:lang w:val="en-US"/>
                </w:rPr>
              </m:ctrlPr>
            </m:fPr>
            <m:num>
              <m:r>
                <m:rPr>
                  <m:sty m:val="p"/>
                </m:rPr>
                <w:rPr>
                  <w:rFonts w:ascii="Cambria Math" w:hAnsi="Cambria Math" w:cs="Calibri"/>
                  <w:lang w:val="en-US"/>
                </w:rPr>
                <m:t>α</m:t>
              </m:r>
            </m:num>
            <m:den>
              <m:r>
                <w:rPr>
                  <w:rFonts w:ascii="Cambria Math" w:hAnsi="Cambria Math" w:cs="Calibri"/>
                  <w:lang w:val="en-US"/>
                </w:rPr>
                <m:t>2</m:t>
              </m:r>
            </m:den>
          </m:f>
          <m:r>
            <m:rPr>
              <m:sty m:val="p"/>
            </m:rPr>
            <w:rPr>
              <w:rFonts w:ascii="Cambria Math" w:hAnsi="Cambria Math" w:cs="Calibri"/>
              <w:lang w:val="en-US"/>
            </w:rPr>
            <m:t>+</m:t>
          </m:r>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CET</m:t>
                      </m:r>
                    </m:e>
                    <m:sub>
                      <m:r>
                        <w:rPr>
                          <w:rFonts w:ascii="Cambria Math" w:hAnsi="Cambria Math" w:cs="Calibri"/>
                          <w:lang w:val="en-US"/>
                        </w:rPr>
                        <m:t>i</m:t>
                      </m:r>
                    </m:sub>
                  </m:sSub>
                  <m:r>
                    <w:rPr>
                      <w:rFonts w:ascii="Cambria Math" w:hAnsi="Cambria Math" w:cs="Calibri"/>
                      <w:lang w:val="en-US"/>
                    </w:rPr>
                    <m:t>+CET_tol&lt;</m:t>
                  </m:r>
                  <m:sSub>
                    <m:sSubPr>
                      <m:ctrlPr>
                        <w:rPr>
                          <w:rFonts w:ascii="Cambria Math" w:hAnsi="Cambria Math" w:cs="Calibri"/>
                          <w:i/>
                          <w:lang w:val="en-US"/>
                        </w:rPr>
                      </m:ctrlPr>
                    </m:sSubPr>
                    <m:e>
                      <m:acc>
                        <m:accPr>
                          <m:ctrlPr>
                            <w:rPr>
                              <w:rFonts w:ascii="Cambria Math" w:hAnsi="Cambria Math" w:cs="Calibri"/>
                              <w:i/>
                              <w:lang w:val="en-US"/>
                            </w:rPr>
                          </m:ctrlPr>
                        </m:accPr>
                        <m:e>
                          <m:r>
                            <w:rPr>
                              <w:rFonts w:ascii="Cambria Math" w:hAnsi="Cambria Math" w:cs="Calibri"/>
                              <w:lang w:val="en-US"/>
                            </w:rPr>
                            <m:t>CET</m:t>
                          </m:r>
                        </m:e>
                      </m:acc>
                    </m:e>
                    <m:sub>
                      <m:r>
                        <w:rPr>
                          <w:rFonts w:ascii="Cambria Math" w:hAnsi="Cambria Math" w:cs="Calibri"/>
                          <w:lang w:val="en-US"/>
                        </w:rPr>
                        <m:t>i</m:t>
                      </m:r>
                    </m:sub>
                  </m:sSub>
                </m:e>
              </m:d>
              <m:r>
                <w:rPr>
                  <w:rFonts w:ascii="Cambria Math" w:hAnsi="Cambria Math" w:cs="Calibri"/>
                  <w:lang w:val="en-US"/>
                </w:rPr>
                <m:t>*</m:t>
              </m:r>
              <m:d>
                <m:dPr>
                  <m:ctrlPr>
                    <w:rPr>
                      <w:rFonts w:ascii="Cambria Math" w:hAnsi="Cambria Math" w:cs="Calibri"/>
                      <w:i/>
                      <w:lang w:val="en-US"/>
                    </w:rPr>
                  </m:ctrlPr>
                </m:dPr>
                <m:e>
                  <m:r>
                    <w:rPr>
                      <w:rFonts w:ascii="Cambria Math" w:hAnsi="Cambria Math" w:cs="Calibri"/>
                      <w:lang w:val="en-US"/>
                    </w:rPr>
                    <m:t>1-</m:t>
                  </m:r>
                  <m:f>
                    <m:fPr>
                      <m:ctrlPr>
                        <w:rPr>
                          <w:rFonts w:ascii="Cambria Math" w:hAnsi="Cambria Math" w:cs="Calibri"/>
                          <w:lang w:val="en-US"/>
                        </w:rPr>
                      </m:ctrlPr>
                    </m:fPr>
                    <m:num>
                      <m:r>
                        <m:rPr>
                          <m:sty m:val="p"/>
                        </m:rPr>
                        <w:rPr>
                          <w:rFonts w:ascii="Cambria Math" w:hAnsi="Cambria Math" w:cs="Calibri"/>
                          <w:lang w:val="en-US"/>
                        </w:rPr>
                        <m:t>α</m:t>
                      </m:r>
                    </m:num>
                    <m:den>
                      <m:r>
                        <w:rPr>
                          <w:rFonts w:ascii="Cambria Math" w:hAnsi="Cambria Math" w:cs="Calibri"/>
                          <w:lang w:val="en-US"/>
                        </w:rPr>
                        <m:t>2</m:t>
                      </m:r>
                    </m:den>
                  </m:f>
                  <m:ctrlPr>
                    <w:rPr>
                      <w:rFonts w:ascii="Cambria Math" w:hAnsi="Calibri" w:cs="Calibri"/>
                      <w:lang w:val="en-US"/>
                    </w:rPr>
                  </m:ctrlPr>
                </m:e>
              </m:d>
              <m:r>
                <m:rPr>
                  <m:sty m:val="p"/>
                </m:rPr>
                <w:rPr>
                  <w:rFonts w:ascii="Cambria Math" w:hAnsi="Calibri" w:cs="Calibri"/>
                  <w:lang w:val="en-US"/>
                </w:rPr>
                <m:t>+</m:t>
              </m:r>
            </m:e>
          </m:nary>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CET</m:t>
                  </m:r>
                </m:e>
                <m:sub>
                  <m:r>
                    <w:rPr>
                      <w:rFonts w:ascii="Cambria Math" w:hAnsi="Cambria Math" w:cs="Calibri"/>
                      <w:lang w:val="en-US"/>
                    </w:rPr>
                    <m:t>i</m:t>
                  </m:r>
                </m:sub>
              </m:sSub>
              <m:r>
                <w:rPr>
                  <w:rFonts w:ascii="Cambria Math" w:hAnsi="Cambria Math" w:cs="Calibri"/>
                  <w:lang w:val="en-US"/>
                </w:rPr>
                <m:t>≥</m:t>
              </m:r>
              <m:sSub>
                <m:sSubPr>
                  <m:ctrlPr>
                    <w:rPr>
                      <w:rFonts w:ascii="Cambria Math" w:hAnsi="Cambria Math" w:cs="Calibri"/>
                      <w:i/>
                      <w:lang w:val="en-US"/>
                    </w:rPr>
                  </m:ctrlPr>
                </m:sSubPr>
                <m:e>
                  <m:acc>
                    <m:accPr>
                      <m:ctrlPr>
                        <w:rPr>
                          <w:rFonts w:ascii="Cambria Math" w:hAnsi="Cambria Math" w:cs="Calibri"/>
                          <w:i/>
                          <w:lang w:val="en-US"/>
                        </w:rPr>
                      </m:ctrlPr>
                    </m:accPr>
                    <m:e>
                      <m:r>
                        <w:rPr>
                          <w:rFonts w:ascii="Cambria Math" w:hAnsi="Cambria Math" w:cs="Calibri"/>
                          <w:lang w:val="en-US"/>
                        </w:rPr>
                        <m:t>CET</m:t>
                      </m:r>
                    </m:e>
                  </m:acc>
                </m:e>
                <m:sub>
                  <m:r>
                    <w:rPr>
                      <w:rFonts w:ascii="Cambria Math" w:hAnsi="Cambria Math" w:cs="Calibri"/>
                      <w:lang w:val="en-US"/>
                    </w:rPr>
                    <m:t>i</m:t>
                  </m:r>
                </m:sub>
              </m:sSub>
            </m:e>
          </m:d>
          <m:r>
            <w:rPr>
              <w:rFonts w:ascii="Cambria Math" w:hAnsi="Cambria Math" w:cs="Calibri"/>
              <w:lang w:val="en-US"/>
            </w:rPr>
            <m:t>*</m:t>
          </m:r>
          <m:f>
            <m:fPr>
              <m:ctrlPr>
                <w:rPr>
                  <w:rFonts w:ascii="Cambria Math" w:hAnsi="Cambria Math" w:cs="Calibri"/>
                  <w:lang w:val="en-US"/>
                </w:rPr>
              </m:ctrlPr>
            </m:fPr>
            <m:num>
              <m:r>
                <m:rPr>
                  <m:sty m:val="p"/>
                </m:rPr>
                <w:rPr>
                  <w:rFonts w:ascii="Cambria Math" w:hAnsi="Cambria Math" w:cs="Calibri"/>
                  <w:lang w:val="en-US"/>
                </w:rPr>
                <m:t>α</m:t>
              </m:r>
            </m:num>
            <m:den>
              <m:r>
                <w:rPr>
                  <w:rFonts w:ascii="Cambria Math" w:hAnsi="Cambria Math" w:cs="Calibri"/>
                  <w:lang w:val="en-US"/>
                </w:rPr>
                <m:t>2</m:t>
              </m:r>
            </m:den>
          </m:f>
        </m:oMath>
      </m:oMathPara>
    </w:p>
    <w:p w14:paraId="50A202DE" w14:textId="5F5FC368" w:rsidR="00297AD0" w:rsidRDefault="00EC6A67" w:rsidP="00297AD0">
      <w:pPr>
        <w:pStyle w:val="ListParagraph"/>
        <w:numPr>
          <w:ilvl w:val="0"/>
          <w:numId w:val="16"/>
        </w:numPr>
        <w:rPr>
          <w:rFonts w:ascii="Calibri" w:hAnsi="Calibri" w:cs="Calibri"/>
          <w:lang w:val="en-US"/>
        </w:rPr>
      </w:pPr>
      <w:r>
        <w:rPr>
          <w:rFonts w:ascii="Calibri" w:hAnsi="Calibri" w:cs="Calibri"/>
          <w:lang w:val="en-US"/>
        </w:rPr>
        <w:t xml:space="preserve">Select for each desired quantile (CET/PTS Lower/Upper) the model </w:t>
      </w:r>
      <w:r w:rsidR="00926317">
        <w:rPr>
          <w:rFonts w:ascii="Calibri" w:hAnsi="Calibri" w:cs="Calibri"/>
          <w:lang w:val="en-US"/>
        </w:rPr>
        <w:t xml:space="preserve">(parameter combination) </w:t>
      </w:r>
      <w:r>
        <w:rPr>
          <w:rFonts w:ascii="Calibri" w:hAnsi="Calibri" w:cs="Calibri"/>
          <w:lang w:val="en-US"/>
        </w:rPr>
        <w:t>that reaches the distance closest to 0</w:t>
      </w:r>
    </w:p>
    <w:p w14:paraId="31E7AAEE" w14:textId="204E4DC9" w:rsidR="00EC6A67" w:rsidRDefault="00EC6A67" w:rsidP="00297AD0">
      <w:pPr>
        <w:pStyle w:val="ListParagraph"/>
        <w:numPr>
          <w:ilvl w:val="0"/>
          <w:numId w:val="16"/>
        </w:numPr>
        <w:rPr>
          <w:rFonts w:ascii="Calibri" w:hAnsi="Calibri" w:cs="Calibri"/>
          <w:lang w:val="en-US"/>
        </w:rPr>
      </w:pPr>
      <w:r>
        <w:rPr>
          <w:rFonts w:ascii="Calibri" w:hAnsi="Calibri" w:cs="Calibri"/>
          <w:lang w:val="en-US"/>
        </w:rPr>
        <w:t xml:space="preserve">Predict </w:t>
      </w:r>
      <w:r w:rsidR="00926317">
        <w:rPr>
          <w:rFonts w:ascii="Calibri" w:hAnsi="Calibri" w:cs="Calibri"/>
          <w:lang w:val="en-US"/>
        </w:rPr>
        <w:t xml:space="preserve">with the 4 selected models </w:t>
      </w:r>
      <w:r>
        <w:rPr>
          <w:rFonts w:ascii="Calibri" w:hAnsi="Calibri" w:cs="Calibri"/>
          <w:lang w:val="en-US"/>
        </w:rPr>
        <w:t>for all customers the</w:t>
      </w:r>
      <w:r w:rsidR="00926317">
        <w:rPr>
          <w:rFonts w:ascii="Calibri" w:hAnsi="Calibri" w:cs="Calibri"/>
          <w:lang w:val="en-US"/>
        </w:rPr>
        <w:t>ir</w:t>
      </w:r>
      <w:r>
        <w:rPr>
          <w:rFonts w:ascii="Calibri" w:hAnsi="Calibri" w:cs="Calibri"/>
          <w:lang w:val="en-US"/>
        </w:rPr>
        <w:t xml:space="preserve"> </w:t>
      </w:r>
      <w:r w:rsidR="00926317">
        <w:rPr>
          <w:rFonts w:ascii="Calibri" w:hAnsi="Calibri" w:cs="Calibri"/>
          <w:lang w:val="en-US"/>
        </w:rPr>
        <w:t>intervals</w:t>
      </w:r>
    </w:p>
    <w:p w14:paraId="3C33D12C" w14:textId="52965F14" w:rsidR="0064150A" w:rsidRPr="00297AD0" w:rsidRDefault="0064150A" w:rsidP="005A3DA9">
      <w:pPr>
        <w:pStyle w:val="ListParagraph"/>
        <w:numPr>
          <w:ilvl w:val="0"/>
          <w:numId w:val="12"/>
        </w:numPr>
        <w:rPr>
          <w:rFonts w:ascii="Calibri" w:hAnsi="Calibri" w:cs="Calibri"/>
          <w:lang w:val="en-US"/>
        </w:rPr>
      </w:pPr>
      <w:r>
        <w:rPr>
          <w:rFonts w:ascii="Calibri" w:hAnsi="Calibri" w:cs="Calibri"/>
          <w:lang w:val="en-US"/>
        </w:rPr>
        <w:t>Managerial implementation: “Recycle” old models (their parameters) and apply them to the new data to get PIs</w:t>
      </w:r>
      <w:r w:rsidR="008C4EE6">
        <w:rPr>
          <w:rFonts w:ascii="Calibri" w:hAnsi="Calibri" w:cs="Calibri"/>
          <w:lang w:val="en-US"/>
        </w:rPr>
        <w:t xml:space="preserve"> (not implemented yet, I don’t know if it works)</w:t>
      </w:r>
    </w:p>
    <w:p w14:paraId="0E8B4977" w14:textId="290A8824" w:rsidR="004A5862" w:rsidRDefault="00BE4BF5" w:rsidP="005703C6">
      <w:pPr>
        <w:pStyle w:val="Heading3"/>
        <w:jc w:val="both"/>
        <w:rPr>
          <w:rFonts w:ascii="Calibri" w:hAnsi="Calibri" w:cs="Calibri"/>
          <w:lang w:val="en-US"/>
        </w:rPr>
      </w:pPr>
      <w:bookmarkStart w:id="15" w:name="_Toc168855434"/>
      <w:r>
        <w:rPr>
          <w:rFonts w:ascii="Calibri" w:hAnsi="Calibri" w:cs="Calibri"/>
          <w:lang w:val="en-US"/>
        </w:rPr>
        <w:t>Conceptual comparison</w:t>
      </w:r>
      <w:r w:rsidR="004A5862">
        <w:rPr>
          <w:rFonts w:ascii="Calibri" w:hAnsi="Calibri" w:cs="Calibri"/>
          <w:lang w:val="en-US"/>
        </w:rPr>
        <w:t xml:space="preserve"> of the methods</w:t>
      </w:r>
      <w:bookmarkEnd w:id="15"/>
    </w:p>
    <w:tbl>
      <w:tblPr>
        <w:tblW w:w="11307" w:type="dxa"/>
        <w:tblInd w:w="-1286" w:type="dxa"/>
        <w:tblLook w:val="04A0" w:firstRow="1" w:lastRow="0" w:firstColumn="1" w:lastColumn="0" w:noHBand="0" w:noVBand="1"/>
      </w:tblPr>
      <w:tblGrid>
        <w:gridCol w:w="1180"/>
        <w:gridCol w:w="1254"/>
        <w:gridCol w:w="2220"/>
        <w:gridCol w:w="1680"/>
        <w:gridCol w:w="903"/>
        <w:gridCol w:w="1580"/>
        <w:gridCol w:w="1224"/>
        <w:gridCol w:w="1266"/>
      </w:tblGrid>
      <w:tr w:rsidR="005703C6" w:rsidRPr="005703C6" w14:paraId="1A38CFCD" w14:textId="77777777" w:rsidTr="005703C6">
        <w:trPr>
          <w:trHeight w:val="552"/>
        </w:trPr>
        <w:tc>
          <w:tcPr>
            <w:tcW w:w="1180" w:type="dxa"/>
            <w:tcBorders>
              <w:top w:val="single" w:sz="8" w:space="0" w:color="auto"/>
              <w:left w:val="single" w:sz="8" w:space="0" w:color="auto"/>
              <w:bottom w:val="single" w:sz="8" w:space="0" w:color="auto"/>
              <w:right w:val="nil"/>
            </w:tcBorders>
            <w:shd w:val="clear" w:color="auto" w:fill="auto"/>
            <w:noWrap/>
            <w:vAlign w:val="bottom"/>
            <w:hideMark/>
          </w:tcPr>
          <w:p w14:paraId="0A9D2983"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 </w:t>
            </w:r>
          </w:p>
        </w:tc>
        <w:tc>
          <w:tcPr>
            <w:tcW w:w="1254" w:type="dxa"/>
            <w:tcBorders>
              <w:top w:val="single" w:sz="8" w:space="0" w:color="auto"/>
              <w:left w:val="nil"/>
              <w:bottom w:val="single" w:sz="8" w:space="0" w:color="auto"/>
              <w:right w:val="single" w:sz="8" w:space="0" w:color="auto"/>
            </w:tcBorders>
            <w:shd w:val="clear" w:color="auto" w:fill="auto"/>
            <w:noWrap/>
            <w:vAlign w:val="bottom"/>
            <w:hideMark/>
          </w:tcPr>
          <w:p w14:paraId="4A4E2E60"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 </w:t>
            </w:r>
          </w:p>
        </w:tc>
        <w:tc>
          <w:tcPr>
            <w:tcW w:w="2220" w:type="dxa"/>
            <w:tcBorders>
              <w:top w:val="single" w:sz="8" w:space="0" w:color="auto"/>
              <w:left w:val="nil"/>
              <w:bottom w:val="single" w:sz="8" w:space="0" w:color="auto"/>
              <w:right w:val="nil"/>
            </w:tcBorders>
            <w:shd w:val="clear" w:color="auto" w:fill="auto"/>
            <w:noWrap/>
            <w:vAlign w:val="bottom"/>
            <w:hideMark/>
          </w:tcPr>
          <w:p w14:paraId="34560406" w14:textId="77777777" w:rsidR="005703C6" w:rsidRPr="005703C6" w:rsidRDefault="005703C6" w:rsidP="005703C6">
            <w:pPr>
              <w:spacing w:after="0" w:line="240" w:lineRule="auto"/>
              <w:rPr>
                <w:rFonts w:ascii="Calibri" w:eastAsia="Times New Roman" w:hAnsi="Calibri" w:cs="Calibri"/>
                <w:b/>
                <w:bCs/>
                <w:color w:val="000000"/>
                <w:kern w:val="0"/>
                <w:lang w:val="en-GB" w:eastAsia="en-GB"/>
                <w14:ligatures w14:val="none"/>
              </w:rPr>
            </w:pPr>
            <w:r w:rsidRPr="005703C6">
              <w:rPr>
                <w:rFonts w:ascii="Calibri" w:eastAsia="Times New Roman" w:hAnsi="Calibri" w:cs="Calibri"/>
                <w:b/>
                <w:bCs/>
                <w:color w:val="000000"/>
                <w:kern w:val="0"/>
                <w:lang w:val="en-GB" w:eastAsia="en-GB"/>
                <w14:ligatures w14:val="none"/>
              </w:rPr>
              <w:t>Focused uncertainty</w:t>
            </w:r>
          </w:p>
        </w:tc>
        <w:tc>
          <w:tcPr>
            <w:tcW w:w="1680" w:type="dxa"/>
            <w:tcBorders>
              <w:top w:val="single" w:sz="8" w:space="0" w:color="auto"/>
              <w:left w:val="nil"/>
              <w:bottom w:val="single" w:sz="8" w:space="0" w:color="auto"/>
              <w:right w:val="nil"/>
            </w:tcBorders>
            <w:shd w:val="clear" w:color="auto" w:fill="auto"/>
            <w:noWrap/>
            <w:vAlign w:val="bottom"/>
            <w:hideMark/>
          </w:tcPr>
          <w:p w14:paraId="62E52A47" w14:textId="77777777" w:rsidR="005703C6" w:rsidRPr="005703C6" w:rsidRDefault="005703C6" w:rsidP="005703C6">
            <w:pPr>
              <w:spacing w:after="0" w:line="240" w:lineRule="auto"/>
              <w:rPr>
                <w:rFonts w:ascii="Calibri" w:eastAsia="Times New Roman" w:hAnsi="Calibri" w:cs="Calibri"/>
                <w:b/>
                <w:bCs/>
                <w:color w:val="000000"/>
                <w:kern w:val="0"/>
                <w:lang w:val="en-GB" w:eastAsia="en-GB"/>
                <w14:ligatures w14:val="none"/>
              </w:rPr>
            </w:pPr>
            <w:r w:rsidRPr="005703C6">
              <w:rPr>
                <w:rFonts w:ascii="Calibri" w:eastAsia="Times New Roman" w:hAnsi="Calibri" w:cs="Calibri"/>
                <w:b/>
                <w:bCs/>
                <w:color w:val="000000"/>
                <w:kern w:val="0"/>
                <w:lang w:val="en-GB" w:eastAsia="en-GB"/>
                <w14:ligatures w14:val="none"/>
              </w:rPr>
              <w:t>Assumptions</w:t>
            </w:r>
          </w:p>
        </w:tc>
        <w:tc>
          <w:tcPr>
            <w:tcW w:w="903" w:type="dxa"/>
            <w:tcBorders>
              <w:top w:val="single" w:sz="8" w:space="0" w:color="auto"/>
              <w:left w:val="nil"/>
              <w:bottom w:val="single" w:sz="8" w:space="0" w:color="auto"/>
              <w:right w:val="nil"/>
            </w:tcBorders>
            <w:shd w:val="clear" w:color="auto" w:fill="auto"/>
            <w:vAlign w:val="bottom"/>
            <w:hideMark/>
          </w:tcPr>
          <w:p w14:paraId="0C93C64E" w14:textId="77777777" w:rsidR="005703C6" w:rsidRPr="005703C6" w:rsidRDefault="005703C6" w:rsidP="005703C6">
            <w:pPr>
              <w:spacing w:after="0" w:line="240" w:lineRule="auto"/>
              <w:rPr>
                <w:rFonts w:ascii="Calibri" w:eastAsia="Times New Roman" w:hAnsi="Calibri" w:cs="Calibri"/>
                <w:b/>
                <w:bCs/>
                <w:color w:val="000000"/>
                <w:kern w:val="0"/>
                <w:lang w:val="en-GB" w:eastAsia="en-GB"/>
                <w14:ligatures w14:val="none"/>
              </w:rPr>
            </w:pPr>
            <w:r w:rsidRPr="005703C6">
              <w:rPr>
                <w:rFonts w:ascii="Calibri" w:eastAsia="Times New Roman" w:hAnsi="Calibri" w:cs="Calibri"/>
                <w:b/>
                <w:bCs/>
                <w:color w:val="000000"/>
                <w:kern w:val="0"/>
                <w:lang w:val="en-GB" w:eastAsia="en-GB"/>
                <w14:ligatures w14:val="none"/>
              </w:rPr>
              <w:t>True values needed</w:t>
            </w:r>
          </w:p>
        </w:tc>
        <w:tc>
          <w:tcPr>
            <w:tcW w:w="1580" w:type="dxa"/>
            <w:tcBorders>
              <w:top w:val="single" w:sz="8" w:space="0" w:color="auto"/>
              <w:left w:val="nil"/>
              <w:bottom w:val="single" w:sz="8" w:space="0" w:color="auto"/>
              <w:right w:val="nil"/>
            </w:tcBorders>
            <w:shd w:val="clear" w:color="auto" w:fill="auto"/>
            <w:vAlign w:val="bottom"/>
            <w:hideMark/>
          </w:tcPr>
          <w:p w14:paraId="1C2B5004" w14:textId="77777777" w:rsidR="005703C6" w:rsidRPr="005703C6" w:rsidRDefault="005703C6" w:rsidP="005703C6">
            <w:pPr>
              <w:spacing w:after="0" w:line="240" w:lineRule="auto"/>
              <w:rPr>
                <w:rFonts w:ascii="Calibri" w:eastAsia="Times New Roman" w:hAnsi="Calibri" w:cs="Calibri"/>
                <w:b/>
                <w:bCs/>
                <w:color w:val="000000"/>
                <w:kern w:val="0"/>
                <w:lang w:val="en-GB" w:eastAsia="en-GB"/>
                <w14:ligatures w14:val="none"/>
              </w:rPr>
            </w:pPr>
            <w:r w:rsidRPr="005703C6">
              <w:rPr>
                <w:rFonts w:ascii="Calibri" w:eastAsia="Times New Roman" w:hAnsi="Calibri" w:cs="Calibri"/>
                <w:b/>
                <w:bCs/>
                <w:color w:val="000000"/>
                <w:kern w:val="0"/>
                <w:lang w:val="en-GB" w:eastAsia="en-GB"/>
                <w14:ligatures w14:val="none"/>
              </w:rPr>
              <w:t xml:space="preserve">Computational </w:t>
            </w:r>
            <w:r w:rsidRPr="005703C6">
              <w:rPr>
                <w:rFonts w:ascii="Calibri" w:eastAsia="Times New Roman" w:hAnsi="Calibri" w:cs="Calibri"/>
                <w:b/>
                <w:bCs/>
                <w:color w:val="000000"/>
                <w:kern w:val="0"/>
                <w:lang w:val="en-GB" w:eastAsia="en-GB"/>
                <w14:ligatures w14:val="none"/>
              </w:rPr>
              <w:br/>
              <w:t>effort</w:t>
            </w:r>
          </w:p>
        </w:tc>
        <w:tc>
          <w:tcPr>
            <w:tcW w:w="1224" w:type="dxa"/>
            <w:tcBorders>
              <w:top w:val="single" w:sz="8" w:space="0" w:color="auto"/>
              <w:left w:val="nil"/>
              <w:bottom w:val="single" w:sz="8" w:space="0" w:color="auto"/>
              <w:right w:val="nil"/>
            </w:tcBorders>
            <w:shd w:val="clear" w:color="auto" w:fill="auto"/>
            <w:vAlign w:val="bottom"/>
            <w:hideMark/>
          </w:tcPr>
          <w:p w14:paraId="44A96D57" w14:textId="77777777" w:rsidR="005703C6" w:rsidRPr="005703C6" w:rsidRDefault="005703C6" w:rsidP="005703C6">
            <w:pPr>
              <w:spacing w:after="0" w:line="240" w:lineRule="auto"/>
              <w:rPr>
                <w:rFonts w:ascii="Calibri" w:eastAsia="Times New Roman" w:hAnsi="Calibri" w:cs="Calibri"/>
                <w:b/>
                <w:bCs/>
                <w:color w:val="000000"/>
                <w:kern w:val="0"/>
                <w:lang w:val="en-GB" w:eastAsia="en-GB"/>
                <w14:ligatures w14:val="none"/>
              </w:rPr>
            </w:pPr>
            <w:r w:rsidRPr="005703C6">
              <w:rPr>
                <w:rFonts w:ascii="Calibri" w:eastAsia="Times New Roman" w:hAnsi="Calibri" w:cs="Calibri"/>
                <w:b/>
                <w:bCs/>
                <w:color w:val="000000"/>
                <w:kern w:val="0"/>
                <w:lang w:val="en-GB" w:eastAsia="en-GB"/>
                <w14:ligatures w14:val="none"/>
              </w:rPr>
              <w:t>Approach complexity</w:t>
            </w:r>
          </w:p>
        </w:tc>
        <w:tc>
          <w:tcPr>
            <w:tcW w:w="1266" w:type="dxa"/>
            <w:tcBorders>
              <w:top w:val="single" w:sz="8" w:space="0" w:color="auto"/>
              <w:left w:val="nil"/>
              <w:bottom w:val="single" w:sz="8" w:space="0" w:color="auto"/>
              <w:right w:val="single" w:sz="8" w:space="0" w:color="auto"/>
            </w:tcBorders>
            <w:shd w:val="clear" w:color="auto" w:fill="auto"/>
            <w:vAlign w:val="bottom"/>
            <w:hideMark/>
          </w:tcPr>
          <w:p w14:paraId="32D46BD0" w14:textId="77777777" w:rsidR="005703C6" w:rsidRPr="005703C6" w:rsidRDefault="005703C6" w:rsidP="005703C6">
            <w:pPr>
              <w:spacing w:after="0" w:line="240" w:lineRule="auto"/>
              <w:rPr>
                <w:rFonts w:ascii="Calibri" w:eastAsia="Times New Roman" w:hAnsi="Calibri" w:cs="Calibri"/>
                <w:b/>
                <w:bCs/>
                <w:color w:val="000000"/>
                <w:kern w:val="0"/>
                <w:lang w:val="en-GB" w:eastAsia="en-GB"/>
                <w14:ligatures w14:val="none"/>
              </w:rPr>
            </w:pPr>
            <w:r w:rsidRPr="005703C6">
              <w:rPr>
                <w:rFonts w:ascii="Calibri" w:eastAsia="Times New Roman" w:hAnsi="Calibri" w:cs="Calibri"/>
                <w:b/>
                <w:bCs/>
                <w:color w:val="000000"/>
                <w:kern w:val="0"/>
                <w:lang w:val="en-GB" w:eastAsia="en-GB"/>
                <w14:ligatures w14:val="none"/>
              </w:rPr>
              <w:t>Frequentist approach</w:t>
            </w:r>
          </w:p>
        </w:tc>
      </w:tr>
      <w:tr w:rsidR="005703C6" w:rsidRPr="005703C6" w14:paraId="218D76E0" w14:textId="77777777" w:rsidTr="005703C6">
        <w:trPr>
          <w:trHeight w:val="288"/>
        </w:trPr>
        <w:tc>
          <w:tcPr>
            <w:tcW w:w="2434" w:type="dxa"/>
            <w:gridSpan w:val="2"/>
            <w:tcBorders>
              <w:top w:val="single" w:sz="8" w:space="0" w:color="auto"/>
              <w:left w:val="single" w:sz="8" w:space="0" w:color="auto"/>
              <w:bottom w:val="single" w:sz="4" w:space="0" w:color="auto"/>
              <w:right w:val="single" w:sz="8" w:space="0" w:color="000000"/>
            </w:tcBorders>
            <w:shd w:val="clear" w:color="auto" w:fill="auto"/>
            <w:vAlign w:val="bottom"/>
            <w:hideMark/>
          </w:tcPr>
          <w:p w14:paraId="108898A8" w14:textId="77777777" w:rsidR="005703C6" w:rsidRPr="005703C6" w:rsidRDefault="005703C6" w:rsidP="005703C6">
            <w:pPr>
              <w:spacing w:after="0" w:line="240" w:lineRule="auto"/>
              <w:jc w:val="center"/>
              <w:rPr>
                <w:rFonts w:ascii="Calibri" w:eastAsia="Times New Roman" w:hAnsi="Calibri" w:cs="Calibri"/>
                <w:b/>
                <w:bCs/>
                <w:color w:val="000000"/>
                <w:kern w:val="0"/>
                <w:lang w:val="en-GB" w:eastAsia="en-GB"/>
                <w14:ligatures w14:val="none"/>
              </w:rPr>
            </w:pPr>
            <w:r w:rsidRPr="005703C6">
              <w:rPr>
                <w:rFonts w:ascii="Calibri" w:eastAsia="Times New Roman" w:hAnsi="Calibri" w:cs="Calibri"/>
                <w:b/>
                <w:bCs/>
                <w:color w:val="000000"/>
                <w:kern w:val="0"/>
                <w:lang w:val="en-GB" w:eastAsia="en-GB"/>
                <w14:ligatures w14:val="none"/>
              </w:rPr>
              <w:t>Bootstrap</w:t>
            </w:r>
          </w:p>
        </w:tc>
        <w:tc>
          <w:tcPr>
            <w:tcW w:w="2220" w:type="dxa"/>
            <w:tcBorders>
              <w:top w:val="nil"/>
              <w:left w:val="nil"/>
              <w:bottom w:val="single" w:sz="4" w:space="0" w:color="auto"/>
              <w:right w:val="nil"/>
            </w:tcBorders>
            <w:shd w:val="clear" w:color="auto" w:fill="auto"/>
            <w:vAlign w:val="bottom"/>
            <w:hideMark/>
          </w:tcPr>
          <w:p w14:paraId="63552CD0"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Data uncertainty/Bias</w:t>
            </w:r>
          </w:p>
        </w:tc>
        <w:tc>
          <w:tcPr>
            <w:tcW w:w="1680" w:type="dxa"/>
            <w:tcBorders>
              <w:top w:val="nil"/>
              <w:left w:val="nil"/>
              <w:bottom w:val="single" w:sz="4" w:space="0" w:color="auto"/>
              <w:right w:val="nil"/>
            </w:tcBorders>
            <w:shd w:val="clear" w:color="auto" w:fill="auto"/>
            <w:vAlign w:val="bottom"/>
            <w:hideMark/>
          </w:tcPr>
          <w:p w14:paraId="55A501DA"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None</w:t>
            </w:r>
          </w:p>
        </w:tc>
        <w:tc>
          <w:tcPr>
            <w:tcW w:w="903" w:type="dxa"/>
            <w:tcBorders>
              <w:top w:val="nil"/>
              <w:left w:val="nil"/>
              <w:bottom w:val="single" w:sz="4" w:space="0" w:color="auto"/>
              <w:right w:val="nil"/>
            </w:tcBorders>
            <w:shd w:val="clear" w:color="auto" w:fill="auto"/>
            <w:vAlign w:val="bottom"/>
            <w:hideMark/>
          </w:tcPr>
          <w:p w14:paraId="3644DD51"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No</w:t>
            </w:r>
          </w:p>
        </w:tc>
        <w:tc>
          <w:tcPr>
            <w:tcW w:w="1580" w:type="dxa"/>
            <w:tcBorders>
              <w:top w:val="nil"/>
              <w:left w:val="nil"/>
              <w:bottom w:val="single" w:sz="4" w:space="0" w:color="auto"/>
              <w:right w:val="nil"/>
            </w:tcBorders>
            <w:shd w:val="clear" w:color="auto" w:fill="auto"/>
            <w:vAlign w:val="bottom"/>
            <w:hideMark/>
          </w:tcPr>
          <w:p w14:paraId="0AEB2D18"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High</w:t>
            </w:r>
          </w:p>
        </w:tc>
        <w:tc>
          <w:tcPr>
            <w:tcW w:w="1224" w:type="dxa"/>
            <w:tcBorders>
              <w:top w:val="nil"/>
              <w:left w:val="nil"/>
              <w:bottom w:val="single" w:sz="4" w:space="0" w:color="auto"/>
              <w:right w:val="nil"/>
            </w:tcBorders>
            <w:shd w:val="clear" w:color="auto" w:fill="auto"/>
            <w:vAlign w:val="bottom"/>
            <w:hideMark/>
          </w:tcPr>
          <w:p w14:paraId="7B2D9BD3"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Low</w:t>
            </w:r>
          </w:p>
        </w:tc>
        <w:tc>
          <w:tcPr>
            <w:tcW w:w="1266" w:type="dxa"/>
            <w:tcBorders>
              <w:top w:val="nil"/>
              <w:left w:val="nil"/>
              <w:bottom w:val="single" w:sz="4" w:space="0" w:color="auto"/>
              <w:right w:val="single" w:sz="8" w:space="0" w:color="auto"/>
            </w:tcBorders>
            <w:shd w:val="clear" w:color="auto" w:fill="auto"/>
            <w:vAlign w:val="bottom"/>
            <w:hideMark/>
          </w:tcPr>
          <w:p w14:paraId="1FBFF101"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Yes</w:t>
            </w:r>
          </w:p>
        </w:tc>
      </w:tr>
      <w:tr w:rsidR="005703C6" w:rsidRPr="005703C6" w14:paraId="7E24F285" w14:textId="77777777" w:rsidTr="005703C6">
        <w:trPr>
          <w:trHeight w:val="1152"/>
        </w:trPr>
        <w:tc>
          <w:tcPr>
            <w:tcW w:w="2434" w:type="dxa"/>
            <w:gridSpan w:val="2"/>
            <w:tcBorders>
              <w:top w:val="single" w:sz="4" w:space="0" w:color="auto"/>
              <w:left w:val="single" w:sz="8" w:space="0" w:color="auto"/>
              <w:bottom w:val="single" w:sz="4" w:space="0" w:color="auto"/>
              <w:right w:val="single" w:sz="8" w:space="0" w:color="000000"/>
            </w:tcBorders>
            <w:shd w:val="clear" w:color="auto" w:fill="auto"/>
            <w:vAlign w:val="bottom"/>
            <w:hideMark/>
          </w:tcPr>
          <w:p w14:paraId="4B163C1A" w14:textId="77777777" w:rsidR="005703C6" w:rsidRPr="005703C6" w:rsidRDefault="005703C6" w:rsidP="005703C6">
            <w:pPr>
              <w:spacing w:after="0" w:line="240" w:lineRule="auto"/>
              <w:jc w:val="center"/>
              <w:rPr>
                <w:rFonts w:ascii="Calibri" w:eastAsia="Times New Roman" w:hAnsi="Calibri" w:cs="Calibri"/>
                <w:b/>
                <w:bCs/>
                <w:color w:val="000000"/>
                <w:kern w:val="0"/>
                <w:lang w:val="en-GB" w:eastAsia="en-GB"/>
                <w14:ligatures w14:val="none"/>
              </w:rPr>
            </w:pPr>
            <w:r w:rsidRPr="005703C6">
              <w:rPr>
                <w:rFonts w:ascii="Calibri" w:eastAsia="Times New Roman" w:hAnsi="Calibri" w:cs="Calibri"/>
                <w:b/>
                <w:bCs/>
                <w:color w:val="000000"/>
                <w:kern w:val="0"/>
                <w:lang w:val="en-GB" w:eastAsia="en-GB"/>
                <w14:ligatures w14:val="none"/>
              </w:rPr>
              <w:t>Ensemble</w:t>
            </w:r>
          </w:p>
        </w:tc>
        <w:tc>
          <w:tcPr>
            <w:tcW w:w="2220" w:type="dxa"/>
            <w:tcBorders>
              <w:top w:val="nil"/>
              <w:left w:val="nil"/>
              <w:bottom w:val="single" w:sz="4" w:space="0" w:color="auto"/>
              <w:right w:val="nil"/>
            </w:tcBorders>
            <w:shd w:val="clear" w:color="auto" w:fill="auto"/>
            <w:vAlign w:val="bottom"/>
            <w:hideMark/>
          </w:tcPr>
          <w:p w14:paraId="2F0C8B49"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Model and parameter uncertainty</w:t>
            </w:r>
          </w:p>
        </w:tc>
        <w:tc>
          <w:tcPr>
            <w:tcW w:w="1680" w:type="dxa"/>
            <w:tcBorders>
              <w:top w:val="nil"/>
              <w:left w:val="nil"/>
              <w:bottom w:val="single" w:sz="4" w:space="0" w:color="auto"/>
              <w:right w:val="nil"/>
            </w:tcBorders>
            <w:shd w:val="clear" w:color="auto" w:fill="auto"/>
            <w:vAlign w:val="bottom"/>
            <w:hideMark/>
          </w:tcPr>
          <w:p w14:paraId="0F484132"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Normal distribution of re-sampled parameters</w:t>
            </w:r>
          </w:p>
        </w:tc>
        <w:tc>
          <w:tcPr>
            <w:tcW w:w="903" w:type="dxa"/>
            <w:tcBorders>
              <w:top w:val="nil"/>
              <w:left w:val="nil"/>
              <w:bottom w:val="single" w:sz="4" w:space="0" w:color="auto"/>
              <w:right w:val="nil"/>
            </w:tcBorders>
            <w:shd w:val="clear" w:color="auto" w:fill="auto"/>
            <w:vAlign w:val="bottom"/>
            <w:hideMark/>
          </w:tcPr>
          <w:p w14:paraId="61F9CE30"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No</w:t>
            </w:r>
          </w:p>
        </w:tc>
        <w:tc>
          <w:tcPr>
            <w:tcW w:w="1580" w:type="dxa"/>
            <w:tcBorders>
              <w:top w:val="nil"/>
              <w:left w:val="nil"/>
              <w:bottom w:val="single" w:sz="4" w:space="0" w:color="auto"/>
              <w:right w:val="nil"/>
            </w:tcBorders>
            <w:shd w:val="clear" w:color="auto" w:fill="auto"/>
            <w:vAlign w:val="bottom"/>
            <w:hideMark/>
          </w:tcPr>
          <w:p w14:paraId="4767FC07"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High</w:t>
            </w:r>
          </w:p>
        </w:tc>
        <w:tc>
          <w:tcPr>
            <w:tcW w:w="1224" w:type="dxa"/>
            <w:tcBorders>
              <w:top w:val="nil"/>
              <w:left w:val="nil"/>
              <w:bottom w:val="single" w:sz="4" w:space="0" w:color="auto"/>
              <w:right w:val="nil"/>
            </w:tcBorders>
            <w:shd w:val="clear" w:color="auto" w:fill="auto"/>
            <w:vAlign w:val="bottom"/>
            <w:hideMark/>
          </w:tcPr>
          <w:p w14:paraId="7B3C644B"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Medium</w:t>
            </w:r>
          </w:p>
        </w:tc>
        <w:tc>
          <w:tcPr>
            <w:tcW w:w="1266" w:type="dxa"/>
            <w:tcBorders>
              <w:top w:val="nil"/>
              <w:left w:val="nil"/>
              <w:bottom w:val="single" w:sz="4" w:space="0" w:color="auto"/>
              <w:right w:val="single" w:sz="8" w:space="0" w:color="auto"/>
            </w:tcBorders>
            <w:shd w:val="clear" w:color="auto" w:fill="auto"/>
            <w:vAlign w:val="bottom"/>
            <w:hideMark/>
          </w:tcPr>
          <w:p w14:paraId="56E08396"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Yes</w:t>
            </w:r>
          </w:p>
        </w:tc>
      </w:tr>
      <w:tr w:rsidR="005703C6" w:rsidRPr="005703C6" w14:paraId="1E6209A8" w14:textId="77777777" w:rsidTr="005703C6">
        <w:trPr>
          <w:trHeight w:val="864"/>
        </w:trPr>
        <w:tc>
          <w:tcPr>
            <w:tcW w:w="2434" w:type="dxa"/>
            <w:gridSpan w:val="2"/>
            <w:tcBorders>
              <w:top w:val="single" w:sz="4" w:space="0" w:color="auto"/>
              <w:left w:val="single" w:sz="8" w:space="0" w:color="auto"/>
              <w:bottom w:val="single" w:sz="4" w:space="0" w:color="auto"/>
              <w:right w:val="single" w:sz="8" w:space="0" w:color="000000"/>
            </w:tcBorders>
            <w:shd w:val="clear" w:color="auto" w:fill="auto"/>
            <w:vAlign w:val="bottom"/>
            <w:hideMark/>
          </w:tcPr>
          <w:p w14:paraId="6A78E122" w14:textId="77777777" w:rsidR="005703C6" w:rsidRPr="005703C6" w:rsidRDefault="005703C6" w:rsidP="005703C6">
            <w:pPr>
              <w:spacing w:after="0" w:line="240" w:lineRule="auto"/>
              <w:jc w:val="center"/>
              <w:rPr>
                <w:rFonts w:ascii="Calibri" w:eastAsia="Times New Roman" w:hAnsi="Calibri" w:cs="Calibri"/>
                <w:b/>
                <w:bCs/>
                <w:color w:val="000000"/>
                <w:kern w:val="0"/>
                <w:lang w:val="en-GB" w:eastAsia="en-GB"/>
                <w14:ligatures w14:val="none"/>
              </w:rPr>
            </w:pPr>
            <w:r w:rsidRPr="005703C6">
              <w:rPr>
                <w:rFonts w:ascii="Calibri" w:eastAsia="Times New Roman" w:hAnsi="Calibri" w:cs="Calibri"/>
                <w:b/>
                <w:bCs/>
                <w:color w:val="000000"/>
                <w:kern w:val="0"/>
                <w:lang w:val="en-GB" w:eastAsia="en-GB"/>
                <w14:ligatures w14:val="none"/>
              </w:rPr>
              <w:lastRenderedPageBreak/>
              <w:t>Bayesian</w:t>
            </w:r>
          </w:p>
        </w:tc>
        <w:tc>
          <w:tcPr>
            <w:tcW w:w="2220" w:type="dxa"/>
            <w:tcBorders>
              <w:top w:val="nil"/>
              <w:left w:val="nil"/>
              <w:bottom w:val="single" w:sz="4" w:space="0" w:color="auto"/>
              <w:right w:val="nil"/>
            </w:tcBorders>
            <w:shd w:val="clear" w:color="auto" w:fill="auto"/>
            <w:vAlign w:val="bottom"/>
            <w:hideMark/>
          </w:tcPr>
          <w:p w14:paraId="3A61C944"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Model and parameter uncertainty</w:t>
            </w:r>
          </w:p>
        </w:tc>
        <w:tc>
          <w:tcPr>
            <w:tcW w:w="1680" w:type="dxa"/>
            <w:tcBorders>
              <w:top w:val="nil"/>
              <w:left w:val="nil"/>
              <w:bottom w:val="single" w:sz="4" w:space="0" w:color="auto"/>
              <w:right w:val="nil"/>
            </w:tcBorders>
            <w:shd w:val="clear" w:color="auto" w:fill="auto"/>
            <w:vAlign w:val="bottom"/>
            <w:hideMark/>
          </w:tcPr>
          <w:p w14:paraId="54730F77"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Non assumptions but set priors for parameters</w:t>
            </w:r>
          </w:p>
        </w:tc>
        <w:tc>
          <w:tcPr>
            <w:tcW w:w="903" w:type="dxa"/>
            <w:tcBorders>
              <w:top w:val="nil"/>
              <w:left w:val="nil"/>
              <w:bottom w:val="single" w:sz="4" w:space="0" w:color="auto"/>
              <w:right w:val="nil"/>
            </w:tcBorders>
            <w:shd w:val="clear" w:color="auto" w:fill="auto"/>
            <w:vAlign w:val="bottom"/>
            <w:hideMark/>
          </w:tcPr>
          <w:p w14:paraId="5D25394C"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No</w:t>
            </w:r>
          </w:p>
        </w:tc>
        <w:tc>
          <w:tcPr>
            <w:tcW w:w="1580" w:type="dxa"/>
            <w:tcBorders>
              <w:top w:val="nil"/>
              <w:left w:val="nil"/>
              <w:bottom w:val="single" w:sz="4" w:space="0" w:color="auto"/>
              <w:right w:val="nil"/>
            </w:tcBorders>
            <w:shd w:val="clear" w:color="auto" w:fill="auto"/>
            <w:vAlign w:val="bottom"/>
            <w:hideMark/>
          </w:tcPr>
          <w:p w14:paraId="7813F61E"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Medium</w:t>
            </w:r>
          </w:p>
        </w:tc>
        <w:tc>
          <w:tcPr>
            <w:tcW w:w="1224" w:type="dxa"/>
            <w:tcBorders>
              <w:top w:val="nil"/>
              <w:left w:val="nil"/>
              <w:bottom w:val="single" w:sz="4" w:space="0" w:color="auto"/>
              <w:right w:val="nil"/>
            </w:tcBorders>
            <w:shd w:val="clear" w:color="auto" w:fill="auto"/>
            <w:vAlign w:val="bottom"/>
            <w:hideMark/>
          </w:tcPr>
          <w:p w14:paraId="30D5D11D"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High</w:t>
            </w:r>
          </w:p>
        </w:tc>
        <w:tc>
          <w:tcPr>
            <w:tcW w:w="1266" w:type="dxa"/>
            <w:tcBorders>
              <w:top w:val="nil"/>
              <w:left w:val="nil"/>
              <w:bottom w:val="single" w:sz="4" w:space="0" w:color="auto"/>
              <w:right w:val="single" w:sz="8" w:space="0" w:color="auto"/>
            </w:tcBorders>
            <w:shd w:val="clear" w:color="auto" w:fill="auto"/>
            <w:vAlign w:val="bottom"/>
            <w:hideMark/>
          </w:tcPr>
          <w:p w14:paraId="15C414E3"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 </w:t>
            </w:r>
          </w:p>
        </w:tc>
      </w:tr>
      <w:tr w:rsidR="005703C6" w:rsidRPr="005703C6" w14:paraId="666ED3FE" w14:textId="77777777" w:rsidTr="005703C6">
        <w:trPr>
          <w:trHeight w:val="1152"/>
        </w:trPr>
        <w:tc>
          <w:tcPr>
            <w:tcW w:w="2434" w:type="dxa"/>
            <w:gridSpan w:val="2"/>
            <w:tcBorders>
              <w:top w:val="single" w:sz="4" w:space="0" w:color="auto"/>
              <w:left w:val="single" w:sz="8" w:space="0" w:color="auto"/>
              <w:bottom w:val="single" w:sz="4" w:space="0" w:color="auto"/>
              <w:right w:val="single" w:sz="8" w:space="0" w:color="000000"/>
            </w:tcBorders>
            <w:shd w:val="clear" w:color="auto" w:fill="auto"/>
            <w:vAlign w:val="bottom"/>
            <w:hideMark/>
          </w:tcPr>
          <w:p w14:paraId="3219268F" w14:textId="77777777" w:rsidR="005703C6" w:rsidRPr="005703C6" w:rsidRDefault="005703C6" w:rsidP="005703C6">
            <w:pPr>
              <w:spacing w:after="0" w:line="240" w:lineRule="auto"/>
              <w:jc w:val="center"/>
              <w:rPr>
                <w:rFonts w:ascii="Calibri" w:eastAsia="Times New Roman" w:hAnsi="Calibri" w:cs="Calibri"/>
                <w:b/>
                <w:bCs/>
                <w:color w:val="000000"/>
                <w:kern w:val="0"/>
                <w:lang w:val="en-GB" w:eastAsia="en-GB"/>
                <w14:ligatures w14:val="none"/>
              </w:rPr>
            </w:pPr>
            <w:r w:rsidRPr="005703C6">
              <w:rPr>
                <w:rFonts w:ascii="Calibri" w:eastAsia="Times New Roman" w:hAnsi="Calibri" w:cs="Calibri"/>
                <w:b/>
                <w:bCs/>
                <w:color w:val="000000"/>
                <w:kern w:val="0"/>
                <w:lang w:val="en-GB" w:eastAsia="en-GB"/>
                <w14:ligatures w14:val="none"/>
              </w:rPr>
              <w:t>Quantile regression</w:t>
            </w:r>
          </w:p>
        </w:tc>
        <w:tc>
          <w:tcPr>
            <w:tcW w:w="2220" w:type="dxa"/>
            <w:tcBorders>
              <w:top w:val="nil"/>
              <w:left w:val="nil"/>
              <w:bottom w:val="single" w:sz="4" w:space="0" w:color="auto"/>
              <w:right w:val="nil"/>
            </w:tcBorders>
            <w:shd w:val="clear" w:color="auto" w:fill="auto"/>
            <w:vAlign w:val="bottom"/>
            <w:hideMark/>
          </w:tcPr>
          <w:p w14:paraId="09E8FC17"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(Distributional uncertainty of the response variable), model misspecification</w:t>
            </w:r>
          </w:p>
        </w:tc>
        <w:tc>
          <w:tcPr>
            <w:tcW w:w="1680" w:type="dxa"/>
            <w:tcBorders>
              <w:top w:val="nil"/>
              <w:left w:val="nil"/>
              <w:bottom w:val="single" w:sz="4" w:space="0" w:color="auto"/>
              <w:right w:val="nil"/>
            </w:tcBorders>
            <w:shd w:val="clear" w:color="auto" w:fill="auto"/>
            <w:vAlign w:val="bottom"/>
            <w:hideMark/>
          </w:tcPr>
          <w:p w14:paraId="4A1BC46A"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None</w:t>
            </w:r>
          </w:p>
        </w:tc>
        <w:tc>
          <w:tcPr>
            <w:tcW w:w="903" w:type="dxa"/>
            <w:tcBorders>
              <w:top w:val="nil"/>
              <w:left w:val="nil"/>
              <w:bottom w:val="single" w:sz="4" w:space="0" w:color="auto"/>
              <w:right w:val="nil"/>
            </w:tcBorders>
            <w:shd w:val="clear" w:color="auto" w:fill="auto"/>
            <w:vAlign w:val="bottom"/>
            <w:hideMark/>
          </w:tcPr>
          <w:p w14:paraId="264AE9FB"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Yes</w:t>
            </w:r>
          </w:p>
        </w:tc>
        <w:tc>
          <w:tcPr>
            <w:tcW w:w="1580" w:type="dxa"/>
            <w:tcBorders>
              <w:top w:val="nil"/>
              <w:left w:val="nil"/>
              <w:bottom w:val="single" w:sz="4" w:space="0" w:color="auto"/>
              <w:right w:val="nil"/>
            </w:tcBorders>
            <w:shd w:val="clear" w:color="auto" w:fill="auto"/>
            <w:vAlign w:val="bottom"/>
            <w:hideMark/>
          </w:tcPr>
          <w:p w14:paraId="22FF0300"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Depends on prior knowledge on parameters</w:t>
            </w:r>
          </w:p>
        </w:tc>
        <w:tc>
          <w:tcPr>
            <w:tcW w:w="1224" w:type="dxa"/>
            <w:tcBorders>
              <w:top w:val="nil"/>
              <w:left w:val="nil"/>
              <w:bottom w:val="single" w:sz="4" w:space="0" w:color="auto"/>
              <w:right w:val="nil"/>
            </w:tcBorders>
            <w:shd w:val="clear" w:color="auto" w:fill="auto"/>
            <w:vAlign w:val="bottom"/>
            <w:hideMark/>
          </w:tcPr>
          <w:p w14:paraId="2C22CF0C"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Medium</w:t>
            </w:r>
          </w:p>
        </w:tc>
        <w:tc>
          <w:tcPr>
            <w:tcW w:w="1266" w:type="dxa"/>
            <w:tcBorders>
              <w:top w:val="nil"/>
              <w:left w:val="nil"/>
              <w:bottom w:val="single" w:sz="4" w:space="0" w:color="auto"/>
              <w:right w:val="single" w:sz="8" w:space="0" w:color="auto"/>
            </w:tcBorders>
            <w:shd w:val="clear" w:color="auto" w:fill="auto"/>
            <w:vAlign w:val="bottom"/>
            <w:hideMark/>
          </w:tcPr>
          <w:p w14:paraId="4E6DD41A"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Yes</w:t>
            </w:r>
          </w:p>
        </w:tc>
      </w:tr>
      <w:tr w:rsidR="005703C6" w:rsidRPr="005703C6" w14:paraId="51CD8C8B" w14:textId="77777777" w:rsidTr="005703C6">
        <w:trPr>
          <w:trHeight w:val="288"/>
        </w:trPr>
        <w:tc>
          <w:tcPr>
            <w:tcW w:w="1180" w:type="dxa"/>
            <w:vMerge w:val="restart"/>
            <w:tcBorders>
              <w:top w:val="nil"/>
              <w:left w:val="single" w:sz="8" w:space="0" w:color="auto"/>
              <w:bottom w:val="single" w:sz="8" w:space="0" w:color="000000"/>
              <w:right w:val="single" w:sz="4" w:space="0" w:color="auto"/>
            </w:tcBorders>
            <w:shd w:val="clear" w:color="auto" w:fill="auto"/>
            <w:vAlign w:val="bottom"/>
            <w:hideMark/>
          </w:tcPr>
          <w:p w14:paraId="44C79C5A" w14:textId="77777777" w:rsidR="005703C6" w:rsidRPr="005703C6" w:rsidRDefault="005703C6" w:rsidP="005703C6">
            <w:pPr>
              <w:spacing w:after="0" w:line="240" w:lineRule="auto"/>
              <w:jc w:val="center"/>
              <w:rPr>
                <w:rFonts w:ascii="Calibri" w:eastAsia="Times New Roman" w:hAnsi="Calibri" w:cs="Calibri"/>
                <w:b/>
                <w:bCs/>
                <w:color w:val="000000"/>
                <w:kern w:val="0"/>
                <w:lang w:val="en-GB" w:eastAsia="en-GB"/>
                <w14:ligatures w14:val="none"/>
              </w:rPr>
            </w:pPr>
            <w:r w:rsidRPr="005703C6">
              <w:rPr>
                <w:rFonts w:ascii="Calibri" w:eastAsia="Times New Roman" w:hAnsi="Calibri" w:cs="Calibri"/>
                <w:b/>
                <w:bCs/>
                <w:color w:val="000000"/>
                <w:kern w:val="0"/>
                <w:lang w:val="en-GB" w:eastAsia="en-GB"/>
                <w14:ligatures w14:val="none"/>
              </w:rPr>
              <w:t>Conformal</w:t>
            </w:r>
            <w:r w:rsidRPr="005703C6">
              <w:rPr>
                <w:rFonts w:ascii="Calibri" w:eastAsia="Times New Roman" w:hAnsi="Calibri" w:cs="Calibri"/>
                <w:b/>
                <w:bCs/>
                <w:color w:val="000000"/>
                <w:kern w:val="0"/>
                <w:lang w:val="en-GB" w:eastAsia="en-GB"/>
                <w14:ligatures w14:val="none"/>
              </w:rPr>
              <w:br/>
              <w:t>prediction</w:t>
            </w:r>
          </w:p>
        </w:tc>
        <w:tc>
          <w:tcPr>
            <w:tcW w:w="1254" w:type="dxa"/>
            <w:tcBorders>
              <w:top w:val="nil"/>
              <w:left w:val="nil"/>
              <w:bottom w:val="single" w:sz="4" w:space="0" w:color="auto"/>
              <w:right w:val="single" w:sz="8" w:space="0" w:color="auto"/>
            </w:tcBorders>
            <w:shd w:val="clear" w:color="auto" w:fill="auto"/>
            <w:noWrap/>
            <w:vAlign w:val="bottom"/>
            <w:hideMark/>
          </w:tcPr>
          <w:p w14:paraId="38C603CF" w14:textId="77777777" w:rsidR="005703C6" w:rsidRPr="005703C6" w:rsidRDefault="005703C6" w:rsidP="005703C6">
            <w:pPr>
              <w:spacing w:after="0" w:line="240" w:lineRule="auto"/>
              <w:rPr>
                <w:rFonts w:ascii="Calibri" w:eastAsia="Times New Roman" w:hAnsi="Calibri" w:cs="Calibri"/>
                <w:b/>
                <w:bCs/>
                <w:color w:val="000000"/>
                <w:kern w:val="0"/>
                <w:lang w:val="en-GB" w:eastAsia="en-GB"/>
                <w14:ligatures w14:val="none"/>
              </w:rPr>
            </w:pPr>
            <w:r w:rsidRPr="005703C6">
              <w:rPr>
                <w:rFonts w:ascii="Calibri" w:eastAsia="Times New Roman" w:hAnsi="Calibri" w:cs="Calibri"/>
                <w:b/>
                <w:bCs/>
                <w:color w:val="000000"/>
                <w:kern w:val="0"/>
                <w:lang w:val="en-GB" w:eastAsia="en-GB"/>
                <w14:ligatures w14:val="none"/>
              </w:rPr>
              <w:t>Academic</w:t>
            </w:r>
          </w:p>
        </w:tc>
        <w:tc>
          <w:tcPr>
            <w:tcW w:w="2220" w:type="dxa"/>
            <w:tcBorders>
              <w:top w:val="nil"/>
              <w:left w:val="nil"/>
              <w:bottom w:val="single" w:sz="4" w:space="0" w:color="auto"/>
              <w:right w:val="nil"/>
            </w:tcBorders>
            <w:shd w:val="clear" w:color="auto" w:fill="auto"/>
            <w:vAlign w:val="bottom"/>
            <w:hideMark/>
          </w:tcPr>
          <w:p w14:paraId="1F8CF13F"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Model uncertainty</w:t>
            </w:r>
          </w:p>
        </w:tc>
        <w:tc>
          <w:tcPr>
            <w:tcW w:w="1680" w:type="dxa"/>
            <w:tcBorders>
              <w:top w:val="nil"/>
              <w:left w:val="nil"/>
              <w:bottom w:val="single" w:sz="4" w:space="0" w:color="auto"/>
              <w:right w:val="nil"/>
            </w:tcBorders>
            <w:shd w:val="clear" w:color="auto" w:fill="auto"/>
            <w:vAlign w:val="bottom"/>
            <w:hideMark/>
          </w:tcPr>
          <w:p w14:paraId="7D0FB794"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Exchangeability</w:t>
            </w:r>
          </w:p>
        </w:tc>
        <w:tc>
          <w:tcPr>
            <w:tcW w:w="903" w:type="dxa"/>
            <w:tcBorders>
              <w:top w:val="nil"/>
              <w:left w:val="nil"/>
              <w:bottom w:val="single" w:sz="4" w:space="0" w:color="auto"/>
              <w:right w:val="nil"/>
            </w:tcBorders>
            <w:shd w:val="clear" w:color="auto" w:fill="auto"/>
            <w:vAlign w:val="bottom"/>
            <w:hideMark/>
          </w:tcPr>
          <w:p w14:paraId="5F02A3B9"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Yes</w:t>
            </w:r>
          </w:p>
        </w:tc>
        <w:tc>
          <w:tcPr>
            <w:tcW w:w="1580" w:type="dxa"/>
            <w:tcBorders>
              <w:top w:val="nil"/>
              <w:left w:val="nil"/>
              <w:bottom w:val="single" w:sz="4" w:space="0" w:color="auto"/>
              <w:right w:val="nil"/>
            </w:tcBorders>
            <w:shd w:val="clear" w:color="auto" w:fill="auto"/>
            <w:vAlign w:val="bottom"/>
            <w:hideMark/>
          </w:tcPr>
          <w:p w14:paraId="034FCCE6"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High</w:t>
            </w:r>
          </w:p>
        </w:tc>
        <w:tc>
          <w:tcPr>
            <w:tcW w:w="1224" w:type="dxa"/>
            <w:tcBorders>
              <w:top w:val="nil"/>
              <w:left w:val="nil"/>
              <w:bottom w:val="single" w:sz="4" w:space="0" w:color="auto"/>
              <w:right w:val="nil"/>
            </w:tcBorders>
            <w:shd w:val="clear" w:color="auto" w:fill="auto"/>
            <w:vAlign w:val="bottom"/>
            <w:hideMark/>
          </w:tcPr>
          <w:p w14:paraId="27743B1E"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Medium</w:t>
            </w:r>
          </w:p>
        </w:tc>
        <w:tc>
          <w:tcPr>
            <w:tcW w:w="1266" w:type="dxa"/>
            <w:tcBorders>
              <w:top w:val="nil"/>
              <w:left w:val="nil"/>
              <w:bottom w:val="single" w:sz="4" w:space="0" w:color="auto"/>
              <w:right w:val="single" w:sz="8" w:space="0" w:color="auto"/>
            </w:tcBorders>
            <w:shd w:val="clear" w:color="auto" w:fill="auto"/>
            <w:vAlign w:val="bottom"/>
            <w:hideMark/>
          </w:tcPr>
          <w:p w14:paraId="310CC425"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(Yes)</w:t>
            </w:r>
          </w:p>
        </w:tc>
      </w:tr>
      <w:tr w:rsidR="005703C6" w:rsidRPr="005703C6" w14:paraId="64F06DC6" w14:textId="77777777" w:rsidTr="005703C6">
        <w:trPr>
          <w:trHeight w:val="300"/>
        </w:trPr>
        <w:tc>
          <w:tcPr>
            <w:tcW w:w="1180" w:type="dxa"/>
            <w:vMerge/>
            <w:tcBorders>
              <w:top w:val="nil"/>
              <w:left w:val="single" w:sz="8" w:space="0" w:color="auto"/>
              <w:bottom w:val="single" w:sz="8" w:space="0" w:color="000000"/>
              <w:right w:val="single" w:sz="4" w:space="0" w:color="auto"/>
            </w:tcBorders>
            <w:vAlign w:val="center"/>
            <w:hideMark/>
          </w:tcPr>
          <w:p w14:paraId="559586D0" w14:textId="77777777" w:rsidR="005703C6" w:rsidRPr="005703C6" w:rsidRDefault="005703C6" w:rsidP="005703C6">
            <w:pPr>
              <w:spacing w:after="0" w:line="240" w:lineRule="auto"/>
              <w:rPr>
                <w:rFonts w:ascii="Calibri" w:eastAsia="Times New Roman" w:hAnsi="Calibri" w:cs="Calibri"/>
                <w:b/>
                <w:bCs/>
                <w:color w:val="000000"/>
                <w:kern w:val="0"/>
                <w:lang w:val="en-GB" w:eastAsia="en-GB"/>
                <w14:ligatures w14:val="none"/>
              </w:rPr>
            </w:pPr>
          </w:p>
        </w:tc>
        <w:tc>
          <w:tcPr>
            <w:tcW w:w="1254" w:type="dxa"/>
            <w:tcBorders>
              <w:top w:val="nil"/>
              <w:left w:val="nil"/>
              <w:bottom w:val="single" w:sz="8" w:space="0" w:color="auto"/>
              <w:right w:val="single" w:sz="8" w:space="0" w:color="auto"/>
            </w:tcBorders>
            <w:shd w:val="clear" w:color="auto" w:fill="auto"/>
            <w:noWrap/>
            <w:vAlign w:val="bottom"/>
            <w:hideMark/>
          </w:tcPr>
          <w:p w14:paraId="6461BCFE" w14:textId="77777777" w:rsidR="005703C6" w:rsidRPr="005703C6" w:rsidRDefault="005703C6" w:rsidP="005703C6">
            <w:pPr>
              <w:spacing w:after="0" w:line="240" w:lineRule="auto"/>
              <w:rPr>
                <w:rFonts w:ascii="Calibri" w:eastAsia="Times New Roman" w:hAnsi="Calibri" w:cs="Calibri"/>
                <w:b/>
                <w:bCs/>
                <w:color w:val="000000"/>
                <w:kern w:val="0"/>
                <w:lang w:val="en-GB" w:eastAsia="en-GB"/>
                <w14:ligatures w14:val="none"/>
              </w:rPr>
            </w:pPr>
            <w:r w:rsidRPr="005703C6">
              <w:rPr>
                <w:rFonts w:ascii="Calibri" w:eastAsia="Times New Roman" w:hAnsi="Calibri" w:cs="Calibri"/>
                <w:b/>
                <w:bCs/>
                <w:color w:val="000000"/>
                <w:kern w:val="0"/>
                <w:lang w:val="en-GB" w:eastAsia="en-GB"/>
                <w14:ligatures w14:val="none"/>
              </w:rPr>
              <w:t>Managerial</w:t>
            </w:r>
          </w:p>
        </w:tc>
        <w:tc>
          <w:tcPr>
            <w:tcW w:w="2220" w:type="dxa"/>
            <w:tcBorders>
              <w:top w:val="nil"/>
              <w:left w:val="nil"/>
              <w:bottom w:val="single" w:sz="8" w:space="0" w:color="auto"/>
              <w:right w:val="nil"/>
            </w:tcBorders>
            <w:shd w:val="clear" w:color="auto" w:fill="auto"/>
            <w:vAlign w:val="bottom"/>
            <w:hideMark/>
          </w:tcPr>
          <w:p w14:paraId="149C378A"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Model uncertainty</w:t>
            </w:r>
          </w:p>
        </w:tc>
        <w:tc>
          <w:tcPr>
            <w:tcW w:w="1680" w:type="dxa"/>
            <w:tcBorders>
              <w:top w:val="nil"/>
              <w:left w:val="nil"/>
              <w:bottom w:val="single" w:sz="8" w:space="0" w:color="auto"/>
              <w:right w:val="nil"/>
            </w:tcBorders>
            <w:shd w:val="clear" w:color="auto" w:fill="auto"/>
            <w:vAlign w:val="bottom"/>
            <w:hideMark/>
          </w:tcPr>
          <w:p w14:paraId="480B65C0"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Exchangeability</w:t>
            </w:r>
          </w:p>
        </w:tc>
        <w:tc>
          <w:tcPr>
            <w:tcW w:w="903" w:type="dxa"/>
            <w:tcBorders>
              <w:top w:val="nil"/>
              <w:left w:val="nil"/>
              <w:bottom w:val="single" w:sz="8" w:space="0" w:color="auto"/>
              <w:right w:val="nil"/>
            </w:tcBorders>
            <w:shd w:val="clear" w:color="auto" w:fill="auto"/>
            <w:vAlign w:val="bottom"/>
            <w:hideMark/>
          </w:tcPr>
          <w:p w14:paraId="784B4E90"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(Yes)</w:t>
            </w:r>
          </w:p>
        </w:tc>
        <w:tc>
          <w:tcPr>
            <w:tcW w:w="1580" w:type="dxa"/>
            <w:tcBorders>
              <w:top w:val="nil"/>
              <w:left w:val="nil"/>
              <w:bottom w:val="single" w:sz="8" w:space="0" w:color="auto"/>
              <w:right w:val="nil"/>
            </w:tcBorders>
            <w:shd w:val="clear" w:color="auto" w:fill="auto"/>
            <w:vAlign w:val="bottom"/>
            <w:hideMark/>
          </w:tcPr>
          <w:p w14:paraId="7C11E604"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Low</w:t>
            </w:r>
          </w:p>
        </w:tc>
        <w:tc>
          <w:tcPr>
            <w:tcW w:w="1224" w:type="dxa"/>
            <w:tcBorders>
              <w:top w:val="nil"/>
              <w:left w:val="nil"/>
              <w:bottom w:val="single" w:sz="8" w:space="0" w:color="auto"/>
              <w:right w:val="nil"/>
            </w:tcBorders>
            <w:shd w:val="clear" w:color="auto" w:fill="auto"/>
            <w:vAlign w:val="bottom"/>
            <w:hideMark/>
          </w:tcPr>
          <w:p w14:paraId="55B22375"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Low</w:t>
            </w:r>
          </w:p>
        </w:tc>
        <w:tc>
          <w:tcPr>
            <w:tcW w:w="1266" w:type="dxa"/>
            <w:tcBorders>
              <w:top w:val="nil"/>
              <w:left w:val="nil"/>
              <w:bottom w:val="single" w:sz="8" w:space="0" w:color="auto"/>
              <w:right w:val="single" w:sz="8" w:space="0" w:color="auto"/>
            </w:tcBorders>
            <w:shd w:val="clear" w:color="auto" w:fill="auto"/>
            <w:vAlign w:val="bottom"/>
            <w:hideMark/>
          </w:tcPr>
          <w:p w14:paraId="2E073106"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(Yes)</w:t>
            </w:r>
          </w:p>
        </w:tc>
      </w:tr>
    </w:tbl>
    <w:p w14:paraId="3D02AE6C" w14:textId="77777777" w:rsidR="004A5862" w:rsidRPr="0035079C" w:rsidRDefault="004A5862" w:rsidP="00AE5640">
      <w:pPr>
        <w:rPr>
          <w:rFonts w:ascii="Calibri" w:hAnsi="Calibri" w:cs="Calibri"/>
          <w:lang w:val="en-US"/>
        </w:rPr>
      </w:pPr>
    </w:p>
    <w:p w14:paraId="370A4829" w14:textId="1A7FEEC4" w:rsidR="00585275" w:rsidRPr="0035079C" w:rsidRDefault="00585275" w:rsidP="00846993">
      <w:pPr>
        <w:pStyle w:val="Heading2"/>
        <w:jc w:val="both"/>
        <w:rPr>
          <w:rFonts w:ascii="Calibri" w:hAnsi="Calibri" w:cs="Calibri"/>
          <w:lang w:val="en-US"/>
        </w:rPr>
      </w:pPr>
      <w:bookmarkStart w:id="16" w:name="_Toc168855435"/>
      <w:r w:rsidRPr="0035079C">
        <w:rPr>
          <w:rFonts w:ascii="Calibri" w:hAnsi="Calibri" w:cs="Calibri"/>
          <w:lang w:val="en-US"/>
        </w:rPr>
        <w:t>Measures to assess reliability and sharpness</w:t>
      </w:r>
      <w:bookmarkEnd w:id="16"/>
    </w:p>
    <w:p w14:paraId="0B79EA6E" w14:textId="373D097F" w:rsidR="00585275" w:rsidRPr="0035079C" w:rsidRDefault="00585275" w:rsidP="00846993">
      <w:pPr>
        <w:jc w:val="both"/>
        <w:rPr>
          <w:rFonts w:ascii="Calibri" w:hAnsi="Calibri" w:cs="Calibri"/>
          <w:lang w:val="en-US"/>
        </w:rPr>
      </w:pPr>
      <w:r w:rsidRPr="0035079C">
        <w:rPr>
          <w:rFonts w:ascii="Calibri" w:hAnsi="Calibri" w:cs="Calibri"/>
          <w:lang w:val="en-US"/>
        </w:rPr>
        <w:t>Besides the measure in table … above, some additional ones are created or taken from the literature and adopted to this very specific CLV context to ensure a reasonable analysis.</w:t>
      </w:r>
    </w:p>
    <w:p w14:paraId="0194FF4D" w14:textId="77A2C514" w:rsidR="00663F3D" w:rsidRPr="0035079C" w:rsidRDefault="00663F3D" w:rsidP="00846993">
      <w:pPr>
        <w:pStyle w:val="Heading3"/>
        <w:jc w:val="both"/>
        <w:rPr>
          <w:rFonts w:ascii="Calibri" w:hAnsi="Calibri" w:cs="Calibri"/>
          <w:lang w:val="en-US"/>
        </w:rPr>
      </w:pPr>
      <w:bookmarkStart w:id="17" w:name="_Toc168855436"/>
      <w:r w:rsidRPr="0035079C">
        <w:rPr>
          <w:rFonts w:ascii="Calibri" w:hAnsi="Calibri" w:cs="Calibri"/>
          <w:lang w:val="en-US"/>
        </w:rPr>
        <w:t>(True) coverage / PICP</w:t>
      </w:r>
      <w:bookmarkEnd w:id="17"/>
    </w:p>
    <w:p w14:paraId="62A4B8C1" w14:textId="629B62E2" w:rsidR="00663F3D" w:rsidRPr="0035079C" w:rsidRDefault="00663F3D" w:rsidP="00846993">
      <w:pPr>
        <w:jc w:val="both"/>
        <w:rPr>
          <w:rFonts w:ascii="Calibri" w:hAnsi="Calibri" w:cs="Calibri"/>
          <w:lang w:val="en-US"/>
        </w:rPr>
      </w:pPr>
      <w:r w:rsidRPr="0035079C">
        <w:rPr>
          <w:rFonts w:ascii="Calibri" w:hAnsi="Calibri" w:cs="Calibri"/>
          <w:lang w:val="en-US"/>
        </w:rPr>
        <w:t>This measure holds the percentage of cases when the true value lays indeed in the PI:</w:t>
      </w:r>
    </w:p>
    <w:p w14:paraId="606AB5E7" w14:textId="539901DB" w:rsidR="00663F3D" w:rsidRPr="0035079C" w:rsidRDefault="00663F3D" w:rsidP="00846993">
      <w:pPr>
        <w:jc w:val="both"/>
        <w:rPr>
          <w:rStyle w:val="Strong"/>
          <w:rFonts w:ascii="Calibri" w:eastAsiaTheme="minorEastAsia" w:hAnsi="Calibri" w:cs="Calibri"/>
          <w:b w:val="0"/>
          <w:bCs w:val="0"/>
          <w:color w:val="202122"/>
          <w:sz w:val="21"/>
          <w:szCs w:val="21"/>
          <w:shd w:val="clear" w:color="auto" w:fill="FFFFFF"/>
        </w:rPr>
      </w:pPr>
      <m:oMathPara>
        <m:oMath>
          <m:r>
            <w:rPr>
              <w:rFonts w:ascii="Cambria Math" w:hAnsi="Cambria Math" w:cs="Calibri"/>
              <w:lang w:val="en-US"/>
            </w:rPr>
            <m:t xml:space="preserve">PICP= </m:t>
          </m:r>
          <m:f>
            <m:fPr>
              <m:ctrlPr>
                <w:rPr>
                  <w:rFonts w:ascii="Cambria Math" w:hAnsi="Cambria Math" w:cs="Calibri"/>
                  <w:i/>
                  <w:lang w:val="en-US"/>
                </w:rPr>
              </m:ctrlPr>
            </m:fPr>
            <m:num>
              <m:r>
                <w:rPr>
                  <w:rFonts w:ascii="Cambria Math" w:hAnsi="Cambria Math" w:cs="Calibri"/>
                  <w:lang w:val="en-US"/>
                </w:rPr>
                <m:t>1</m:t>
              </m:r>
            </m:num>
            <m:den>
              <m:r>
                <w:rPr>
                  <w:rFonts w:ascii="Cambria Math" w:hAnsi="Cambria Math" w:cs="Calibri"/>
                  <w:lang w:val="en-US"/>
                </w:rPr>
                <m:t>n</m:t>
              </m:r>
            </m:den>
          </m:f>
          <m:r>
            <w:rPr>
              <w:rFonts w:ascii="Cambria Math" w:hAnsi="Cambria Math" w:cs="Calibri"/>
              <w:lang w:val="en-US"/>
            </w:rPr>
            <m:t xml:space="preserve">* </m:t>
          </m:r>
          <m:nary>
            <m:naryPr>
              <m:chr m:val="∑"/>
              <m:limLoc m:val="undOvr"/>
              <m:ctrlPr>
                <w:rPr>
                  <w:rStyle w:val="Strong"/>
                  <w:rFonts w:ascii="Cambria Math" w:hAnsi="Cambria Math" w:cs="Calibri"/>
                  <w:b w:val="0"/>
                  <w:bCs w:val="0"/>
                  <w:color w:val="202122"/>
                  <w:sz w:val="21"/>
                  <w:szCs w:val="21"/>
                  <w:shd w:val="clear" w:color="auto" w:fill="FFFFFF"/>
                </w:rPr>
              </m:ctrlPr>
            </m:naryPr>
            <m:sub>
              <m:r>
                <w:rPr>
                  <w:rStyle w:val="Strong"/>
                  <w:rFonts w:ascii="Cambria Math" w:hAnsi="Cambria Math" w:cs="Calibri"/>
                  <w:color w:val="202122"/>
                  <w:sz w:val="21"/>
                  <w:szCs w:val="21"/>
                  <w:shd w:val="clear" w:color="auto" w:fill="FFFFFF"/>
                </w:rPr>
                <m:t>i=1</m:t>
              </m:r>
            </m:sub>
            <m:sup>
              <m:r>
                <w:rPr>
                  <w:rStyle w:val="Strong"/>
                  <w:rFonts w:ascii="Cambria Math" w:hAnsi="Cambria Math" w:cs="Calibri"/>
                  <w:color w:val="202122"/>
                  <w:sz w:val="21"/>
                  <w:szCs w:val="21"/>
                  <w:shd w:val="clear" w:color="auto" w:fill="FFFFFF"/>
                </w:rPr>
                <m:t>n</m:t>
              </m:r>
            </m:sup>
            <m:e>
              <m:r>
                <m:rPr>
                  <m:scr m:val="double-struck"/>
                  <m:sty m:val="p"/>
                </m:rPr>
                <w:rPr>
                  <w:rStyle w:val="Strong"/>
                  <w:rFonts w:ascii="Cambria Math" w:hAnsi="Cambria Math" w:cs="Calibri"/>
                  <w:color w:val="202122"/>
                  <w:sz w:val="21"/>
                  <w:szCs w:val="21"/>
                  <w:shd w:val="clear" w:color="auto" w:fill="FFFFFF"/>
                </w:rPr>
                <m:t>1(</m:t>
              </m:r>
              <m:sSub>
                <m:sSubPr>
                  <m:ctrlPr>
                    <w:rPr>
                      <w:rStyle w:val="Strong"/>
                      <w:rFonts w:ascii="Cambria Math" w:hAnsi="Cambria Math" w:cs="Calibri"/>
                      <w:b w:val="0"/>
                      <w:bCs w:val="0"/>
                      <w:color w:val="202122"/>
                      <w:sz w:val="21"/>
                      <w:szCs w:val="21"/>
                      <w:shd w:val="clear" w:color="auto" w:fill="FFFFFF"/>
                    </w:rPr>
                  </m:ctrlPr>
                </m:sSubPr>
                <m:e>
                  <m:r>
                    <w:rPr>
                      <w:rStyle w:val="Strong"/>
                      <w:rFonts w:ascii="Cambria Math" w:hAnsi="Cambria Math" w:cs="Calibri"/>
                      <w:color w:val="202122"/>
                      <w:sz w:val="21"/>
                      <w:szCs w:val="21"/>
                      <w:shd w:val="clear" w:color="auto" w:fill="FFFFFF"/>
                    </w:rPr>
                    <m:t>y</m:t>
                  </m:r>
                </m:e>
                <m:sub>
                  <m:r>
                    <w:rPr>
                      <w:rStyle w:val="Strong"/>
                      <w:rFonts w:ascii="Cambria Math" w:hAnsi="Cambria Math" w:cs="Calibri"/>
                      <w:color w:val="202122"/>
                      <w:sz w:val="21"/>
                      <w:szCs w:val="21"/>
                      <w:shd w:val="clear" w:color="auto" w:fill="FFFFFF"/>
                    </w:rPr>
                    <m:t>i</m:t>
                  </m:r>
                </m:sub>
              </m:sSub>
              <m:r>
                <w:rPr>
                  <w:rStyle w:val="Strong"/>
                  <w:rFonts w:ascii="Cambria Math" w:hAnsi="Cambria Math" w:cs="Calibri"/>
                  <w:color w:val="202122"/>
                  <w:sz w:val="21"/>
                  <w:szCs w:val="21"/>
                  <w:shd w:val="clear" w:color="auto" w:fill="FFFFFF"/>
                </w:rPr>
                <m:t>∈</m:t>
              </m:r>
              <m:sSub>
                <m:sSubPr>
                  <m:ctrlPr>
                    <w:rPr>
                      <w:rStyle w:val="Strong"/>
                      <w:rFonts w:ascii="Cambria Math" w:hAnsi="Cambria Math" w:cs="Calibri"/>
                      <w:b w:val="0"/>
                      <w:bCs w:val="0"/>
                      <w:i/>
                      <w:color w:val="202122"/>
                      <w:sz w:val="21"/>
                      <w:szCs w:val="21"/>
                      <w:shd w:val="clear" w:color="auto" w:fill="FFFFFF"/>
                    </w:rPr>
                  </m:ctrlPr>
                </m:sSubPr>
                <m:e>
                  <m:r>
                    <w:rPr>
                      <w:rStyle w:val="Strong"/>
                      <w:rFonts w:ascii="Cambria Math" w:hAnsi="Cambria Math" w:cs="Calibri"/>
                      <w:color w:val="202122"/>
                      <w:sz w:val="21"/>
                      <w:szCs w:val="21"/>
                      <w:shd w:val="clear" w:color="auto" w:fill="FFFFFF"/>
                    </w:rPr>
                    <m:t>PI</m:t>
                  </m:r>
                </m:e>
                <m:sub>
                  <m:r>
                    <w:rPr>
                      <w:rStyle w:val="Strong"/>
                      <w:rFonts w:ascii="Cambria Math" w:hAnsi="Cambria Math" w:cs="Calibri"/>
                      <w:color w:val="202122"/>
                      <w:sz w:val="21"/>
                      <w:szCs w:val="21"/>
                      <w:shd w:val="clear" w:color="auto" w:fill="FFFFFF"/>
                    </w:rPr>
                    <m:t>i</m:t>
                  </m:r>
                </m:sub>
              </m:sSub>
              <m:r>
                <w:rPr>
                  <w:rStyle w:val="Strong"/>
                  <w:rFonts w:ascii="Cambria Math" w:hAnsi="Cambria Math" w:cs="Calibri"/>
                  <w:color w:val="202122"/>
                  <w:sz w:val="21"/>
                  <w:szCs w:val="21"/>
                  <w:shd w:val="clear" w:color="auto" w:fill="FFFFFF"/>
                </w:rPr>
                <m:t>)</m:t>
              </m:r>
            </m:e>
          </m:nary>
        </m:oMath>
      </m:oMathPara>
    </w:p>
    <w:p w14:paraId="0D70B5DC" w14:textId="6F141626" w:rsidR="00663F3D" w:rsidRPr="0035079C" w:rsidRDefault="00663F3D" w:rsidP="00846993">
      <w:pPr>
        <w:jc w:val="both"/>
        <w:rPr>
          <w:rFonts w:ascii="Calibri" w:hAnsi="Calibri" w:cs="Calibri"/>
          <w:lang w:val="en-US"/>
        </w:rPr>
      </w:pPr>
      <w:r w:rsidRPr="0035079C">
        <w:rPr>
          <w:rFonts w:ascii="Calibri" w:hAnsi="Calibri" w:cs="Calibri"/>
          <w:lang w:val="en-US"/>
        </w:rPr>
        <w:t xml:space="preserve">With n being the number of customers, </w:t>
      </w:r>
      <w:proofErr w:type="spellStart"/>
      <w:r w:rsidRPr="0035079C">
        <w:rPr>
          <w:rFonts w:ascii="Calibri" w:hAnsi="Calibri" w:cs="Calibri"/>
          <w:lang w:val="en-US"/>
        </w:rPr>
        <w:t>y</w:t>
      </w:r>
      <w:r w:rsidRPr="0035079C">
        <w:rPr>
          <w:rFonts w:ascii="Calibri" w:hAnsi="Calibri" w:cs="Calibri"/>
          <w:vertAlign w:val="subscript"/>
          <w:lang w:val="en-US"/>
        </w:rPr>
        <w:t>i</w:t>
      </w:r>
      <w:proofErr w:type="spellEnd"/>
      <w:r w:rsidRPr="0035079C">
        <w:rPr>
          <w:rFonts w:ascii="Calibri" w:hAnsi="Calibri" w:cs="Calibri"/>
          <w:lang w:val="en-US"/>
        </w:rPr>
        <w:t xml:space="preserve"> the true observation for a customer’s CLV and </w:t>
      </w:r>
      <w:proofErr w:type="spellStart"/>
      <w:r w:rsidRPr="0035079C">
        <w:rPr>
          <w:rFonts w:ascii="Calibri" w:hAnsi="Calibri" w:cs="Calibri"/>
          <w:lang w:val="en-US"/>
        </w:rPr>
        <w:t>PI</w:t>
      </w:r>
      <w:r w:rsidRPr="0035079C">
        <w:rPr>
          <w:rFonts w:ascii="Calibri" w:hAnsi="Calibri" w:cs="Calibri"/>
          <w:vertAlign w:val="subscript"/>
          <w:lang w:val="en-US"/>
        </w:rPr>
        <w:t>i</w:t>
      </w:r>
      <w:proofErr w:type="spellEnd"/>
      <w:r w:rsidRPr="0035079C">
        <w:rPr>
          <w:rFonts w:ascii="Calibri" w:hAnsi="Calibri" w:cs="Calibri"/>
          <w:lang w:val="en-US"/>
        </w:rPr>
        <w:t xml:space="preserve"> the respective prediction interval.</w:t>
      </w:r>
    </w:p>
    <w:p w14:paraId="2C7F42EB" w14:textId="62489D88" w:rsidR="00396F21" w:rsidRPr="0035079C" w:rsidRDefault="00396F21" w:rsidP="00846993">
      <w:pPr>
        <w:pStyle w:val="Heading3"/>
        <w:jc w:val="both"/>
        <w:rPr>
          <w:rFonts w:ascii="Calibri" w:hAnsi="Calibri" w:cs="Calibri"/>
          <w:lang w:val="en-US"/>
        </w:rPr>
      </w:pPr>
      <w:bookmarkStart w:id="18" w:name="_Toc168855437"/>
      <w:r w:rsidRPr="0035079C">
        <w:rPr>
          <w:rFonts w:ascii="Calibri" w:hAnsi="Calibri" w:cs="Calibri"/>
          <w:lang w:val="en-US"/>
        </w:rPr>
        <w:t>ACE</w:t>
      </w:r>
      <w:bookmarkEnd w:id="18"/>
    </w:p>
    <w:p w14:paraId="52D088C7" w14:textId="1E99258A" w:rsidR="00396F21" w:rsidRPr="0035079C" w:rsidRDefault="00396F21" w:rsidP="00846993">
      <w:pPr>
        <w:jc w:val="both"/>
        <w:rPr>
          <w:rFonts w:ascii="Calibri" w:hAnsi="Calibri" w:cs="Calibri"/>
          <w:lang w:val="en-US"/>
        </w:rPr>
      </w:pPr>
      <w:r w:rsidRPr="0035079C">
        <w:rPr>
          <w:rFonts w:ascii="Calibri" w:hAnsi="Calibri" w:cs="Calibri"/>
          <w:lang w:val="en-US"/>
        </w:rPr>
        <w:t>This measure indicates how much on average the intended nominal prediction coverage, PINC, e.g. 90% and the true coverage, PICP differ</w:t>
      </w:r>
    </w:p>
    <w:p w14:paraId="255FF3A4" w14:textId="7ED1F7DE" w:rsidR="00396F21" w:rsidRPr="0035079C" w:rsidRDefault="00396F21" w:rsidP="00846993">
      <w:pPr>
        <w:jc w:val="both"/>
        <w:rPr>
          <w:rFonts w:ascii="Calibri" w:hAnsi="Calibri" w:cs="Calibri"/>
          <w:lang w:val="en-US"/>
        </w:rPr>
      </w:pPr>
      <m:oMathPara>
        <m:oMath>
          <m:r>
            <w:rPr>
              <w:rFonts w:ascii="Cambria Math" w:hAnsi="Cambria Math" w:cs="Calibri"/>
              <w:lang w:val="en-US"/>
            </w:rPr>
            <m:t>ACE= PINC-PICP</m:t>
          </m:r>
        </m:oMath>
      </m:oMathPara>
    </w:p>
    <w:p w14:paraId="2B331AE4" w14:textId="1CF20ADE" w:rsidR="00663F3D" w:rsidRPr="0035079C" w:rsidRDefault="00663F3D" w:rsidP="00846993">
      <w:pPr>
        <w:pStyle w:val="Heading3"/>
        <w:jc w:val="both"/>
        <w:rPr>
          <w:rFonts w:ascii="Calibri" w:hAnsi="Calibri" w:cs="Calibri"/>
          <w:lang w:val="en-US"/>
        </w:rPr>
      </w:pPr>
      <w:bookmarkStart w:id="19" w:name="_Toc168855438"/>
      <w:r w:rsidRPr="0035079C">
        <w:rPr>
          <w:rFonts w:ascii="Calibri" w:hAnsi="Calibri" w:cs="Calibri"/>
          <w:lang w:val="en-US"/>
        </w:rPr>
        <w:t>Upper coverage</w:t>
      </w:r>
      <w:bookmarkEnd w:id="19"/>
    </w:p>
    <w:p w14:paraId="1CB835BB" w14:textId="7B630D4D" w:rsidR="00663F3D" w:rsidRPr="0035079C" w:rsidRDefault="00663F3D" w:rsidP="00846993">
      <w:pPr>
        <w:jc w:val="both"/>
        <w:rPr>
          <w:rFonts w:ascii="Calibri" w:hAnsi="Calibri" w:cs="Calibri"/>
          <w:lang w:val="en-US"/>
        </w:rPr>
      </w:pPr>
      <w:r w:rsidRPr="0035079C">
        <w:rPr>
          <w:rFonts w:ascii="Calibri" w:hAnsi="Calibri" w:cs="Calibri"/>
          <w:lang w:val="en-US"/>
        </w:rPr>
        <w:t>This measure indicates the percentage of times the upper prediction limit was not exceeded</w:t>
      </w:r>
      <w:r w:rsidR="001771E4" w:rsidRPr="0035079C">
        <w:rPr>
          <w:rFonts w:ascii="Calibri" w:hAnsi="Calibri" w:cs="Calibri"/>
          <w:lang w:val="en-US"/>
        </w:rPr>
        <w:t xml:space="preserve"> by the true value</w:t>
      </w:r>
    </w:p>
    <w:p w14:paraId="25F238D9" w14:textId="07CC9012" w:rsidR="00396F21" w:rsidRPr="0035079C" w:rsidRDefault="00396F21" w:rsidP="00846993">
      <w:pPr>
        <w:jc w:val="both"/>
        <w:rPr>
          <w:rFonts w:ascii="Calibri" w:eastAsiaTheme="minorEastAsia" w:hAnsi="Calibri" w:cs="Calibri"/>
          <w:lang w:val="en-US"/>
        </w:rPr>
      </w:pPr>
      <m:oMathPara>
        <m:oMath>
          <m:r>
            <w:rPr>
              <w:rFonts w:ascii="Cambria Math" w:hAnsi="Cambria Math" w:cs="Calibri"/>
              <w:lang w:val="en-US"/>
            </w:rPr>
            <m:t xml:space="preserve">Upper coverage= </m:t>
          </m:r>
          <m:f>
            <m:fPr>
              <m:ctrlPr>
                <w:rPr>
                  <w:rFonts w:ascii="Cambria Math" w:hAnsi="Cambria Math" w:cs="Calibri"/>
                  <w:i/>
                  <w:lang w:val="en-US"/>
                </w:rPr>
              </m:ctrlPr>
            </m:fPr>
            <m:num>
              <m:r>
                <w:rPr>
                  <w:rFonts w:ascii="Cambria Math" w:hAnsi="Cambria Math" w:cs="Calibri"/>
                  <w:lang w:val="en-US"/>
                </w:rPr>
                <m:t>1</m:t>
              </m:r>
            </m:num>
            <m:den>
              <m:r>
                <w:rPr>
                  <w:rFonts w:ascii="Cambria Math" w:hAnsi="Cambria Math" w:cs="Calibri"/>
                  <w:lang w:val="en-US"/>
                </w:rPr>
                <m:t>n</m:t>
              </m:r>
            </m:den>
          </m:f>
          <m:r>
            <w:rPr>
              <w:rFonts w:ascii="Cambria Math" w:hAnsi="Cambria Math" w:cs="Calibri"/>
              <w:lang w:val="en-US"/>
            </w:rPr>
            <m:t>*</m:t>
          </m:r>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r>
                <m:rPr>
                  <m:scr m:val="double-struck"/>
                  <m:sty m:val="p"/>
                </m:rPr>
                <w:rPr>
                  <w:rStyle w:val="Strong"/>
                  <w:rFonts w:ascii="Cambria Math" w:hAnsi="Cambria Math" w:cs="Calibri"/>
                  <w:color w:val="202122"/>
                  <w:sz w:val="21"/>
                  <w:szCs w:val="21"/>
                  <w:shd w:val="clear" w:color="auto" w:fill="FFFFFF"/>
                </w:rPr>
                <m:t>1(</m:t>
              </m:r>
              <m:sSub>
                <m:sSubPr>
                  <m:ctrlPr>
                    <w:rPr>
                      <w:rStyle w:val="Strong"/>
                      <w:rFonts w:ascii="Cambria Math" w:hAnsi="Cambria Math" w:cs="Calibri"/>
                      <w:b w:val="0"/>
                      <w:bCs w:val="0"/>
                      <w:color w:val="202122"/>
                      <w:sz w:val="21"/>
                      <w:szCs w:val="21"/>
                      <w:shd w:val="clear" w:color="auto" w:fill="FFFFFF"/>
                    </w:rPr>
                  </m:ctrlPr>
                </m:sSubPr>
                <m:e>
                  <m:r>
                    <w:rPr>
                      <w:rStyle w:val="Strong"/>
                      <w:rFonts w:ascii="Cambria Math" w:hAnsi="Cambria Math" w:cs="Calibri"/>
                      <w:color w:val="202122"/>
                      <w:sz w:val="21"/>
                      <w:szCs w:val="21"/>
                      <w:shd w:val="clear" w:color="auto" w:fill="FFFFFF"/>
                    </w:rPr>
                    <m:t>y</m:t>
                  </m:r>
                </m:e>
                <m:sub>
                  <m:r>
                    <w:rPr>
                      <w:rStyle w:val="Strong"/>
                      <w:rFonts w:ascii="Cambria Math" w:hAnsi="Cambria Math" w:cs="Calibri"/>
                      <w:color w:val="202122"/>
                      <w:sz w:val="21"/>
                      <w:szCs w:val="21"/>
                      <w:shd w:val="clear" w:color="auto" w:fill="FFFFFF"/>
                    </w:rPr>
                    <m:t>i</m:t>
                  </m:r>
                </m:sub>
              </m:sSub>
              <m:r>
                <w:rPr>
                  <w:rStyle w:val="Strong"/>
                  <w:rFonts w:ascii="Cambria Math" w:hAnsi="Cambria Math" w:cs="Calibri"/>
                  <w:color w:val="202122"/>
                  <w:sz w:val="21"/>
                  <w:szCs w:val="21"/>
                  <w:shd w:val="clear" w:color="auto" w:fill="FFFFFF"/>
                </w:rPr>
                <m:t>&lt;</m:t>
              </m:r>
              <m:sSub>
                <m:sSubPr>
                  <m:ctrlPr>
                    <w:rPr>
                      <w:rStyle w:val="Strong"/>
                      <w:rFonts w:ascii="Cambria Math" w:hAnsi="Cambria Math" w:cs="Calibri"/>
                      <w:b w:val="0"/>
                      <w:bCs w:val="0"/>
                      <w:i/>
                      <w:color w:val="202122"/>
                      <w:sz w:val="21"/>
                      <w:szCs w:val="21"/>
                      <w:shd w:val="clear" w:color="auto" w:fill="FFFFFF"/>
                    </w:rPr>
                  </m:ctrlPr>
                </m:sSubPr>
                <m:e>
                  <m:r>
                    <w:rPr>
                      <w:rStyle w:val="Strong"/>
                      <w:rFonts w:ascii="Cambria Math" w:hAnsi="Cambria Math" w:cs="Calibri"/>
                      <w:color w:val="202122"/>
                      <w:sz w:val="21"/>
                      <w:szCs w:val="21"/>
                      <w:shd w:val="clear" w:color="auto" w:fill="FFFFFF"/>
                    </w:rPr>
                    <m:t>UL</m:t>
                  </m:r>
                </m:e>
                <m:sub>
                  <m:r>
                    <w:rPr>
                      <w:rStyle w:val="Strong"/>
                      <w:rFonts w:ascii="Cambria Math" w:hAnsi="Cambria Math" w:cs="Calibri"/>
                      <w:color w:val="202122"/>
                      <w:sz w:val="21"/>
                      <w:szCs w:val="21"/>
                      <w:shd w:val="clear" w:color="auto" w:fill="FFFFFF"/>
                    </w:rPr>
                    <m:t>i</m:t>
                  </m:r>
                </m:sub>
              </m:sSub>
              <m:r>
                <w:rPr>
                  <w:rStyle w:val="Strong"/>
                  <w:rFonts w:ascii="Cambria Math" w:hAnsi="Cambria Math" w:cs="Calibri"/>
                  <w:color w:val="202122"/>
                  <w:sz w:val="21"/>
                  <w:szCs w:val="21"/>
                  <w:shd w:val="clear" w:color="auto" w:fill="FFFFFF"/>
                </w:rPr>
                <m:t>)</m:t>
              </m:r>
            </m:e>
          </m:nary>
        </m:oMath>
      </m:oMathPara>
    </w:p>
    <w:p w14:paraId="743CD02A" w14:textId="54D8EB37" w:rsidR="00396F21" w:rsidRPr="0035079C" w:rsidRDefault="00396F21" w:rsidP="00846993">
      <w:pPr>
        <w:jc w:val="both"/>
        <w:rPr>
          <w:rFonts w:ascii="Calibri" w:eastAsiaTheme="minorEastAsia" w:hAnsi="Calibri" w:cs="Calibri"/>
          <w:lang w:val="en-US"/>
        </w:rPr>
      </w:pPr>
      <w:r w:rsidRPr="0035079C">
        <w:rPr>
          <w:rFonts w:ascii="Calibri" w:eastAsiaTheme="minorEastAsia" w:hAnsi="Calibri" w:cs="Calibri"/>
          <w:lang w:val="en-US"/>
        </w:rPr>
        <w:t xml:space="preserve">With </w:t>
      </w:r>
      <w:proofErr w:type="spellStart"/>
      <w:r w:rsidRPr="0035079C">
        <w:rPr>
          <w:rFonts w:ascii="Calibri" w:eastAsiaTheme="minorEastAsia" w:hAnsi="Calibri" w:cs="Calibri"/>
          <w:lang w:val="en-US"/>
        </w:rPr>
        <w:t>UL</w:t>
      </w:r>
      <w:r w:rsidRPr="0035079C">
        <w:rPr>
          <w:rFonts w:ascii="Calibri" w:eastAsiaTheme="minorEastAsia" w:hAnsi="Calibri" w:cs="Calibri"/>
          <w:vertAlign w:val="subscript"/>
          <w:lang w:val="en-US"/>
        </w:rPr>
        <w:t>i</w:t>
      </w:r>
      <w:proofErr w:type="spellEnd"/>
      <w:r w:rsidRPr="0035079C">
        <w:rPr>
          <w:rFonts w:ascii="Calibri" w:eastAsiaTheme="minorEastAsia" w:hAnsi="Calibri" w:cs="Calibri"/>
          <w:lang w:val="en-US"/>
        </w:rPr>
        <w:t xml:space="preserve"> being the upper limit of the prediction interval.</w:t>
      </w:r>
    </w:p>
    <w:p w14:paraId="5379783F" w14:textId="33197A33" w:rsidR="001771E4" w:rsidRPr="0035079C" w:rsidRDefault="001771E4" w:rsidP="00846993">
      <w:pPr>
        <w:pStyle w:val="Heading3"/>
        <w:jc w:val="both"/>
        <w:rPr>
          <w:rFonts w:ascii="Calibri" w:hAnsi="Calibri" w:cs="Calibri"/>
          <w:lang w:val="en-US"/>
        </w:rPr>
      </w:pPr>
      <w:bookmarkStart w:id="20" w:name="_Toc168855439"/>
      <w:r w:rsidRPr="0035079C">
        <w:rPr>
          <w:rFonts w:ascii="Calibri" w:hAnsi="Calibri" w:cs="Calibri"/>
          <w:lang w:val="en-US"/>
        </w:rPr>
        <w:t>Lower coverage</w:t>
      </w:r>
      <w:bookmarkEnd w:id="20"/>
    </w:p>
    <w:p w14:paraId="7606F515" w14:textId="3CEB8AAD" w:rsidR="001771E4" w:rsidRPr="0035079C" w:rsidRDefault="001771E4" w:rsidP="00846993">
      <w:pPr>
        <w:jc w:val="both"/>
        <w:rPr>
          <w:rFonts w:ascii="Calibri" w:hAnsi="Calibri" w:cs="Calibri"/>
          <w:lang w:val="en-US"/>
        </w:rPr>
      </w:pPr>
      <w:r w:rsidRPr="0035079C">
        <w:rPr>
          <w:rFonts w:ascii="Calibri" w:hAnsi="Calibri" w:cs="Calibri"/>
          <w:lang w:val="en-US"/>
        </w:rPr>
        <w:t>This measure indicates the percentage of times the lower prediction limit was not exceeded by the true value</w:t>
      </w:r>
    </w:p>
    <w:p w14:paraId="03F50B90" w14:textId="1999C148" w:rsidR="001771E4" w:rsidRPr="0035079C" w:rsidRDefault="001771E4" w:rsidP="00846993">
      <w:pPr>
        <w:jc w:val="both"/>
        <w:rPr>
          <w:rFonts w:ascii="Calibri" w:eastAsiaTheme="minorEastAsia" w:hAnsi="Calibri" w:cs="Calibri"/>
          <w:lang w:val="en-US"/>
        </w:rPr>
      </w:pPr>
      <m:oMathPara>
        <m:oMath>
          <m:r>
            <w:rPr>
              <w:rFonts w:ascii="Cambria Math" w:hAnsi="Cambria Math" w:cs="Calibri"/>
              <w:lang w:val="en-US"/>
            </w:rPr>
            <m:t xml:space="preserve">Lower coverage= </m:t>
          </m:r>
          <m:f>
            <m:fPr>
              <m:ctrlPr>
                <w:rPr>
                  <w:rFonts w:ascii="Cambria Math" w:hAnsi="Cambria Math" w:cs="Calibri"/>
                  <w:i/>
                  <w:lang w:val="en-US"/>
                </w:rPr>
              </m:ctrlPr>
            </m:fPr>
            <m:num>
              <m:r>
                <w:rPr>
                  <w:rFonts w:ascii="Cambria Math" w:hAnsi="Cambria Math" w:cs="Calibri"/>
                  <w:lang w:val="en-US"/>
                </w:rPr>
                <m:t>1</m:t>
              </m:r>
            </m:num>
            <m:den>
              <m:r>
                <w:rPr>
                  <w:rFonts w:ascii="Cambria Math" w:hAnsi="Cambria Math" w:cs="Calibri"/>
                  <w:lang w:val="en-US"/>
                </w:rPr>
                <m:t>n</m:t>
              </m:r>
            </m:den>
          </m:f>
          <m:r>
            <w:rPr>
              <w:rFonts w:ascii="Cambria Math" w:hAnsi="Cambria Math" w:cs="Calibri"/>
              <w:lang w:val="en-US"/>
            </w:rPr>
            <m:t>*</m:t>
          </m:r>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r>
                <m:rPr>
                  <m:scr m:val="double-struck"/>
                  <m:sty m:val="p"/>
                </m:rPr>
                <w:rPr>
                  <w:rStyle w:val="Strong"/>
                  <w:rFonts w:ascii="Cambria Math" w:hAnsi="Cambria Math" w:cs="Calibri"/>
                  <w:color w:val="202122"/>
                  <w:sz w:val="21"/>
                  <w:szCs w:val="21"/>
                  <w:shd w:val="clear" w:color="auto" w:fill="FFFFFF"/>
                </w:rPr>
                <m:t>1(</m:t>
              </m:r>
              <m:sSub>
                <m:sSubPr>
                  <m:ctrlPr>
                    <w:rPr>
                      <w:rStyle w:val="Strong"/>
                      <w:rFonts w:ascii="Cambria Math" w:hAnsi="Cambria Math" w:cs="Calibri"/>
                      <w:b w:val="0"/>
                      <w:bCs w:val="0"/>
                      <w:color w:val="202122"/>
                      <w:sz w:val="21"/>
                      <w:szCs w:val="21"/>
                      <w:shd w:val="clear" w:color="auto" w:fill="FFFFFF"/>
                    </w:rPr>
                  </m:ctrlPr>
                </m:sSubPr>
                <m:e>
                  <m:r>
                    <w:rPr>
                      <w:rStyle w:val="Strong"/>
                      <w:rFonts w:ascii="Cambria Math" w:hAnsi="Cambria Math" w:cs="Calibri"/>
                      <w:color w:val="202122"/>
                      <w:sz w:val="21"/>
                      <w:szCs w:val="21"/>
                      <w:shd w:val="clear" w:color="auto" w:fill="FFFFFF"/>
                    </w:rPr>
                    <m:t>y</m:t>
                  </m:r>
                </m:e>
                <m:sub>
                  <m:r>
                    <w:rPr>
                      <w:rStyle w:val="Strong"/>
                      <w:rFonts w:ascii="Cambria Math" w:hAnsi="Cambria Math" w:cs="Calibri"/>
                      <w:color w:val="202122"/>
                      <w:sz w:val="21"/>
                      <w:szCs w:val="21"/>
                      <w:shd w:val="clear" w:color="auto" w:fill="FFFFFF"/>
                    </w:rPr>
                    <m:t>i</m:t>
                  </m:r>
                </m:sub>
              </m:sSub>
              <m:r>
                <w:rPr>
                  <w:rStyle w:val="Strong"/>
                  <w:rFonts w:ascii="Cambria Math" w:hAnsi="Cambria Math" w:cs="Calibri"/>
                  <w:color w:val="202122"/>
                  <w:sz w:val="21"/>
                  <w:szCs w:val="21"/>
                  <w:shd w:val="clear" w:color="auto" w:fill="FFFFFF"/>
                </w:rPr>
                <m:t>&gt;</m:t>
              </m:r>
              <m:sSub>
                <m:sSubPr>
                  <m:ctrlPr>
                    <w:rPr>
                      <w:rStyle w:val="Strong"/>
                      <w:rFonts w:ascii="Cambria Math" w:hAnsi="Cambria Math" w:cs="Calibri"/>
                      <w:b w:val="0"/>
                      <w:bCs w:val="0"/>
                      <w:i/>
                      <w:color w:val="202122"/>
                      <w:sz w:val="21"/>
                      <w:szCs w:val="21"/>
                      <w:shd w:val="clear" w:color="auto" w:fill="FFFFFF"/>
                    </w:rPr>
                  </m:ctrlPr>
                </m:sSubPr>
                <m:e>
                  <m:r>
                    <w:rPr>
                      <w:rStyle w:val="Strong"/>
                      <w:rFonts w:ascii="Cambria Math" w:hAnsi="Cambria Math" w:cs="Calibri"/>
                      <w:color w:val="202122"/>
                      <w:sz w:val="21"/>
                      <w:szCs w:val="21"/>
                      <w:shd w:val="clear" w:color="auto" w:fill="FFFFFF"/>
                    </w:rPr>
                    <m:t>LL</m:t>
                  </m:r>
                </m:e>
                <m:sub>
                  <m:r>
                    <w:rPr>
                      <w:rStyle w:val="Strong"/>
                      <w:rFonts w:ascii="Cambria Math" w:hAnsi="Cambria Math" w:cs="Calibri"/>
                      <w:color w:val="202122"/>
                      <w:sz w:val="21"/>
                      <w:szCs w:val="21"/>
                      <w:shd w:val="clear" w:color="auto" w:fill="FFFFFF"/>
                    </w:rPr>
                    <m:t>i</m:t>
                  </m:r>
                </m:sub>
              </m:sSub>
              <m:r>
                <w:rPr>
                  <w:rStyle w:val="Strong"/>
                  <w:rFonts w:ascii="Cambria Math" w:hAnsi="Cambria Math" w:cs="Calibri"/>
                  <w:color w:val="202122"/>
                  <w:sz w:val="21"/>
                  <w:szCs w:val="21"/>
                  <w:shd w:val="clear" w:color="auto" w:fill="FFFFFF"/>
                </w:rPr>
                <m:t>)</m:t>
              </m:r>
            </m:e>
          </m:nary>
        </m:oMath>
      </m:oMathPara>
    </w:p>
    <w:p w14:paraId="561A8BFE" w14:textId="3A989490" w:rsidR="001771E4" w:rsidRPr="0035079C" w:rsidRDefault="001771E4" w:rsidP="00846993">
      <w:pPr>
        <w:jc w:val="both"/>
        <w:rPr>
          <w:rFonts w:ascii="Calibri" w:eastAsiaTheme="minorEastAsia" w:hAnsi="Calibri" w:cs="Calibri"/>
          <w:lang w:val="en-US"/>
        </w:rPr>
      </w:pPr>
      <w:r w:rsidRPr="0035079C">
        <w:rPr>
          <w:rFonts w:ascii="Calibri" w:eastAsiaTheme="minorEastAsia" w:hAnsi="Calibri" w:cs="Calibri"/>
          <w:lang w:val="en-US"/>
        </w:rPr>
        <w:t xml:space="preserve">With </w:t>
      </w:r>
      <w:proofErr w:type="spellStart"/>
      <w:r w:rsidRPr="0035079C">
        <w:rPr>
          <w:rFonts w:ascii="Calibri" w:eastAsiaTheme="minorEastAsia" w:hAnsi="Calibri" w:cs="Calibri"/>
          <w:lang w:val="en-US"/>
        </w:rPr>
        <w:t>UL</w:t>
      </w:r>
      <w:r w:rsidRPr="0035079C">
        <w:rPr>
          <w:rFonts w:ascii="Calibri" w:eastAsiaTheme="minorEastAsia" w:hAnsi="Calibri" w:cs="Calibri"/>
          <w:vertAlign w:val="subscript"/>
          <w:lang w:val="en-US"/>
        </w:rPr>
        <w:t>i</w:t>
      </w:r>
      <w:proofErr w:type="spellEnd"/>
      <w:r w:rsidRPr="0035079C">
        <w:rPr>
          <w:rFonts w:ascii="Calibri" w:eastAsiaTheme="minorEastAsia" w:hAnsi="Calibri" w:cs="Calibri"/>
          <w:lang w:val="en-US"/>
        </w:rPr>
        <w:t xml:space="preserve"> being the upper limit of the prediction interval.</w:t>
      </w:r>
    </w:p>
    <w:p w14:paraId="0E1A6231" w14:textId="4347B350" w:rsidR="0021482A" w:rsidRPr="0035079C" w:rsidRDefault="0021482A" w:rsidP="00846993">
      <w:pPr>
        <w:pStyle w:val="Heading3"/>
        <w:jc w:val="both"/>
        <w:rPr>
          <w:rFonts w:ascii="Calibri" w:eastAsiaTheme="minorEastAsia" w:hAnsi="Calibri" w:cs="Calibri"/>
          <w:lang w:val="en-US"/>
        </w:rPr>
      </w:pPr>
      <w:bookmarkStart w:id="21" w:name="_Toc168855440"/>
      <w:r w:rsidRPr="0035079C">
        <w:rPr>
          <w:rFonts w:ascii="Calibri" w:hAnsi="Calibri" w:cs="Calibri"/>
          <w:lang w:val="en-US"/>
        </w:rPr>
        <w:lastRenderedPageBreak/>
        <w:t>MIS</w:t>
      </w:r>
      <w:bookmarkEnd w:id="21"/>
    </w:p>
    <w:p w14:paraId="7040F18C" w14:textId="2A14F966" w:rsidR="002022A5" w:rsidRPr="0035079C" w:rsidRDefault="002022A5" w:rsidP="00846993">
      <w:pPr>
        <w:jc w:val="both"/>
        <w:rPr>
          <w:rFonts w:ascii="Calibri" w:eastAsiaTheme="minorEastAsia" w:hAnsi="Calibri" w:cs="Calibri"/>
          <w:sz w:val="24"/>
          <w:szCs w:val="24"/>
          <w:lang w:val="en-US"/>
        </w:rPr>
      </w:pPr>
      <w:r w:rsidRPr="0035079C">
        <w:rPr>
          <w:rFonts w:ascii="Calibri" w:eastAsiaTheme="minorEastAsia" w:hAnsi="Calibri" w:cs="Calibri"/>
          <w:lang w:val="en-US"/>
        </w:rPr>
        <w:t xml:space="preserve">The Mean Interval Score is based on the interval score, proposed by (35) and averaged over all customers instead of timesteps as it originates from time series forecasting. </w:t>
      </w:r>
      <w:r w:rsidR="00784E6F" w:rsidRPr="0035079C">
        <w:rPr>
          <w:rFonts w:ascii="Calibri" w:eastAsiaTheme="minorEastAsia" w:hAnsi="Calibri" w:cs="Calibri"/>
          <w:lang w:val="en-US"/>
        </w:rPr>
        <w:t xml:space="preserve">Due to the scale difference between small and large values for CLV, the differences in the initial formula were scaled by the </w:t>
      </w:r>
      <w:r w:rsidR="00ED237D" w:rsidRPr="0035079C">
        <w:rPr>
          <w:rFonts w:ascii="Calibri" w:eastAsiaTheme="minorEastAsia" w:hAnsi="Calibri" w:cs="Calibri"/>
          <w:lang w:val="en-US"/>
        </w:rPr>
        <w:t>estimated</w:t>
      </w:r>
      <w:r w:rsidR="00784E6F" w:rsidRPr="0035079C">
        <w:rPr>
          <w:rFonts w:ascii="Calibri" w:eastAsiaTheme="minorEastAsia" w:hAnsi="Calibri" w:cs="Calibri"/>
          <w:lang w:val="en-US"/>
        </w:rPr>
        <w:t xml:space="preserve"> value</w:t>
      </w:r>
      <w:r w:rsidR="00ED237D" w:rsidRPr="0035079C">
        <w:rPr>
          <w:rFonts w:ascii="Calibri" w:eastAsiaTheme="minorEastAsia" w:hAnsi="Calibri" w:cs="Calibri"/>
          <w:lang w:val="en-US"/>
        </w:rPr>
        <w:t xml:space="preserve"> (scaling by the true value would result in division by 0 if the customer would not buy again)</w:t>
      </w:r>
      <w:r w:rsidR="00784E6F" w:rsidRPr="0035079C">
        <w:rPr>
          <w:rFonts w:ascii="Calibri" w:eastAsiaTheme="minorEastAsia" w:hAnsi="Calibri" w:cs="Calibri"/>
          <w:lang w:val="en-US"/>
        </w:rPr>
        <w:t xml:space="preserve">. </w:t>
      </w:r>
      <w:r w:rsidRPr="0035079C">
        <w:rPr>
          <w:rFonts w:ascii="Calibri" w:eastAsiaTheme="minorEastAsia" w:hAnsi="Calibri" w:cs="Calibri"/>
          <w:lang w:val="en-US"/>
        </w:rPr>
        <w:t xml:space="preserve">Also, it is not to be confounded with </w:t>
      </w:r>
      <w:r w:rsidR="00244D0C" w:rsidRPr="0035079C">
        <w:rPr>
          <w:rFonts w:ascii="Calibri" w:eastAsiaTheme="minorEastAsia" w:hAnsi="Calibri" w:cs="Calibri"/>
          <w:lang w:val="en-US"/>
        </w:rPr>
        <w:t>MSIS which would in addition be scaled by mean absolute seasonal difference. (31)</w:t>
      </w:r>
      <w:r w:rsidR="00DE1143" w:rsidRPr="0035079C">
        <w:rPr>
          <w:rFonts w:ascii="Calibri" w:eastAsiaTheme="minorEastAsia" w:hAnsi="Calibri" w:cs="Calibri"/>
          <w:lang w:val="en-US"/>
        </w:rPr>
        <w:t xml:space="preserve"> This measure assesses reliability and sharpness at the same time because it penalized interval width and true values outside of the CI at the same time.</w:t>
      </w:r>
    </w:p>
    <w:p w14:paraId="0DA47B6A" w14:textId="25658364" w:rsidR="00244D0C" w:rsidRPr="0035079C" w:rsidRDefault="00244D0C" w:rsidP="00846993">
      <w:pPr>
        <w:jc w:val="both"/>
        <w:rPr>
          <w:rFonts w:ascii="Calibri" w:eastAsiaTheme="minorEastAsia" w:hAnsi="Calibri" w:cs="Calibri"/>
          <w:lang w:val="en-US"/>
        </w:rPr>
      </w:pPr>
      <m:oMathPara>
        <m:oMath>
          <m:r>
            <w:rPr>
              <w:rFonts w:ascii="Cambria Math" w:hAnsi="Cambria Math" w:cs="Calibri"/>
              <w:lang w:val="en-US"/>
            </w:rPr>
            <m:t xml:space="preserve">MIS= </m:t>
          </m:r>
          <m:f>
            <m:fPr>
              <m:ctrlPr>
                <w:rPr>
                  <w:rFonts w:ascii="Cambria Math" w:hAnsi="Cambria Math" w:cs="Calibri"/>
                  <w:i/>
                  <w:lang w:val="en-US"/>
                </w:rPr>
              </m:ctrlPr>
            </m:fPr>
            <m:num>
              <m:r>
                <w:rPr>
                  <w:rFonts w:ascii="Cambria Math" w:hAnsi="Cambria Math" w:cs="Calibri"/>
                  <w:lang w:val="en-US"/>
                </w:rPr>
                <m:t>1</m:t>
              </m:r>
            </m:num>
            <m:den>
              <m:r>
                <w:rPr>
                  <w:rFonts w:ascii="Cambria Math" w:hAnsi="Cambria Math" w:cs="Calibri"/>
                  <w:lang w:val="en-US"/>
                </w:rPr>
                <m:t>n</m:t>
              </m:r>
            </m:den>
          </m:f>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f>
                <m:fPr>
                  <m:ctrlPr>
                    <w:rPr>
                      <w:rFonts w:ascii="Cambria Math" w:hAnsi="Cambria Math" w:cs="Calibri"/>
                      <w:i/>
                      <w:lang w:val="en-US"/>
                    </w:rPr>
                  </m:ctrlPr>
                </m:fPr>
                <m:num>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UL</m:t>
                          </m:r>
                        </m:e>
                        <m:sub>
                          <m:r>
                            <w:rPr>
                              <w:rFonts w:ascii="Cambria Math" w:hAnsi="Cambria Math" w:cs="Calibri"/>
                              <w:lang w:val="en-US"/>
                            </w:rPr>
                            <m:t>i</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LL</m:t>
                          </m:r>
                        </m:e>
                        <m:sub>
                          <m:r>
                            <w:rPr>
                              <w:rFonts w:ascii="Cambria Math" w:hAnsi="Cambria Math" w:cs="Calibri"/>
                              <w:lang w:val="en-US"/>
                            </w:rPr>
                            <m:t>i</m:t>
                          </m:r>
                        </m:sub>
                      </m:sSub>
                    </m:e>
                  </m:d>
                </m:num>
                <m:den>
                  <m:sSub>
                    <m:sSubPr>
                      <m:ctrlPr>
                        <w:rPr>
                          <w:rFonts w:ascii="Cambria Math" w:hAnsi="Cambria Math" w:cs="Calibri"/>
                          <w:i/>
                          <w:lang w:val="en-US"/>
                        </w:rPr>
                      </m:ctrlPr>
                    </m:sSubPr>
                    <m:e>
                      <m:r>
                        <w:rPr>
                          <w:rFonts w:ascii="Cambria Math" w:hAnsi="Cambria Math" w:cs="Calibri"/>
                          <w:lang w:val="en-US"/>
                        </w:rPr>
                        <m:t>yEst</m:t>
                      </m:r>
                    </m:e>
                    <m:sub>
                      <m:r>
                        <w:rPr>
                          <w:rFonts w:ascii="Cambria Math" w:hAnsi="Cambria Math" w:cs="Calibri"/>
                          <w:lang w:val="en-US"/>
                        </w:rPr>
                        <m:t>i</m:t>
                      </m:r>
                    </m:sub>
                  </m:sSub>
                </m:den>
              </m:f>
              <m:r>
                <w:rPr>
                  <w:rFonts w:ascii="Cambria Math" w:hAnsi="Cambria Math" w:cs="Calibri"/>
                  <w:lang w:val="en-US"/>
                </w:rPr>
                <m:t>+</m:t>
              </m:r>
              <m:f>
                <m:fPr>
                  <m:ctrlPr>
                    <w:rPr>
                      <w:rFonts w:ascii="Cambria Math" w:hAnsi="Cambria Math" w:cs="Calibri"/>
                      <w:i/>
                      <w:lang w:val="en-US"/>
                    </w:rPr>
                  </m:ctrlPr>
                </m:fPr>
                <m:num>
                  <m:r>
                    <w:rPr>
                      <w:rFonts w:ascii="Cambria Math" w:hAnsi="Cambria Math" w:cs="Calibri"/>
                      <w:lang w:val="en-US"/>
                    </w:rPr>
                    <m:t>2</m:t>
                  </m:r>
                </m:num>
                <m:den>
                  <m:r>
                    <w:rPr>
                      <w:rFonts w:ascii="Cambria Math" w:hAnsi="Cambria Math" w:cs="Calibri"/>
                      <w:lang w:val="en-US"/>
                    </w:rPr>
                    <m:t>α</m:t>
                  </m:r>
                </m:den>
              </m:f>
              <m:r>
                <w:rPr>
                  <w:rFonts w:ascii="Cambria Math" w:hAnsi="Cambria Math" w:cs="Calibri"/>
                  <w:lang w:val="en-US"/>
                </w:rPr>
                <m:t>*(</m:t>
              </m:r>
              <m:r>
                <m:rPr>
                  <m:scr m:val="double-struck"/>
                  <m:sty m:val="p"/>
                </m:rPr>
                <w:rPr>
                  <w:rStyle w:val="Strong"/>
                  <w:rFonts w:ascii="Cambria Math" w:hAnsi="Cambria Math" w:cs="Calibri"/>
                  <w:color w:val="202122"/>
                  <w:sz w:val="21"/>
                  <w:szCs w:val="21"/>
                  <w:shd w:val="clear" w:color="auto" w:fill="FFFFFF"/>
                </w:rPr>
                <m:t>1</m:t>
              </m:r>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i</m:t>
                      </m:r>
                    </m:sub>
                  </m:sSub>
                  <m:r>
                    <w:rPr>
                      <w:rFonts w:ascii="Cambria Math" w:hAnsi="Cambria Math" w:cs="Calibri"/>
                      <w:lang w:val="en-US"/>
                    </w:rPr>
                    <m:t>&gt;</m:t>
                  </m:r>
                  <m:sSub>
                    <m:sSubPr>
                      <m:ctrlPr>
                        <w:rPr>
                          <w:rFonts w:ascii="Cambria Math" w:hAnsi="Cambria Math" w:cs="Calibri"/>
                          <w:i/>
                          <w:lang w:val="en-US"/>
                        </w:rPr>
                      </m:ctrlPr>
                    </m:sSubPr>
                    <m:e>
                      <m:r>
                        <w:rPr>
                          <w:rFonts w:ascii="Cambria Math" w:hAnsi="Cambria Math" w:cs="Calibri"/>
                          <w:lang w:val="en-US"/>
                        </w:rPr>
                        <m:t>UL</m:t>
                      </m:r>
                    </m:e>
                    <m:sub>
                      <m:r>
                        <w:rPr>
                          <w:rFonts w:ascii="Cambria Math" w:hAnsi="Cambria Math" w:cs="Calibri"/>
                          <w:lang w:val="en-US"/>
                        </w:rPr>
                        <m:t>i</m:t>
                      </m:r>
                    </m:sub>
                  </m:sSub>
                </m:e>
              </m:d>
              <m:r>
                <w:rPr>
                  <w:rFonts w:ascii="Cambria Math" w:hAnsi="Cambria Math" w:cs="Calibri"/>
                  <w:lang w:val="en-US"/>
                </w:rPr>
                <m:t xml:space="preserve">* </m:t>
              </m:r>
              <m:f>
                <m:fPr>
                  <m:ctrlPr>
                    <w:rPr>
                      <w:rFonts w:ascii="Cambria Math" w:hAnsi="Cambria Math" w:cs="Calibri"/>
                      <w:i/>
                      <w:lang w:val="en-US"/>
                    </w:rPr>
                  </m:ctrlPr>
                </m:fPr>
                <m:num>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i</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UL</m:t>
                      </m:r>
                    </m:e>
                    <m:sub>
                      <m:r>
                        <w:rPr>
                          <w:rFonts w:ascii="Cambria Math" w:hAnsi="Cambria Math" w:cs="Calibri"/>
                          <w:lang w:val="en-US"/>
                        </w:rPr>
                        <m:t>i</m:t>
                      </m:r>
                    </m:sub>
                  </m:sSub>
                </m:num>
                <m:den>
                  <m:sSub>
                    <m:sSubPr>
                      <m:ctrlPr>
                        <w:rPr>
                          <w:rFonts w:ascii="Cambria Math" w:hAnsi="Cambria Math" w:cs="Calibri"/>
                          <w:i/>
                          <w:lang w:val="en-US"/>
                        </w:rPr>
                      </m:ctrlPr>
                    </m:sSubPr>
                    <m:e>
                      <m:r>
                        <w:rPr>
                          <w:rFonts w:ascii="Cambria Math" w:hAnsi="Cambria Math" w:cs="Calibri"/>
                          <w:lang w:val="en-US"/>
                        </w:rPr>
                        <m:t>yEst</m:t>
                      </m:r>
                    </m:e>
                    <m:sub>
                      <m:r>
                        <w:rPr>
                          <w:rFonts w:ascii="Cambria Math" w:hAnsi="Cambria Math" w:cs="Calibri"/>
                          <w:lang w:val="en-US"/>
                        </w:rPr>
                        <m:t>i</m:t>
                      </m:r>
                    </m:sub>
                  </m:sSub>
                </m:den>
              </m:f>
              <m:r>
                <w:rPr>
                  <w:rFonts w:ascii="Cambria Math" w:hAnsi="Cambria Math" w:cs="Calibri"/>
                  <w:lang w:val="en-US"/>
                </w:rPr>
                <m:t>+</m:t>
              </m:r>
              <m:r>
                <m:rPr>
                  <m:scr m:val="double-struck"/>
                  <m:sty m:val="p"/>
                </m:rPr>
                <w:rPr>
                  <w:rStyle w:val="Strong"/>
                  <w:rFonts w:ascii="Cambria Math" w:hAnsi="Cambria Math" w:cs="Calibri"/>
                  <w:color w:val="202122"/>
                  <w:sz w:val="21"/>
                  <w:szCs w:val="21"/>
                  <w:shd w:val="clear" w:color="auto" w:fill="FFFFFF"/>
                </w:rPr>
                <m:t>1</m:t>
              </m:r>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i</m:t>
                      </m:r>
                    </m:sub>
                  </m:sSub>
                  <m:r>
                    <w:rPr>
                      <w:rFonts w:ascii="Cambria Math" w:hAnsi="Cambria Math" w:cs="Calibri"/>
                      <w:lang w:val="en-US"/>
                    </w:rPr>
                    <m:t>&lt;</m:t>
                  </m:r>
                  <m:sSub>
                    <m:sSubPr>
                      <m:ctrlPr>
                        <w:rPr>
                          <w:rFonts w:ascii="Cambria Math" w:hAnsi="Cambria Math" w:cs="Calibri"/>
                          <w:i/>
                          <w:lang w:val="en-US"/>
                        </w:rPr>
                      </m:ctrlPr>
                    </m:sSubPr>
                    <m:e>
                      <m:r>
                        <w:rPr>
                          <w:rFonts w:ascii="Cambria Math" w:hAnsi="Cambria Math" w:cs="Calibri"/>
                          <w:lang w:val="en-US"/>
                        </w:rPr>
                        <m:t>LL</m:t>
                      </m:r>
                    </m:e>
                    <m:sub>
                      <m:r>
                        <w:rPr>
                          <w:rFonts w:ascii="Cambria Math" w:hAnsi="Cambria Math" w:cs="Calibri"/>
                          <w:lang w:val="en-US"/>
                        </w:rPr>
                        <m:t>i</m:t>
                      </m:r>
                    </m:sub>
                  </m:sSub>
                </m:e>
              </m:d>
              <m:r>
                <w:rPr>
                  <w:rFonts w:ascii="Cambria Math" w:hAnsi="Cambria Math" w:cs="Calibri"/>
                  <w:lang w:val="en-US"/>
                </w:rPr>
                <m:t>*</m:t>
              </m:r>
              <m:f>
                <m:fPr>
                  <m:ctrlPr>
                    <w:rPr>
                      <w:rFonts w:ascii="Cambria Math" w:hAnsi="Cambria Math" w:cs="Calibri"/>
                      <w:i/>
                      <w:lang w:val="en-US"/>
                    </w:rPr>
                  </m:ctrlPr>
                </m:fPr>
                <m:num>
                  <m:sSub>
                    <m:sSubPr>
                      <m:ctrlPr>
                        <w:rPr>
                          <w:rFonts w:ascii="Cambria Math" w:hAnsi="Cambria Math" w:cs="Calibri"/>
                          <w:i/>
                          <w:lang w:val="en-US"/>
                        </w:rPr>
                      </m:ctrlPr>
                    </m:sSubPr>
                    <m:e>
                      <m:r>
                        <w:rPr>
                          <w:rFonts w:ascii="Cambria Math" w:hAnsi="Cambria Math" w:cs="Calibri"/>
                          <w:lang w:val="en-US"/>
                        </w:rPr>
                        <m:t>LL</m:t>
                      </m:r>
                    </m:e>
                    <m:sub>
                      <m:r>
                        <w:rPr>
                          <w:rFonts w:ascii="Cambria Math" w:hAnsi="Cambria Math" w:cs="Calibri"/>
                          <w:lang w:val="en-US"/>
                        </w:rPr>
                        <m:t>i</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i</m:t>
                      </m:r>
                    </m:sub>
                  </m:sSub>
                </m:num>
                <m:den>
                  <m:sSub>
                    <m:sSubPr>
                      <m:ctrlPr>
                        <w:rPr>
                          <w:rFonts w:ascii="Cambria Math" w:hAnsi="Cambria Math" w:cs="Calibri"/>
                          <w:i/>
                          <w:lang w:val="en-US"/>
                        </w:rPr>
                      </m:ctrlPr>
                    </m:sSubPr>
                    <m:e>
                      <m:r>
                        <w:rPr>
                          <w:rFonts w:ascii="Cambria Math" w:hAnsi="Cambria Math" w:cs="Calibri"/>
                          <w:lang w:val="en-US"/>
                        </w:rPr>
                        <m:t>yEst</m:t>
                      </m:r>
                    </m:e>
                    <m:sub>
                      <m:r>
                        <w:rPr>
                          <w:rFonts w:ascii="Cambria Math" w:hAnsi="Cambria Math" w:cs="Calibri"/>
                          <w:lang w:val="en-US"/>
                        </w:rPr>
                        <m:t>i</m:t>
                      </m:r>
                    </m:sub>
                  </m:sSub>
                </m:den>
              </m:f>
              <m:r>
                <w:rPr>
                  <w:rFonts w:ascii="Cambria Math" w:hAnsi="Cambria Math" w:cs="Calibri"/>
                  <w:lang w:val="en-US"/>
                </w:rPr>
                <m:t>)</m:t>
              </m:r>
            </m:e>
          </m:nary>
        </m:oMath>
      </m:oMathPara>
    </w:p>
    <w:p w14:paraId="5F47C193" w14:textId="2F86BE71" w:rsidR="00DE1143" w:rsidRPr="0035079C" w:rsidRDefault="001771E4" w:rsidP="00846993">
      <w:pPr>
        <w:pStyle w:val="Heading3"/>
        <w:jc w:val="both"/>
        <w:rPr>
          <w:rFonts w:ascii="Calibri" w:hAnsi="Calibri" w:cs="Calibri"/>
          <w:lang w:val="en-US"/>
        </w:rPr>
      </w:pPr>
      <w:bookmarkStart w:id="22" w:name="_Toc168855441"/>
      <w:r w:rsidRPr="0035079C">
        <w:rPr>
          <w:rFonts w:ascii="Calibri" w:hAnsi="Calibri" w:cs="Calibri"/>
          <w:lang w:val="en-US"/>
        </w:rPr>
        <w:t>MSIW</w:t>
      </w:r>
      <w:r w:rsidR="004244C8" w:rsidRPr="0035079C">
        <w:rPr>
          <w:rFonts w:ascii="Calibri" w:hAnsi="Calibri" w:cs="Calibri"/>
          <w:lang w:val="en-US"/>
        </w:rPr>
        <w:t xml:space="preserve"> (Mean Scaled Interval Width)</w:t>
      </w:r>
      <w:bookmarkEnd w:id="22"/>
    </w:p>
    <w:p w14:paraId="5EF6F58E" w14:textId="1172886E" w:rsidR="001771E4" w:rsidRPr="0035079C" w:rsidRDefault="001771E4" w:rsidP="00846993">
      <w:pPr>
        <w:jc w:val="both"/>
        <w:rPr>
          <w:rFonts w:ascii="Calibri" w:hAnsi="Calibri" w:cs="Calibri"/>
          <w:lang w:val="en-US"/>
        </w:rPr>
      </w:pPr>
      <w:r w:rsidRPr="0035079C">
        <w:rPr>
          <w:rFonts w:ascii="Calibri" w:hAnsi="Calibri" w:cs="Calibri"/>
          <w:lang w:val="en-US"/>
        </w:rPr>
        <w:t>This measure assesses the interval width with respect to the level of the true value. This takes account for the special CLV situation where an interval having a width of $10 is of different value for a CLV of $20 or $200 what is a realistic case for different customers.</w:t>
      </w:r>
      <w:r w:rsidR="00747857" w:rsidRPr="0035079C">
        <w:rPr>
          <w:rFonts w:ascii="Calibri" w:hAnsi="Calibri" w:cs="Calibri"/>
          <w:lang w:val="en-US"/>
        </w:rPr>
        <w:t xml:space="preserve"> The actual MSIW is the mean over all customers.</w:t>
      </w:r>
    </w:p>
    <w:p w14:paraId="7C1568BD" w14:textId="1604CCE3" w:rsidR="00747857" w:rsidRPr="0035079C" w:rsidRDefault="00747857" w:rsidP="00846993">
      <w:pPr>
        <w:jc w:val="both"/>
        <w:rPr>
          <w:rFonts w:ascii="Calibri" w:eastAsiaTheme="minorEastAsia" w:hAnsi="Calibri" w:cs="Calibri"/>
          <w:lang w:val="en-US"/>
        </w:rPr>
      </w:pPr>
      <m:oMathPara>
        <m:oMath>
          <m:r>
            <w:rPr>
              <w:rFonts w:ascii="Cambria Math" w:hAnsi="Cambria Math" w:cs="Calibri"/>
              <w:lang w:val="en-US"/>
            </w:rPr>
            <m:t>MSIW=</m:t>
          </m:r>
          <m:f>
            <m:fPr>
              <m:ctrlPr>
                <w:rPr>
                  <w:rFonts w:ascii="Cambria Math" w:hAnsi="Cambria Math" w:cs="Calibri"/>
                  <w:i/>
                  <w:lang w:val="en-US"/>
                </w:rPr>
              </m:ctrlPr>
            </m:fPr>
            <m:num>
              <m:r>
                <w:rPr>
                  <w:rFonts w:ascii="Cambria Math" w:hAnsi="Cambria Math" w:cs="Calibri"/>
                  <w:lang w:val="en-US"/>
                </w:rPr>
                <m:t>1</m:t>
              </m:r>
            </m:num>
            <m:den>
              <m:r>
                <w:rPr>
                  <w:rFonts w:ascii="Cambria Math" w:hAnsi="Cambria Math" w:cs="Calibri"/>
                  <w:lang w:val="en-US"/>
                </w:rPr>
                <m:t>n</m:t>
              </m:r>
            </m:den>
          </m:f>
          <m:r>
            <w:rPr>
              <w:rFonts w:ascii="Cambria Math" w:hAnsi="Cambria Math" w:cs="Calibri"/>
              <w:lang w:val="en-US"/>
            </w:rPr>
            <m:t>*</m:t>
          </m:r>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f>
                <m:fPr>
                  <m:ctrlPr>
                    <w:rPr>
                      <w:rFonts w:ascii="Cambria Math" w:hAnsi="Cambria Math" w:cs="Calibri"/>
                      <w:i/>
                      <w:lang w:val="en-US"/>
                    </w:rPr>
                  </m:ctrlPr>
                </m:fPr>
                <m:num>
                  <m:sSub>
                    <m:sSubPr>
                      <m:ctrlPr>
                        <w:rPr>
                          <w:rFonts w:ascii="Cambria Math" w:hAnsi="Cambria Math" w:cs="Calibri"/>
                          <w:i/>
                          <w:lang w:val="en-US"/>
                        </w:rPr>
                      </m:ctrlPr>
                    </m:sSubPr>
                    <m:e>
                      <m:r>
                        <w:rPr>
                          <w:rFonts w:ascii="Cambria Math" w:hAnsi="Cambria Math" w:cs="Calibri"/>
                          <w:lang w:val="en-US"/>
                        </w:rPr>
                        <m:t>UL</m:t>
                      </m:r>
                    </m:e>
                    <m:sub>
                      <m:r>
                        <w:rPr>
                          <w:rFonts w:ascii="Cambria Math" w:hAnsi="Cambria Math" w:cs="Calibri"/>
                          <w:lang w:val="en-US"/>
                        </w:rPr>
                        <m:t>i</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LL</m:t>
                      </m:r>
                    </m:e>
                    <m:sub>
                      <m:r>
                        <w:rPr>
                          <w:rFonts w:ascii="Cambria Math" w:hAnsi="Cambria Math" w:cs="Calibri"/>
                          <w:lang w:val="en-US"/>
                        </w:rPr>
                        <m:t>i</m:t>
                      </m:r>
                    </m:sub>
                  </m:sSub>
                </m:num>
                <m:den>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i</m:t>
                      </m:r>
                    </m:sub>
                  </m:sSub>
                </m:den>
              </m:f>
            </m:e>
          </m:nary>
        </m:oMath>
      </m:oMathPara>
    </w:p>
    <w:p w14:paraId="0FFB458D" w14:textId="12918C62" w:rsidR="00747857" w:rsidRPr="0035079C" w:rsidRDefault="00747857" w:rsidP="00846993">
      <w:pPr>
        <w:pStyle w:val="Heading3"/>
        <w:jc w:val="both"/>
        <w:rPr>
          <w:rFonts w:ascii="Calibri" w:eastAsiaTheme="minorEastAsia" w:hAnsi="Calibri" w:cs="Calibri"/>
          <w:lang w:val="en-US"/>
        </w:rPr>
      </w:pPr>
      <w:bookmarkStart w:id="23" w:name="_Toc168855442"/>
      <w:r w:rsidRPr="0035079C">
        <w:rPr>
          <w:rFonts w:ascii="Calibri" w:hAnsi="Calibri" w:cs="Calibri"/>
          <w:lang w:val="en-US"/>
        </w:rPr>
        <w:t>MSIWW</w:t>
      </w:r>
      <w:r w:rsidR="004244C8" w:rsidRPr="0035079C">
        <w:rPr>
          <w:rFonts w:ascii="Calibri" w:eastAsiaTheme="minorEastAsia" w:hAnsi="Calibri" w:cs="Calibri"/>
          <w:lang w:val="en-US"/>
        </w:rPr>
        <w:t xml:space="preserve"> (Mean Scaled Interval Width Weighted)</w:t>
      </w:r>
      <w:bookmarkEnd w:id="23"/>
    </w:p>
    <w:p w14:paraId="3E8D931C" w14:textId="21D5DDA3" w:rsidR="00747857" w:rsidRPr="0035079C" w:rsidRDefault="00374C07" w:rsidP="00846993">
      <w:pPr>
        <w:jc w:val="both"/>
        <w:rPr>
          <w:rFonts w:ascii="Calibri" w:eastAsiaTheme="minorEastAsia" w:hAnsi="Calibri" w:cs="Calibri"/>
          <w:lang w:val="en-US"/>
        </w:rPr>
      </w:pPr>
      <w:r w:rsidRPr="0035079C">
        <w:rPr>
          <w:rFonts w:ascii="Calibri" w:eastAsiaTheme="minorEastAsia" w:hAnsi="Calibri" w:cs="Calibri"/>
          <w:lang w:val="en-US"/>
        </w:rPr>
        <w:t>Lower CLVs tend to have a higher (worse) MSIW</w:t>
      </w:r>
      <w:r w:rsidR="00622AF4" w:rsidRPr="0035079C">
        <w:rPr>
          <w:rFonts w:ascii="Calibri" w:eastAsiaTheme="minorEastAsia" w:hAnsi="Calibri" w:cs="Calibri"/>
          <w:lang w:val="en-US"/>
        </w:rPr>
        <w:t xml:space="preserve"> for all methods (see appendix)</w:t>
      </w:r>
      <w:r w:rsidRPr="0035079C">
        <w:rPr>
          <w:rFonts w:ascii="Calibri" w:eastAsiaTheme="minorEastAsia" w:hAnsi="Calibri" w:cs="Calibri"/>
          <w:lang w:val="en-US"/>
        </w:rPr>
        <w:t>. At the same time, firms may want to put more emphasize on higher CLV customers. This measure will therefore weigh customers with higher CLV more, i.e. the weight for a customer will be its CLV relative to the sum of all CLVs.</w:t>
      </w:r>
    </w:p>
    <w:p w14:paraId="1D4F0BC7" w14:textId="375C8806" w:rsidR="006644BB" w:rsidRPr="0035079C" w:rsidRDefault="006644BB" w:rsidP="00846993">
      <w:pPr>
        <w:jc w:val="both"/>
        <w:rPr>
          <w:rFonts w:ascii="Calibri" w:eastAsiaTheme="minorEastAsia" w:hAnsi="Calibri" w:cs="Calibri"/>
          <w:lang w:val="en-US"/>
        </w:rPr>
      </w:pPr>
      <m:oMathPara>
        <m:oMath>
          <m:r>
            <w:rPr>
              <w:rFonts w:ascii="Cambria Math" w:hAnsi="Cambria Math" w:cs="Calibri"/>
              <w:lang w:val="en-US"/>
            </w:rPr>
            <m:t>MSIWW=</m:t>
          </m:r>
          <m:f>
            <m:fPr>
              <m:ctrlPr>
                <w:rPr>
                  <w:rFonts w:ascii="Cambria Math" w:hAnsi="Cambria Math" w:cs="Calibri"/>
                  <w:i/>
                  <w:lang w:val="en-US"/>
                </w:rPr>
              </m:ctrlPr>
            </m:fPr>
            <m:num>
              <m:r>
                <w:rPr>
                  <w:rFonts w:ascii="Cambria Math" w:hAnsi="Cambria Math" w:cs="Calibri"/>
                  <w:lang w:val="en-US"/>
                </w:rPr>
                <m:t>1</m:t>
              </m:r>
            </m:num>
            <m:den>
              <m:nary>
                <m:naryPr>
                  <m:chr m:val="∑"/>
                  <m:limLoc m:val="undOvr"/>
                  <m:ctrlPr>
                    <w:rPr>
                      <w:rFonts w:ascii="Cambria Math" w:hAnsi="Cambria Math" w:cs="Calibri"/>
                      <w:i/>
                      <w:lang w:val="en-US"/>
                    </w:rPr>
                  </m:ctrlPr>
                </m:naryPr>
                <m:sub>
                  <m:r>
                    <w:rPr>
                      <w:rFonts w:ascii="Cambria Math" w:hAnsi="Cambria Math" w:cs="Calibri"/>
                      <w:lang w:val="en-US"/>
                    </w:rPr>
                    <m:t>j=1</m:t>
                  </m:r>
                </m:sub>
                <m:sup>
                  <m:r>
                    <w:rPr>
                      <w:rFonts w:ascii="Cambria Math" w:hAnsi="Cambria Math" w:cs="Calibri"/>
                      <w:lang w:val="en-US"/>
                    </w:rPr>
                    <m:t>n</m:t>
                  </m:r>
                </m:sup>
                <m:e>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j</m:t>
                      </m:r>
                    </m:sub>
                  </m:sSub>
                </m:e>
              </m:nary>
            </m:den>
          </m:f>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sSub>
                <m:sSubPr>
                  <m:ctrlPr>
                    <w:rPr>
                      <w:rFonts w:ascii="Cambria Math" w:hAnsi="Cambria Math" w:cs="Calibri"/>
                      <w:i/>
                      <w:lang w:val="en-US"/>
                    </w:rPr>
                  </m:ctrlPr>
                </m:sSubPr>
                <m:e>
                  <m:r>
                    <w:rPr>
                      <w:rFonts w:ascii="Cambria Math" w:hAnsi="Cambria Math" w:cs="Calibri"/>
                      <w:lang w:val="en-US"/>
                    </w:rPr>
                    <m:t>UL</m:t>
                  </m:r>
                </m:e>
                <m:sub>
                  <m:r>
                    <w:rPr>
                      <w:rFonts w:ascii="Cambria Math" w:hAnsi="Cambria Math" w:cs="Calibri"/>
                      <w:lang w:val="en-US"/>
                    </w:rPr>
                    <m:t>i</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LL</m:t>
                  </m:r>
                </m:e>
                <m:sub>
                  <m:r>
                    <w:rPr>
                      <w:rFonts w:ascii="Cambria Math" w:hAnsi="Cambria Math" w:cs="Calibri"/>
                      <w:lang w:val="en-US"/>
                    </w:rPr>
                    <m:t>i</m:t>
                  </m:r>
                </m:sub>
              </m:sSub>
            </m:e>
          </m:nary>
        </m:oMath>
      </m:oMathPara>
    </w:p>
    <w:p w14:paraId="496F0CEC" w14:textId="6A7349D6" w:rsidR="004244C8" w:rsidRPr="0035079C" w:rsidRDefault="004244C8" w:rsidP="00846993">
      <w:pPr>
        <w:pStyle w:val="Heading3"/>
        <w:jc w:val="both"/>
        <w:rPr>
          <w:rFonts w:ascii="Calibri" w:eastAsiaTheme="minorEastAsia" w:hAnsi="Calibri" w:cs="Calibri"/>
          <w:lang w:val="en-US"/>
        </w:rPr>
      </w:pPr>
      <w:bookmarkStart w:id="24" w:name="_Toc168855443"/>
      <w:r w:rsidRPr="0035079C">
        <w:rPr>
          <w:rFonts w:ascii="Calibri" w:hAnsi="Calibri" w:cs="Calibri"/>
          <w:lang w:val="en-US"/>
        </w:rPr>
        <w:t>SWR</w:t>
      </w:r>
      <w:r w:rsidRPr="0035079C">
        <w:rPr>
          <w:rFonts w:ascii="Calibri" w:eastAsiaTheme="minorEastAsia" w:hAnsi="Calibri" w:cs="Calibri"/>
          <w:lang w:val="en-US"/>
        </w:rPr>
        <w:t xml:space="preserve"> (Sharpness Width Ratio)</w:t>
      </w:r>
      <w:bookmarkEnd w:id="24"/>
    </w:p>
    <w:p w14:paraId="51466D31" w14:textId="4F4E440B" w:rsidR="004244C8" w:rsidRPr="0035079C" w:rsidRDefault="004244C8" w:rsidP="00846993">
      <w:pPr>
        <w:jc w:val="both"/>
        <w:rPr>
          <w:rFonts w:ascii="Calibri" w:eastAsiaTheme="minorEastAsia" w:hAnsi="Calibri" w:cs="Calibri"/>
          <w:lang w:val="en-US"/>
        </w:rPr>
      </w:pPr>
      <w:r w:rsidRPr="0035079C">
        <w:rPr>
          <w:rFonts w:ascii="Calibri" w:eastAsiaTheme="minorEastAsia" w:hAnsi="Calibri" w:cs="Calibri"/>
          <w:lang w:val="en-US"/>
        </w:rPr>
        <w:t>This measure evaluate</w:t>
      </w:r>
      <w:r w:rsidR="005C783E" w:rsidRPr="0035079C">
        <w:rPr>
          <w:rFonts w:ascii="Calibri" w:eastAsiaTheme="minorEastAsia" w:hAnsi="Calibri" w:cs="Calibri"/>
          <w:lang w:val="en-US"/>
        </w:rPr>
        <w:t>s</w:t>
      </w:r>
      <w:r w:rsidRPr="0035079C">
        <w:rPr>
          <w:rFonts w:ascii="Calibri" w:eastAsiaTheme="minorEastAsia" w:hAnsi="Calibri" w:cs="Calibri"/>
          <w:lang w:val="en-US"/>
        </w:rPr>
        <w:t xml:space="preserve"> reliability per width </w:t>
      </w:r>
      <w:r w:rsidR="005C783E" w:rsidRPr="0035079C">
        <w:rPr>
          <w:rFonts w:ascii="Calibri" w:eastAsiaTheme="minorEastAsia" w:hAnsi="Calibri" w:cs="Calibri"/>
          <w:lang w:val="en-US"/>
        </w:rPr>
        <w:t>achieved</w:t>
      </w:r>
      <w:r w:rsidRPr="0035079C">
        <w:rPr>
          <w:rFonts w:ascii="Calibri" w:eastAsiaTheme="minorEastAsia" w:hAnsi="Calibri" w:cs="Calibri"/>
          <w:lang w:val="en-US"/>
        </w:rPr>
        <w:t xml:space="preserve"> by the intervals.</w:t>
      </w:r>
      <w:r w:rsidR="005C783E" w:rsidRPr="0035079C">
        <w:rPr>
          <w:rFonts w:ascii="Calibri" w:eastAsiaTheme="minorEastAsia" w:hAnsi="Calibri" w:cs="Calibri"/>
          <w:lang w:val="en-US"/>
        </w:rPr>
        <w:t xml:space="preserve"> A higher value is better than a lower.</w:t>
      </w:r>
    </w:p>
    <w:p w14:paraId="001FD512" w14:textId="65D3C927" w:rsidR="004244C8" w:rsidRPr="0035079C" w:rsidRDefault="002C52E8" w:rsidP="00846993">
      <w:pPr>
        <w:jc w:val="both"/>
        <w:rPr>
          <w:rFonts w:ascii="Calibri" w:eastAsiaTheme="minorEastAsia" w:hAnsi="Calibri" w:cs="Calibri"/>
          <w:lang w:val="en-US"/>
        </w:rPr>
      </w:pPr>
      <m:oMathPara>
        <m:oMath>
          <m:r>
            <w:rPr>
              <w:rFonts w:ascii="Cambria Math" w:eastAsiaTheme="minorEastAsia" w:hAnsi="Cambria Math" w:cs="Calibri"/>
              <w:lang w:val="en-US"/>
            </w:rPr>
            <m:t>SWR=</m:t>
          </m:r>
          <m:f>
            <m:fPr>
              <m:ctrlPr>
                <w:rPr>
                  <w:rFonts w:ascii="Cambria Math" w:eastAsiaTheme="minorEastAsia" w:hAnsi="Cambria Math" w:cs="Calibri"/>
                  <w:i/>
                  <w:lang w:val="en-US"/>
                </w:rPr>
              </m:ctrlPr>
            </m:fPr>
            <m:num>
              <m:r>
                <w:rPr>
                  <w:rFonts w:ascii="Cambria Math" w:eastAsiaTheme="minorEastAsia" w:hAnsi="Cambria Math" w:cs="Calibri"/>
                  <w:lang w:val="en-US"/>
                </w:rPr>
                <m:t>PICP</m:t>
              </m:r>
            </m:num>
            <m:den>
              <m:r>
                <w:rPr>
                  <w:rFonts w:ascii="Cambria Math" w:eastAsiaTheme="minorEastAsia" w:hAnsi="Cambria Math" w:cs="Calibri"/>
                  <w:lang w:val="en-US"/>
                </w:rPr>
                <m:t>MSIW</m:t>
              </m:r>
            </m:den>
          </m:f>
        </m:oMath>
      </m:oMathPara>
    </w:p>
    <w:p w14:paraId="6D7CFD62" w14:textId="5B82E2C9" w:rsidR="00C620EA" w:rsidRPr="0035079C" w:rsidRDefault="00C620EA" w:rsidP="00846993">
      <w:pPr>
        <w:pStyle w:val="Heading3"/>
        <w:jc w:val="both"/>
        <w:rPr>
          <w:rFonts w:ascii="Calibri" w:hAnsi="Calibri" w:cs="Calibri"/>
          <w:lang w:val="en-US"/>
        </w:rPr>
      </w:pPr>
      <w:bookmarkStart w:id="25" w:name="_Toc168855444"/>
      <w:r w:rsidRPr="0035079C">
        <w:rPr>
          <w:rFonts w:ascii="Calibri" w:hAnsi="Calibri" w:cs="Calibri"/>
          <w:lang w:val="en-US"/>
        </w:rPr>
        <w:t>Bias</w:t>
      </w:r>
      <w:bookmarkEnd w:id="25"/>
    </w:p>
    <w:p w14:paraId="740C0A05" w14:textId="5E707246" w:rsidR="00C620EA" w:rsidRPr="0035079C" w:rsidRDefault="00C620EA" w:rsidP="00846993">
      <w:pPr>
        <w:jc w:val="both"/>
        <w:rPr>
          <w:rFonts w:ascii="Calibri" w:hAnsi="Calibri" w:cs="Calibri"/>
          <w:lang w:val="en-US"/>
        </w:rPr>
      </w:pPr>
      <w:r w:rsidRPr="0035079C">
        <w:rPr>
          <w:rFonts w:ascii="Calibri" w:hAnsi="Calibri" w:cs="Calibri"/>
          <w:lang w:val="en-US"/>
        </w:rPr>
        <w:t>The bias is not calculated for the intervals but for the point predictions. It measures if the predictions are systematically wrong in one or the other direction, compared to the actual value. Therefore, it will not be different for different methods to derive prediction intervals.</w:t>
      </w:r>
    </w:p>
    <w:p w14:paraId="26C62E00" w14:textId="4F236B55" w:rsidR="00C620EA" w:rsidRPr="0035079C" w:rsidRDefault="00C620EA" w:rsidP="00846993">
      <w:pPr>
        <w:jc w:val="both"/>
        <w:rPr>
          <w:rFonts w:ascii="Calibri" w:eastAsiaTheme="minorEastAsia" w:hAnsi="Calibri" w:cs="Calibri"/>
          <w:lang w:val="en-US"/>
        </w:rPr>
      </w:pPr>
      <m:oMathPara>
        <m:oMath>
          <m:r>
            <w:rPr>
              <w:rFonts w:ascii="Cambria Math" w:hAnsi="Cambria Math" w:cs="Calibri"/>
              <w:lang w:val="en-US"/>
            </w:rPr>
            <m:t xml:space="preserve">Bias= </m:t>
          </m:r>
          <m:f>
            <m:fPr>
              <m:ctrlPr>
                <w:rPr>
                  <w:rFonts w:ascii="Cambria Math" w:hAnsi="Cambria Math" w:cs="Calibri"/>
                  <w:i/>
                  <w:lang w:val="en-US"/>
                </w:rPr>
              </m:ctrlPr>
            </m:fPr>
            <m:num>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i</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yEst</m:t>
                      </m:r>
                    </m:e>
                    <m:sub>
                      <m:r>
                        <w:rPr>
                          <w:rFonts w:ascii="Cambria Math" w:hAnsi="Cambria Math" w:cs="Calibri"/>
                          <w:lang w:val="en-US"/>
                        </w:rPr>
                        <m:t>i</m:t>
                      </m:r>
                    </m:sub>
                  </m:sSub>
                  <m:r>
                    <w:rPr>
                      <w:rFonts w:ascii="Cambria Math" w:hAnsi="Cambria Math" w:cs="Calibri"/>
                      <w:lang w:val="en-US"/>
                    </w:rPr>
                    <m:t>)</m:t>
                  </m:r>
                </m:e>
              </m:nary>
            </m:num>
            <m:den>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i</m:t>
                      </m:r>
                    </m:sub>
                  </m:sSub>
                </m:e>
              </m:nary>
            </m:den>
          </m:f>
        </m:oMath>
      </m:oMathPara>
    </w:p>
    <w:p w14:paraId="2AD2DF84" w14:textId="1612669B" w:rsidR="00EE54D3" w:rsidRPr="0035079C" w:rsidRDefault="00EE54D3" w:rsidP="00846993">
      <w:pPr>
        <w:jc w:val="both"/>
        <w:rPr>
          <w:rFonts w:ascii="Calibri" w:hAnsi="Calibri" w:cs="Calibri"/>
          <w:lang w:val="en-US"/>
        </w:rPr>
      </w:pPr>
      <w:r w:rsidRPr="0035079C">
        <w:rPr>
          <w:rFonts w:ascii="Calibri" w:eastAsiaTheme="minorEastAsia" w:hAnsi="Calibri" w:cs="Calibri"/>
          <w:lang w:val="en-US"/>
        </w:rPr>
        <w:t xml:space="preserve">With </w:t>
      </w:r>
      <w:proofErr w:type="spellStart"/>
      <w:r w:rsidRPr="0035079C">
        <w:rPr>
          <w:rFonts w:ascii="Calibri" w:eastAsiaTheme="minorEastAsia" w:hAnsi="Calibri" w:cs="Calibri"/>
          <w:lang w:val="en-US"/>
        </w:rPr>
        <w:t>yEst</w:t>
      </w:r>
      <w:r w:rsidRPr="0035079C">
        <w:rPr>
          <w:rFonts w:ascii="Calibri" w:eastAsiaTheme="minorEastAsia" w:hAnsi="Calibri" w:cs="Calibri"/>
          <w:vertAlign w:val="subscript"/>
          <w:lang w:val="en-US"/>
        </w:rPr>
        <w:t>i</w:t>
      </w:r>
      <w:proofErr w:type="spellEnd"/>
      <w:r w:rsidRPr="0035079C">
        <w:rPr>
          <w:rFonts w:ascii="Calibri" w:eastAsiaTheme="minorEastAsia" w:hAnsi="Calibri" w:cs="Calibri"/>
          <w:lang w:val="en-US"/>
        </w:rPr>
        <w:t xml:space="preserve"> being the estimate. The formula was taken from (2L) and was slightly adapted.</w:t>
      </w:r>
    </w:p>
    <w:p w14:paraId="2C251BD3" w14:textId="6B1DB386" w:rsidR="004244C8" w:rsidRPr="0035079C" w:rsidRDefault="00D50170" w:rsidP="00846993">
      <w:pPr>
        <w:pStyle w:val="Heading1"/>
        <w:jc w:val="both"/>
        <w:rPr>
          <w:rFonts w:ascii="Calibri" w:hAnsi="Calibri" w:cs="Calibri"/>
          <w:lang w:val="en-US"/>
        </w:rPr>
      </w:pPr>
      <w:bookmarkStart w:id="26" w:name="_Toc168855445"/>
      <w:r w:rsidRPr="0035079C">
        <w:rPr>
          <w:rFonts w:ascii="Calibri" w:hAnsi="Calibri" w:cs="Calibri"/>
          <w:lang w:val="en-US"/>
        </w:rPr>
        <w:lastRenderedPageBreak/>
        <w:t>Results</w:t>
      </w:r>
      <w:bookmarkEnd w:id="26"/>
    </w:p>
    <w:p w14:paraId="7BD7386D" w14:textId="765EE042" w:rsidR="00846993" w:rsidRPr="0035079C" w:rsidRDefault="00E53264" w:rsidP="00846993">
      <w:pPr>
        <w:jc w:val="both"/>
        <w:rPr>
          <w:rFonts w:ascii="Calibri" w:hAnsi="Calibri" w:cs="Calibri"/>
          <w:lang w:val="en-US"/>
        </w:rPr>
      </w:pPr>
      <w:r w:rsidRPr="0035079C">
        <w:rPr>
          <w:rFonts w:ascii="Calibri" w:hAnsi="Calibri" w:cs="Calibri"/>
          <w:lang w:val="en-US"/>
        </w:rPr>
        <w:t xml:space="preserve">To assess the CLVTools bootstrap intervals, they will be benchmarked </w:t>
      </w:r>
      <w:r w:rsidR="00846993" w:rsidRPr="0035079C">
        <w:rPr>
          <w:rFonts w:ascii="Calibri" w:hAnsi="Calibri" w:cs="Calibri"/>
          <w:lang w:val="en-US"/>
        </w:rPr>
        <w:t>with</w:t>
      </w:r>
      <w:r w:rsidRPr="0035079C">
        <w:rPr>
          <w:rFonts w:ascii="Calibri" w:hAnsi="Calibri" w:cs="Calibri"/>
          <w:lang w:val="en-US"/>
        </w:rPr>
        <w:t xml:space="preserve"> the above outlined measures against alternative method(s) to derive intervals. A further distinction will be made in the differentiation between customers with higher and lower CLV because intervals tend to be wider relative to their actual CLV value, for low CLV customers</w:t>
      </w:r>
      <w:r w:rsidR="00846993" w:rsidRPr="0035079C">
        <w:rPr>
          <w:rFonts w:ascii="Calibri" w:hAnsi="Calibri" w:cs="Calibri"/>
          <w:lang w:val="en-US"/>
        </w:rPr>
        <w:t>, see appendix</w:t>
      </w:r>
      <w:r w:rsidRPr="0035079C">
        <w:rPr>
          <w:rFonts w:ascii="Calibri" w:hAnsi="Calibri" w:cs="Calibri"/>
          <w:lang w:val="en-US"/>
        </w:rPr>
        <w:t>.</w:t>
      </w:r>
      <w:r w:rsidR="00E068EB" w:rsidRPr="0035079C">
        <w:rPr>
          <w:rFonts w:ascii="Calibri" w:hAnsi="Calibri" w:cs="Calibri"/>
          <w:lang w:val="en-US"/>
        </w:rPr>
        <w:t xml:space="preserve"> In addition, this methodology will be applied to several datasets and the results averaged over them.</w:t>
      </w:r>
    </w:p>
    <w:p w14:paraId="5A79D38C" w14:textId="033DFD65" w:rsidR="00AB6E2C" w:rsidRPr="0035079C" w:rsidRDefault="00E068EB" w:rsidP="00846993">
      <w:pPr>
        <w:jc w:val="both"/>
        <w:rPr>
          <w:rFonts w:ascii="Calibri" w:hAnsi="Calibri" w:cs="Calibri"/>
          <w:lang w:val="en-US"/>
        </w:rPr>
      </w:pPr>
      <w:r w:rsidRPr="0035079C">
        <w:rPr>
          <w:rFonts w:ascii="Calibri" w:hAnsi="Calibri" w:cs="Calibri"/>
          <w:lang w:val="en-US"/>
        </w:rPr>
        <w:t>See in the following the resulting table</w:t>
      </w:r>
      <w:r w:rsidR="00DE743C" w:rsidRPr="0035079C">
        <w:rPr>
          <w:rStyle w:val="FootnoteReference"/>
          <w:rFonts w:ascii="Calibri" w:hAnsi="Calibri" w:cs="Calibri"/>
          <w:lang w:val="en-US"/>
        </w:rPr>
        <w:footnoteReference w:id="8"/>
      </w:r>
      <w:r w:rsidRPr="0035079C">
        <w:rPr>
          <w:rFonts w:ascii="Calibri" w:hAnsi="Calibri" w:cs="Calibri"/>
          <w:lang w:val="en-US"/>
        </w:rPr>
        <w:t>.</w:t>
      </w:r>
    </w:p>
    <w:p w14:paraId="023D319B" w14:textId="454E89FF" w:rsidR="00AB6E2C" w:rsidRPr="0035079C" w:rsidRDefault="00DE743C" w:rsidP="00846993">
      <w:pPr>
        <w:jc w:val="both"/>
        <w:rPr>
          <w:rFonts w:ascii="Calibri" w:hAnsi="Calibri" w:cs="Calibri"/>
          <w:lang w:val="en-US"/>
        </w:rPr>
      </w:pPr>
      <w:r w:rsidRPr="0035079C">
        <w:rPr>
          <w:rFonts w:ascii="Calibri" w:hAnsi="Calibri" w:cs="Calibri"/>
          <w:noProof/>
          <w:lang w:val="en-US"/>
        </w:rPr>
        <w:drawing>
          <wp:anchor distT="0" distB="0" distL="114300" distR="114300" simplePos="0" relativeHeight="251660288" behindDoc="1" locked="0" layoutInCell="1" allowOverlap="1" wp14:anchorId="7110DE51" wp14:editId="7F6C9285">
            <wp:simplePos x="0" y="0"/>
            <wp:positionH relativeFrom="column">
              <wp:posOffset>-635</wp:posOffset>
            </wp:positionH>
            <wp:positionV relativeFrom="paragraph">
              <wp:posOffset>-1270</wp:posOffset>
            </wp:positionV>
            <wp:extent cx="5760720" cy="1725295"/>
            <wp:effectExtent l="0" t="0" r="0" b="8255"/>
            <wp:wrapSquare wrapText="bothSides"/>
            <wp:docPr id="158321766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217662"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1725295"/>
                    </a:xfrm>
                    <a:prstGeom prst="rect">
                      <a:avLst/>
                    </a:prstGeom>
                  </pic:spPr>
                </pic:pic>
              </a:graphicData>
            </a:graphic>
          </wp:anchor>
        </w:drawing>
      </w:r>
    </w:p>
    <w:p w14:paraId="14C9A50A" w14:textId="6B4A203C" w:rsidR="004C2215" w:rsidRPr="0035079C" w:rsidRDefault="00002400" w:rsidP="00846993">
      <w:pPr>
        <w:jc w:val="both"/>
        <w:rPr>
          <w:rFonts w:ascii="Calibri" w:hAnsi="Calibri" w:cs="Calibri"/>
          <w:lang w:val="en-US"/>
        </w:rPr>
      </w:pPr>
      <w:r w:rsidRPr="0035079C">
        <w:rPr>
          <w:rFonts w:ascii="Calibri" w:hAnsi="Calibri" w:cs="Calibri"/>
          <w:noProof/>
        </w:rPr>
        <w:drawing>
          <wp:anchor distT="0" distB="0" distL="114300" distR="114300" simplePos="0" relativeHeight="251659264" behindDoc="0" locked="0" layoutInCell="1" allowOverlap="1" wp14:anchorId="64898B98" wp14:editId="3848F01A">
            <wp:simplePos x="0" y="0"/>
            <wp:positionH relativeFrom="margin">
              <wp:posOffset>-635</wp:posOffset>
            </wp:positionH>
            <wp:positionV relativeFrom="paragraph">
              <wp:posOffset>403860</wp:posOffset>
            </wp:positionV>
            <wp:extent cx="5341620" cy="3274060"/>
            <wp:effectExtent l="0" t="0" r="0" b="2540"/>
            <wp:wrapTopAndBottom/>
            <wp:docPr id="180609672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1620" cy="3274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2215" w:rsidRPr="0035079C">
        <w:rPr>
          <w:rFonts w:ascii="Calibri" w:hAnsi="Calibri" w:cs="Calibri"/>
          <w:lang w:val="en-US"/>
        </w:rPr>
        <w:t xml:space="preserve">Also, see </w:t>
      </w:r>
      <w:r w:rsidRPr="0035079C">
        <w:rPr>
          <w:rFonts w:ascii="Calibri" w:hAnsi="Calibri" w:cs="Calibri"/>
          <w:lang w:val="en-US"/>
        </w:rPr>
        <w:t>a visualization of the PIs for all methods in a sample for customers with an estimated CLV between 29 and 32.</w:t>
      </w:r>
    </w:p>
    <w:p w14:paraId="587DA63B" w14:textId="416C36DD" w:rsidR="00002400" w:rsidRPr="0035079C" w:rsidRDefault="00002400" w:rsidP="00846993">
      <w:pPr>
        <w:jc w:val="both"/>
        <w:rPr>
          <w:rFonts w:ascii="Calibri" w:hAnsi="Calibri" w:cs="Calibri"/>
          <w:lang w:val="en-US"/>
        </w:rPr>
      </w:pPr>
    </w:p>
    <w:p w14:paraId="015B8214" w14:textId="1B6535B2" w:rsidR="00934C19" w:rsidRPr="0035079C" w:rsidRDefault="00AD3B5B" w:rsidP="00846993">
      <w:pPr>
        <w:jc w:val="both"/>
        <w:rPr>
          <w:rFonts w:ascii="Calibri" w:hAnsi="Calibri" w:cs="Calibri"/>
          <w:lang w:val="en-US"/>
        </w:rPr>
      </w:pPr>
      <w:r w:rsidRPr="0035079C">
        <w:rPr>
          <w:rFonts w:ascii="Calibri" w:hAnsi="Calibri" w:cs="Calibri"/>
          <w:lang w:val="en-US"/>
        </w:rPr>
        <w:t>*</w:t>
      </w:r>
      <w:r w:rsidRPr="0035079C">
        <w:rPr>
          <w:rFonts w:ascii="Calibri" w:hAnsi="Calibri" w:cs="Calibri"/>
          <w:i/>
          <w:lang w:val="en-US"/>
        </w:rPr>
        <w:t>Interpret the results</w:t>
      </w:r>
      <w:r w:rsidRPr="0035079C">
        <w:rPr>
          <w:rFonts w:ascii="Calibri" w:hAnsi="Calibri" w:cs="Calibri"/>
          <w:lang w:val="en-US"/>
        </w:rPr>
        <w:t>*</w:t>
      </w:r>
    </w:p>
    <w:p w14:paraId="0CDACABE" w14:textId="77777777" w:rsidR="000A31F3" w:rsidRPr="0035079C" w:rsidRDefault="00934C19" w:rsidP="00846993">
      <w:pPr>
        <w:pStyle w:val="ListParagraph"/>
        <w:numPr>
          <w:ilvl w:val="0"/>
          <w:numId w:val="4"/>
        </w:numPr>
        <w:jc w:val="both"/>
        <w:rPr>
          <w:rFonts w:ascii="Calibri" w:hAnsi="Calibri" w:cs="Calibri"/>
          <w:lang w:val="en-US"/>
        </w:rPr>
      </w:pPr>
      <w:r w:rsidRPr="0035079C">
        <w:rPr>
          <w:rFonts w:ascii="Calibri" w:hAnsi="Calibri" w:cs="Calibri"/>
          <w:lang w:val="en-US"/>
        </w:rPr>
        <w:t>Differences between datasets</w:t>
      </w:r>
    </w:p>
    <w:p w14:paraId="4B76C6A4" w14:textId="59AB58F1" w:rsidR="00622AF4" w:rsidRPr="0035079C" w:rsidRDefault="00934C19" w:rsidP="00846993">
      <w:pPr>
        <w:pStyle w:val="ListParagraph"/>
        <w:numPr>
          <w:ilvl w:val="0"/>
          <w:numId w:val="4"/>
        </w:numPr>
        <w:jc w:val="both"/>
        <w:rPr>
          <w:rFonts w:ascii="Calibri" w:hAnsi="Calibri" w:cs="Calibri"/>
          <w:lang w:val="en-US"/>
        </w:rPr>
      </w:pPr>
      <w:r w:rsidRPr="0035079C">
        <w:rPr>
          <w:rFonts w:ascii="Calibri" w:hAnsi="Calibri" w:cs="Calibri"/>
          <w:lang w:val="en-US"/>
        </w:rPr>
        <w:t>In which cases is the performance of intervals good and when not? -&gt; further analyses</w:t>
      </w:r>
    </w:p>
    <w:p w14:paraId="5A5B5089" w14:textId="1D636169" w:rsidR="00846993" w:rsidRPr="0035079C" w:rsidRDefault="00846993" w:rsidP="00846993">
      <w:pPr>
        <w:jc w:val="both"/>
        <w:rPr>
          <w:rFonts w:ascii="Calibri" w:hAnsi="Calibri" w:cs="Calibri"/>
          <w:lang w:val="en-US"/>
        </w:rPr>
      </w:pPr>
      <w:r w:rsidRPr="0035079C">
        <w:rPr>
          <w:rFonts w:ascii="Calibri" w:hAnsi="Calibri" w:cs="Calibri"/>
          <w:lang w:val="en-US"/>
        </w:rPr>
        <w:lastRenderedPageBreak/>
        <w:t>As the results suggest, the characteristics of the different methods can also be observed graphically, e.g. very low interval boundaries for the first method and therefore very good Lower coverage.</w:t>
      </w:r>
      <w:r w:rsidR="004B0B03" w:rsidRPr="0035079C">
        <w:rPr>
          <w:rFonts w:ascii="Calibri" w:hAnsi="Calibri" w:cs="Calibri"/>
          <w:lang w:val="en-US"/>
        </w:rPr>
        <w:t xml:space="preserve"> …</w:t>
      </w:r>
    </w:p>
    <w:p w14:paraId="7CF60BD2" w14:textId="7C80F948" w:rsidR="00846993" w:rsidRPr="0035079C" w:rsidRDefault="00846993" w:rsidP="00846993">
      <w:pPr>
        <w:jc w:val="both"/>
        <w:rPr>
          <w:rFonts w:ascii="Calibri" w:hAnsi="Calibri" w:cs="Calibri"/>
          <w:lang w:val="en-US"/>
        </w:rPr>
      </w:pPr>
    </w:p>
    <w:p w14:paraId="5FFD9142" w14:textId="1400E757" w:rsidR="00BC1CA6" w:rsidRPr="0035079C" w:rsidRDefault="00BC1CA6" w:rsidP="00846993">
      <w:pPr>
        <w:jc w:val="both"/>
        <w:rPr>
          <w:rFonts w:ascii="Calibri" w:hAnsi="Calibri" w:cs="Calibri"/>
          <w:b/>
          <w:bCs/>
          <w:lang w:val="en-US"/>
        </w:rPr>
      </w:pPr>
      <w:r w:rsidRPr="0035079C">
        <w:rPr>
          <w:rFonts w:ascii="Calibri" w:hAnsi="Calibri" w:cs="Calibri"/>
          <w:b/>
          <w:bCs/>
          <w:lang w:val="en-US"/>
        </w:rPr>
        <w:t>Additional analyses</w:t>
      </w:r>
    </w:p>
    <w:p w14:paraId="2BDABC72" w14:textId="46E06A48" w:rsidR="00BC1CA6" w:rsidRPr="0035079C" w:rsidRDefault="00BC1CA6" w:rsidP="00846993">
      <w:pPr>
        <w:jc w:val="both"/>
        <w:rPr>
          <w:rFonts w:ascii="Calibri" w:hAnsi="Calibri" w:cs="Calibri"/>
          <w:lang w:val="en-US"/>
        </w:rPr>
      </w:pPr>
      <w:r w:rsidRPr="0035079C">
        <w:rPr>
          <w:rFonts w:ascii="Calibri" w:hAnsi="Calibri" w:cs="Calibri"/>
          <w:lang w:val="en-US"/>
        </w:rPr>
        <w:t xml:space="preserve">After assessing the bias of point forecasts, at least a visual bias analysis shall be conducted for the intervals, too. To account for different scales of (predicted) CLVs for different customers, the true observations are scaled to their </w:t>
      </w:r>
      <w:r w:rsidR="00291524" w:rsidRPr="0035079C">
        <w:rPr>
          <w:rFonts w:ascii="Calibri" w:hAnsi="Calibri" w:cs="Calibri"/>
          <w:lang w:val="en-US"/>
        </w:rPr>
        <w:t xml:space="preserve">respective </w:t>
      </w:r>
      <w:r w:rsidRPr="0035079C">
        <w:rPr>
          <w:rFonts w:ascii="Calibri" w:hAnsi="Calibri" w:cs="Calibri"/>
          <w:lang w:val="en-US"/>
        </w:rPr>
        <w:t>interval boundaries</w:t>
      </w:r>
      <w:r w:rsidR="00291524" w:rsidRPr="0035079C">
        <w:rPr>
          <w:rFonts w:ascii="Calibri" w:hAnsi="Calibri" w:cs="Calibri"/>
          <w:lang w:val="en-US"/>
        </w:rPr>
        <w:t xml:space="preserve"> where 0 means the true value lays on the lower boundary and 1 it lays on the upper boundary. Everything outside [0,1] is outside of the prediction interval</w:t>
      </w:r>
      <w:r w:rsidR="00DF3973" w:rsidRPr="0035079C">
        <w:rPr>
          <w:rFonts w:ascii="Calibri" w:hAnsi="Calibri" w:cs="Calibri"/>
          <w:lang w:val="en-US"/>
        </w:rPr>
        <w:t>. It should be roughly 5% for 95% intervals but it is in this case x%</w:t>
      </w:r>
      <w:r w:rsidR="00291524" w:rsidRPr="0035079C">
        <w:rPr>
          <w:rFonts w:ascii="Calibri" w:hAnsi="Calibri" w:cs="Calibri"/>
          <w:lang w:val="en-US"/>
        </w:rPr>
        <w:t xml:space="preserve">. The summary graphic </w:t>
      </w:r>
      <w:r w:rsidR="00DF3973" w:rsidRPr="0035079C">
        <w:rPr>
          <w:rFonts w:ascii="Calibri" w:hAnsi="Calibri" w:cs="Calibri"/>
          <w:lang w:val="en-US"/>
        </w:rPr>
        <w:t xml:space="preserve">… </w:t>
      </w:r>
      <w:r w:rsidR="00291524" w:rsidRPr="0035079C">
        <w:rPr>
          <w:rFonts w:ascii="Calibri" w:hAnsi="Calibri" w:cs="Calibri"/>
          <w:lang w:val="en-US"/>
        </w:rPr>
        <w:t>shows the distribution of observations with respect to their interval boundaries over all customers.</w:t>
      </w:r>
    </w:p>
    <w:p w14:paraId="4A573B3D" w14:textId="6F71CFB2" w:rsidR="000A31F3" w:rsidRPr="0035079C" w:rsidRDefault="00846993" w:rsidP="00846993">
      <w:pPr>
        <w:jc w:val="both"/>
        <w:rPr>
          <w:rFonts w:ascii="Calibri" w:hAnsi="Calibri" w:cs="Calibri"/>
          <w:lang w:val="en-US"/>
        </w:rPr>
      </w:pPr>
      <w:r w:rsidRPr="0035079C">
        <w:rPr>
          <w:rFonts w:ascii="Calibri" w:hAnsi="Calibri" w:cs="Calibri"/>
          <w:noProof/>
          <w:lang w:val="en-US"/>
        </w:rPr>
        <w:drawing>
          <wp:anchor distT="0" distB="0" distL="114300" distR="114300" simplePos="0" relativeHeight="251658240" behindDoc="0" locked="0" layoutInCell="1" allowOverlap="1" wp14:anchorId="2F749447" wp14:editId="62C0B98B">
            <wp:simplePos x="0" y="0"/>
            <wp:positionH relativeFrom="margin">
              <wp:posOffset>-145415</wp:posOffset>
            </wp:positionH>
            <wp:positionV relativeFrom="paragraph">
              <wp:posOffset>7620</wp:posOffset>
            </wp:positionV>
            <wp:extent cx="3040380" cy="2736215"/>
            <wp:effectExtent l="0" t="0" r="7620" b="6985"/>
            <wp:wrapTopAndBottom/>
            <wp:docPr id="69913480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0380" cy="27362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BD7E7F" w14:textId="1CE0999D" w:rsidR="000A31F3" w:rsidRPr="0035079C" w:rsidRDefault="000A31F3" w:rsidP="00846993">
      <w:pPr>
        <w:pStyle w:val="Heading1"/>
        <w:jc w:val="both"/>
        <w:rPr>
          <w:rFonts w:ascii="Calibri" w:hAnsi="Calibri" w:cs="Calibri"/>
          <w:lang w:val="en-US"/>
        </w:rPr>
      </w:pPr>
      <w:bookmarkStart w:id="27" w:name="_Toc168855446"/>
      <w:r w:rsidRPr="0035079C">
        <w:rPr>
          <w:rFonts w:ascii="Calibri" w:hAnsi="Calibri" w:cs="Calibri"/>
          <w:lang w:val="en-US"/>
        </w:rPr>
        <w:t>Managerial / research discussion</w:t>
      </w:r>
      <w:bookmarkEnd w:id="27"/>
    </w:p>
    <w:p w14:paraId="78D66E93" w14:textId="390DBC42" w:rsidR="000A31F3" w:rsidRPr="0035079C" w:rsidRDefault="000A31F3" w:rsidP="00846993">
      <w:pPr>
        <w:jc w:val="both"/>
        <w:rPr>
          <w:rFonts w:ascii="Calibri" w:hAnsi="Calibri" w:cs="Calibri"/>
          <w:lang w:val="en-US"/>
        </w:rPr>
      </w:pPr>
      <w:r w:rsidRPr="0035079C">
        <w:rPr>
          <w:rFonts w:ascii="Calibri" w:hAnsi="Calibri" w:cs="Calibri"/>
          <w:lang w:val="en-US"/>
        </w:rPr>
        <w:t>…</w:t>
      </w:r>
    </w:p>
    <w:p w14:paraId="5098D6F4" w14:textId="23C36423" w:rsidR="000A31F3" w:rsidRPr="0035079C" w:rsidRDefault="000A31F3" w:rsidP="00846993">
      <w:pPr>
        <w:pStyle w:val="Heading1"/>
        <w:jc w:val="both"/>
        <w:rPr>
          <w:rFonts w:ascii="Calibri" w:hAnsi="Calibri" w:cs="Calibri"/>
          <w:lang w:val="en-US"/>
        </w:rPr>
      </w:pPr>
      <w:bookmarkStart w:id="28" w:name="_Toc168855447"/>
      <w:r w:rsidRPr="0035079C">
        <w:rPr>
          <w:rFonts w:ascii="Calibri" w:hAnsi="Calibri" w:cs="Calibri"/>
          <w:lang w:val="en-US"/>
        </w:rPr>
        <w:t>Conclusion</w:t>
      </w:r>
      <w:bookmarkEnd w:id="28"/>
    </w:p>
    <w:p w14:paraId="4B9656EA" w14:textId="0E752B76" w:rsidR="000A31F3" w:rsidRPr="0035079C" w:rsidRDefault="000A31F3" w:rsidP="00846993">
      <w:pPr>
        <w:jc w:val="both"/>
        <w:rPr>
          <w:rFonts w:ascii="Calibri" w:hAnsi="Calibri" w:cs="Calibri"/>
          <w:lang w:val="en-US"/>
        </w:rPr>
      </w:pPr>
      <w:r w:rsidRPr="0035079C">
        <w:rPr>
          <w:rFonts w:ascii="Calibri" w:hAnsi="Calibri" w:cs="Calibri"/>
          <w:lang w:val="en-US"/>
        </w:rPr>
        <w:t>…</w:t>
      </w:r>
    </w:p>
    <w:p w14:paraId="107CC108" w14:textId="5ACA2B46" w:rsidR="000A31F3" w:rsidRPr="0035079C" w:rsidRDefault="000A31F3" w:rsidP="00846993">
      <w:pPr>
        <w:pStyle w:val="Heading1"/>
        <w:jc w:val="both"/>
        <w:rPr>
          <w:rFonts w:ascii="Calibri" w:hAnsi="Calibri" w:cs="Calibri"/>
          <w:lang w:val="en-US"/>
        </w:rPr>
      </w:pPr>
      <w:bookmarkStart w:id="29" w:name="_Toc168855448"/>
      <w:r w:rsidRPr="0035079C">
        <w:rPr>
          <w:rFonts w:ascii="Calibri" w:hAnsi="Calibri" w:cs="Calibri"/>
          <w:lang w:val="en-US"/>
        </w:rPr>
        <w:t>References</w:t>
      </w:r>
      <w:bookmarkEnd w:id="29"/>
    </w:p>
    <w:p w14:paraId="6639CC7A" w14:textId="1F9F5951" w:rsidR="000A31F3" w:rsidRPr="0035079C" w:rsidRDefault="000A31F3" w:rsidP="00846993">
      <w:pPr>
        <w:jc w:val="both"/>
        <w:rPr>
          <w:rFonts w:ascii="Calibri" w:hAnsi="Calibri" w:cs="Calibri"/>
          <w:lang w:val="en-US"/>
        </w:rPr>
      </w:pPr>
      <w:r w:rsidRPr="0035079C">
        <w:rPr>
          <w:rFonts w:ascii="Calibri" w:hAnsi="Calibri" w:cs="Calibri"/>
          <w:lang w:val="en-US"/>
        </w:rPr>
        <w:t>…</w:t>
      </w:r>
    </w:p>
    <w:p w14:paraId="3232F3F2" w14:textId="65675ACD" w:rsidR="00622AF4" w:rsidRPr="0035079C" w:rsidRDefault="00622AF4" w:rsidP="00846993">
      <w:pPr>
        <w:pStyle w:val="Heading1"/>
        <w:jc w:val="both"/>
        <w:rPr>
          <w:rFonts w:ascii="Calibri" w:hAnsi="Calibri" w:cs="Calibri"/>
          <w:lang w:val="en-US"/>
        </w:rPr>
      </w:pPr>
      <w:bookmarkStart w:id="30" w:name="_Toc168855449"/>
      <w:r w:rsidRPr="0035079C">
        <w:rPr>
          <w:rFonts w:ascii="Calibri" w:hAnsi="Calibri" w:cs="Calibri"/>
          <w:lang w:val="en-US"/>
        </w:rPr>
        <w:lastRenderedPageBreak/>
        <w:t>Appendix</w:t>
      </w:r>
      <w:bookmarkEnd w:id="30"/>
    </w:p>
    <w:p w14:paraId="240FD153" w14:textId="100E8422" w:rsidR="00622AF4" w:rsidRPr="0035079C" w:rsidRDefault="008A2696" w:rsidP="00846993">
      <w:pPr>
        <w:jc w:val="both"/>
        <w:rPr>
          <w:rFonts w:ascii="Calibri" w:hAnsi="Calibri" w:cs="Calibri"/>
          <w:lang w:val="en-US"/>
        </w:rPr>
      </w:pPr>
      <w:r w:rsidRPr="0035079C">
        <w:rPr>
          <w:rFonts w:ascii="Calibri" w:hAnsi="Calibri" w:cs="Calibri"/>
          <w:noProof/>
        </w:rPr>
        <w:drawing>
          <wp:inline distT="0" distB="0" distL="0" distR="0" wp14:anchorId="7B7288FB" wp14:editId="724D07E1">
            <wp:extent cx="5760720" cy="4033520"/>
            <wp:effectExtent l="0" t="0" r="0" b="5080"/>
            <wp:docPr id="172667231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033520"/>
                    </a:xfrm>
                    <a:prstGeom prst="rect">
                      <a:avLst/>
                    </a:prstGeom>
                    <a:noFill/>
                    <a:ln>
                      <a:noFill/>
                    </a:ln>
                  </pic:spPr>
                </pic:pic>
              </a:graphicData>
            </a:graphic>
          </wp:inline>
        </w:drawing>
      </w:r>
    </w:p>
    <w:sectPr w:rsidR="00622AF4" w:rsidRPr="0035079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1AEC06" w14:textId="77777777" w:rsidR="006973EA" w:rsidRDefault="006973EA" w:rsidP="00BE2CB5">
      <w:pPr>
        <w:spacing w:after="0" w:line="240" w:lineRule="auto"/>
      </w:pPr>
      <w:r>
        <w:separator/>
      </w:r>
    </w:p>
  </w:endnote>
  <w:endnote w:type="continuationSeparator" w:id="0">
    <w:p w14:paraId="64E55B37" w14:textId="77777777" w:rsidR="006973EA" w:rsidRDefault="006973EA" w:rsidP="00BE2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8CCD10" w14:textId="77777777" w:rsidR="006973EA" w:rsidRDefault="006973EA" w:rsidP="00BE2CB5">
      <w:pPr>
        <w:spacing w:after="0" w:line="240" w:lineRule="auto"/>
      </w:pPr>
      <w:r>
        <w:separator/>
      </w:r>
    </w:p>
  </w:footnote>
  <w:footnote w:type="continuationSeparator" w:id="0">
    <w:p w14:paraId="01C77228" w14:textId="77777777" w:rsidR="006973EA" w:rsidRDefault="006973EA" w:rsidP="00BE2CB5">
      <w:pPr>
        <w:spacing w:after="0" w:line="240" w:lineRule="auto"/>
      </w:pPr>
      <w:r>
        <w:continuationSeparator/>
      </w:r>
    </w:p>
  </w:footnote>
  <w:footnote w:id="1">
    <w:p w14:paraId="5161A0DB" w14:textId="73135248" w:rsidR="00E436A3" w:rsidRPr="00E436A3" w:rsidRDefault="00E436A3">
      <w:pPr>
        <w:pStyle w:val="FootnoteText"/>
        <w:rPr>
          <w:lang w:val="en-US"/>
        </w:rPr>
      </w:pPr>
      <w:r>
        <w:rPr>
          <w:rStyle w:val="FootnoteReference"/>
        </w:rPr>
        <w:footnoteRef/>
      </w:r>
      <w:r w:rsidRPr="00E436A3">
        <w:rPr>
          <w:lang w:val="en-US"/>
        </w:rPr>
        <w:t xml:space="preserve"> </w:t>
      </w:r>
      <w:r w:rsidRPr="00A355BD">
        <w:rPr>
          <w:lang w:val="en-US"/>
        </w:rPr>
        <w:t>Even though th</w:t>
      </w:r>
      <w:r>
        <w:rPr>
          <w:lang w:val="en-US"/>
        </w:rPr>
        <w:t>ose</w:t>
      </w:r>
      <w:r w:rsidRPr="00A355BD">
        <w:rPr>
          <w:lang w:val="en-US"/>
        </w:rPr>
        <w:t xml:space="preserve"> papers do n</w:t>
      </w:r>
      <w:r>
        <w:rPr>
          <w:lang w:val="en-US"/>
        </w:rPr>
        <w:t>ot state explicitly that churn contributes to uncertainty in the CLV estimation, they do make the connection from churn to CLV estimation (20, p. 2)</w:t>
      </w:r>
    </w:p>
  </w:footnote>
  <w:footnote w:id="2">
    <w:p w14:paraId="0C2E1C0A" w14:textId="531F53F9" w:rsidR="002A08E9" w:rsidRPr="002A08E9" w:rsidRDefault="002A08E9">
      <w:pPr>
        <w:pStyle w:val="FootnoteText"/>
        <w:rPr>
          <w:rFonts w:ascii="Calibri" w:hAnsi="Calibri" w:cs="Calibri"/>
          <w:lang w:val="en-US"/>
        </w:rPr>
      </w:pPr>
      <w:r w:rsidRPr="002A08E9">
        <w:rPr>
          <w:rStyle w:val="FootnoteReference"/>
          <w:rFonts w:ascii="Calibri" w:hAnsi="Calibri" w:cs="Calibri"/>
        </w:rPr>
        <w:footnoteRef/>
      </w:r>
      <w:r w:rsidRPr="002A08E9">
        <w:rPr>
          <w:rFonts w:ascii="Calibri" w:hAnsi="Calibri" w:cs="Calibri"/>
          <w:lang w:val="en-US"/>
        </w:rPr>
        <w:t xml:space="preserve"> Since the literature on benchmarking PIs in the CLV context is very limited, it was necessary to conduct research in other fields where it is more common to calculate and assess PIs. Typical examples are time series forecast competitions (31) or the prediction of wind (16, 20, 37) or electricity-related forecasts (35, 38)</w:t>
      </w:r>
    </w:p>
  </w:footnote>
  <w:footnote w:id="3">
    <w:p w14:paraId="6DF1F2E6" w14:textId="77777777" w:rsidR="0054694E" w:rsidRDefault="00BE4BF5" w:rsidP="0054694E">
      <w:pPr>
        <w:spacing w:after="0"/>
        <w:ind w:firstLine="708"/>
        <w:jc w:val="both"/>
        <w:rPr>
          <w:rFonts w:ascii="Calibri" w:hAnsi="Calibri" w:cs="Calibri"/>
          <w:lang w:val="en-US"/>
        </w:rPr>
      </w:pPr>
      <w:r>
        <w:rPr>
          <w:rStyle w:val="FootnoteReference"/>
        </w:rPr>
        <w:footnoteRef/>
      </w:r>
      <w:r w:rsidRPr="00554AB1">
        <w:rPr>
          <w:lang w:val="en-GB"/>
        </w:rPr>
        <w:t xml:space="preserve"> </w:t>
      </w:r>
      <w:proofErr w:type="spellStart"/>
      <w:r w:rsidRPr="00B97257">
        <w:rPr>
          <w:rFonts w:ascii="Calibri" w:hAnsi="Calibri" w:cs="Calibri"/>
          <w:lang w:val="en-US"/>
        </w:rPr>
        <w:t>Svetunkov</w:t>
      </w:r>
      <w:proofErr w:type="spellEnd"/>
      <w:r w:rsidRPr="00B97257">
        <w:rPr>
          <w:rFonts w:ascii="Calibri" w:hAnsi="Calibri" w:cs="Calibri"/>
          <w:lang w:val="en-US"/>
        </w:rPr>
        <w:t>, I. (2023). Forecasting and Analytics with the Augmented Dynamic Adaptive Model (ADAM) (1st ed.). Chapman and Hall/CRC. </w:t>
      </w:r>
      <w:hyperlink r:id="rId1" w:history="1">
        <w:r w:rsidRPr="00B97257">
          <w:rPr>
            <w:rFonts w:ascii="Calibri" w:hAnsi="Calibri" w:cs="Calibri"/>
            <w:lang w:val="en-US"/>
          </w:rPr>
          <w:t>https://doi.org/10.1201/9781003452652</w:t>
        </w:r>
      </w:hyperlink>
    </w:p>
    <w:p w14:paraId="2C4A6B12" w14:textId="482B8160" w:rsidR="0054694E" w:rsidRPr="0054694E" w:rsidRDefault="0054694E" w:rsidP="0054694E">
      <w:pPr>
        <w:jc w:val="both"/>
        <w:rPr>
          <w:rFonts w:ascii="Calibri" w:hAnsi="Calibri" w:cs="Calibri"/>
          <w:lang w:val="en-US"/>
        </w:rPr>
      </w:pPr>
      <w:r>
        <w:rPr>
          <w:rFonts w:ascii="Calibri" w:hAnsi="Calibri" w:cs="Calibri"/>
          <w:lang w:val="en-US"/>
        </w:rPr>
        <w:t xml:space="preserve">(online book, section 16.5: </w:t>
      </w:r>
      <w:r w:rsidRPr="0054694E">
        <w:rPr>
          <w:rFonts w:ascii="Calibri" w:hAnsi="Calibri" w:cs="Calibri"/>
          <w:lang w:val="en-US"/>
        </w:rPr>
        <w:t>https://www.openforecast.org/adam/adamRefitted.html)</w:t>
      </w:r>
    </w:p>
  </w:footnote>
  <w:footnote w:id="4">
    <w:p w14:paraId="70AE4224" w14:textId="77777777" w:rsidR="00BE4BF5" w:rsidRPr="004A31F0" w:rsidRDefault="00BE4BF5" w:rsidP="00BE4BF5">
      <w:pPr>
        <w:pStyle w:val="FootnoteText"/>
        <w:rPr>
          <w:lang w:val="en-GB"/>
        </w:rPr>
      </w:pPr>
      <w:r>
        <w:rPr>
          <w:rStyle w:val="FootnoteReference"/>
        </w:rPr>
        <w:footnoteRef/>
      </w:r>
      <w:r w:rsidRPr="004A31F0">
        <w:rPr>
          <w:lang w:val="en-GB"/>
        </w:rPr>
        <w:t xml:space="preserve"> </w:t>
      </w:r>
      <w:r>
        <w:rPr>
          <w:lang w:val="en-GB"/>
        </w:rPr>
        <w:t>A customer and its transactions can only be in either of the sets</w:t>
      </w:r>
    </w:p>
  </w:footnote>
  <w:footnote w:id="5">
    <w:p w14:paraId="682C41D5" w14:textId="77777777" w:rsidR="00BE4BF5" w:rsidRPr="00DD2B02" w:rsidRDefault="00BE4BF5" w:rsidP="00BE4BF5">
      <w:pPr>
        <w:pStyle w:val="FootnoteText"/>
        <w:rPr>
          <w:lang w:val="en-GB"/>
        </w:rPr>
      </w:pPr>
      <w:r>
        <w:rPr>
          <w:rStyle w:val="FootnoteReference"/>
        </w:rPr>
        <w:footnoteRef/>
      </w:r>
      <w:r w:rsidRPr="00DD2B02">
        <w:rPr>
          <w:lang w:val="en-GB"/>
        </w:rPr>
        <w:t xml:space="preserve"> </w:t>
      </w:r>
      <w:r>
        <w:rPr>
          <w:lang w:val="en-GB"/>
        </w:rPr>
        <w:t xml:space="preserve">Train the model on training data, use the model to make predictions on the test or calibration data. In </w:t>
      </w:r>
      <w:proofErr w:type="spellStart"/>
      <w:r>
        <w:rPr>
          <w:lang w:val="en-GB"/>
        </w:rPr>
        <w:t>CLVTools</w:t>
      </w:r>
      <w:proofErr w:type="spellEnd"/>
      <w:r>
        <w:rPr>
          <w:lang w:val="en-GB"/>
        </w:rPr>
        <w:t>, I can to my knowledge not just predict a dataset with a model that has not been trained on these data, so I need to train on each data set the model first and then change it accordingly)</w:t>
      </w:r>
    </w:p>
  </w:footnote>
  <w:footnote w:id="6">
    <w:p w14:paraId="28BD5C2D" w14:textId="1E78D4BE" w:rsidR="00B97257" w:rsidRDefault="00B97257" w:rsidP="00B97257">
      <w:pPr>
        <w:spacing w:after="0"/>
        <w:jc w:val="both"/>
        <w:rPr>
          <w:rFonts w:ascii="Calibri" w:hAnsi="Calibri" w:cs="Calibri"/>
          <w:lang w:val="en-US"/>
        </w:rPr>
      </w:pPr>
      <w:r>
        <w:rPr>
          <w:rStyle w:val="FootnoteReference"/>
        </w:rPr>
        <w:footnoteRef/>
      </w:r>
      <w:r w:rsidRPr="00B97257">
        <w:rPr>
          <w:lang w:val="en-US"/>
        </w:rPr>
        <w:t xml:space="preserve"> </w:t>
      </w:r>
      <w:r>
        <w:rPr>
          <w:lang w:val="en-US"/>
        </w:rPr>
        <w:tab/>
        <w:t xml:space="preserve">- </w:t>
      </w:r>
      <w:proofErr w:type="spellStart"/>
      <w:r w:rsidRPr="00B97257">
        <w:rPr>
          <w:rFonts w:ascii="Calibri" w:hAnsi="Calibri" w:cs="Calibri"/>
          <w:lang w:val="en-US"/>
        </w:rPr>
        <w:t>Svetunkov</w:t>
      </w:r>
      <w:proofErr w:type="spellEnd"/>
      <w:r w:rsidRPr="00B97257">
        <w:rPr>
          <w:rFonts w:ascii="Calibri" w:hAnsi="Calibri" w:cs="Calibri"/>
          <w:lang w:val="en-US"/>
        </w:rPr>
        <w:t xml:space="preserve">, I., </w:t>
      </w:r>
      <w:proofErr w:type="spellStart"/>
      <w:r w:rsidRPr="00B97257">
        <w:rPr>
          <w:rFonts w:ascii="Calibri" w:hAnsi="Calibri" w:cs="Calibri"/>
          <w:lang w:val="en-US"/>
        </w:rPr>
        <w:t>Pritularga</w:t>
      </w:r>
      <w:proofErr w:type="spellEnd"/>
      <w:r w:rsidRPr="00B97257">
        <w:rPr>
          <w:rFonts w:ascii="Calibri" w:hAnsi="Calibri" w:cs="Calibri"/>
          <w:lang w:val="en-US"/>
        </w:rPr>
        <w:t>, K., 2023. Incorporating Parameters Uncertainty in ETS. Department of Management Science Working Paper Series. 1–19.)</w:t>
      </w:r>
    </w:p>
    <w:p w14:paraId="00EEF353" w14:textId="4575ACF7" w:rsidR="00B97257" w:rsidRPr="00B97257" w:rsidRDefault="00B97257" w:rsidP="00B97257">
      <w:pPr>
        <w:ind w:firstLine="708"/>
        <w:jc w:val="both"/>
        <w:rPr>
          <w:lang w:val="en-US"/>
        </w:rPr>
      </w:pPr>
      <w:r>
        <w:rPr>
          <w:rFonts w:ascii="Calibri" w:hAnsi="Calibri" w:cs="Calibri"/>
          <w:lang w:val="en-US"/>
        </w:rPr>
        <w:t xml:space="preserve">- </w:t>
      </w:r>
      <w:proofErr w:type="spellStart"/>
      <w:r w:rsidRPr="00B97257">
        <w:rPr>
          <w:rFonts w:ascii="Calibri" w:hAnsi="Calibri" w:cs="Calibri"/>
          <w:lang w:val="en-US"/>
        </w:rPr>
        <w:t>Svetunkov</w:t>
      </w:r>
      <w:proofErr w:type="spellEnd"/>
      <w:r w:rsidRPr="00B97257">
        <w:rPr>
          <w:rFonts w:ascii="Calibri" w:hAnsi="Calibri" w:cs="Calibri"/>
          <w:lang w:val="en-US"/>
        </w:rPr>
        <w:t>, I. (2023). Forecasting and Analytics with the Augmented Dynamic Adaptive Model (ADAM) (1st ed.). Chapman and Hall/CRC. </w:t>
      </w:r>
      <w:hyperlink r:id="rId2" w:history="1">
        <w:r w:rsidRPr="00B97257">
          <w:rPr>
            <w:rFonts w:ascii="Calibri" w:hAnsi="Calibri" w:cs="Calibri"/>
            <w:lang w:val="en-US"/>
          </w:rPr>
          <w:t>https://doi.org/10.1201/9781003452652</w:t>
        </w:r>
      </w:hyperlink>
    </w:p>
  </w:footnote>
  <w:footnote w:id="7">
    <w:p w14:paraId="224DD8BF" w14:textId="5FB16E00" w:rsidR="0079615D" w:rsidRPr="0079615D" w:rsidRDefault="0079615D">
      <w:pPr>
        <w:pStyle w:val="FootnoteText"/>
        <w:rPr>
          <w:lang w:val="en-GB"/>
        </w:rPr>
      </w:pPr>
      <w:r>
        <w:rPr>
          <w:rStyle w:val="FootnoteReference"/>
        </w:rPr>
        <w:footnoteRef/>
      </w:r>
      <w:r w:rsidRPr="0079615D">
        <w:rPr>
          <w:lang w:val="en-GB"/>
        </w:rPr>
        <w:t xml:space="preserve"> </w:t>
      </w:r>
      <w:r>
        <w:rPr>
          <w:lang w:val="en-GB"/>
        </w:rPr>
        <w:t>Often the true value is 0 for both, CET and PTS, but predicting 0 is not achievable by any parameter combination but something like 0.0000214. To not let these cases destroy the approach, a small tolerance</w:t>
      </w:r>
      <w:r w:rsidR="0096651C">
        <w:rPr>
          <w:lang w:val="en-GB"/>
        </w:rPr>
        <w:t xml:space="preserve"> </w:t>
      </w:r>
      <w:proofErr w:type="spellStart"/>
      <w:r w:rsidR="0096651C" w:rsidRPr="0096651C">
        <w:rPr>
          <w:i/>
          <w:iCs/>
          <w:lang w:val="en-GB"/>
        </w:rPr>
        <w:t>CET_tol</w:t>
      </w:r>
      <w:proofErr w:type="spellEnd"/>
      <w:r>
        <w:rPr>
          <w:lang w:val="en-GB"/>
        </w:rPr>
        <w:t xml:space="preserve"> is added to the true value.</w:t>
      </w:r>
      <w:r w:rsidR="0096651C">
        <w:rPr>
          <w:lang w:val="en-GB"/>
        </w:rPr>
        <w:t xml:space="preserve"> It makes sense from a managerial point of view because one would barely treat a customer differently if the prediction is 0.0000214 or exactly 0.</w:t>
      </w:r>
    </w:p>
  </w:footnote>
  <w:footnote w:id="8">
    <w:p w14:paraId="7C2EAF94" w14:textId="637A5AEE" w:rsidR="00DE743C" w:rsidRPr="00DE743C" w:rsidRDefault="00DE743C">
      <w:pPr>
        <w:pStyle w:val="FootnoteText"/>
        <w:rPr>
          <w:lang w:val="en-US"/>
        </w:rPr>
      </w:pPr>
      <w:r>
        <w:rPr>
          <w:rStyle w:val="FootnoteReference"/>
        </w:rPr>
        <w:footnoteRef/>
      </w:r>
      <w:r w:rsidRPr="00DE743C">
        <w:rPr>
          <w:lang w:val="en-US"/>
        </w:rPr>
        <w:t xml:space="preserve"> Notation for „</w:t>
      </w:r>
      <w:proofErr w:type="gramStart"/>
      <w:r w:rsidRPr="00DE743C">
        <w:rPr>
          <w:lang w:val="en-US"/>
        </w:rPr>
        <w:t>run“</w:t>
      </w:r>
      <w:proofErr w:type="gramEnd"/>
      <w:r w:rsidRPr="00DE743C">
        <w:rPr>
          <w:lang w:val="en-US"/>
        </w:rPr>
        <w:t>-column: „cluster o</w:t>
      </w:r>
      <w:r>
        <w:rPr>
          <w:lang w:val="en-US"/>
        </w:rPr>
        <w:t>f customers – PI method”. For cluster of customers: E.g. “s33” means customers with 33% lowest CLV estimated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436B9"/>
    <w:multiLevelType w:val="hybridMultilevel"/>
    <w:tmpl w:val="23A6F15A"/>
    <w:lvl w:ilvl="0" w:tplc="AD28666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A416BD"/>
    <w:multiLevelType w:val="hybridMultilevel"/>
    <w:tmpl w:val="EA462E64"/>
    <w:lvl w:ilvl="0" w:tplc="92C4D4C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650B8F"/>
    <w:multiLevelType w:val="hybridMultilevel"/>
    <w:tmpl w:val="CA8624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611300"/>
    <w:multiLevelType w:val="hybridMultilevel"/>
    <w:tmpl w:val="536A7684"/>
    <w:lvl w:ilvl="0" w:tplc="05947358">
      <w:numFmt w:val="bullet"/>
      <w:lvlText w:val="-"/>
      <w:lvlJc w:val="left"/>
      <w:pPr>
        <w:ind w:left="720" w:hanging="360"/>
      </w:pPr>
      <w:rPr>
        <w:rFonts w:ascii="Aptos" w:eastAsiaTheme="minorHAnsi" w:hAnsi="Apto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7AE139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7C80C15"/>
    <w:multiLevelType w:val="hybridMultilevel"/>
    <w:tmpl w:val="23F03A0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1E63D1"/>
    <w:multiLevelType w:val="hybridMultilevel"/>
    <w:tmpl w:val="04E4F4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B0953E8"/>
    <w:multiLevelType w:val="hybridMultilevel"/>
    <w:tmpl w:val="4AAC362E"/>
    <w:lvl w:ilvl="0" w:tplc="92C4D4C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0944AE"/>
    <w:multiLevelType w:val="hybridMultilevel"/>
    <w:tmpl w:val="2E0A83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DDB7589"/>
    <w:multiLevelType w:val="hybridMultilevel"/>
    <w:tmpl w:val="FD76321E"/>
    <w:lvl w:ilvl="0" w:tplc="67E63E3C">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0C41070"/>
    <w:multiLevelType w:val="hybridMultilevel"/>
    <w:tmpl w:val="CFDA82E0"/>
    <w:lvl w:ilvl="0" w:tplc="0809000F">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36627B58"/>
    <w:multiLevelType w:val="hybridMultilevel"/>
    <w:tmpl w:val="920C6CF2"/>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958146A"/>
    <w:multiLevelType w:val="hybridMultilevel"/>
    <w:tmpl w:val="82AEB03E"/>
    <w:lvl w:ilvl="0" w:tplc="49ACBCB8">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CF96806"/>
    <w:multiLevelType w:val="hybridMultilevel"/>
    <w:tmpl w:val="33A843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76527CC"/>
    <w:multiLevelType w:val="hybridMultilevel"/>
    <w:tmpl w:val="4FFABA74"/>
    <w:lvl w:ilvl="0" w:tplc="E110E386">
      <w:start w:val="48"/>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F010CF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01F6E7F"/>
    <w:multiLevelType w:val="hybridMultilevel"/>
    <w:tmpl w:val="E9D651BE"/>
    <w:lvl w:ilvl="0" w:tplc="92C4D4C4">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30B22BA"/>
    <w:multiLevelType w:val="hybridMultilevel"/>
    <w:tmpl w:val="D5441E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E2E6612"/>
    <w:multiLevelType w:val="hybridMultilevel"/>
    <w:tmpl w:val="178A8312"/>
    <w:lvl w:ilvl="0" w:tplc="92C4D4C4">
      <w:numFmt w:val="bullet"/>
      <w:lvlText w:val="-"/>
      <w:lvlJc w:val="left"/>
      <w:pPr>
        <w:ind w:left="1512" w:hanging="360"/>
      </w:pPr>
      <w:rPr>
        <w:rFonts w:ascii="Aptos" w:eastAsiaTheme="minorHAnsi" w:hAnsi="Aptos" w:cstheme="minorBidi"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19" w15:restartNumberingAfterBreak="0">
    <w:nsid w:val="62EA7E1C"/>
    <w:multiLevelType w:val="hybridMultilevel"/>
    <w:tmpl w:val="5E3A31A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FD167E2"/>
    <w:multiLevelType w:val="hybridMultilevel"/>
    <w:tmpl w:val="6FE639D4"/>
    <w:lvl w:ilvl="0" w:tplc="FED4963E">
      <w:start w:val="1"/>
      <w:numFmt w:val="bullet"/>
      <w:lvlText w:val="-"/>
      <w:lvlJc w:val="left"/>
      <w:pPr>
        <w:ind w:left="360" w:hanging="360"/>
      </w:pPr>
      <w:rPr>
        <w:rFonts w:ascii="Calibri" w:eastAsiaTheme="minorHAnsi" w:hAnsi="Calibri" w:cs="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1" w15:restartNumberingAfterBreak="0">
    <w:nsid w:val="762D012B"/>
    <w:multiLevelType w:val="hybridMultilevel"/>
    <w:tmpl w:val="935EE35C"/>
    <w:lvl w:ilvl="0" w:tplc="BF9C5D7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81914361">
    <w:abstractNumId w:val="12"/>
  </w:num>
  <w:num w:numId="2" w16cid:durableId="1242912273">
    <w:abstractNumId w:val="3"/>
  </w:num>
  <w:num w:numId="3" w16cid:durableId="710304655">
    <w:abstractNumId w:val="9"/>
  </w:num>
  <w:num w:numId="4" w16cid:durableId="1697581877">
    <w:abstractNumId w:val="6"/>
  </w:num>
  <w:num w:numId="5" w16cid:durableId="731732196">
    <w:abstractNumId w:val="17"/>
  </w:num>
  <w:num w:numId="6" w16cid:durableId="1167479199">
    <w:abstractNumId w:val="20"/>
  </w:num>
  <w:num w:numId="7" w16cid:durableId="762184530">
    <w:abstractNumId w:val="13"/>
  </w:num>
  <w:num w:numId="8" w16cid:durableId="170459486">
    <w:abstractNumId w:val="19"/>
  </w:num>
  <w:num w:numId="9" w16cid:durableId="1825510454">
    <w:abstractNumId w:val="4"/>
  </w:num>
  <w:num w:numId="10" w16cid:durableId="896866684">
    <w:abstractNumId w:val="21"/>
  </w:num>
  <w:num w:numId="11" w16cid:durableId="457454204">
    <w:abstractNumId w:val="14"/>
  </w:num>
  <w:num w:numId="12" w16cid:durableId="301737787">
    <w:abstractNumId w:val="16"/>
  </w:num>
  <w:num w:numId="13" w16cid:durableId="227814405">
    <w:abstractNumId w:val="2"/>
  </w:num>
  <w:num w:numId="14" w16cid:durableId="1299383214">
    <w:abstractNumId w:val="10"/>
  </w:num>
  <w:num w:numId="15" w16cid:durableId="766192937">
    <w:abstractNumId w:val="11"/>
  </w:num>
  <w:num w:numId="16" w16cid:durableId="2051606221">
    <w:abstractNumId w:val="5"/>
  </w:num>
  <w:num w:numId="17" w16cid:durableId="267393559">
    <w:abstractNumId w:val="8"/>
  </w:num>
  <w:num w:numId="18" w16cid:durableId="359428669">
    <w:abstractNumId w:val="15"/>
  </w:num>
  <w:num w:numId="19" w16cid:durableId="1448500498">
    <w:abstractNumId w:val="0"/>
  </w:num>
  <w:num w:numId="20" w16cid:durableId="1151143428">
    <w:abstractNumId w:val="18"/>
  </w:num>
  <w:num w:numId="21" w16cid:durableId="864710600">
    <w:abstractNumId w:val="7"/>
  </w:num>
  <w:num w:numId="22" w16cid:durableId="8297565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288"/>
    <w:rsid w:val="00002400"/>
    <w:rsid w:val="000049CC"/>
    <w:rsid w:val="000058E8"/>
    <w:rsid w:val="000059BD"/>
    <w:rsid w:val="00014993"/>
    <w:rsid w:val="00016661"/>
    <w:rsid w:val="00023AB6"/>
    <w:rsid w:val="00046D33"/>
    <w:rsid w:val="0005314D"/>
    <w:rsid w:val="00054DE1"/>
    <w:rsid w:val="0007560A"/>
    <w:rsid w:val="0008610C"/>
    <w:rsid w:val="00096E2A"/>
    <w:rsid w:val="000A31F3"/>
    <w:rsid w:val="000B5E81"/>
    <w:rsid w:val="000C4978"/>
    <w:rsid w:val="000D01D9"/>
    <w:rsid w:val="000F1324"/>
    <w:rsid w:val="00101C5B"/>
    <w:rsid w:val="00104AD7"/>
    <w:rsid w:val="001120F3"/>
    <w:rsid w:val="00116E5C"/>
    <w:rsid w:val="00124168"/>
    <w:rsid w:val="00143C73"/>
    <w:rsid w:val="00147A94"/>
    <w:rsid w:val="001542A0"/>
    <w:rsid w:val="0015436A"/>
    <w:rsid w:val="001623E8"/>
    <w:rsid w:val="00164674"/>
    <w:rsid w:val="00164A89"/>
    <w:rsid w:val="001771E4"/>
    <w:rsid w:val="001A6A05"/>
    <w:rsid w:val="001D49AD"/>
    <w:rsid w:val="001D6F41"/>
    <w:rsid w:val="001E00AD"/>
    <w:rsid w:val="001E2B86"/>
    <w:rsid w:val="001E5A4A"/>
    <w:rsid w:val="001F0823"/>
    <w:rsid w:val="001F35D6"/>
    <w:rsid w:val="001F6849"/>
    <w:rsid w:val="002022A5"/>
    <w:rsid w:val="00204BC0"/>
    <w:rsid w:val="0021482A"/>
    <w:rsid w:val="00217DAD"/>
    <w:rsid w:val="002244B5"/>
    <w:rsid w:val="00225D34"/>
    <w:rsid w:val="00226288"/>
    <w:rsid w:val="00237C5B"/>
    <w:rsid w:val="00244D0C"/>
    <w:rsid w:val="00264A11"/>
    <w:rsid w:val="00273F3C"/>
    <w:rsid w:val="002819D6"/>
    <w:rsid w:val="00291524"/>
    <w:rsid w:val="00297AD0"/>
    <w:rsid w:val="002A08E9"/>
    <w:rsid w:val="002A5B12"/>
    <w:rsid w:val="002A7254"/>
    <w:rsid w:val="002B572D"/>
    <w:rsid w:val="002C52E8"/>
    <w:rsid w:val="002D1EAB"/>
    <w:rsid w:val="002D29E1"/>
    <w:rsid w:val="002D5C2C"/>
    <w:rsid w:val="002F3B1E"/>
    <w:rsid w:val="00302216"/>
    <w:rsid w:val="003367F9"/>
    <w:rsid w:val="0034399C"/>
    <w:rsid w:val="0035079C"/>
    <w:rsid w:val="0035290B"/>
    <w:rsid w:val="00374C07"/>
    <w:rsid w:val="00385DEA"/>
    <w:rsid w:val="003913AF"/>
    <w:rsid w:val="00396F21"/>
    <w:rsid w:val="003D0AB8"/>
    <w:rsid w:val="003E6C27"/>
    <w:rsid w:val="003F190B"/>
    <w:rsid w:val="003F3FF6"/>
    <w:rsid w:val="00400E10"/>
    <w:rsid w:val="00401490"/>
    <w:rsid w:val="00422245"/>
    <w:rsid w:val="004244C8"/>
    <w:rsid w:val="004462B1"/>
    <w:rsid w:val="004520F9"/>
    <w:rsid w:val="00460603"/>
    <w:rsid w:val="00460AEA"/>
    <w:rsid w:val="004634BF"/>
    <w:rsid w:val="00485C36"/>
    <w:rsid w:val="004957A9"/>
    <w:rsid w:val="004A31F0"/>
    <w:rsid w:val="004A5862"/>
    <w:rsid w:val="004A5BBE"/>
    <w:rsid w:val="004B0B03"/>
    <w:rsid w:val="004B6C8E"/>
    <w:rsid w:val="004C1FEA"/>
    <w:rsid w:val="004C2215"/>
    <w:rsid w:val="004C3E77"/>
    <w:rsid w:val="004D2553"/>
    <w:rsid w:val="004E2477"/>
    <w:rsid w:val="004E34ED"/>
    <w:rsid w:val="004F2A0B"/>
    <w:rsid w:val="00505460"/>
    <w:rsid w:val="00505E40"/>
    <w:rsid w:val="005156A4"/>
    <w:rsid w:val="00534EF3"/>
    <w:rsid w:val="00535A96"/>
    <w:rsid w:val="005430B1"/>
    <w:rsid w:val="0054694E"/>
    <w:rsid w:val="005527F6"/>
    <w:rsid w:val="00554661"/>
    <w:rsid w:val="00554AB1"/>
    <w:rsid w:val="005604E4"/>
    <w:rsid w:val="005628FC"/>
    <w:rsid w:val="005703C6"/>
    <w:rsid w:val="00582367"/>
    <w:rsid w:val="00585275"/>
    <w:rsid w:val="00594AE9"/>
    <w:rsid w:val="005A3DA9"/>
    <w:rsid w:val="005A6387"/>
    <w:rsid w:val="005A7510"/>
    <w:rsid w:val="005B4B16"/>
    <w:rsid w:val="005C1A69"/>
    <w:rsid w:val="005C51E4"/>
    <w:rsid w:val="005C783E"/>
    <w:rsid w:val="005D18D1"/>
    <w:rsid w:val="005D7185"/>
    <w:rsid w:val="005E4755"/>
    <w:rsid w:val="005E60BA"/>
    <w:rsid w:val="005E6D72"/>
    <w:rsid w:val="00604B6F"/>
    <w:rsid w:val="00622AF4"/>
    <w:rsid w:val="00626D84"/>
    <w:rsid w:val="0064150A"/>
    <w:rsid w:val="0065607E"/>
    <w:rsid w:val="00663F3D"/>
    <w:rsid w:val="006644BB"/>
    <w:rsid w:val="00671A52"/>
    <w:rsid w:val="006931C4"/>
    <w:rsid w:val="006955A9"/>
    <w:rsid w:val="006973EA"/>
    <w:rsid w:val="006B60C8"/>
    <w:rsid w:val="006D02F3"/>
    <w:rsid w:val="006F0BEA"/>
    <w:rsid w:val="006F20A9"/>
    <w:rsid w:val="006F2C3D"/>
    <w:rsid w:val="006F2DDA"/>
    <w:rsid w:val="006F66A6"/>
    <w:rsid w:val="0071395F"/>
    <w:rsid w:val="007139FE"/>
    <w:rsid w:val="00733CB8"/>
    <w:rsid w:val="00743AA1"/>
    <w:rsid w:val="00743ECC"/>
    <w:rsid w:val="00747857"/>
    <w:rsid w:val="0075053C"/>
    <w:rsid w:val="007776BA"/>
    <w:rsid w:val="00784E6F"/>
    <w:rsid w:val="007874F1"/>
    <w:rsid w:val="00792D25"/>
    <w:rsid w:val="007959C4"/>
    <w:rsid w:val="0079615D"/>
    <w:rsid w:val="007A1634"/>
    <w:rsid w:val="007D1836"/>
    <w:rsid w:val="007F7857"/>
    <w:rsid w:val="008049CB"/>
    <w:rsid w:val="0080715E"/>
    <w:rsid w:val="00810ACE"/>
    <w:rsid w:val="00825907"/>
    <w:rsid w:val="008407EC"/>
    <w:rsid w:val="00845491"/>
    <w:rsid w:val="00846993"/>
    <w:rsid w:val="00862783"/>
    <w:rsid w:val="00877EE1"/>
    <w:rsid w:val="0088156C"/>
    <w:rsid w:val="00884E4D"/>
    <w:rsid w:val="0089200E"/>
    <w:rsid w:val="008A0BE7"/>
    <w:rsid w:val="008A2696"/>
    <w:rsid w:val="008C4EE6"/>
    <w:rsid w:val="008D3C6D"/>
    <w:rsid w:val="008E7E9B"/>
    <w:rsid w:val="008F1C54"/>
    <w:rsid w:val="008F3578"/>
    <w:rsid w:val="008F410F"/>
    <w:rsid w:val="008F5CBF"/>
    <w:rsid w:val="0090133E"/>
    <w:rsid w:val="0090404D"/>
    <w:rsid w:val="00916BE5"/>
    <w:rsid w:val="00921B96"/>
    <w:rsid w:val="0092549D"/>
    <w:rsid w:val="00926317"/>
    <w:rsid w:val="009331FF"/>
    <w:rsid w:val="00934C19"/>
    <w:rsid w:val="00946938"/>
    <w:rsid w:val="00952B38"/>
    <w:rsid w:val="009634B1"/>
    <w:rsid w:val="0096651C"/>
    <w:rsid w:val="00982327"/>
    <w:rsid w:val="00983019"/>
    <w:rsid w:val="0098444A"/>
    <w:rsid w:val="0099332E"/>
    <w:rsid w:val="009934C3"/>
    <w:rsid w:val="00993FF4"/>
    <w:rsid w:val="00995776"/>
    <w:rsid w:val="009B51E8"/>
    <w:rsid w:val="009B7B1C"/>
    <w:rsid w:val="009C5AC9"/>
    <w:rsid w:val="009E00FD"/>
    <w:rsid w:val="009F2792"/>
    <w:rsid w:val="009F69A8"/>
    <w:rsid w:val="009F749A"/>
    <w:rsid w:val="00A00BA4"/>
    <w:rsid w:val="00A1027A"/>
    <w:rsid w:val="00A24E68"/>
    <w:rsid w:val="00A27968"/>
    <w:rsid w:val="00A34EA9"/>
    <w:rsid w:val="00A355BD"/>
    <w:rsid w:val="00A41B8B"/>
    <w:rsid w:val="00A67D7E"/>
    <w:rsid w:val="00A81992"/>
    <w:rsid w:val="00A83DD4"/>
    <w:rsid w:val="00A90539"/>
    <w:rsid w:val="00AB05A3"/>
    <w:rsid w:val="00AB2CEB"/>
    <w:rsid w:val="00AB6E2C"/>
    <w:rsid w:val="00AC4BCD"/>
    <w:rsid w:val="00AD3B5B"/>
    <w:rsid w:val="00AD4ED7"/>
    <w:rsid w:val="00AE5640"/>
    <w:rsid w:val="00B00324"/>
    <w:rsid w:val="00B00896"/>
    <w:rsid w:val="00B01C21"/>
    <w:rsid w:val="00B03AFE"/>
    <w:rsid w:val="00B0736B"/>
    <w:rsid w:val="00B1145D"/>
    <w:rsid w:val="00B41AF4"/>
    <w:rsid w:val="00B7048F"/>
    <w:rsid w:val="00B7451D"/>
    <w:rsid w:val="00B87DF0"/>
    <w:rsid w:val="00B91FA0"/>
    <w:rsid w:val="00B94562"/>
    <w:rsid w:val="00B97257"/>
    <w:rsid w:val="00BA1C6D"/>
    <w:rsid w:val="00BA3552"/>
    <w:rsid w:val="00BA511E"/>
    <w:rsid w:val="00BB5A9D"/>
    <w:rsid w:val="00BB6C4B"/>
    <w:rsid w:val="00BC149D"/>
    <w:rsid w:val="00BC1CA6"/>
    <w:rsid w:val="00BC5EE9"/>
    <w:rsid w:val="00BD12E3"/>
    <w:rsid w:val="00BE2165"/>
    <w:rsid w:val="00BE2CB5"/>
    <w:rsid w:val="00BE38AC"/>
    <w:rsid w:val="00BE4922"/>
    <w:rsid w:val="00BE4BF5"/>
    <w:rsid w:val="00C04C3A"/>
    <w:rsid w:val="00C127A5"/>
    <w:rsid w:val="00C2225C"/>
    <w:rsid w:val="00C34736"/>
    <w:rsid w:val="00C35660"/>
    <w:rsid w:val="00C620EA"/>
    <w:rsid w:val="00C757A8"/>
    <w:rsid w:val="00C81245"/>
    <w:rsid w:val="00C81600"/>
    <w:rsid w:val="00CB065D"/>
    <w:rsid w:val="00CB0676"/>
    <w:rsid w:val="00CB0AE7"/>
    <w:rsid w:val="00CB6151"/>
    <w:rsid w:val="00CB6E76"/>
    <w:rsid w:val="00CC54FD"/>
    <w:rsid w:val="00CC7D7F"/>
    <w:rsid w:val="00CD1901"/>
    <w:rsid w:val="00CD225B"/>
    <w:rsid w:val="00CD453A"/>
    <w:rsid w:val="00CD4C97"/>
    <w:rsid w:val="00CD6465"/>
    <w:rsid w:val="00CE352C"/>
    <w:rsid w:val="00CE5F42"/>
    <w:rsid w:val="00CE66FA"/>
    <w:rsid w:val="00CF70B7"/>
    <w:rsid w:val="00D00B32"/>
    <w:rsid w:val="00D11852"/>
    <w:rsid w:val="00D21D55"/>
    <w:rsid w:val="00D356FB"/>
    <w:rsid w:val="00D45665"/>
    <w:rsid w:val="00D50170"/>
    <w:rsid w:val="00D50274"/>
    <w:rsid w:val="00D54349"/>
    <w:rsid w:val="00D6275F"/>
    <w:rsid w:val="00D62965"/>
    <w:rsid w:val="00D63F63"/>
    <w:rsid w:val="00D66102"/>
    <w:rsid w:val="00D74C41"/>
    <w:rsid w:val="00D92EF2"/>
    <w:rsid w:val="00D95E17"/>
    <w:rsid w:val="00D96A7B"/>
    <w:rsid w:val="00D973D5"/>
    <w:rsid w:val="00DA1544"/>
    <w:rsid w:val="00DB117E"/>
    <w:rsid w:val="00DC1E2C"/>
    <w:rsid w:val="00DD2B02"/>
    <w:rsid w:val="00DD4E43"/>
    <w:rsid w:val="00DD523F"/>
    <w:rsid w:val="00DD5295"/>
    <w:rsid w:val="00DE1143"/>
    <w:rsid w:val="00DE743C"/>
    <w:rsid w:val="00DF3973"/>
    <w:rsid w:val="00DF7323"/>
    <w:rsid w:val="00E068EB"/>
    <w:rsid w:val="00E06B41"/>
    <w:rsid w:val="00E07279"/>
    <w:rsid w:val="00E07B8D"/>
    <w:rsid w:val="00E3412F"/>
    <w:rsid w:val="00E436A3"/>
    <w:rsid w:val="00E53264"/>
    <w:rsid w:val="00E53B98"/>
    <w:rsid w:val="00E5586B"/>
    <w:rsid w:val="00E657E1"/>
    <w:rsid w:val="00E6772B"/>
    <w:rsid w:val="00E77635"/>
    <w:rsid w:val="00E82E9C"/>
    <w:rsid w:val="00E8369A"/>
    <w:rsid w:val="00E96DC9"/>
    <w:rsid w:val="00EA61D5"/>
    <w:rsid w:val="00EB58C0"/>
    <w:rsid w:val="00EC5087"/>
    <w:rsid w:val="00EC6A67"/>
    <w:rsid w:val="00ED237D"/>
    <w:rsid w:val="00EE3B2C"/>
    <w:rsid w:val="00EE54D3"/>
    <w:rsid w:val="00F128EB"/>
    <w:rsid w:val="00F26F71"/>
    <w:rsid w:val="00F504D9"/>
    <w:rsid w:val="00F82057"/>
    <w:rsid w:val="00F83E56"/>
    <w:rsid w:val="00F90693"/>
    <w:rsid w:val="00F93AB0"/>
    <w:rsid w:val="00F94F0A"/>
    <w:rsid w:val="00F96A25"/>
    <w:rsid w:val="00FB3DCF"/>
    <w:rsid w:val="00FB4A22"/>
    <w:rsid w:val="00FD3B09"/>
    <w:rsid w:val="00FD62C4"/>
    <w:rsid w:val="00FE619F"/>
    <w:rsid w:val="00FE7AAA"/>
    <w:rsid w:val="00FF5A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616246"/>
  <w15:chartTrackingRefBased/>
  <w15:docId w15:val="{E5744CDD-FB8A-492E-8AC4-F003B4E8D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62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262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262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262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62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62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62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62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62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2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262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262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262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62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62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62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62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6288"/>
    <w:rPr>
      <w:rFonts w:eastAsiaTheme="majorEastAsia" w:cstheme="majorBidi"/>
      <w:color w:val="272727" w:themeColor="text1" w:themeTint="D8"/>
    </w:rPr>
  </w:style>
  <w:style w:type="paragraph" w:styleId="Title">
    <w:name w:val="Title"/>
    <w:basedOn w:val="Normal"/>
    <w:next w:val="Normal"/>
    <w:link w:val="TitleChar"/>
    <w:uiPriority w:val="10"/>
    <w:qFormat/>
    <w:rsid w:val="002262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62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62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62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6288"/>
    <w:pPr>
      <w:spacing w:before="160"/>
      <w:jc w:val="center"/>
    </w:pPr>
    <w:rPr>
      <w:i/>
      <w:iCs/>
      <w:color w:val="404040" w:themeColor="text1" w:themeTint="BF"/>
    </w:rPr>
  </w:style>
  <w:style w:type="character" w:customStyle="1" w:styleId="QuoteChar">
    <w:name w:val="Quote Char"/>
    <w:basedOn w:val="DefaultParagraphFont"/>
    <w:link w:val="Quote"/>
    <w:uiPriority w:val="29"/>
    <w:rsid w:val="00226288"/>
    <w:rPr>
      <w:i/>
      <w:iCs/>
      <w:color w:val="404040" w:themeColor="text1" w:themeTint="BF"/>
    </w:rPr>
  </w:style>
  <w:style w:type="paragraph" w:styleId="ListParagraph">
    <w:name w:val="List Paragraph"/>
    <w:basedOn w:val="Normal"/>
    <w:uiPriority w:val="34"/>
    <w:qFormat/>
    <w:rsid w:val="00226288"/>
    <w:pPr>
      <w:ind w:left="720"/>
      <w:contextualSpacing/>
    </w:pPr>
  </w:style>
  <w:style w:type="character" w:styleId="IntenseEmphasis">
    <w:name w:val="Intense Emphasis"/>
    <w:basedOn w:val="DefaultParagraphFont"/>
    <w:uiPriority w:val="21"/>
    <w:qFormat/>
    <w:rsid w:val="00226288"/>
    <w:rPr>
      <w:i/>
      <w:iCs/>
      <w:color w:val="0F4761" w:themeColor="accent1" w:themeShade="BF"/>
    </w:rPr>
  </w:style>
  <w:style w:type="paragraph" w:styleId="IntenseQuote">
    <w:name w:val="Intense Quote"/>
    <w:basedOn w:val="Normal"/>
    <w:next w:val="Normal"/>
    <w:link w:val="IntenseQuoteChar"/>
    <w:uiPriority w:val="30"/>
    <w:qFormat/>
    <w:rsid w:val="002262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6288"/>
    <w:rPr>
      <w:i/>
      <w:iCs/>
      <w:color w:val="0F4761" w:themeColor="accent1" w:themeShade="BF"/>
    </w:rPr>
  </w:style>
  <w:style w:type="character" w:styleId="IntenseReference">
    <w:name w:val="Intense Reference"/>
    <w:basedOn w:val="DefaultParagraphFont"/>
    <w:uiPriority w:val="32"/>
    <w:qFormat/>
    <w:rsid w:val="00226288"/>
    <w:rPr>
      <w:b/>
      <w:bCs/>
      <w:smallCaps/>
      <w:color w:val="0F4761" w:themeColor="accent1" w:themeShade="BF"/>
      <w:spacing w:val="5"/>
    </w:rPr>
  </w:style>
  <w:style w:type="paragraph" w:styleId="Header">
    <w:name w:val="header"/>
    <w:basedOn w:val="Normal"/>
    <w:link w:val="HeaderChar"/>
    <w:uiPriority w:val="99"/>
    <w:unhideWhenUsed/>
    <w:rsid w:val="00BE2CB5"/>
    <w:pPr>
      <w:tabs>
        <w:tab w:val="center" w:pos="4536"/>
        <w:tab w:val="right" w:pos="9072"/>
      </w:tabs>
      <w:spacing w:after="0" w:line="240" w:lineRule="auto"/>
    </w:pPr>
  </w:style>
  <w:style w:type="character" w:customStyle="1" w:styleId="HeaderChar">
    <w:name w:val="Header Char"/>
    <w:basedOn w:val="DefaultParagraphFont"/>
    <w:link w:val="Header"/>
    <w:uiPriority w:val="99"/>
    <w:rsid w:val="00BE2CB5"/>
  </w:style>
  <w:style w:type="paragraph" w:styleId="Footer">
    <w:name w:val="footer"/>
    <w:basedOn w:val="Normal"/>
    <w:link w:val="FooterChar"/>
    <w:uiPriority w:val="99"/>
    <w:unhideWhenUsed/>
    <w:rsid w:val="00BE2CB5"/>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2CB5"/>
  </w:style>
  <w:style w:type="character" w:styleId="PlaceholderText">
    <w:name w:val="Placeholder Text"/>
    <w:basedOn w:val="DefaultParagraphFont"/>
    <w:uiPriority w:val="99"/>
    <w:semiHidden/>
    <w:rsid w:val="00663F3D"/>
    <w:rPr>
      <w:color w:val="666666"/>
    </w:rPr>
  </w:style>
  <w:style w:type="character" w:styleId="Strong">
    <w:name w:val="Strong"/>
    <w:basedOn w:val="DefaultParagraphFont"/>
    <w:uiPriority w:val="22"/>
    <w:qFormat/>
    <w:rsid w:val="00663F3D"/>
    <w:rPr>
      <w:b/>
      <w:bCs/>
    </w:rPr>
  </w:style>
  <w:style w:type="paragraph" w:styleId="FootnoteText">
    <w:name w:val="footnote text"/>
    <w:basedOn w:val="Normal"/>
    <w:link w:val="FootnoteTextChar"/>
    <w:uiPriority w:val="99"/>
    <w:semiHidden/>
    <w:unhideWhenUsed/>
    <w:rsid w:val="00E436A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436A3"/>
    <w:rPr>
      <w:sz w:val="20"/>
      <w:szCs w:val="20"/>
    </w:rPr>
  </w:style>
  <w:style w:type="character" w:styleId="FootnoteReference">
    <w:name w:val="footnote reference"/>
    <w:basedOn w:val="DefaultParagraphFont"/>
    <w:uiPriority w:val="99"/>
    <w:semiHidden/>
    <w:unhideWhenUsed/>
    <w:rsid w:val="00E436A3"/>
    <w:rPr>
      <w:vertAlign w:val="superscript"/>
    </w:rPr>
  </w:style>
  <w:style w:type="paragraph" w:styleId="TOCHeading">
    <w:name w:val="TOC Heading"/>
    <w:basedOn w:val="Heading1"/>
    <w:next w:val="Normal"/>
    <w:uiPriority w:val="39"/>
    <w:unhideWhenUsed/>
    <w:qFormat/>
    <w:rsid w:val="000A31F3"/>
    <w:pPr>
      <w:spacing w:before="240" w:after="0"/>
      <w:outlineLvl w:val="9"/>
    </w:pPr>
    <w:rPr>
      <w:kern w:val="0"/>
      <w:sz w:val="32"/>
      <w:szCs w:val="32"/>
      <w:lang w:eastAsia="de-DE"/>
      <w14:ligatures w14:val="none"/>
    </w:rPr>
  </w:style>
  <w:style w:type="paragraph" w:styleId="TOC1">
    <w:name w:val="toc 1"/>
    <w:basedOn w:val="Normal"/>
    <w:next w:val="Normal"/>
    <w:autoRedefine/>
    <w:uiPriority w:val="39"/>
    <w:unhideWhenUsed/>
    <w:rsid w:val="000A31F3"/>
    <w:pPr>
      <w:spacing w:after="100"/>
    </w:pPr>
  </w:style>
  <w:style w:type="paragraph" w:styleId="TOC2">
    <w:name w:val="toc 2"/>
    <w:basedOn w:val="Normal"/>
    <w:next w:val="Normal"/>
    <w:autoRedefine/>
    <w:uiPriority w:val="39"/>
    <w:unhideWhenUsed/>
    <w:rsid w:val="000A31F3"/>
    <w:pPr>
      <w:spacing w:after="100"/>
      <w:ind w:left="220"/>
    </w:pPr>
  </w:style>
  <w:style w:type="paragraph" w:styleId="TOC3">
    <w:name w:val="toc 3"/>
    <w:basedOn w:val="Normal"/>
    <w:next w:val="Normal"/>
    <w:autoRedefine/>
    <w:uiPriority w:val="39"/>
    <w:unhideWhenUsed/>
    <w:rsid w:val="000A31F3"/>
    <w:pPr>
      <w:spacing w:after="100"/>
      <w:ind w:left="440"/>
    </w:pPr>
  </w:style>
  <w:style w:type="character" w:styleId="Hyperlink">
    <w:name w:val="Hyperlink"/>
    <w:basedOn w:val="DefaultParagraphFont"/>
    <w:uiPriority w:val="99"/>
    <w:unhideWhenUsed/>
    <w:rsid w:val="000A31F3"/>
    <w:rPr>
      <w:color w:val="467886" w:themeColor="hyperlink"/>
      <w:u w:val="single"/>
    </w:rPr>
  </w:style>
  <w:style w:type="character" w:customStyle="1" w:styleId="nocase">
    <w:name w:val="nocase"/>
    <w:basedOn w:val="DefaultParagraphFont"/>
    <w:rsid w:val="00B97257"/>
  </w:style>
  <w:style w:type="table" w:styleId="TableGrid">
    <w:name w:val="Table Grid"/>
    <w:basedOn w:val="TableNormal"/>
    <w:uiPriority w:val="39"/>
    <w:rsid w:val="00916B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20662">
      <w:bodyDiv w:val="1"/>
      <w:marLeft w:val="0"/>
      <w:marRight w:val="0"/>
      <w:marTop w:val="0"/>
      <w:marBottom w:val="0"/>
      <w:divBdr>
        <w:top w:val="none" w:sz="0" w:space="0" w:color="auto"/>
        <w:left w:val="none" w:sz="0" w:space="0" w:color="auto"/>
        <w:bottom w:val="none" w:sz="0" w:space="0" w:color="auto"/>
        <w:right w:val="none" w:sz="0" w:space="0" w:color="auto"/>
      </w:divBdr>
    </w:div>
    <w:div w:id="64183094">
      <w:bodyDiv w:val="1"/>
      <w:marLeft w:val="0"/>
      <w:marRight w:val="0"/>
      <w:marTop w:val="0"/>
      <w:marBottom w:val="0"/>
      <w:divBdr>
        <w:top w:val="none" w:sz="0" w:space="0" w:color="auto"/>
        <w:left w:val="none" w:sz="0" w:space="0" w:color="auto"/>
        <w:bottom w:val="none" w:sz="0" w:space="0" w:color="auto"/>
        <w:right w:val="none" w:sz="0" w:space="0" w:color="auto"/>
      </w:divBdr>
    </w:div>
    <w:div w:id="76637674">
      <w:bodyDiv w:val="1"/>
      <w:marLeft w:val="0"/>
      <w:marRight w:val="0"/>
      <w:marTop w:val="0"/>
      <w:marBottom w:val="0"/>
      <w:divBdr>
        <w:top w:val="none" w:sz="0" w:space="0" w:color="auto"/>
        <w:left w:val="none" w:sz="0" w:space="0" w:color="auto"/>
        <w:bottom w:val="none" w:sz="0" w:space="0" w:color="auto"/>
        <w:right w:val="none" w:sz="0" w:space="0" w:color="auto"/>
      </w:divBdr>
    </w:div>
    <w:div w:id="91512094">
      <w:bodyDiv w:val="1"/>
      <w:marLeft w:val="0"/>
      <w:marRight w:val="0"/>
      <w:marTop w:val="0"/>
      <w:marBottom w:val="0"/>
      <w:divBdr>
        <w:top w:val="none" w:sz="0" w:space="0" w:color="auto"/>
        <w:left w:val="none" w:sz="0" w:space="0" w:color="auto"/>
        <w:bottom w:val="none" w:sz="0" w:space="0" w:color="auto"/>
        <w:right w:val="none" w:sz="0" w:space="0" w:color="auto"/>
      </w:divBdr>
    </w:div>
    <w:div w:id="128600141">
      <w:bodyDiv w:val="1"/>
      <w:marLeft w:val="0"/>
      <w:marRight w:val="0"/>
      <w:marTop w:val="0"/>
      <w:marBottom w:val="0"/>
      <w:divBdr>
        <w:top w:val="none" w:sz="0" w:space="0" w:color="auto"/>
        <w:left w:val="none" w:sz="0" w:space="0" w:color="auto"/>
        <w:bottom w:val="none" w:sz="0" w:space="0" w:color="auto"/>
        <w:right w:val="none" w:sz="0" w:space="0" w:color="auto"/>
      </w:divBdr>
    </w:div>
    <w:div w:id="154808917">
      <w:bodyDiv w:val="1"/>
      <w:marLeft w:val="0"/>
      <w:marRight w:val="0"/>
      <w:marTop w:val="0"/>
      <w:marBottom w:val="0"/>
      <w:divBdr>
        <w:top w:val="none" w:sz="0" w:space="0" w:color="auto"/>
        <w:left w:val="none" w:sz="0" w:space="0" w:color="auto"/>
        <w:bottom w:val="none" w:sz="0" w:space="0" w:color="auto"/>
        <w:right w:val="none" w:sz="0" w:space="0" w:color="auto"/>
      </w:divBdr>
    </w:div>
    <w:div w:id="160699454">
      <w:bodyDiv w:val="1"/>
      <w:marLeft w:val="0"/>
      <w:marRight w:val="0"/>
      <w:marTop w:val="0"/>
      <w:marBottom w:val="0"/>
      <w:divBdr>
        <w:top w:val="none" w:sz="0" w:space="0" w:color="auto"/>
        <w:left w:val="none" w:sz="0" w:space="0" w:color="auto"/>
        <w:bottom w:val="none" w:sz="0" w:space="0" w:color="auto"/>
        <w:right w:val="none" w:sz="0" w:space="0" w:color="auto"/>
      </w:divBdr>
    </w:div>
    <w:div w:id="194586024">
      <w:bodyDiv w:val="1"/>
      <w:marLeft w:val="0"/>
      <w:marRight w:val="0"/>
      <w:marTop w:val="0"/>
      <w:marBottom w:val="0"/>
      <w:divBdr>
        <w:top w:val="none" w:sz="0" w:space="0" w:color="auto"/>
        <w:left w:val="none" w:sz="0" w:space="0" w:color="auto"/>
        <w:bottom w:val="none" w:sz="0" w:space="0" w:color="auto"/>
        <w:right w:val="none" w:sz="0" w:space="0" w:color="auto"/>
      </w:divBdr>
    </w:div>
    <w:div w:id="203256353">
      <w:bodyDiv w:val="1"/>
      <w:marLeft w:val="0"/>
      <w:marRight w:val="0"/>
      <w:marTop w:val="0"/>
      <w:marBottom w:val="0"/>
      <w:divBdr>
        <w:top w:val="none" w:sz="0" w:space="0" w:color="auto"/>
        <w:left w:val="none" w:sz="0" w:space="0" w:color="auto"/>
        <w:bottom w:val="none" w:sz="0" w:space="0" w:color="auto"/>
        <w:right w:val="none" w:sz="0" w:space="0" w:color="auto"/>
      </w:divBdr>
    </w:div>
    <w:div w:id="242766151">
      <w:bodyDiv w:val="1"/>
      <w:marLeft w:val="0"/>
      <w:marRight w:val="0"/>
      <w:marTop w:val="0"/>
      <w:marBottom w:val="0"/>
      <w:divBdr>
        <w:top w:val="none" w:sz="0" w:space="0" w:color="auto"/>
        <w:left w:val="none" w:sz="0" w:space="0" w:color="auto"/>
        <w:bottom w:val="none" w:sz="0" w:space="0" w:color="auto"/>
        <w:right w:val="none" w:sz="0" w:space="0" w:color="auto"/>
      </w:divBdr>
    </w:div>
    <w:div w:id="345518416">
      <w:bodyDiv w:val="1"/>
      <w:marLeft w:val="0"/>
      <w:marRight w:val="0"/>
      <w:marTop w:val="0"/>
      <w:marBottom w:val="0"/>
      <w:divBdr>
        <w:top w:val="none" w:sz="0" w:space="0" w:color="auto"/>
        <w:left w:val="none" w:sz="0" w:space="0" w:color="auto"/>
        <w:bottom w:val="none" w:sz="0" w:space="0" w:color="auto"/>
        <w:right w:val="none" w:sz="0" w:space="0" w:color="auto"/>
      </w:divBdr>
    </w:div>
    <w:div w:id="358628665">
      <w:bodyDiv w:val="1"/>
      <w:marLeft w:val="0"/>
      <w:marRight w:val="0"/>
      <w:marTop w:val="0"/>
      <w:marBottom w:val="0"/>
      <w:divBdr>
        <w:top w:val="none" w:sz="0" w:space="0" w:color="auto"/>
        <w:left w:val="none" w:sz="0" w:space="0" w:color="auto"/>
        <w:bottom w:val="none" w:sz="0" w:space="0" w:color="auto"/>
        <w:right w:val="none" w:sz="0" w:space="0" w:color="auto"/>
      </w:divBdr>
    </w:div>
    <w:div w:id="370351053">
      <w:bodyDiv w:val="1"/>
      <w:marLeft w:val="0"/>
      <w:marRight w:val="0"/>
      <w:marTop w:val="0"/>
      <w:marBottom w:val="0"/>
      <w:divBdr>
        <w:top w:val="none" w:sz="0" w:space="0" w:color="auto"/>
        <w:left w:val="none" w:sz="0" w:space="0" w:color="auto"/>
        <w:bottom w:val="none" w:sz="0" w:space="0" w:color="auto"/>
        <w:right w:val="none" w:sz="0" w:space="0" w:color="auto"/>
      </w:divBdr>
    </w:div>
    <w:div w:id="395785665">
      <w:bodyDiv w:val="1"/>
      <w:marLeft w:val="0"/>
      <w:marRight w:val="0"/>
      <w:marTop w:val="0"/>
      <w:marBottom w:val="0"/>
      <w:divBdr>
        <w:top w:val="none" w:sz="0" w:space="0" w:color="auto"/>
        <w:left w:val="none" w:sz="0" w:space="0" w:color="auto"/>
        <w:bottom w:val="none" w:sz="0" w:space="0" w:color="auto"/>
        <w:right w:val="none" w:sz="0" w:space="0" w:color="auto"/>
      </w:divBdr>
    </w:div>
    <w:div w:id="400757267">
      <w:bodyDiv w:val="1"/>
      <w:marLeft w:val="0"/>
      <w:marRight w:val="0"/>
      <w:marTop w:val="0"/>
      <w:marBottom w:val="0"/>
      <w:divBdr>
        <w:top w:val="none" w:sz="0" w:space="0" w:color="auto"/>
        <w:left w:val="none" w:sz="0" w:space="0" w:color="auto"/>
        <w:bottom w:val="none" w:sz="0" w:space="0" w:color="auto"/>
        <w:right w:val="none" w:sz="0" w:space="0" w:color="auto"/>
      </w:divBdr>
    </w:div>
    <w:div w:id="571089171">
      <w:bodyDiv w:val="1"/>
      <w:marLeft w:val="0"/>
      <w:marRight w:val="0"/>
      <w:marTop w:val="0"/>
      <w:marBottom w:val="0"/>
      <w:divBdr>
        <w:top w:val="none" w:sz="0" w:space="0" w:color="auto"/>
        <w:left w:val="none" w:sz="0" w:space="0" w:color="auto"/>
        <w:bottom w:val="none" w:sz="0" w:space="0" w:color="auto"/>
        <w:right w:val="none" w:sz="0" w:space="0" w:color="auto"/>
      </w:divBdr>
    </w:div>
    <w:div w:id="577710967">
      <w:bodyDiv w:val="1"/>
      <w:marLeft w:val="0"/>
      <w:marRight w:val="0"/>
      <w:marTop w:val="0"/>
      <w:marBottom w:val="0"/>
      <w:divBdr>
        <w:top w:val="none" w:sz="0" w:space="0" w:color="auto"/>
        <w:left w:val="none" w:sz="0" w:space="0" w:color="auto"/>
        <w:bottom w:val="none" w:sz="0" w:space="0" w:color="auto"/>
        <w:right w:val="none" w:sz="0" w:space="0" w:color="auto"/>
      </w:divBdr>
    </w:div>
    <w:div w:id="583610032">
      <w:bodyDiv w:val="1"/>
      <w:marLeft w:val="0"/>
      <w:marRight w:val="0"/>
      <w:marTop w:val="0"/>
      <w:marBottom w:val="0"/>
      <w:divBdr>
        <w:top w:val="none" w:sz="0" w:space="0" w:color="auto"/>
        <w:left w:val="none" w:sz="0" w:space="0" w:color="auto"/>
        <w:bottom w:val="none" w:sz="0" w:space="0" w:color="auto"/>
        <w:right w:val="none" w:sz="0" w:space="0" w:color="auto"/>
      </w:divBdr>
    </w:div>
    <w:div w:id="676154097">
      <w:bodyDiv w:val="1"/>
      <w:marLeft w:val="0"/>
      <w:marRight w:val="0"/>
      <w:marTop w:val="0"/>
      <w:marBottom w:val="0"/>
      <w:divBdr>
        <w:top w:val="none" w:sz="0" w:space="0" w:color="auto"/>
        <w:left w:val="none" w:sz="0" w:space="0" w:color="auto"/>
        <w:bottom w:val="none" w:sz="0" w:space="0" w:color="auto"/>
        <w:right w:val="none" w:sz="0" w:space="0" w:color="auto"/>
      </w:divBdr>
    </w:div>
    <w:div w:id="682628635">
      <w:bodyDiv w:val="1"/>
      <w:marLeft w:val="0"/>
      <w:marRight w:val="0"/>
      <w:marTop w:val="0"/>
      <w:marBottom w:val="0"/>
      <w:divBdr>
        <w:top w:val="none" w:sz="0" w:space="0" w:color="auto"/>
        <w:left w:val="none" w:sz="0" w:space="0" w:color="auto"/>
        <w:bottom w:val="none" w:sz="0" w:space="0" w:color="auto"/>
        <w:right w:val="none" w:sz="0" w:space="0" w:color="auto"/>
      </w:divBdr>
    </w:div>
    <w:div w:id="713698451">
      <w:bodyDiv w:val="1"/>
      <w:marLeft w:val="0"/>
      <w:marRight w:val="0"/>
      <w:marTop w:val="0"/>
      <w:marBottom w:val="0"/>
      <w:divBdr>
        <w:top w:val="none" w:sz="0" w:space="0" w:color="auto"/>
        <w:left w:val="none" w:sz="0" w:space="0" w:color="auto"/>
        <w:bottom w:val="none" w:sz="0" w:space="0" w:color="auto"/>
        <w:right w:val="none" w:sz="0" w:space="0" w:color="auto"/>
      </w:divBdr>
    </w:div>
    <w:div w:id="720786301">
      <w:bodyDiv w:val="1"/>
      <w:marLeft w:val="0"/>
      <w:marRight w:val="0"/>
      <w:marTop w:val="0"/>
      <w:marBottom w:val="0"/>
      <w:divBdr>
        <w:top w:val="none" w:sz="0" w:space="0" w:color="auto"/>
        <w:left w:val="none" w:sz="0" w:space="0" w:color="auto"/>
        <w:bottom w:val="none" w:sz="0" w:space="0" w:color="auto"/>
        <w:right w:val="none" w:sz="0" w:space="0" w:color="auto"/>
      </w:divBdr>
    </w:div>
    <w:div w:id="721976324">
      <w:bodyDiv w:val="1"/>
      <w:marLeft w:val="0"/>
      <w:marRight w:val="0"/>
      <w:marTop w:val="0"/>
      <w:marBottom w:val="0"/>
      <w:divBdr>
        <w:top w:val="none" w:sz="0" w:space="0" w:color="auto"/>
        <w:left w:val="none" w:sz="0" w:space="0" w:color="auto"/>
        <w:bottom w:val="none" w:sz="0" w:space="0" w:color="auto"/>
        <w:right w:val="none" w:sz="0" w:space="0" w:color="auto"/>
      </w:divBdr>
    </w:div>
    <w:div w:id="743530758">
      <w:bodyDiv w:val="1"/>
      <w:marLeft w:val="0"/>
      <w:marRight w:val="0"/>
      <w:marTop w:val="0"/>
      <w:marBottom w:val="0"/>
      <w:divBdr>
        <w:top w:val="none" w:sz="0" w:space="0" w:color="auto"/>
        <w:left w:val="none" w:sz="0" w:space="0" w:color="auto"/>
        <w:bottom w:val="none" w:sz="0" w:space="0" w:color="auto"/>
        <w:right w:val="none" w:sz="0" w:space="0" w:color="auto"/>
      </w:divBdr>
    </w:div>
    <w:div w:id="892085186">
      <w:bodyDiv w:val="1"/>
      <w:marLeft w:val="0"/>
      <w:marRight w:val="0"/>
      <w:marTop w:val="0"/>
      <w:marBottom w:val="0"/>
      <w:divBdr>
        <w:top w:val="none" w:sz="0" w:space="0" w:color="auto"/>
        <w:left w:val="none" w:sz="0" w:space="0" w:color="auto"/>
        <w:bottom w:val="none" w:sz="0" w:space="0" w:color="auto"/>
        <w:right w:val="none" w:sz="0" w:space="0" w:color="auto"/>
      </w:divBdr>
    </w:div>
    <w:div w:id="900945994">
      <w:bodyDiv w:val="1"/>
      <w:marLeft w:val="0"/>
      <w:marRight w:val="0"/>
      <w:marTop w:val="0"/>
      <w:marBottom w:val="0"/>
      <w:divBdr>
        <w:top w:val="none" w:sz="0" w:space="0" w:color="auto"/>
        <w:left w:val="none" w:sz="0" w:space="0" w:color="auto"/>
        <w:bottom w:val="none" w:sz="0" w:space="0" w:color="auto"/>
        <w:right w:val="none" w:sz="0" w:space="0" w:color="auto"/>
      </w:divBdr>
    </w:div>
    <w:div w:id="1020164235">
      <w:bodyDiv w:val="1"/>
      <w:marLeft w:val="0"/>
      <w:marRight w:val="0"/>
      <w:marTop w:val="0"/>
      <w:marBottom w:val="0"/>
      <w:divBdr>
        <w:top w:val="none" w:sz="0" w:space="0" w:color="auto"/>
        <w:left w:val="none" w:sz="0" w:space="0" w:color="auto"/>
        <w:bottom w:val="none" w:sz="0" w:space="0" w:color="auto"/>
        <w:right w:val="none" w:sz="0" w:space="0" w:color="auto"/>
      </w:divBdr>
    </w:div>
    <w:div w:id="1156608141">
      <w:bodyDiv w:val="1"/>
      <w:marLeft w:val="0"/>
      <w:marRight w:val="0"/>
      <w:marTop w:val="0"/>
      <w:marBottom w:val="0"/>
      <w:divBdr>
        <w:top w:val="none" w:sz="0" w:space="0" w:color="auto"/>
        <w:left w:val="none" w:sz="0" w:space="0" w:color="auto"/>
        <w:bottom w:val="none" w:sz="0" w:space="0" w:color="auto"/>
        <w:right w:val="none" w:sz="0" w:space="0" w:color="auto"/>
      </w:divBdr>
    </w:div>
    <w:div w:id="1195146104">
      <w:bodyDiv w:val="1"/>
      <w:marLeft w:val="0"/>
      <w:marRight w:val="0"/>
      <w:marTop w:val="0"/>
      <w:marBottom w:val="0"/>
      <w:divBdr>
        <w:top w:val="none" w:sz="0" w:space="0" w:color="auto"/>
        <w:left w:val="none" w:sz="0" w:space="0" w:color="auto"/>
        <w:bottom w:val="none" w:sz="0" w:space="0" w:color="auto"/>
        <w:right w:val="none" w:sz="0" w:space="0" w:color="auto"/>
      </w:divBdr>
    </w:div>
    <w:div w:id="1257791610">
      <w:bodyDiv w:val="1"/>
      <w:marLeft w:val="0"/>
      <w:marRight w:val="0"/>
      <w:marTop w:val="0"/>
      <w:marBottom w:val="0"/>
      <w:divBdr>
        <w:top w:val="none" w:sz="0" w:space="0" w:color="auto"/>
        <w:left w:val="none" w:sz="0" w:space="0" w:color="auto"/>
        <w:bottom w:val="none" w:sz="0" w:space="0" w:color="auto"/>
        <w:right w:val="none" w:sz="0" w:space="0" w:color="auto"/>
      </w:divBdr>
    </w:div>
    <w:div w:id="1345596029">
      <w:bodyDiv w:val="1"/>
      <w:marLeft w:val="0"/>
      <w:marRight w:val="0"/>
      <w:marTop w:val="0"/>
      <w:marBottom w:val="0"/>
      <w:divBdr>
        <w:top w:val="none" w:sz="0" w:space="0" w:color="auto"/>
        <w:left w:val="none" w:sz="0" w:space="0" w:color="auto"/>
        <w:bottom w:val="none" w:sz="0" w:space="0" w:color="auto"/>
        <w:right w:val="none" w:sz="0" w:space="0" w:color="auto"/>
      </w:divBdr>
    </w:div>
    <w:div w:id="1393037339">
      <w:bodyDiv w:val="1"/>
      <w:marLeft w:val="0"/>
      <w:marRight w:val="0"/>
      <w:marTop w:val="0"/>
      <w:marBottom w:val="0"/>
      <w:divBdr>
        <w:top w:val="none" w:sz="0" w:space="0" w:color="auto"/>
        <w:left w:val="none" w:sz="0" w:space="0" w:color="auto"/>
        <w:bottom w:val="none" w:sz="0" w:space="0" w:color="auto"/>
        <w:right w:val="none" w:sz="0" w:space="0" w:color="auto"/>
      </w:divBdr>
    </w:div>
    <w:div w:id="1546018240">
      <w:bodyDiv w:val="1"/>
      <w:marLeft w:val="0"/>
      <w:marRight w:val="0"/>
      <w:marTop w:val="0"/>
      <w:marBottom w:val="0"/>
      <w:divBdr>
        <w:top w:val="none" w:sz="0" w:space="0" w:color="auto"/>
        <w:left w:val="none" w:sz="0" w:space="0" w:color="auto"/>
        <w:bottom w:val="none" w:sz="0" w:space="0" w:color="auto"/>
        <w:right w:val="none" w:sz="0" w:space="0" w:color="auto"/>
      </w:divBdr>
    </w:div>
    <w:div w:id="1580292867">
      <w:bodyDiv w:val="1"/>
      <w:marLeft w:val="0"/>
      <w:marRight w:val="0"/>
      <w:marTop w:val="0"/>
      <w:marBottom w:val="0"/>
      <w:divBdr>
        <w:top w:val="none" w:sz="0" w:space="0" w:color="auto"/>
        <w:left w:val="none" w:sz="0" w:space="0" w:color="auto"/>
        <w:bottom w:val="none" w:sz="0" w:space="0" w:color="auto"/>
        <w:right w:val="none" w:sz="0" w:space="0" w:color="auto"/>
      </w:divBdr>
    </w:div>
    <w:div w:id="1710912254">
      <w:bodyDiv w:val="1"/>
      <w:marLeft w:val="0"/>
      <w:marRight w:val="0"/>
      <w:marTop w:val="0"/>
      <w:marBottom w:val="0"/>
      <w:divBdr>
        <w:top w:val="none" w:sz="0" w:space="0" w:color="auto"/>
        <w:left w:val="none" w:sz="0" w:space="0" w:color="auto"/>
        <w:bottom w:val="none" w:sz="0" w:space="0" w:color="auto"/>
        <w:right w:val="none" w:sz="0" w:space="0" w:color="auto"/>
      </w:divBdr>
    </w:div>
    <w:div w:id="1970236962">
      <w:bodyDiv w:val="1"/>
      <w:marLeft w:val="0"/>
      <w:marRight w:val="0"/>
      <w:marTop w:val="0"/>
      <w:marBottom w:val="0"/>
      <w:divBdr>
        <w:top w:val="none" w:sz="0" w:space="0" w:color="auto"/>
        <w:left w:val="none" w:sz="0" w:space="0" w:color="auto"/>
        <w:bottom w:val="none" w:sz="0" w:space="0" w:color="auto"/>
        <w:right w:val="none" w:sz="0" w:space="0" w:color="auto"/>
      </w:divBdr>
    </w:div>
    <w:div w:id="2001499532">
      <w:bodyDiv w:val="1"/>
      <w:marLeft w:val="0"/>
      <w:marRight w:val="0"/>
      <w:marTop w:val="0"/>
      <w:marBottom w:val="0"/>
      <w:divBdr>
        <w:top w:val="none" w:sz="0" w:space="0" w:color="auto"/>
        <w:left w:val="none" w:sz="0" w:space="0" w:color="auto"/>
        <w:bottom w:val="none" w:sz="0" w:space="0" w:color="auto"/>
        <w:right w:val="none" w:sz="0" w:space="0" w:color="auto"/>
      </w:divBdr>
    </w:div>
    <w:div w:id="2013531855">
      <w:bodyDiv w:val="1"/>
      <w:marLeft w:val="0"/>
      <w:marRight w:val="0"/>
      <w:marTop w:val="0"/>
      <w:marBottom w:val="0"/>
      <w:divBdr>
        <w:top w:val="none" w:sz="0" w:space="0" w:color="auto"/>
        <w:left w:val="none" w:sz="0" w:space="0" w:color="auto"/>
        <w:bottom w:val="none" w:sz="0" w:space="0" w:color="auto"/>
        <w:right w:val="none" w:sz="0" w:space="0" w:color="auto"/>
      </w:divBdr>
    </w:div>
    <w:div w:id="210907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2" Type="http://schemas.openxmlformats.org/officeDocument/2006/relationships/hyperlink" Target="https://doi.org/10.1201/9781003452652" TargetMode="External"/><Relationship Id="rId1" Type="http://schemas.openxmlformats.org/officeDocument/2006/relationships/hyperlink" Target="https://doi.org/10.1201/9781003452652"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433D3-DF7C-4924-9DB1-826680119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4550</Words>
  <Characters>25941</Characters>
  <Application>Microsoft Office Word</Application>
  <DocSecurity>0</DocSecurity>
  <Lines>216</Lines>
  <Paragraphs>60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Guth</dc:creator>
  <cp:keywords/>
  <dc:description/>
  <cp:lastModifiedBy>Hannes Guth</cp:lastModifiedBy>
  <cp:revision>221</cp:revision>
  <dcterms:created xsi:type="dcterms:W3CDTF">2024-04-20T12:49:00Z</dcterms:created>
  <dcterms:modified xsi:type="dcterms:W3CDTF">2024-06-10T16:46:00Z</dcterms:modified>
</cp:coreProperties>
</file>