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0C6A2" w14:textId="6EF7A06F" w:rsidR="00D6275F" w:rsidRPr="0050428F" w:rsidRDefault="0050428F">
      <w:pPr>
        <w:rPr>
          <w:lang w:val="en-US"/>
        </w:rPr>
      </w:pPr>
      <w:r w:rsidRPr="0050428F">
        <w:rPr>
          <w:lang w:val="en-US"/>
        </w:rPr>
        <w:t>Different types of models and t</w:t>
      </w:r>
      <w:r>
        <w:rPr>
          <w:lang w:val="en-US"/>
        </w:rPr>
        <w:t>heir approach</w:t>
      </w:r>
      <w:r w:rsidR="00AB32F7">
        <w:rPr>
          <w:lang w:val="en-US"/>
        </w:rPr>
        <w:t xml:space="preserve"> for modeling CLV</w:t>
      </w:r>
    </w:p>
    <w:sectPr w:rsidR="00D6275F" w:rsidRPr="005042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5C"/>
    <w:rsid w:val="0050428F"/>
    <w:rsid w:val="00AB32F7"/>
    <w:rsid w:val="00D6275F"/>
    <w:rsid w:val="00F0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19956"/>
  <w15:chartTrackingRefBased/>
  <w15:docId w15:val="{7739CBF8-ADB5-468C-BE2B-AC15DAB8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07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07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07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7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07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07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07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07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07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7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07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07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705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0705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0705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0705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0705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0705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07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07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07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7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07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0705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0705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0705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07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0705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070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2</cp:revision>
  <dcterms:created xsi:type="dcterms:W3CDTF">2024-03-22T08:57:00Z</dcterms:created>
  <dcterms:modified xsi:type="dcterms:W3CDTF">2024-03-22T09:06:00Z</dcterms:modified>
</cp:coreProperties>
</file>