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C133" w14:textId="2B531CCE" w:rsidR="00D6275F" w:rsidRDefault="004B19DE" w:rsidP="004B19DE">
      <w:pPr>
        <w:pStyle w:val="Listenabsatz"/>
        <w:numPr>
          <w:ilvl w:val="0"/>
          <w:numId w:val="1"/>
        </w:numPr>
        <w:rPr>
          <w:lang w:val="en-US"/>
        </w:rPr>
      </w:pPr>
      <w:r w:rsidRPr="004B19DE">
        <w:rPr>
          <w:lang w:val="en-US"/>
        </w:rPr>
        <w:t>Aim of time series analysis:</w:t>
      </w:r>
      <w:r>
        <w:rPr>
          <w:lang w:val="en-US"/>
        </w:rPr>
        <w:t xml:space="preserve"> “Formulate time series data to gain knowledge, to fit low dimensional models, and to make </w:t>
      </w:r>
      <w:proofErr w:type="gramStart"/>
      <w:r>
        <w:rPr>
          <w:lang w:val="en-US"/>
        </w:rPr>
        <w:t>predictions”</w:t>
      </w:r>
      <w:proofErr w:type="gramEnd"/>
    </w:p>
    <w:p w14:paraId="559AD7F4" w14:textId="3F3B9611" w:rsidR="00C24204" w:rsidRDefault="00C24204" w:rsidP="004B19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C24204">
        <w:rPr>
          <w:lang w:val="en-US"/>
        </w:rPr>
        <w:t xml:space="preserve">Uncertainty can be due to data aggregation, privacy-preserving transforms, and error-prone mining </w:t>
      </w:r>
      <w:proofErr w:type="gramStart"/>
      <w:r w:rsidRPr="00C24204">
        <w:rPr>
          <w:lang w:val="en-US"/>
        </w:rPr>
        <w:t>algorithms</w:t>
      </w:r>
      <w:proofErr w:type="gramEnd"/>
      <w:r>
        <w:rPr>
          <w:lang w:val="en-US"/>
        </w:rPr>
        <w:t>”</w:t>
      </w:r>
    </w:p>
    <w:p w14:paraId="5265F6A9" w14:textId="1951AEF4" w:rsidR="00C24204" w:rsidRDefault="00C24204" w:rsidP="004B19DE">
      <w:pPr>
        <w:pStyle w:val="Listenabsatz"/>
        <w:numPr>
          <w:ilvl w:val="0"/>
          <w:numId w:val="1"/>
        </w:numPr>
        <w:rPr>
          <w:lang w:val="en-US"/>
        </w:rPr>
      </w:pPr>
      <w:r w:rsidRPr="00C24204">
        <w:rPr>
          <w:lang w:val="en-US"/>
        </w:rPr>
        <w:drawing>
          <wp:inline distT="0" distB="0" distL="0" distR="0" wp14:anchorId="6DB18F18" wp14:editId="5593764A">
            <wp:extent cx="5760720" cy="2341880"/>
            <wp:effectExtent l="0" t="0" r="0" b="1270"/>
            <wp:docPr id="85073372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3721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4870" w14:textId="5D9EADD4" w:rsidR="00C24204" w:rsidRPr="004B19DE" w:rsidRDefault="00C24204" w:rsidP="004B19DE">
      <w:pPr>
        <w:pStyle w:val="Listenabsatz"/>
        <w:numPr>
          <w:ilvl w:val="0"/>
          <w:numId w:val="1"/>
        </w:numPr>
        <w:rPr>
          <w:lang w:val="en-US"/>
        </w:rPr>
      </w:pPr>
    </w:p>
    <w:sectPr w:rsidR="00C24204" w:rsidRPr="004B19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945"/>
    <w:multiLevelType w:val="hybridMultilevel"/>
    <w:tmpl w:val="36DE41B8"/>
    <w:lvl w:ilvl="0" w:tplc="C484B8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2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72"/>
    <w:rsid w:val="000B257A"/>
    <w:rsid w:val="004B19DE"/>
    <w:rsid w:val="00C24204"/>
    <w:rsid w:val="00D6275F"/>
    <w:rsid w:val="00E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E395"/>
  <w15:chartTrackingRefBased/>
  <w15:docId w15:val="{FD570B50-C29B-485E-9FB7-CB059EA2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26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26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26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26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26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26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26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26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26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26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2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2024-03-18T17:20:00Z</dcterms:created>
  <dcterms:modified xsi:type="dcterms:W3CDTF">2024-03-18T20:00:00Z</dcterms:modified>
</cp:coreProperties>
</file>