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5EE4E" w14:textId="77777777" w:rsidR="00DB0CBD" w:rsidRDefault="001A4D80" w:rsidP="001A4D80">
      <w:pPr>
        <w:pStyle w:val="ListParagraph"/>
        <w:numPr>
          <w:ilvl w:val="0"/>
          <w:numId w:val="1"/>
        </w:numPr>
      </w:pPr>
      <w:r>
        <w:t>Use something CP-like to construct prediction intervals</w:t>
      </w:r>
      <w:r w:rsidR="00DB0CBD">
        <w:t xml:space="preserve"> in time series</w:t>
      </w:r>
    </w:p>
    <w:p w14:paraId="103ACA30" w14:textId="6EB442DC" w:rsidR="00D6275F" w:rsidRDefault="001A4D80" w:rsidP="001A4D80">
      <w:pPr>
        <w:pStyle w:val="ListParagraph"/>
        <w:numPr>
          <w:ilvl w:val="0"/>
          <w:numId w:val="1"/>
        </w:numPr>
      </w:pPr>
      <w:r>
        <w:t>does not require data exchangeability</w:t>
      </w:r>
      <w:r w:rsidR="003906FF">
        <w:t xml:space="preserve"> but has coverage guarantees</w:t>
      </w:r>
    </w:p>
    <w:p w14:paraId="6974A10A" w14:textId="056835F1" w:rsidR="001A4D80" w:rsidRDefault="001A4D80" w:rsidP="001A4D80">
      <w:pPr>
        <w:pStyle w:val="ListParagraph"/>
        <w:numPr>
          <w:ilvl w:val="0"/>
          <w:numId w:val="1"/>
        </w:numPr>
      </w:pPr>
      <w:r>
        <w:t>“exchangeability assumption is hardly reasonable for time series”</w:t>
      </w:r>
    </w:p>
    <w:p w14:paraId="71FBBFCA" w14:textId="0B217D83" w:rsidR="001D3668" w:rsidRDefault="001D3668" w:rsidP="001A4D80">
      <w:pPr>
        <w:pStyle w:val="ListParagraph"/>
        <w:numPr>
          <w:ilvl w:val="0"/>
          <w:numId w:val="1"/>
        </w:numPr>
      </w:pPr>
      <w:r>
        <w:t>“</w:t>
      </w:r>
      <w:r>
        <w:t>EnbPI model [27], which bypasses the exchangeability assumption (introducing some others) and uses an ensemble of bootstrapped estimators to provide approximately valid intervals</w:t>
      </w:r>
      <w:r>
        <w:t>” (16CP)</w:t>
      </w:r>
    </w:p>
    <w:sectPr w:rsidR="001D3668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684E"/>
    <w:multiLevelType w:val="hybridMultilevel"/>
    <w:tmpl w:val="965CD8EC"/>
    <w:lvl w:ilvl="0" w:tplc="43AA37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73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F0"/>
    <w:rsid w:val="001A4D80"/>
    <w:rsid w:val="001D3668"/>
    <w:rsid w:val="003906FF"/>
    <w:rsid w:val="006A41F0"/>
    <w:rsid w:val="007A2475"/>
    <w:rsid w:val="007F19A8"/>
    <w:rsid w:val="00B0736B"/>
    <w:rsid w:val="00B17979"/>
    <w:rsid w:val="00B53EEA"/>
    <w:rsid w:val="00D6275F"/>
    <w:rsid w:val="00DB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C447"/>
  <w15:chartTrackingRefBased/>
  <w15:docId w15:val="{05BA08D0-AF58-46BD-A159-A4D666DE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5</cp:revision>
  <dcterms:created xsi:type="dcterms:W3CDTF">2024-06-03T17:03:00Z</dcterms:created>
  <dcterms:modified xsi:type="dcterms:W3CDTF">2024-06-04T09:30:00Z</dcterms:modified>
</cp:coreProperties>
</file>