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E48EB" w14:textId="6A6BBFB9" w:rsidR="00D6275F" w:rsidRDefault="004510D2" w:rsidP="004510D2">
      <w:pPr>
        <w:pStyle w:val="ListParagraph"/>
        <w:numPr>
          <w:ilvl w:val="0"/>
          <w:numId w:val="1"/>
        </w:numPr>
      </w:pPr>
      <w:r>
        <w:t>“</w:t>
      </w:r>
      <w:r>
        <w:t>focus on RNN-based conformal forecasting architectures</w:t>
      </w:r>
      <w:r>
        <w:t>”</w:t>
      </w:r>
    </w:p>
    <w:p w14:paraId="201398A8" w14:textId="244D6B90" w:rsidR="004510D2" w:rsidRDefault="004510D2" w:rsidP="004510D2">
      <w:pPr>
        <w:pStyle w:val="ListParagraph"/>
        <w:numPr>
          <w:ilvl w:val="0"/>
          <w:numId w:val="1"/>
        </w:numPr>
      </w:pPr>
      <w:r>
        <w:t>“</w:t>
      </w:r>
      <w:r>
        <w:t>explore their effectiveness in providing valid and efficient coverage intervals</w:t>
      </w:r>
      <w:r>
        <w:t>”</w:t>
      </w:r>
    </w:p>
    <w:p w14:paraId="538B5A66" w14:textId="4D668E07" w:rsidR="004510D2" w:rsidRDefault="004510D2" w:rsidP="004510D2">
      <w:pPr>
        <w:pStyle w:val="ListParagraph"/>
        <w:numPr>
          <w:ilvl w:val="0"/>
          <w:numId w:val="1"/>
        </w:numPr>
      </w:pPr>
      <w:r>
        <w:t>Explain exchangeability assumption and validity property</w:t>
      </w:r>
    </w:p>
    <w:p w14:paraId="6CC4777D" w14:textId="49812413" w:rsidR="004510D2" w:rsidRDefault="00770FD8" w:rsidP="004510D2">
      <w:pPr>
        <w:pStyle w:val="ListParagraph"/>
        <w:numPr>
          <w:ilvl w:val="0"/>
          <w:numId w:val="1"/>
        </w:numPr>
      </w:pPr>
      <w:r>
        <w:t>Run M models and predict H steps ahead</w:t>
      </w:r>
    </w:p>
    <w:p w14:paraId="2D2E451D" w14:textId="64517A23" w:rsidR="00770FD8" w:rsidRDefault="00770FD8" w:rsidP="004510D2">
      <w:pPr>
        <w:pStyle w:val="ListParagraph"/>
        <w:numPr>
          <w:ilvl w:val="0"/>
          <w:numId w:val="1"/>
        </w:numPr>
      </w:pPr>
      <w:r>
        <w:t>Take for each step in 1,…,H the alpha-prediction interval</w:t>
      </w:r>
    </w:p>
    <w:sectPr w:rsidR="00770FD8" w:rsidSect="00B179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873115"/>
    <w:multiLevelType w:val="hybridMultilevel"/>
    <w:tmpl w:val="DA3A846A"/>
    <w:lvl w:ilvl="0" w:tplc="5A5AA4E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407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E09"/>
    <w:rsid w:val="00004E09"/>
    <w:rsid w:val="004510D2"/>
    <w:rsid w:val="00770FD8"/>
    <w:rsid w:val="007F19A8"/>
    <w:rsid w:val="00B0736B"/>
    <w:rsid w:val="00B17979"/>
    <w:rsid w:val="00B53EEA"/>
    <w:rsid w:val="00D6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E78B1"/>
  <w15:chartTrackingRefBased/>
  <w15:docId w15:val="{890D75DE-77AA-4C39-9F18-7038F86F8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E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E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E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E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E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E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E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E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E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E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E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E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E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E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E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E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E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E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E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E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E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E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E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E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E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E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E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E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2</cp:revision>
  <dcterms:created xsi:type="dcterms:W3CDTF">2024-06-04T09:24:00Z</dcterms:created>
  <dcterms:modified xsi:type="dcterms:W3CDTF">2024-06-04T09:39:00Z</dcterms:modified>
</cp:coreProperties>
</file>