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B51A9" w14:textId="62C53C12" w:rsidR="00D6275F" w:rsidRPr="00495B42" w:rsidRDefault="00495B42" w:rsidP="00495B42">
      <w:pPr>
        <w:pStyle w:val="Listenabsatz"/>
        <w:numPr>
          <w:ilvl w:val="0"/>
          <w:numId w:val="1"/>
        </w:numPr>
        <w:rPr>
          <w:lang w:val="en-US"/>
        </w:rPr>
      </w:pPr>
      <w:r w:rsidRPr="00495B42">
        <w:rPr>
          <w:lang w:val="en-US"/>
        </w:rPr>
        <w:t>„</w:t>
      </w:r>
      <w:r w:rsidRPr="00495B42">
        <w:rPr>
          <w:rFonts w:ascii="Merriweather" w:hAnsi="Merriweather"/>
          <w:color w:val="333333"/>
          <w:spacing w:val="3"/>
          <w:shd w:val="clear" w:color="auto" w:fill="FFFFFF"/>
          <w:lang w:val="en-US"/>
        </w:rPr>
        <w:t xml:space="preserve">The value of prediction intervals is that they express the uncertainty in the forecasts. If we only produce point forecasts, there is no way of telling how accurate the forecasts are. However, if we also produce prediction intervals, then it is clear how much uncertainty is associated with each forecast. For this reason, point forecasts can be of almost no value without the accompanying prediction </w:t>
      </w:r>
      <w:proofErr w:type="gramStart"/>
      <w:r w:rsidRPr="00495B42">
        <w:rPr>
          <w:rFonts w:ascii="Merriweather" w:hAnsi="Merriweather"/>
          <w:color w:val="333333"/>
          <w:spacing w:val="3"/>
          <w:shd w:val="clear" w:color="auto" w:fill="FFFFFF"/>
          <w:lang w:val="en-US"/>
        </w:rPr>
        <w:t>intervals.</w:t>
      </w:r>
      <w:r w:rsidRPr="00495B42">
        <w:rPr>
          <w:rFonts w:ascii="Merriweather" w:hAnsi="Merriweather"/>
          <w:color w:val="333333"/>
          <w:spacing w:val="3"/>
          <w:shd w:val="clear" w:color="auto" w:fill="FFFFFF"/>
          <w:lang w:val="en-US"/>
        </w:rPr>
        <w:t>“</w:t>
      </w:r>
      <w:proofErr w:type="gramEnd"/>
    </w:p>
    <w:p w14:paraId="318C21B5" w14:textId="7956D4D1" w:rsidR="00495B42" w:rsidRPr="00495B42" w:rsidRDefault="00495B42" w:rsidP="00495B42">
      <w:pPr>
        <w:pStyle w:val="Listenabsatz"/>
        <w:numPr>
          <w:ilvl w:val="0"/>
          <w:numId w:val="1"/>
        </w:numPr>
        <w:rPr>
          <w:lang w:val="en-US"/>
        </w:rPr>
      </w:pPr>
      <w:r>
        <w:rPr>
          <w:rFonts w:ascii="Merriweather" w:hAnsi="Merriweather"/>
          <w:color w:val="333333"/>
          <w:spacing w:val="3"/>
          <w:shd w:val="clear" w:color="auto" w:fill="FFFFFF"/>
          <w:lang w:val="en-US"/>
        </w:rPr>
        <w:t xml:space="preserve">One-step prediction </w:t>
      </w:r>
      <w:proofErr w:type="gramStart"/>
      <w:r>
        <w:rPr>
          <w:rFonts w:ascii="Merriweather" w:hAnsi="Merriweather"/>
          <w:color w:val="333333"/>
          <w:spacing w:val="3"/>
          <w:shd w:val="clear" w:color="auto" w:fill="FFFFFF"/>
          <w:lang w:val="en-US"/>
        </w:rPr>
        <w:t>intervals</w:t>
      </w:r>
      <w:proofErr w:type="gramEnd"/>
    </w:p>
    <w:p w14:paraId="17955DEE" w14:textId="096A90E7" w:rsidR="00495B42" w:rsidRPr="00495B42" w:rsidRDefault="00495B42" w:rsidP="00495B42">
      <w:pPr>
        <w:pStyle w:val="Listenabsatz"/>
        <w:numPr>
          <w:ilvl w:val="1"/>
          <w:numId w:val="1"/>
        </w:numPr>
        <w:rPr>
          <w:lang w:val="en-US"/>
        </w:rPr>
      </w:pPr>
      <w:r>
        <w:rPr>
          <w:rFonts w:ascii="Merriweather" w:hAnsi="Merriweather"/>
          <w:color w:val="333333"/>
          <w:spacing w:val="3"/>
          <w:shd w:val="clear" w:color="auto" w:fill="FFFFFF"/>
          <w:lang w:val="en-US"/>
        </w:rPr>
        <w:t xml:space="preserve">Same variance as the one of the residuals if there are no parameters to be </w:t>
      </w:r>
      <w:proofErr w:type="gramStart"/>
      <w:r>
        <w:rPr>
          <w:rFonts w:ascii="Merriweather" w:hAnsi="Merriweather"/>
          <w:color w:val="333333"/>
          <w:spacing w:val="3"/>
          <w:shd w:val="clear" w:color="auto" w:fill="FFFFFF"/>
          <w:lang w:val="en-US"/>
        </w:rPr>
        <w:t>estimated</w:t>
      </w:r>
      <w:proofErr w:type="gramEnd"/>
    </w:p>
    <w:p w14:paraId="00988506" w14:textId="55E36D1F" w:rsidR="00495B42" w:rsidRPr="00495B42" w:rsidRDefault="00495B42" w:rsidP="00495B42">
      <w:pPr>
        <w:pStyle w:val="Listenabsatz"/>
        <w:numPr>
          <w:ilvl w:val="0"/>
          <w:numId w:val="1"/>
        </w:numPr>
        <w:rPr>
          <w:lang w:val="en-US"/>
        </w:rPr>
      </w:pPr>
      <w:r>
        <w:rPr>
          <w:rFonts w:ascii="Merriweather" w:hAnsi="Merriweather"/>
          <w:color w:val="333333"/>
          <w:spacing w:val="3"/>
          <w:shd w:val="clear" w:color="auto" w:fill="FFFFFF"/>
          <w:lang w:val="en-US"/>
        </w:rPr>
        <w:t>Multi-step prediction intervals</w:t>
      </w:r>
    </w:p>
    <w:p w14:paraId="321BDCF5" w14:textId="1DE8142F" w:rsidR="00495B42" w:rsidRPr="00495B42" w:rsidRDefault="00495B42" w:rsidP="00495B42">
      <w:pPr>
        <w:pStyle w:val="Listenabsatz"/>
        <w:numPr>
          <w:ilvl w:val="1"/>
          <w:numId w:val="1"/>
        </w:numPr>
        <w:rPr>
          <w:lang w:val="en-US"/>
        </w:rPr>
      </w:pPr>
      <w:r>
        <w:rPr>
          <w:rFonts w:ascii="Merriweather" w:hAnsi="Merriweather"/>
          <w:color w:val="333333"/>
          <w:spacing w:val="3"/>
          <w:shd w:val="clear" w:color="auto" w:fill="FFFFFF"/>
          <w:lang w:val="en-US"/>
        </w:rPr>
        <w:t>The longer ahead, the higher the uncertainty and the larger the prediction intervals</w:t>
      </w:r>
    </w:p>
    <w:p w14:paraId="1E9D1FF7" w14:textId="6BB3BF3B" w:rsidR="00495B42" w:rsidRPr="009B2CE9" w:rsidRDefault="009B2CE9" w:rsidP="009B2CE9">
      <w:pPr>
        <w:pStyle w:val="Listenabsatz"/>
        <w:numPr>
          <w:ilvl w:val="0"/>
          <w:numId w:val="1"/>
        </w:numPr>
        <w:rPr>
          <w:lang w:val="en-US"/>
        </w:rPr>
      </w:pPr>
      <w:r>
        <w:rPr>
          <w:rFonts w:ascii="Merriweather" w:hAnsi="Merriweather"/>
          <w:color w:val="333333"/>
          <w:spacing w:val="3"/>
          <w:shd w:val="clear" w:color="auto" w:fill="FFFFFF"/>
          <w:lang w:val="en-US"/>
        </w:rPr>
        <w:t>Prediction intervals from bootstrapped residuals</w:t>
      </w:r>
    </w:p>
    <w:p w14:paraId="745ED9C1" w14:textId="145406C0" w:rsidR="009B2CE9" w:rsidRPr="00BE07A0" w:rsidRDefault="009B2CE9" w:rsidP="009B2CE9">
      <w:pPr>
        <w:pStyle w:val="Listenabsatz"/>
        <w:numPr>
          <w:ilvl w:val="1"/>
          <w:numId w:val="1"/>
        </w:numPr>
        <w:rPr>
          <w:lang w:val="en-US"/>
        </w:rPr>
      </w:pPr>
      <w:r>
        <w:rPr>
          <w:rFonts w:ascii="Merriweather" w:hAnsi="Merriweather"/>
          <w:color w:val="333333"/>
          <w:spacing w:val="3"/>
          <w:shd w:val="clear" w:color="auto" w:fill="FFFFFF"/>
          <w:lang w:val="en-US"/>
        </w:rPr>
        <w:t xml:space="preserve">No normal distribution of residuals, then bootstrap is an option, only independence of residuals is </w:t>
      </w:r>
      <w:proofErr w:type="gramStart"/>
      <w:r>
        <w:rPr>
          <w:rFonts w:ascii="Merriweather" w:hAnsi="Merriweather"/>
          <w:color w:val="333333"/>
          <w:spacing w:val="3"/>
          <w:shd w:val="clear" w:color="auto" w:fill="FFFFFF"/>
          <w:lang w:val="en-US"/>
        </w:rPr>
        <w:t>required</w:t>
      </w:r>
      <w:proofErr w:type="gramEnd"/>
    </w:p>
    <w:p w14:paraId="471B7733" w14:textId="4B97EF0F" w:rsidR="00BE07A0" w:rsidRPr="00BE07A0" w:rsidRDefault="00BE07A0" w:rsidP="009B2CE9">
      <w:pPr>
        <w:pStyle w:val="Listenabsatz"/>
        <w:numPr>
          <w:ilvl w:val="1"/>
          <w:numId w:val="1"/>
        </w:numPr>
        <w:rPr>
          <w:lang w:val="en-US"/>
        </w:rPr>
      </w:pPr>
      <w:r>
        <w:rPr>
          <w:rFonts w:ascii="Merriweather" w:hAnsi="Merriweather"/>
          <w:color w:val="333333"/>
          <w:spacing w:val="3"/>
          <w:shd w:val="clear" w:color="auto" w:fill="FFFFFF"/>
          <w:lang w:val="en-US"/>
        </w:rPr>
        <w:t>Procedure: Draw errors randomly (bootstrap) and use them for the next period</w:t>
      </w:r>
    </w:p>
    <w:p w14:paraId="05B1116B" w14:textId="3D23E1D3" w:rsidR="00BE07A0" w:rsidRPr="00BE07A0" w:rsidRDefault="00BE07A0" w:rsidP="009B2CE9">
      <w:pPr>
        <w:pStyle w:val="Listenabsatz"/>
        <w:numPr>
          <w:ilvl w:val="1"/>
          <w:numId w:val="1"/>
        </w:numPr>
        <w:rPr>
          <w:lang w:val="en-US"/>
        </w:rPr>
      </w:pPr>
      <w:r>
        <w:rPr>
          <w:rFonts w:ascii="Merriweather" w:hAnsi="Merriweather"/>
          <w:color w:val="333333"/>
          <w:spacing w:val="3"/>
          <w:shd w:val="clear" w:color="auto" w:fill="FFFFFF"/>
          <w:lang w:val="en-US"/>
        </w:rPr>
        <w:t xml:space="preserve">Do so for all the following periods, assuming the respectively already forecasted </w:t>
      </w:r>
      <w:proofErr w:type="gramStart"/>
      <w:r>
        <w:rPr>
          <w:rFonts w:ascii="Merriweather" w:hAnsi="Merriweather"/>
          <w:color w:val="333333"/>
          <w:spacing w:val="3"/>
          <w:shd w:val="clear" w:color="auto" w:fill="FFFFFF"/>
          <w:lang w:val="en-US"/>
        </w:rPr>
        <w:t>points</w:t>
      </w:r>
      <w:proofErr w:type="gramEnd"/>
    </w:p>
    <w:p w14:paraId="6E6356D8" w14:textId="4860E043" w:rsidR="00BE07A0" w:rsidRPr="00BE07A0" w:rsidRDefault="00BE07A0" w:rsidP="009B2CE9">
      <w:pPr>
        <w:pStyle w:val="Listenabsatz"/>
        <w:numPr>
          <w:ilvl w:val="1"/>
          <w:numId w:val="1"/>
        </w:numPr>
        <w:rPr>
          <w:lang w:val="en-US"/>
        </w:rPr>
      </w:pPr>
      <w:r>
        <w:rPr>
          <w:rFonts w:ascii="Merriweather" w:hAnsi="Merriweather"/>
          <w:color w:val="333333"/>
          <w:spacing w:val="3"/>
          <w:shd w:val="clear" w:color="auto" w:fill="FFFFFF"/>
          <w:lang w:val="en-US"/>
        </w:rPr>
        <w:t>Do this many times to receive many “</w:t>
      </w:r>
      <w:proofErr w:type="gramStart"/>
      <w:r>
        <w:rPr>
          <w:rFonts w:ascii="Merriweather" w:hAnsi="Merriweather"/>
          <w:color w:val="333333"/>
          <w:spacing w:val="3"/>
          <w:shd w:val="clear" w:color="auto" w:fill="FFFFFF"/>
          <w:lang w:val="en-US"/>
        </w:rPr>
        <w:t>futures”</w:t>
      </w:r>
      <w:proofErr w:type="gramEnd"/>
    </w:p>
    <w:p w14:paraId="524D6324" w14:textId="009EE544" w:rsidR="00BE07A0" w:rsidRPr="00495B42" w:rsidRDefault="00BE07A0" w:rsidP="009B2CE9">
      <w:pPr>
        <w:pStyle w:val="Listenabsatz"/>
        <w:numPr>
          <w:ilvl w:val="1"/>
          <w:numId w:val="1"/>
        </w:numPr>
        <w:rPr>
          <w:lang w:val="en-US"/>
        </w:rPr>
      </w:pPr>
      <w:r>
        <w:rPr>
          <w:rFonts w:ascii="Merriweather" w:hAnsi="Merriweather"/>
          <w:color w:val="333333"/>
          <w:spacing w:val="3"/>
          <w:shd w:val="clear" w:color="auto" w:fill="FFFFFF"/>
          <w:lang w:val="en-US"/>
        </w:rPr>
        <w:t xml:space="preserve">Take the prediction interval of these </w:t>
      </w:r>
      <w:proofErr w:type="gramStart"/>
      <w:r>
        <w:rPr>
          <w:rFonts w:ascii="Merriweather" w:hAnsi="Merriweather"/>
          <w:color w:val="333333"/>
          <w:spacing w:val="3"/>
          <w:shd w:val="clear" w:color="auto" w:fill="FFFFFF"/>
          <w:lang w:val="en-US"/>
        </w:rPr>
        <w:t>futures</w:t>
      </w:r>
      <w:proofErr w:type="gramEnd"/>
    </w:p>
    <w:sectPr w:rsidR="00BE07A0" w:rsidRPr="00495B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82D23"/>
    <w:multiLevelType w:val="hybridMultilevel"/>
    <w:tmpl w:val="72045F48"/>
    <w:lvl w:ilvl="0" w:tplc="C518AA2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99414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E6"/>
    <w:rsid w:val="00187FE6"/>
    <w:rsid w:val="00495B42"/>
    <w:rsid w:val="009B2CE9"/>
    <w:rsid w:val="00BE07A0"/>
    <w:rsid w:val="00D627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4E90"/>
  <w15:chartTrackingRefBased/>
  <w15:docId w15:val="{F1FEDD11-BAD5-4578-A36C-77B27FC4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7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87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87FE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87FE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87FE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87FE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87FE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87FE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87FE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7FE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87FE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87FE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87FE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87FE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87FE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87FE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87FE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87FE6"/>
    <w:rPr>
      <w:rFonts w:eastAsiaTheme="majorEastAsia" w:cstheme="majorBidi"/>
      <w:color w:val="272727" w:themeColor="text1" w:themeTint="D8"/>
    </w:rPr>
  </w:style>
  <w:style w:type="paragraph" w:styleId="Titel">
    <w:name w:val="Title"/>
    <w:basedOn w:val="Standard"/>
    <w:next w:val="Standard"/>
    <w:link w:val="TitelZchn"/>
    <w:uiPriority w:val="10"/>
    <w:qFormat/>
    <w:rsid w:val="00187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7FE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87FE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87FE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87FE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87FE6"/>
    <w:rPr>
      <w:i/>
      <w:iCs/>
      <w:color w:val="404040" w:themeColor="text1" w:themeTint="BF"/>
    </w:rPr>
  </w:style>
  <w:style w:type="paragraph" w:styleId="Listenabsatz">
    <w:name w:val="List Paragraph"/>
    <w:basedOn w:val="Standard"/>
    <w:uiPriority w:val="34"/>
    <w:qFormat/>
    <w:rsid w:val="00187FE6"/>
    <w:pPr>
      <w:ind w:left="720"/>
      <w:contextualSpacing/>
    </w:pPr>
  </w:style>
  <w:style w:type="character" w:styleId="IntensiveHervorhebung">
    <w:name w:val="Intense Emphasis"/>
    <w:basedOn w:val="Absatz-Standardschriftart"/>
    <w:uiPriority w:val="21"/>
    <w:qFormat/>
    <w:rsid w:val="00187FE6"/>
    <w:rPr>
      <w:i/>
      <w:iCs/>
      <w:color w:val="0F4761" w:themeColor="accent1" w:themeShade="BF"/>
    </w:rPr>
  </w:style>
  <w:style w:type="paragraph" w:styleId="IntensivesZitat">
    <w:name w:val="Intense Quote"/>
    <w:basedOn w:val="Standard"/>
    <w:next w:val="Standard"/>
    <w:link w:val="IntensivesZitatZchn"/>
    <w:uiPriority w:val="30"/>
    <w:qFormat/>
    <w:rsid w:val="00187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87FE6"/>
    <w:rPr>
      <w:i/>
      <w:iCs/>
      <w:color w:val="0F4761" w:themeColor="accent1" w:themeShade="BF"/>
    </w:rPr>
  </w:style>
  <w:style w:type="character" w:styleId="IntensiverVerweis">
    <w:name w:val="Intense Reference"/>
    <w:basedOn w:val="Absatz-Standardschriftart"/>
    <w:uiPriority w:val="32"/>
    <w:qFormat/>
    <w:rsid w:val="00187F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916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3</cp:revision>
  <dcterms:created xsi:type="dcterms:W3CDTF">2024-03-22T09:28:00Z</dcterms:created>
  <dcterms:modified xsi:type="dcterms:W3CDTF">2024-03-22T09:45:00Z</dcterms:modified>
</cp:coreProperties>
</file>