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742CC" w14:textId="76D156A2" w:rsidR="00D6275F" w:rsidRDefault="00DD7400">
      <w:r>
        <w:t>They use non-informative Bayesian prediction intervals and bootstrap</w:t>
      </w:r>
    </w:p>
    <w:p w14:paraId="66FE333C" w14:textId="234EA480" w:rsidR="005E6E62" w:rsidRDefault="005E6E62">
      <w:r>
        <w:t>Bayesian PIs perform better than bootstrap P</w:t>
      </w:r>
      <w:r w:rsidR="002F240E">
        <w:t>i</w:t>
      </w:r>
      <w:r>
        <w:t>s</w:t>
      </w:r>
    </w:p>
    <w:p w14:paraId="6B84330A" w14:textId="4A699604" w:rsidR="002F240E" w:rsidRDefault="002F240E">
      <w:r>
        <w:t>Bootstrap is frequentist approach</w:t>
      </w:r>
    </w:p>
    <w:p w14:paraId="3839DDE3" w14:textId="58EEED48" w:rsidR="00C4745D" w:rsidRDefault="00C4745D">
      <w:r>
        <w:t>Bayesian is not, it uses an uninformative prior distribution</w:t>
      </w:r>
    </w:p>
    <w:p w14:paraId="4E09A0DA" w14:textId="350CAAE6" w:rsidR="00A13D9F" w:rsidRDefault="00A13D9F">
      <w:r>
        <w:t>Bayesian good for small sample sizes, at least in this case (conclusion)</w:t>
      </w:r>
    </w:p>
    <w:sectPr w:rsidR="00A13D9F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A1"/>
    <w:rsid w:val="002A34A1"/>
    <w:rsid w:val="002F240E"/>
    <w:rsid w:val="005E6E62"/>
    <w:rsid w:val="00A13D9F"/>
    <w:rsid w:val="00AE2DCA"/>
    <w:rsid w:val="00B0736B"/>
    <w:rsid w:val="00B11B69"/>
    <w:rsid w:val="00B17979"/>
    <w:rsid w:val="00B53EEA"/>
    <w:rsid w:val="00C4745D"/>
    <w:rsid w:val="00D6275F"/>
    <w:rsid w:val="00D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167B"/>
  <w15:chartTrackingRefBased/>
  <w15:docId w15:val="{450C46CD-6682-4783-8001-042C4B6E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2024-05-24T18:01:00Z</dcterms:created>
  <dcterms:modified xsi:type="dcterms:W3CDTF">2024-05-24T18:30:00Z</dcterms:modified>
</cp:coreProperties>
</file>