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33D6C" w14:textId="3B5258B9" w:rsidR="00D6275F" w:rsidRDefault="00F523DE" w:rsidP="00F523D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F523DE">
        <w:rPr>
          <w:lang w:val="en-US"/>
        </w:rPr>
        <w:t>all categories of products and services now modeled, analyzed, and predicted were once novel and uncertain</w:t>
      </w:r>
      <w:r>
        <w:rPr>
          <w:lang w:val="en-US"/>
        </w:rPr>
        <w:t>”</w:t>
      </w:r>
    </w:p>
    <w:p w14:paraId="081F14C5" w14:textId="6FFC41E1" w:rsidR="00F523DE" w:rsidRPr="00F523DE" w:rsidRDefault="00F523DE" w:rsidP="00F523D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F523DE">
        <w:rPr>
          <w:lang w:val="en-US"/>
        </w:rPr>
        <w:t>Even predictable markets can change abruptly as a result of disruptive inventions, regulatory actions, and events outside the control of even the best marketers</w:t>
      </w:r>
      <w:r>
        <w:rPr>
          <w:lang w:val="en-US"/>
        </w:rPr>
        <w:t>”</w:t>
      </w:r>
    </w:p>
    <w:sectPr w:rsidR="00F523DE" w:rsidRPr="00F523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5A0AFD"/>
    <w:multiLevelType w:val="hybridMultilevel"/>
    <w:tmpl w:val="ED0ECE66"/>
    <w:lvl w:ilvl="0" w:tplc="D94241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67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4A"/>
    <w:rsid w:val="00477D4A"/>
    <w:rsid w:val="00D6275F"/>
    <w:rsid w:val="00DC668A"/>
    <w:rsid w:val="00F5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3973"/>
  <w15:chartTrackingRefBased/>
  <w15:docId w15:val="{391B5E25-A443-4411-A131-C3943576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7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77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7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77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77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77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77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77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77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7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77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77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77D4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77D4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77D4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77D4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77D4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77D4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77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7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7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7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77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77D4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77D4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77D4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77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77D4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77D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235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2024-05-13T07:51:00Z</dcterms:created>
  <dcterms:modified xsi:type="dcterms:W3CDTF">2024-05-13T07:53:00Z</dcterms:modified>
</cp:coreProperties>
</file>