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D1D7E" w14:textId="6E4C51D5" w:rsidR="00D6275F" w:rsidRDefault="00315F05" w:rsidP="00315F05">
      <w:pPr>
        <w:pStyle w:val="Listenabsatz"/>
        <w:numPr>
          <w:ilvl w:val="0"/>
          <w:numId w:val="1"/>
        </w:numPr>
      </w:pPr>
      <w:r>
        <w:t xml:space="preserve">Retention </w:t>
      </w:r>
      <w:proofErr w:type="spellStart"/>
      <w:r>
        <w:t>uncertainty</w:t>
      </w:r>
      <w:proofErr w:type="spellEnd"/>
    </w:p>
    <w:p w14:paraId="012CB610" w14:textId="1177E809" w:rsidR="00315F05" w:rsidRDefault="00315F05" w:rsidP="00315F05">
      <w:pPr>
        <w:pStyle w:val="Listenabsatz"/>
        <w:numPr>
          <w:ilvl w:val="0"/>
          <w:numId w:val="1"/>
        </w:numPr>
        <w:rPr>
          <w:lang w:val="en-US"/>
        </w:rPr>
      </w:pPr>
      <w:r w:rsidRPr="00A83BFE">
        <w:rPr>
          <w:lang w:val="en-US"/>
        </w:rPr>
        <w:t>Product competitiveness over time</w:t>
      </w:r>
      <w:r w:rsidR="00A83BFE" w:rsidRPr="00A83BFE">
        <w:rPr>
          <w:lang w:val="en-US"/>
        </w:rPr>
        <w:t xml:space="preserve"> (n</w:t>
      </w:r>
      <w:r w:rsidR="00A83BFE">
        <w:rPr>
          <w:lang w:val="en-US"/>
        </w:rPr>
        <w:t>ew technologies, new competitors, change in prices)</w:t>
      </w:r>
    </w:p>
    <w:p w14:paraId="32D0BF3B" w14:textId="20D5B3C0" w:rsidR="00305731" w:rsidRPr="00A83BFE" w:rsidRDefault="00305731" w:rsidP="00315F0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might go to a competitor </w:t>
      </w:r>
      <w:proofErr w:type="gramStart"/>
      <w:r>
        <w:rPr>
          <w:lang w:val="en-US"/>
        </w:rPr>
        <w:t>20</w:t>
      </w:r>
      <w:proofErr w:type="gramEnd"/>
    </w:p>
    <w:p w14:paraId="7E532418" w14:textId="23293980" w:rsidR="00315F05" w:rsidRDefault="00315F05" w:rsidP="00315F05">
      <w:pPr>
        <w:pStyle w:val="Listenabsatz"/>
        <w:numPr>
          <w:ilvl w:val="0"/>
          <w:numId w:val="1"/>
        </w:numPr>
      </w:pPr>
      <w:r>
        <w:t xml:space="preserve">Discount rate </w:t>
      </w:r>
      <w:proofErr w:type="spellStart"/>
      <w:r>
        <w:t>uncertainty</w:t>
      </w:r>
      <w:proofErr w:type="spellEnd"/>
    </w:p>
    <w:p w14:paraId="3F4E8C3D" w14:textId="198614DA" w:rsidR="00315F05" w:rsidRDefault="00315F05" w:rsidP="00315F05">
      <w:pPr>
        <w:pStyle w:val="Listenabsatz"/>
        <w:numPr>
          <w:ilvl w:val="0"/>
          <w:numId w:val="1"/>
        </w:numPr>
      </w:pPr>
      <w:r>
        <w:t xml:space="preserve">Data </w:t>
      </w:r>
      <w:proofErr w:type="spellStart"/>
      <w:r>
        <w:t>inaccuracies</w:t>
      </w:r>
      <w:proofErr w:type="spellEnd"/>
      <w:r w:rsidR="00D64B9D">
        <w:t xml:space="preserve"> </w:t>
      </w:r>
      <w:proofErr w:type="spellStart"/>
      <w:r w:rsidR="00D64B9D">
        <w:t>or</w:t>
      </w:r>
      <w:proofErr w:type="spellEnd"/>
      <w:r w:rsidR="00D64B9D">
        <w:t xml:space="preserve"> </w:t>
      </w:r>
      <w:proofErr w:type="spellStart"/>
      <w:r w:rsidR="00D64B9D">
        <w:t>bias</w:t>
      </w:r>
      <w:proofErr w:type="spellEnd"/>
    </w:p>
    <w:p w14:paraId="066D9F1F" w14:textId="36BDE4C0" w:rsidR="00A83BFE" w:rsidRPr="00D64B9D" w:rsidRDefault="00A83BFE" w:rsidP="00A83B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Unconsidered factors of historical campaigns of competitors</w:t>
      </w:r>
      <w:r w:rsidR="006D3934">
        <w:rPr>
          <w:lang w:val="en-US"/>
        </w:rPr>
        <w:t xml:space="preserve"> 16</w:t>
      </w:r>
    </w:p>
    <w:p w14:paraId="6F5ECE9C" w14:textId="2384246D" w:rsidR="00315F05" w:rsidRDefault="00315F05" w:rsidP="00315F05">
      <w:pPr>
        <w:pStyle w:val="Listenabsatz"/>
        <w:numPr>
          <w:ilvl w:val="0"/>
          <w:numId w:val="1"/>
        </w:numPr>
      </w:pPr>
      <w:proofErr w:type="spellStart"/>
      <w:r>
        <w:t>Assumptions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modeling</w:t>
      </w:r>
      <w:proofErr w:type="spellEnd"/>
    </w:p>
    <w:p w14:paraId="3AA758A4" w14:textId="011951F2" w:rsidR="00A83BFE" w:rsidRDefault="00A83BFE" w:rsidP="00315F05">
      <w:pPr>
        <w:pStyle w:val="Listenabsatz"/>
        <w:numPr>
          <w:ilvl w:val="0"/>
          <w:numId w:val="1"/>
        </w:numPr>
      </w:pPr>
      <w:r>
        <w:t xml:space="preserve">Model </w:t>
      </w:r>
      <w:proofErr w:type="spellStart"/>
      <w:r>
        <w:t>choice</w:t>
      </w:r>
      <w:proofErr w:type="spellEnd"/>
    </w:p>
    <w:p w14:paraId="4EB2EFEE" w14:textId="3C0B1365" w:rsidR="008008F2" w:rsidRDefault="008008F2" w:rsidP="00315F05">
      <w:pPr>
        <w:pStyle w:val="Listenabsatz"/>
        <w:numPr>
          <w:ilvl w:val="0"/>
          <w:numId w:val="1"/>
        </w:numPr>
      </w:pPr>
      <w:r>
        <w:t xml:space="preserve">Model </w:t>
      </w:r>
      <w:proofErr w:type="spellStart"/>
      <w:r>
        <w:t>misspecification</w:t>
      </w:r>
      <w:proofErr w:type="spellEnd"/>
    </w:p>
    <w:p w14:paraId="01A2A46C" w14:textId="6EAA5B8A" w:rsidR="008008F2" w:rsidRPr="008008F2" w:rsidRDefault="008008F2" w:rsidP="008008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 w:rsidRPr="008008F2">
        <w:rPr>
          <w:lang w:val="en-US"/>
        </w:rPr>
        <w:t>incorrect</w:t>
      </w:r>
      <w:proofErr w:type="gramEnd"/>
      <w:r w:rsidRPr="008008F2">
        <w:rPr>
          <w:lang w:val="en-US"/>
        </w:rPr>
        <w:t xml:space="preserve"> assumptions on the forecast error distribution;</w:t>
      </w:r>
    </w:p>
    <w:p w14:paraId="17928AEE" w14:textId="32958EE4" w:rsidR="008008F2" w:rsidRPr="008008F2" w:rsidRDefault="008008F2" w:rsidP="008008F2">
      <w:pPr>
        <w:pStyle w:val="Listenabsatz"/>
        <w:numPr>
          <w:ilvl w:val="0"/>
          <w:numId w:val="3"/>
        </w:numPr>
        <w:rPr>
          <w:lang w:val="en-US"/>
        </w:rPr>
      </w:pPr>
      <w:r w:rsidRPr="008008F2">
        <w:rPr>
          <w:lang w:val="en-US"/>
        </w:rPr>
        <w:t>incorrect assumptions on the functional form of the point forecasting model, leading to a biased point forecast;</w:t>
      </w:r>
      <w:r>
        <w:rPr>
          <w:lang w:val="en-US"/>
        </w:rPr>
        <w:t xml:space="preserve">” 14 </w:t>
      </w:r>
      <w:proofErr w:type="gramStart"/>
      <w:r>
        <w:rPr>
          <w:lang w:val="en-US"/>
        </w:rPr>
        <w:t>PI</w:t>
      </w:r>
      <w:proofErr w:type="gramEnd"/>
    </w:p>
    <w:p w14:paraId="0A8D1D60" w14:textId="08593E50" w:rsidR="00D64B9D" w:rsidRDefault="00D64B9D" w:rsidP="00315F05">
      <w:pPr>
        <w:pStyle w:val="Listenabsatz"/>
        <w:numPr>
          <w:ilvl w:val="0"/>
          <w:numId w:val="1"/>
        </w:numPr>
        <w:rPr>
          <w:lang w:val="en-US"/>
        </w:rPr>
      </w:pPr>
      <w:r w:rsidRPr="00D64B9D">
        <w:rPr>
          <w:lang w:val="en-US"/>
        </w:rPr>
        <w:t>Economic uncertainty (general) might affect o</w:t>
      </w:r>
      <w:r>
        <w:rPr>
          <w:lang w:val="en-US"/>
        </w:rPr>
        <w:t>verall customer behavior but also individual customer behavior</w:t>
      </w:r>
      <w:r w:rsidR="00712478">
        <w:rPr>
          <w:lang w:val="en-US"/>
        </w:rPr>
        <w:t xml:space="preserve"> 14</w:t>
      </w:r>
      <w:r w:rsidR="006D3934">
        <w:rPr>
          <w:lang w:val="en-US"/>
        </w:rPr>
        <w:t xml:space="preserve">, </w:t>
      </w:r>
      <w:proofErr w:type="gramStart"/>
      <w:r w:rsidR="006D3934">
        <w:rPr>
          <w:lang w:val="en-US"/>
        </w:rPr>
        <w:t>16</w:t>
      </w:r>
      <w:proofErr w:type="gramEnd"/>
    </w:p>
    <w:p w14:paraId="59186567" w14:textId="49B23BF4" w:rsidR="00A83BFE" w:rsidRDefault="00A83B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noise</w:t>
      </w:r>
      <w:r w:rsidR="000E6A18">
        <w:rPr>
          <w:lang w:val="en-US"/>
        </w:rPr>
        <w:t xml:space="preserve"> 5PI</w:t>
      </w:r>
    </w:p>
    <w:p w14:paraId="17606054" w14:textId="48FDF675" w:rsidR="00AA3ADB" w:rsidRDefault="00AA3A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papers focus on data uncertainty, this is rather not the case for tracks of consumer behavior</w:t>
      </w:r>
      <w:r w:rsidR="00FD664C">
        <w:rPr>
          <w:lang w:val="en-US"/>
        </w:rPr>
        <w:t xml:space="preserve"> </w:t>
      </w:r>
      <w:r w:rsidR="008B258D">
        <w:rPr>
          <w:lang w:val="en-US"/>
        </w:rPr>
        <w:t xml:space="preserve">9, </w:t>
      </w:r>
      <w:r w:rsidR="00E47FF1">
        <w:rPr>
          <w:lang w:val="en-US"/>
        </w:rPr>
        <w:t xml:space="preserve">10, </w:t>
      </w:r>
      <w:r w:rsidR="00FD664C">
        <w:rPr>
          <w:lang w:val="en-US"/>
        </w:rPr>
        <w:t>11</w:t>
      </w:r>
      <w:r w:rsidR="0026730C">
        <w:rPr>
          <w:lang w:val="en-US"/>
        </w:rPr>
        <w:t xml:space="preserve">, </w:t>
      </w:r>
      <w:proofErr w:type="gramStart"/>
      <w:r w:rsidR="0026730C">
        <w:rPr>
          <w:lang w:val="en-US"/>
        </w:rPr>
        <w:t>18</w:t>
      </w:r>
      <w:proofErr w:type="gramEnd"/>
    </w:p>
    <w:p w14:paraId="059113B5" w14:textId="793BF74A" w:rsidR="008B258D" w:rsidRDefault="008B258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Data, model, parameter uncertainty 9</w:t>
      </w:r>
      <w:r w:rsidR="00C500E7">
        <w:rPr>
          <w:lang w:val="en-US"/>
        </w:rPr>
        <w:t>, 14PI</w:t>
      </w:r>
    </w:p>
    <w:p w14:paraId="7F9A88D0" w14:textId="38195A31" w:rsidR="0007606C" w:rsidRDefault="0007606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Epistemic, aleatory uncertainty 12</w:t>
      </w:r>
    </w:p>
    <w:p w14:paraId="74F14C6C" w14:textId="77777777" w:rsidR="000E6A18" w:rsidRDefault="0007606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Data, model uncertainty 12</w:t>
      </w:r>
    </w:p>
    <w:p w14:paraId="5A06BD27" w14:textId="23372DA5" w:rsidR="0007606C" w:rsidRDefault="000E6A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Often too narrow 5PI</w:t>
      </w:r>
      <w:r w:rsidR="00D07EDA">
        <w:rPr>
          <w:lang w:val="en-US"/>
        </w:rPr>
        <w:t>, 10PI</w:t>
      </w:r>
    </w:p>
    <w:p w14:paraId="7CCD9FDD" w14:textId="0BF8766D" w:rsidR="00220C35" w:rsidRPr="00220C35" w:rsidRDefault="00220C35">
      <w:pPr>
        <w:pStyle w:val="Listenabsatz"/>
        <w:numPr>
          <w:ilvl w:val="0"/>
          <w:numId w:val="1"/>
        </w:numPr>
        <w:rPr>
          <w:lang w:val="en-US"/>
        </w:rPr>
      </w:pPr>
      <w:r w:rsidRPr="00220C35">
        <w:rPr>
          <w:lang w:val="en-US"/>
        </w:rPr>
        <w:t xml:space="preserve">“The </w:t>
      </w:r>
      <w:proofErr w:type="spellStart"/>
      <w:proofErr w:type="gramStart"/>
      <w:r w:rsidRPr="00220C35">
        <w:rPr>
          <w:lang w:val="en-US"/>
        </w:rPr>
        <w:t>ex ante</w:t>
      </w:r>
      <w:proofErr w:type="spellEnd"/>
      <w:proofErr w:type="gramEnd"/>
      <w:r w:rsidRPr="00220C35">
        <w:rPr>
          <w:lang w:val="en-US"/>
        </w:rPr>
        <w:t xml:space="preserve"> distribution provides a better guide to unce</w:t>
      </w:r>
      <w:r>
        <w:rPr>
          <w:lang w:val="en-US"/>
        </w:rPr>
        <w:t>rtainty than does the distribution of errors based on the fit to historical data” 10PI 234</w:t>
      </w:r>
    </w:p>
    <w:p w14:paraId="0D102164" w14:textId="56F33CA1" w:rsidR="00163DB3" w:rsidRDefault="00163D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Uncertainty is maximum in non-contractual setting for a firm </w:t>
      </w:r>
      <w:proofErr w:type="gramStart"/>
      <w:r>
        <w:rPr>
          <w:lang w:val="en-US"/>
        </w:rPr>
        <w:t>15</w:t>
      </w:r>
      <w:proofErr w:type="gramEnd"/>
    </w:p>
    <w:p w14:paraId="6CFDD3E8" w14:textId="6A107FDF" w:rsidR="006D3934" w:rsidRDefault="006D39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Challenge: “</w:t>
      </w:r>
      <w:r w:rsidRPr="006D3934">
        <w:rPr>
          <w:lang w:val="en-US"/>
        </w:rPr>
        <w:t>Sometimes the cost of increased errors can outweigh the benefits of long-term predictions.</w:t>
      </w:r>
      <w:r>
        <w:rPr>
          <w:lang w:val="en-US"/>
        </w:rPr>
        <w:t>” 16</w:t>
      </w:r>
    </w:p>
    <w:p w14:paraId="3053E002" w14:textId="051EFE3B" w:rsidR="00114245" w:rsidRDefault="001142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Dealing with </w:t>
      </w:r>
      <w:r w:rsidR="001732D3">
        <w:rPr>
          <w:lang w:val="en-US"/>
        </w:rPr>
        <w:t>uncertainty</w:t>
      </w:r>
      <w:r>
        <w:rPr>
          <w:lang w:val="en-US"/>
        </w:rPr>
        <w:t>:</w:t>
      </w:r>
      <w:r w:rsidR="00F33A77">
        <w:rPr>
          <w:lang w:val="en-US"/>
        </w:rPr>
        <w:t xml:space="preserve"> 16</w:t>
      </w:r>
    </w:p>
    <w:p w14:paraId="4D286DD9" w14:textId="10153801" w:rsidR="00114245" w:rsidRDefault="00114245" w:rsidP="001142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to model joint error structure</w:t>
      </w:r>
      <w:r w:rsidR="00F33A77">
        <w:rPr>
          <w:lang w:val="en-US"/>
        </w:rPr>
        <w:t xml:space="preserve"> </w:t>
      </w:r>
      <w:proofErr w:type="gramStart"/>
      <w:r w:rsidR="00F33A77">
        <w:rPr>
          <w:lang w:val="en-US"/>
        </w:rPr>
        <w:t>16</w:t>
      </w:r>
      <w:proofErr w:type="gramEnd"/>
    </w:p>
    <w:p w14:paraId="5F7AC959" w14:textId="0F8B2E5B" w:rsidR="00114245" w:rsidRDefault="00114245" w:rsidP="001142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 over different futures and retrieve values</w:t>
      </w:r>
      <w:r w:rsidR="00F33A77">
        <w:rPr>
          <w:lang w:val="en-US"/>
        </w:rPr>
        <w:t xml:space="preserve"> </w:t>
      </w:r>
      <w:proofErr w:type="gramStart"/>
      <w:r w:rsidR="00F33A77">
        <w:rPr>
          <w:lang w:val="en-US"/>
        </w:rPr>
        <w:t>16</w:t>
      </w:r>
      <w:proofErr w:type="gramEnd"/>
    </w:p>
    <w:p w14:paraId="4923A711" w14:textId="7D9368BB" w:rsidR="00114245" w:rsidRDefault="00114245" w:rsidP="001142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Obtain a distribution of future profitability for each customer</w:t>
      </w:r>
      <w:r w:rsidR="00F33A77">
        <w:rPr>
          <w:lang w:val="en-US"/>
        </w:rPr>
        <w:t xml:space="preserve"> </w:t>
      </w:r>
      <w:proofErr w:type="gramStart"/>
      <w:r w:rsidR="00F33A77">
        <w:rPr>
          <w:lang w:val="en-US"/>
        </w:rPr>
        <w:t>16</w:t>
      </w:r>
      <w:proofErr w:type="gramEnd"/>
    </w:p>
    <w:p w14:paraId="4BFC79CE" w14:textId="5BDA5B63" w:rsidR="00114245" w:rsidRDefault="00114245" w:rsidP="001142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CLV distribution highlight the uncertainty of future profitability</w:t>
      </w:r>
      <w:r w:rsidR="00F33A77">
        <w:rPr>
          <w:lang w:val="en-US"/>
        </w:rPr>
        <w:t xml:space="preserve"> </w:t>
      </w:r>
      <w:proofErr w:type="gramStart"/>
      <w:r w:rsidR="00F33A77">
        <w:rPr>
          <w:lang w:val="en-US"/>
        </w:rPr>
        <w:t>16</w:t>
      </w:r>
      <w:proofErr w:type="gramEnd"/>
    </w:p>
    <w:p w14:paraId="61A4FF5A" w14:textId="0EA04466" w:rsidR="00F757ED" w:rsidRDefault="00F757ED" w:rsidP="00F757ED">
      <w:pPr>
        <w:rPr>
          <w:lang w:val="en-US"/>
        </w:rPr>
      </w:pPr>
      <w:r>
        <w:rPr>
          <w:lang w:val="en-US"/>
        </w:rPr>
        <w:t>Comparing customer portfolios with financial portfolios</w:t>
      </w:r>
      <w:r w:rsidR="00D05530">
        <w:rPr>
          <w:lang w:val="en-US"/>
        </w:rPr>
        <w:t xml:space="preserve"> 17</w:t>
      </w:r>
    </w:p>
    <w:p w14:paraId="3AA16519" w14:textId="6F41CAEE" w:rsidR="00F757ED" w:rsidRDefault="00F757ED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of acquiring should match the expected cash-flow</w:t>
      </w:r>
      <w:r w:rsidR="00D05530">
        <w:rPr>
          <w:lang w:val="en-US"/>
        </w:rPr>
        <w:t xml:space="preserve"> </w:t>
      </w:r>
      <w:proofErr w:type="gramStart"/>
      <w:r w:rsidR="00D05530">
        <w:rPr>
          <w:lang w:val="en-US"/>
        </w:rPr>
        <w:t>17</w:t>
      </w:r>
      <w:proofErr w:type="gramEnd"/>
    </w:p>
    <w:p w14:paraId="13326A81" w14:textId="39D5C028" w:rsidR="00F757ED" w:rsidRDefault="00F757ED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Difference: … and uncertainty</w:t>
      </w:r>
      <w:r w:rsidR="00D05530">
        <w:rPr>
          <w:lang w:val="en-US"/>
        </w:rPr>
        <w:t xml:space="preserve"> 17</w:t>
      </w:r>
    </w:p>
    <w:p w14:paraId="75CE7EDC" w14:textId="7CFA3D7F" w:rsidR="00D05530" w:rsidRDefault="00D05530" w:rsidP="00F757ED">
      <w:pPr>
        <w:pStyle w:val="Listenabsatz"/>
        <w:numPr>
          <w:ilvl w:val="0"/>
          <w:numId w:val="1"/>
        </w:numPr>
        <w:rPr>
          <w:lang w:val="en-US"/>
        </w:rPr>
      </w:pPr>
      <w:r w:rsidRPr="00881060">
        <w:rPr>
          <w:b/>
          <w:bCs/>
          <w:lang w:val="en-US"/>
        </w:rPr>
        <w:t xml:space="preserve">“the deviation of customer cash flow and profit from their expected values provides a measure of </w:t>
      </w:r>
      <w:proofErr w:type="gramStart"/>
      <w:r w:rsidRPr="00881060">
        <w:rPr>
          <w:b/>
          <w:bCs/>
          <w:lang w:val="en-US"/>
        </w:rPr>
        <w:t>risk“</w:t>
      </w:r>
      <w:r>
        <w:rPr>
          <w:lang w:val="en-US"/>
        </w:rPr>
        <w:t xml:space="preserve"> 17</w:t>
      </w:r>
      <w:proofErr w:type="gramEnd"/>
    </w:p>
    <w:p w14:paraId="381AFA22" w14:textId="3BCD79F8" w:rsidR="00D05530" w:rsidRDefault="00D05530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D05530">
        <w:rPr>
          <w:lang w:val="en-US"/>
        </w:rPr>
        <w:t xml:space="preserve">Unlike financial assets, which can be retained </w:t>
      </w:r>
      <w:proofErr w:type="gramStart"/>
      <w:r w:rsidRPr="00D05530">
        <w:rPr>
          <w:lang w:val="en-US"/>
        </w:rPr>
        <w:t>as long as</w:t>
      </w:r>
      <w:proofErr w:type="gramEnd"/>
      <w:r w:rsidRPr="00D05530">
        <w:rPr>
          <w:lang w:val="en-US"/>
        </w:rPr>
        <w:t xml:space="preserve"> the investor desires, customers can take independent actions and defect or shift a share of their total purchases to a competitor. Therefore, customer cash flow stability provides a narrow measure of the strength of a customer relationship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>17</w:t>
      </w:r>
      <w:proofErr w:type="gramEnd"/>
    </w:p>
    <w:p w14:paraId="1D1106D5" w14:textId="38AB74FB" w:rsidR="00514DAC" w:rsidRDefault="00514DAC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“Assume that the relationships and correlations of the past are sufficiently </w:t>
      </w:r>
      <w:proofErr w:type="gramStart"/>
      <w:r>
        <w:rPr>
          <w:lang w:val="en-US"/>
        </w:rPr>
        <w:t>stable</w:t>
      </w:r>
      <w:proofErr w:type="gramEnd"/>
      <w:r>
        <w:rPr>
          <w:lang w:val="en-US"/>
        </w:rPr>
        <w:t xml:space="preserve"> and that past variability is a good proxy for future variability” 17</w:t>
      </w:r>
    </w:p>
    <w:p w14:paraId="19CAA14B" w14:textId="71002F57" w:rsidR="00514DAC" w:rsidRDefault="00A92CFE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Risk: </w:t>
      </w:r>
      <w:r w:rsidR="00514DAC">
        <w:rPr>
          <w:lang w:val="en-US"/>
        </w:rPr>
        <w:t>Have a variance formula for variance/standard deviation and coefficient of variance</w:t>
      </w:r>
      <w:r w:rsidR="00C31BD9">
        <w:rPr>
          <w:lang w:val="en-US"/>
        </w:rPr>
        <w:t xml:space="preserve"> 17</w:t>
      </w:r>
    </w:p>
    <w:p w14:paraId="73612C4C" w14:textId="1135A81E" w:rsidR="00514DAC" w:rsidRDefault="00514DAC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customer β which </w:t>
      </w:r>
      <w:r w:rsidR="00F63884">
        <w:rPr>
          <w:lang w:val="en-US"/>
        </w:rPr>
        <w:t>contains an individual customer’s contribution to the risk of the entire portfolio</w:t>
      </w:r>
      <w:r w:rsidR="00C31BD9">
        <w:rPr>
          <w:lang w:val="en-US"/>
        </w:rPr>
        <w:t xml:space="preserve"> </w:t>
      </w:r>
      <w:proofErr w:type="gramStart"/>
      <w:r w:rsidR="00C31BD9">
        <w:rPr>
          <w:lang w:val="en-US"/>
        </w:rPr>
        <w:t>17</w:t>
      </w:r>
      <w:proofErr w:type="gramEnd"/>
    </w:p>
    <w:p w14:paraId="1E753B19" w14:textId="69675728" w:rsidR="00F63884" w:rsidRDefault="00A92CFE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Reward: Provide a formula</w:t>
      </w:r>
      <w:r w:rsidR="00C31BD9">
        <w:rPr>
          <w:lang w:val="en-US"/>
        </w:rPr>
        <w:t xml:space="preserve"> 17</w:t>
      </w:r>
    </w:p>
    <w:p w14:paraId="76D2E613" w14:textId="2EA9FADC" w:rsidR="00A92CFE" w:rsidRDefault="00A92CFE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Risk/Reward ratio: Identify the most attractive customer</w:t>
      </w:r>
      <w:r w:rsidR="00C31BD9">
        <w:rPr>
          <w:lang w:val="en-US"/>
        </w:rPr>
        <w:t xml:space="preserve"> </w:t>
      </w:r>
      <w:proofErr w:type="gramStart"/>
      <w:r w:rsidR="00C31BD9">
        <w:rPr>
          <w:lang w:val="en-US"/>
        </w:rPr>
        <w:t>17</w:t>
      </w:r>
      <w:proofErr w:type="gramEnd"/>
    </w:p>
    <w:p w14:paraId="58072EC2" w14:textId="7F299DCD" w:rsidR="00A92CFE" w:rsidRPr="00F757ED" w:rsidRDefault="00A92CFE" w:rsidP="00F757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 a customer portfolio at the end</w:t>
      </w:r>
      <w:r w:rsidR="00C31BD9">
        <w:rPr>
          <w:lang w:val="en-US"/>
        </w:rPr>
        <w:t xml:space="preserve"> </w:t>
      </w:r>
      <w:proofErr w:type="gramStart"/>
      <w:r w:rsidR="00C31BD9">
        <w:rPr>
          <w:lang w:val="en-US"/>
        </w:rPr>
        <w:t>17</w:t>
      </w:r>
      <w:proofErr w:type="gramEnd"/>
    </w:p>
    <w:sectPr w:rsidR="00A92CFE" w:rsidRPr="00F75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F7856"/>
    <w:multiLevelType w:val="hybridMultilevel"/>
    <w:tmpl w:val="C8E80DEC"/>
    <w:lvl w:ilvl="0" w:tplc="A208A9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A55B1"/>
    <w:multiLevelType w:val="hybridMultilevel"/>
    <w:tmpl w:val="5F62B1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33F59"/>
    <w:multiLevelType w:val="hybridMultilevel"/>
    <w:tmpl w:val="657CA2F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0519058">
    <w:abstractNumId w:val="0"/>
  </w:num>
  <w:num w:numId="2" w16cid:durableId="1227834477">
    <w:abstractNumId w:val="1"/>
  </w:num>
  <w:num w:numId="3" w16cid:durableId="529076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92"/>
    <w:rsid w:val="0007606C"/>
    <w:rsid w:val="000C4C73"/>
    <w:rsid w:val="000E6A18"/>
    <w:rsid w:val="00114245"/>
    <w:rsid w:val="00163DB3"/>
    <w:rsid w:val="001732D3"/>
    <w:rsid w:val="00220C35"/>
    <w:rsid w:val="0026730C"/>
    <w:rsid w:val="00305731"/>
    <w:rsid w:val="00315F05"/>
    <w:rsid w:val="00514DAC"/>
    <w:rsid w:val="006D3934"/>
    <w:rsid w:val="00712478"/>
    <w:rsid w:val="008008F2"/>
    <w:rsid w:val="00881060"/>
    <w:rsid w:val="008B258D"/>
    <w:rsid w:val="00A83BFE"/>
    <w:rsid w:val="00A92CFE"/>
    <w:rsid w:val="00AA3ADB"/>
    <w:rsid w:val="00C31BD9"/>
    <w:rsid w:val="00C356E1"/>
    <w:rsid w:val="00C500E7"/>
    <w:rsid w:val="00D05530"/>
    <w:rsid w:val="00D07EDA"/>
    <w:rsid w:val="00D11692"/>
    <w:rsid w:val="00D6275F"/>
    <w:rsid w:val="00D64B9D"/>
    <w:rsid w:val="00E47FF1"/>
    <w:rsid w:val="00F33A77"/>
    <w:rsid w:val="00F63884"/>
    <w:rsid w:val="00F757ED"/>
    <w:rsid w:val="00F77487"/>
    <w:rsid w:val="00FD664C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EA5E"/>
  <w15:chartTrackingRefBased/>
  <w15:docId w15:val="{23AE01D3-769B-4D34-AA90-4F7E2268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1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1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1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1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1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1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1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16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16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16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16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16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16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16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16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16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1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16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1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19DD0-A9D8-4748-81FE-F0E67299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24</cp:revision>
  <dcterms:created xsi:type="dcterms:W3CDTF">2024-03-18T14:19:00Z</dcterms:created>
  <dcterms:modified xsi:type="dcterms:W3CDTF">2024-03-30T16:22:00Z</dcterms:modified>
</cp:coreProperties>
</file>