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撰写了</w:t>
      </w:r>
      <w:r>
        <w:rPr>
          <w:rFonts w:hint="eastAsia"/>
          <w:b/>
          <w:bCs/>
        </w:rPr>
        <w:t xml:space="preserve">数据库设计说明（DBDD）</w:t>
      </w:r>
      <w:r>
        <w:rPr>
          <w:rFonts w:hint="eastAsia"/>
        </w:rPr>
        <w:t xml:space="preserve">文档，详细阐述了数据库级设计决策和详细设计。整理并概括了</w:t>
      </w:r>
      <w:r>
        <w:t xml:space="preserve"> STS </w:t>
      </w:r>
      <w:r>
        <w:rPr>
          <w:rFonts w:hint="eastAsia"/>
        </w:rPr>
        <w:t xml:space="preserve">后端项目中所使用的</w:t>
      </w:r>
      <w:r>
        <w:rPr>
          <w:rFonts w:hint="eastAsia"/>
          <w:b/>
          <w:bCs/>
        </w:rPr>
        <w:t xml:space="preserve">关键技术栈</w:t>
      </w:r>
      <w:r>
        <w:rPr>
          <w:rFonts w:hint="eastAsia"/>
        </w:rPr>
        <w:t xml:space="preserve">及其在项目中的具体应用。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2025-11-19T03:18:25Z</dcterms:created>
  <dcterms:modified xsi:type="dcterms:W3CDTF">2025-11-19T03:18:25Z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