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6D" w:rsidRPr="00C73CA7" w:rsidRDefault="00484E6D" w:rsidP="00810B73">
      <w:pPr>
        <w:spacing w:after="0" w:line="240" w:lineRule="auto"/>
        <w:jc w:val="center"/>
        <w:rPr>
          <w:rFonts w:ascii="Arial" w:hAnsi="Arial" w:cs="Arial"/>
        </w:rPr>
      </w:pPr>
      <w:r w:rsidRPr="00C73CA7">
        <w:rPr>
          <w:rFonts w:ascii="Arial" w:hAnsi="Arial" w:cs="Arial"/>
        </w:rPr>
        <w:t>ITRI6</w:t>
      </w:r>
      <w:r w:rsidR="00C7120F" w:rsidRPr="00C73CA7">
        <w:rPr>
          <w:rFonts w:ascii="Arial" w:hAnsi="Arial" w:cs="Arial"/>
        </w:rPr>
        <w:t>2</w:t>
      </w:r>
      <w:r w:rsidR="00EB1758" w:rsidRPr="00C73CA7">
        <w:rPr>
          <w:rFonts w:ascii="Arial" w:hAnsi="Arial" w:cs="Arial"/>
        </w:rPr>
        <w:t>6</w:t>
      </w:r>
      <w:r w:rsidR="00555C7E">
        <w:rPr>
          <w:rFonts w:ascii="Arial" w:hAnsi="Arial" w:cs="Arial"/>
        </w:rPr>
        <w:t>/ITRW878</w:t>
      </w:r>
      <w:r w:rsidRPr="00C73CA7">
        <w:rPr>
          <w:rFonts w:ascii="Arial" w:hAnsi="Arial" w:cs="Arial"/>
        </w:rPr>
        <w:tab/>
      </w:r>
      <w:r w:rsidR="005329F8" w:rsidRPr="00C73CA7">
        <w:rPr>
          <w:rFonts w:ascii="Arial" w:hAnsi="Arial" w:cs="Arial"/>
        </w:rPr>
        <w:t>-</w:t>
      </w:r>
      <w:r w:rsidR="00810B73" w:rsidRPr="00C73CA7">
        <w:rPr>
          <w:rFonts w:ascii="Arial" w:hAnsi="Arial" w:cs="Arial"/>
        </w:rPr>
        <w:t xml:space="preserve"> </w:t>
      </w:r>
      <w:proofErr w:type="spellStart"/>
      <w:r w:rsidRPr="00C73CA7">
        <w:rPr>
          <w:rFonts w:ascii="Arial" w:hAnsi="Arial" w:cs="Arial"/>
        </w:rPr>
        <w:t>Klastoets</w:t>
      </w:r>
      <w:proofErr w:type="spellEnd"/>
      <w:r w:rsidRPr="00C73CA7">
        <w:rPr>
          <w:rFonts w:ascii="Arial" w:hAnsi="Arial" w:cs="Arial"/>
        </w:rPr>
        <w:t xml:space="preserve"> </w:t>
      </w:r>
      <w:r w:rsidR="005C163F">
        <w:rPr>
          <w:rFonts w:ascii="Arial" w:hAnsi="Arial" w:cs="Arial"/>
        </w:rPr>
        <w:t>4</w:t>
      </w:r>
      <w:r w:rsidRPr="00C73CA7">
        <w:rPr>
          <w:rFonts w:ascii="Arial" w:hAnsi="Arial" w:cs="Arial"/>
        </w:rPr>
        <w:tab/>
      </w:r>
      <w:r w:rsidR="005329F8" w:rsidRPr="00C73CA7">
        <w:rPr>
          <w:rFonts w:ascii="Arial" w:hAnsi="Arial" w:cs="Arial"/>
        </w:rPr>
        <w:t>-</w:t>
      </w:r>
      <w:r w:rsidRPr="00C73CA7">
        <w:rPr>
          <w:rFonts w:ascii="Arial" w:hAnsi="Arial" w:cs="Arial"/>
        </w:rPr>
        <w:tab/>
      </w:r>
      <w:r w:rsidRPr="00C73CA7">
        <w:rPr>
          <w:rFonts w:ascii="Arial" w:hAnsi="Arial" w:cs="Arial"/>
          <w:i/>
        </w:rPr>
        <w:t xml:space="preserve">Class test </w:t>
      </w:r>
      <w:r w:rsidR="005C163F">
        <w:rPr>
          <w:rFonts w:ascii="Arial" w:hAnsi="Arial" w:cs="Arial"/>
          <w:i/>
        </w:rPr>
        <w:t>4</w:t>
      </w:r>
      <w:r w:rsidRPr="00C73CA7">
        <w:rPr>
          <w:rFonts w:ascii="Arial" w:hAnsi="Arial" w:cs="Arial"/>
        </w:rPr>
        <w:tab/>
      </w:r>
      <w:r w:rsidR="005329F8" w:rsidRPr="00C73CA7">
        <w:rPr>
          <w:rFonts w:ascii="Arial" w:hAnsi="Arial" w:cs="Arial"/>
        </w:rPr>
        <w:t>-</w:t>
      </w:r>
      <w:r w:rsidR="00B042E1" w:rsidRPr="00C73CA7">
        <w:rPr>
          <w:rFonts w:ascii="Arial" w:hAnsi="Arial" w:cs="Arial"/>
        </w:rPr>
        <w:t xml:space="preserve">         </w:t>
      </w:r>
      <w:r w:rsidR="005C163F">
        <w:rPr>
          <w:rFonts w:ascii="Arial" w:hAnsi="Arial" w:cs="Arial"/>
        </w:rPr>
        <w:t>25</w:t>
      </w:r>
      <w:r w:rsidR="00B0456A" w:rsidRPr="00C73CA7">
        <w:rPr>
          <w:rFonts w:ascii="Arial" w:hAnsi="Arial" w:cs="Arial"/>
        </w:rPr>
        <w:t xml:space="preserve"> </w:t>
      </w:r>
      <w:proofErr w:type="spellStart"/>
      <w:r w:rsidR="007D5E55" w:rsidRPr="00C73CA7">
        <w:rPr>
          <w:rFonts w:ascii="Arial" w:hAnsi="Arial" w:cs="Arial"/>
        </w:rPr>
        <w:t>Oktober</w:t>
      </w:r>
      <w:proofErr w:type="spellEnd"/>
      <w:r w:rsidR="00C7120F" w:rsidRPr="00C73CA7">
        <w:rPr>
          <w:rFonts w:ascii="Arial" w:hAnsi="Arial" w:cs="Arial"/>
        </w:rPr>
        <w:t xml:space="preserve"> / </w:t>
      </w:r>
      <w:r w:rsidR="007D5E55" w:rsidRPr="00C73CA7">
        <w:rPr>
          <w:rFonts w:ascii="Arial" w:hAnsi="Arial" w:cs="Arial"/>
          <w:i/>
        </w:rPr>
        <w:t>October</w:t>
      </w:r>
      <w:r w:rsidR="00EB1758" w:rsidRPr="00C73CA7">
        <w:rPr>
          <w:rFonts w:ascii="Arial" w:hAnsi="Arial" w:cs="Arial"/>
        </w:rPr>
        <w:t xml:space="preserve"> 201</w:t>
      </w:r>
      <w:r w:rsidR="007D5E55" w:rsidRPr="00C73CA7">
        <w:rPr>
          <w:rFonts w:ascii="Arial" w:hAnsi="Arial" w:cs="Arial"/>
        </w:rPr>
        <w:t>8</w:t>
      </w:r>
    </w:p>
    <w:p w:rsidR="00960CA1" w:rsidRPr="00C73CA7" w:rsidRDefault="00960CA1" w:rsidP="007A0D47">
      <w:pPr>
        <w:spacing w:after="0" w:line="240" w:lineRule="auto"/>
        <w:jc w:val="both"/>
        <w:rPr>
          <w:rFonts w:ascii="Arial" w:hAnsi="Arial" w:cs="Arial"/>
        </w:rPr>
      </w:pPr>
    </w:p>
    <w:p w:rsidR="00C8362F" w:rsidRPr="00C73CA7" w:rsidRDefault="00C8362F" w:rsidP="007A0D47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C73CA7">
        <w:rPr>
          <w:rFonts w:ascii="Arial" w:hAnsi="Arial" w:cs="Arial"/>
          <w:b/>
          <w:u w:val="single"/>
        </w:rPr>
        <w:t>Vraag</w:t>
      </w:r>
      <w:proofErr w:type="spellEnd"/>
      <w:r w:rsidRPr="00C73CA7">
        <w:rPr>
          <w:rFonts w:ascii="Arial" w:hAnsi="Arial" w:cs="Arial"/>
          <w:b/>
          <w:u w:val="single"/>
        </w:rPr>
        <w:t xml:space="preserve"> 1 / </w:t>
      </w:r>
      <w:r w:rsidRPr="00C73CA7">
        <w:rPr>
          <w:rFonts w:ascii="Arial" w:hAnsi="Arial" w:cs="Arial"/>
          <w:b/>
          <w:i/>
          <w:u w:val="single"/>
        </w:rPr>
        <w:t>Question 1</w:t>
      </w:r>
    </w:p>
    <w:p w:rsidR="007D5E55" w:rsidRPr="00C73CA7" w:rsidRDefault="007D5E55" w:rsidP="007A0D47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</w:p>
    <w:p w:rsidR="00A0165E" w:rsidRPr="00A0165E" w:rsidRDefault="00A0165E" w:rsidP="00A0165E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f-ZA"/>
        </w:rPr>
      </w:pPr>
      <w:r w:rsidRPr="00A0165E">
        <w:rPr>
          <w:rFonts w:ascii="Arial" w:eastAsia="Times New Roman" w:hAnsi="Arial" w:cs="Arial"/>
          <w:sz w:val="20"/>
          <w:szCs w:val="20"/>
          <w:lang w:val="af-ZA"/>
        </w:rPr>
        <w:t>Noem die sewe stappe van die kennis ingenieurswese proses.</w:t>
      </w:r>
    </w:p>
    <w:p w:rsidR="00A0165E" w:rsidRPr="00A0165E" w:rsidRDefault="00A0165E" w:rsidP="00A0165E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f-ZA"/>
        </w:rPr>
      </w:pPr>
    </w:p>
    <w:p w:rsidR="00A0165E" w:rsidRPr="00A0165E" w:rsidRDefault="00A0165E" w:rsidP="00A0165E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af-ZA"/>
        </w:rPr>
      </w:pPr>
      <w:r w:rsidRPr="00A0165E">
        <w:rPr>
          <w:rFonts w:ascii="Arial" w:eastAsia="Times New Roman" w:hAnsi="Arial" w:cs="Arial"/>
          <w:i/>
          <w:sz w:val="20"/>
          <w:szCs w:val="20"/>
          <w:lang w:val="af-ZA"/>
        </w:rPr>
        <w:t>Name the seven ste</w:t>
      </w:r>
      <w:r>
        <w:rPr>
          <w:rFonts w:ascii="Arial" w:eastAsia="Times New Roman" w:hAnsi="Arial" w:cs="Arial"/>
          <w:i/>
          <w:sz w:val="20"/>
          <w:szCs w:val="20"/>
          <w:lang w:val="af-ZA"/>
        </w:rPr>
        <w:t>ps of the knowledge engineering</w:t>
      </w:r>
      <w:r w:rsidR="00A445E3">
        <w:rPr>
          <w:rFonts w:ascii="Arial" w:eastAsia="Times New Roman" w:hAnsi="Arial" w:cs="Arial"/>
          <w:i/>
          <w:sz w:val="20"/>
          <w:szCs w:val="20"/>
          <w:lang w:val="af-ZA"/>
        </w:rPr>
        <w:t xml:space="preserve"> process.</w:t>
      </w:r>
      <w:r>
        <w:rPr>
          <w:rFonts w:ascii="Arial" w:eastAsia="Times New Roman" w:hAnsi="Arial" w:cs="Arial"/>
          <w:i/>
          <w:sz w:val="20"/>
          <w:szCs w:val="20"/>
          <w:lang w:val="af-ZA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af-ZA"/>
        </w:rPr>
        <w:tab/>
      </w:r>
      <w:r w:rsidRPr="00A0165E">
        <w:rPr>
          <w:rFonts w:ascii="Arial" w:eastAsia="Times New Roman" w:hAnsi="Arial" w:cs="Arial"/>
          <w:sz w:val="20"/>
          <w:szCs w:val="20"/>
          <w:lang w:val="af-ZA"/>
        </w:rPr>
        <w:t>[7]</w:t>
      </w:r>
    </w:p>
    <w:p w:rsidR="00A0165E" w:rsidRPr="00A0165E" w:rsidRDefault="00A0165E" w:rsidP="00A0165E">
      <w:p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</w:p>
    <w:p w:rsidR="00A0165E" w:rsidRPr="00A0165E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 xml:space="preserve">Identify the task (1). </w:t>
      </w:r>
    </w:p>
    <w:p w:rsidR="00A0165E" w:rsidRPr="00A0165E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 xml:space="preserve">Assemble the relevant knowledge (1). </w:t>
      </w:r>
    </w:p>
    <w:p w:rsidR="00A0165E" w:rsidRPr="00A0165E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 xml:space="preserve">Decide on a vocabulary or predicates, functions, and constants (1). </w:t>
      </w:r>
    </w:p>
    <w:p w:rsidR="00A0165E" w:rsidRPr="00A0165E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 xml:space="preserve">Encode general knowledge about the domain (1). </w:t>
      </w:r>
    </w:p>
    <w:p w:rsidR="00A0165E" w:rsidRPr="00A0165E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 xml:space="preserve">Encode a description of the specific problem instance (1). </w:t>
      </w:r>
    </w:p>
    <w:p w:rsidR="00A0165E" w:rsidRPr="00A0165E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>Pose queries to the inference procedure and get answers (1).</w:t>
      </w:r>
    </w:p>
    <w:p w:rsidR="00A0165E" w:rsidRPr="00A54274" w:rsidRDefault="00A0165E" w:rsidP="00A0165E">
      <w:pPr>
        <w:numPr>
          <w:ilvl w:val="0"/>
          <w:numId w:val="16"/>
        </w:num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Calibri" w:eastAsia="Calibri" w:hAnsi="Calibri" w:cs="Times New Roman"/>
          <w:lang w:val="af-ZA"/>
        </w:rPr>
      </w:pPr>
      <w:r w:rsidRPr="00A0165E">
        <w:rPr>
          <w:rFonts w:ascii="Arial" w:eastAsia="Calibri" w:hAnsi="Arial" w:cs="Arial"/>
          <w:sz w:val="20"/>
          <w:szCs w:val="20"/>
          <w:lang w:val="en-US"/>
        </w:rPr>
        <w:t xml:space="preserve">Debug the knowledge base (1). </w:t>
      </w:r>
      <w:bookmarkStart w:id="0" w:name="Makspunte"/>
      <w:bookmarkEnd w:id="0"/>
    </w:p>
    <w:p w:rsidR="00A54274" w:rsidRDefault="00A54274" w:rsidP="00A54274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  <w:lang w:val="en-US"/>
        </w:rPr>
      </w:pPr>
    </w:p>
    <w:p w:rsidR="00A54274" w:rsidRPr="00C73CA7" w:rsidRDefault="00A54274" w:rsidP="00A54274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C73CA7">
        <w:rPr>
          <w:rFonts w:ascii="Arial" w:hAnsi="Arial" w:cs="Arial"/>
          <w:b/>
          <w:u w:val="single"/>
        </w:rPr>
        <w:t>Vraag</w:t>
      </w:r>
      <w:proofErr w:type="spellEnd"/>
      <w:r w:rsidRPr="00C73CA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2</w:t>
      </w:r>
      <w:r w:rsidRPr="00C73CA7">
        <w:rPr>
          <w:rFonts w:ascii="Arial" w:hAnsi="Arial" w:cs="Arial"/>
          <w:b/>
          <w:u w:val="single"/>
        </w:rPr>
        <w:t xml:space="preserve"> / </w:t>
      </w:r>
      <w:r w:rsidRPr="00C73CA7">
        <w:rPr>
          <w:rFonts w:ascii="Arial" w:hAnsi="Arial" w:cs="Arial"/>
          <w:b/>
          <w:i/>
          <w:u w:val="single"/>
        </w:rPr>
        <w:t xml:space="preserve">Question </w:t>
      </w:r>
      <w:r>
        <w:rPr>
          <w:rFonts w:ascii="Arial" w:hAnsi="Arial" w:cs="Arial"/>
          <w:b/>
          <w:i/>
          <w:u w:val="single"/>
        </w:rPr>
        <w:t>2</w:t>
      </w:r>
    </w:p>
    <w:p w:rsidR="00A54274" w:rsidRDefault="00A54274" w:rsidP="00A54274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contextualSpacing/>
        <w:jc w:val="both"/>
        <w:rPr>
          <w:rFonts w:ascii="Calibri" w:eastAsia="Calibri" w:hAnsi="Calibri" w:cs="Times New Roman"/>
          <w:lang w:val="af-ZA"/>
        </w:rPr>
      </w:pPr>
    </w:p>
    <w:p w:rsidR="00A55928" w:rsidRPr="00A55928" w:rsidRDefault="00A55928" w:rsidP="00A55928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f-ZA"/>
        </w:rPr>
      </w:pP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Bepaal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die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mees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algemene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vereniger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van die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volgende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uitdrukkings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en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gee die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substitusies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. As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unifikasie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misluk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,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verduidelik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waarom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. Toon al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jou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stappe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duidelik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 xml:space="preserve"> </w:t>
      </w:r>
      <w:proofErr w:type="spellStart"/>
      <w:r w:rsidRPr="00A55928">
        <w:rPr>
          <w:rFonts w:ascii="Arial" w:eastAsia="Times New Roman" w:hAnsi="Arial" w:cs="Arial"/>
          <w:sz w:val="20"/>
          <w:szCs w:val="20"/>
          <w:lang w:val="af-ZA"/>
        </w:rPr>
        <w:t>aan</w:t>
      </w:r>
      <w:proofErr w:type="spellEnd"/>
      <w:r w:rsidRPr="00A55928">
        <w:rPr>
          <w:rFonts w:ascii="Arial" w:eastAsia="Times New Roman" w:hAnsi="Arial" w:cs="Arial"/>
          <w:sz w:val="20"/>
          <w:szCs w:val="20"/>
          <w:lang w:val="af-ZA"/>
        </w:rPr>
        <w:t>.</w:t>
      </w:r>
    </w:p>
    <w:p w:rsidR="00A55928" w:rsidRPr="00A55928" w:rsidRDefault="00A55928" w:rsidP="00A55928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f-ZA"/>
        </w:rPr>
      </w:pPr>
    </w:p>
    <w:p w:rsidR="00A55928" w:rsidRPr="00A55928" w:rsidRDefault="00A55928" w:rsidP="00A55928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f-ZA"/>
        </w:rPr>
      </w:pPr>
      <w:r w:rsidRPr="00A55928">
        <w:rPr>
          <w:rFonts w:ascii="Arial" w:eastAsia="Times New Roman" w:hAnsi="Arial" w:cs="Arial"/>
          <w:sz w:val="20"/>
          <w:szCs w:val="20"/>
          <w:lang w:val="af-ZA"/>
        </w:rPr>
        <w:t>Determine the most general unifier of the following expressions and give the substitutions. If unification fails, explain why. Show all your steps clearly.</w:t>
      </w:r>
    </w:p>
    <w:p w:rsidR="00A55928" w:rsidRPr="00A55928" w:rsidRDefault="00A55928" w:rsidP="00A55928">
      <w:pPr>
        <w:tabs>
          <w:tab w:val="left" w:pos="567"/>
          <w:tab w:val="left" w:pos="1134"/>
          <w:tab w:val="left" w:pos="1701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f-ZA"/>
        </w:rPr>
      </w:pPr>
    </w:p>
    <w:p w:rsidR="00A55928" w:rsidRPr="00A55928" w:rsidRDefault="00A55928" w:rsidP="00277F3E">
      <w:pPr>
        <w:numPr>
          <w:ilvl w:val="0"/>
          <w:numId w:val="18"/>
        </w:numPr>
        <w:tabs>
          <w:tab w:val="left" w:pos="567"/>
          <w:tab w:val="left" w:pos="2552"/>
        </w:tabs>
        <w:spacing w:after="0" w:line="240" w:lineRule="auto"/>
        <w:contextualSpacing/>
        <w:rPr>
          <w:rFonts w:ascii="Arial" w:eastAsia="Calibri" w:hAnsi="Arial" w:cs="Arial"/>
          <w:sz w:val="20"/>
          <w:szCs w:val="20"/>
          <w:lang w:val="en-US"/>
        </w:rPr>
      </w:pPr>
      <w:r w:rsidRPr="003417C9">
        <w:rPr>
          <w:rFonts w:ascii="Arial" w:eastAsia="Times New Roman" w:hAnsi="Arial" w:cs="Arial"/>
          <w:sz w:val="20"/>
          <w:szCs w:val="20"/>
          <w:lang w:val="af-ZA"/>
        </w:rPr>
        <w:t xml:space="preserve">P(A, F(y)) en </w:t>
      </w:r>
      <w:r w:rsidR="004433FF" w:rsidRPr="003417C9">
        <w:rPr>
          <w:rFonts w:ascii="Arial" w:eastAsia="Times New Roman" w:hAnsi="Arial" w:cs="Arial"/>
          <w:sz w:val="20"/>
          <w:szCs w:val="20"/>
          <w:lang w:val="af-ZA"/>
        </w:rPr>
        <w:t xml:space="preserve">/ and </w:t>
      </w:r>
      <w:r w:rsidR="00277F3E">
        <w:rPr>
          <w:rFonts w:ascii="Arial" w:eastAsia="Times New Roman" w:hAnsi="Arial" w:cs="Arial"/>
          <w:sz w:val="20"/>
          <w:szCs w:val="20"/>
          <w:lang w:val="af-ZA"/>
        </w:rPr>
        <w:t>P(x, F(G(x)))</w:t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>[5]</w:t>
      </w:r>
    </w:p>
    <w:p w:rsidR="005C163F" w:rsidRDefault="00A55928" w:rsidP="00277F3E">
      <w:pPr>
        <w:numPr>
          <w:ilvl w:val="0"/>
          <w:numId w:val="18"/>
        </w:numPr>
        <w:tabs>
          <w:tab w:val="left" w:pos="567"/>
        </w:tabs>
        <w:spacing w:after="0" w:line="240" w:lineRule="auto"/>
        <w:contextualSpacing/>
        <w:rPr>
          <w:rFonts w:ascii="Arial" w:eastAsia="Calibri" w:hAnsi="Arial" w:cs="Arial"/>
          <w:sz w:val="20"/>
          <w:szCs w:val="20"/>
          <w:lang w:val="en-US"/>
        </w:rPr>
      </w:pPr>
      <w:proofErr w:type="gramStart"/>
      <w:r w:rsidRPr="00A55928">
        <w:rPr>
          <w:rFonts w:ascii="Arial" w:eastAsia="Calibri" w:hAnsi="Arial" w:cs="Arial"/>
          <w:sz w:val="20"/>
          <w:szCs w:val="20"/>
          <w:lang w:val="en-US"/>
        </w:rPr>
        <w:t>P(</w:t>
      </w:r>
      <w:proofErr w:type="gramEnd"/>
      <w:r w:rsidRPr="00A55928">
        <w:rPr>
          <w:rFonts w:ascii="Arial" w:eastAsia="Calibri" w:hAnsi="Arial" w:cs="Arial"/>
          <w:sz w:val="20"/>
          <w:szCs w:val="20"/>
          <w:lang w:val="en-US"/>
        </w:rPr>
        <w:t xml:space="preserve">A, F(y)) </w:t>
      </w:r>
      <w:proofErr w:type="spellStart"/>
      <w:r w:rsidRPr="00A55928">
        <w:rPr>
          <w:rFonts w:ascii="Arial" w:eastAsia="Calibri" w:hAnsi="Arial" w:cs="Arial"/>
          <w:sz w:val="20"/>
          <w:szCs w:val="20"/>
          <w:lang w:val="en-US"/>
        </w:rPr>
        <w:t>en</w:t>
      </w:r>
      <w:proofErr w:type="spellEnd"/>
      <w:r w:rsidRPr="00A55928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="004433FF">
        <w:rPr>
          <w:rFonts w:ascii="Arial" w:eastAsia="Calibri" w:hAnsi="Arial" w:cs="Arial"/>
          <w:sz w:val="20"/>
          <w:szCs w:val="20"/>
          <w:lang w:val="en-US"/>
        </w:rPr>
        <w:t xml:space="preserve">/ and </w:t>
      </w:r>
      <w:r w:rsidRPr="00A55928">
        <w:rPr>
          <w:rFonts w:ascii="Arial" w:eastAsia="Calibri" w:hAnsi="Arial" w:cs="Arial"/>
          <w:sz w:val="20"/>
          <w:szCs w:val="20"/>
          <w:lang w:val="en-US"/>
        </w:rPr>
        <w:t>P(x, F(B))</w:t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="00277F3E">
        <w:rPr>
          <w:rFonts w:ascii="Arial" w:eastAsia="Calibri" w:hAnsi="Arial" w:cs="Arial"/>
          <w:sz w:val="20"/>
          <w:szCs w:val="20"/>
          <w:lang w:val="en-US"/>
        </w:rPr>
        <w:tab/>
      </w:r>
      <w:r w:rsidRPr="00A55928">
        <w:rPr>
          <w:rFonts w:ascii="Arial" w:eastAsia="Calibri" w:hAnsi="Arial" w:cs="Arial"/>
          <w:sz w:val="20"/>
          <w:szCs w:val="20"/>
          <w:lang w:val="en-US"/>
        </w:rPr>
        <w:t>[4]</w:t>
      </w:r>
    </w:p>
    <w:p w:rsidR="00B06FB8" w:rsidRDefault="00B06FB8" w:rsidP="00B06FB8">
      <w:pPr>
        <w:pStyle w:val="Heading1"/>
      </w:pPr>
      <w:bookmarkStart w:id="1" w:name="_GoBack"/>
      <w:bookmarkEnd w:id="1"/>
      <w:r>
        <w:t>1.</w:t>
      </w:r>
      <w:r>
        <w:tab/>
        <w:t xml:space="preserve">Unify </w:t>
      </w:r>
      <w:proofErr w:type="gramStart"/>
      <w:r>
        <w:t>P(</w:t>
      </w:r>
      <w:proofErr w:type="gramEnd"/>
      <w:r>
        <w:t>A, F(y)) and P(x, F(G(x)))</w:t>
      </w:r>
    </w:p>
    <w:p w:rsidR="00B06FB8" w:rsidRDefault="00B06FB8" w:rsidP="00B06FB8">
      <w:proofErr w:type="gramStart"/>
      <w:r>
        <w:t>UNIFY(</w:t>
      </w:r>
      <w:proofErr w:type="gramEnd"/>
      <w:r>
        <w:t>P(A, F(y)), P(x, F(G(x)))) = {y / G(x)}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</w:t>
      </w:r>
      <w:proofErr w:type="gramStart"/>
      <w:r>
        <w:t>P(</w:t>
      </w:r>
      <w:proofErr w:type="gramEnd"/>
      <w:r>
        <w:t>A, F(G(x))) and P(x, F(G(x)))</w:t>
      </w:r>
    </w:p>
    <w:p w:rsidR="00B06FB8" w:rsidRDefault="00B06FB8" w:rsidP="00B06FB8">
      <w:proofErr w:type="gramStart"/>
      <w:r>
        <w:t>UNIFY(</w:t>
      </w:r>
      <w:proofErr w:type="gramEnd"/>
      <w:r>
        <w:t>P(A, F(G(x))), P(x, F(G(x)))) = {x / A}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</w:t>
      </w:r>
      <w:proofErr w:type="gramStart"/>
      <w:r>
        <w:t>P(</w:t>
      </w:r>
      <w:proofErr w:type="gramEnd"/>
      <w:r>
        <w:t>A, F(G(A))) and P(A, F(G(A)))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</w:t>
      </w:r>
      <w:proofErr w:type="gramStart"/>
      <w:r>
        <w:t>P(</w:t>
      </w:r>
      <w:proofErr w:type="gramEnd"/>
      <w:r>
        <w:t>A, F(G(A)) is the unified expression.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The most general unifier is </w:t>
      </w:r>
      <w:r>
        <w:t xml:space="preserve">{y / G(x), x / </w:t>
      </w:r>
      <w:proofErr w:type="gramStart"/>
      <w:r>
        <w:t>A }</w:t>
      </w:r>
      <w:proofErr w:type="gramEnd"/>
      <w:r>
        <w:t>.</w:t>
      </w:r>
    </w:p>
    <w:p w:rsidR="00B06FB8" w:rsidRDefault="00B06FB8" w:rsidP="00B06FB8">
      <w:pPr>
        <w:pStyle w:val="Heading1"/>
      </w:pPr>
      <w:r>
        <w:t>2.</w:t>
      </w:r>
      <w:r>
        <w:tab/>
        <w:t xml:space="preserve">Unify </w:t>
      </w:r>
      <w:proofErr w:type="gramStart"/>
      <w:r>
        <w:t>P(</w:t>
      </w:r>
      <w:proofErr w:type="gramEnd"/>
      <w:r>
        <w:t>A, F(y)) and P(x, F(B))</w:t>
      </w:r>
    </w:p>
    <w:p w:rsidR="00B06FB8" w:rsidRDefault="00B06FB8" w:rsidP="00B06FB8">
      <w:proofErr w:type="gramStart"/>
      <w:r>
        <w:t>UNIFY(</w:t>
      </w:r>
      <w:proofErr w:type="gramEnd"/>
      <w:r>
        <w:t>P(A, F(y)), P(x, F(B))) = {x / A}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</w:t>
      </w:r>
      <w:proofErr w:type="gramStart"/>
      <w:r>
        <w:t>P(</w:t>
      </w:r>
      <w:proofErr w:type="gramEnd"/>
      <w:r>
        <w:t>A, F(y)) and P(A, F(B))</w:t>
      </w:r>
    </w:p>
    <w:p w:rsidR="00B06FB8" w:rsidRDefault="00B06FB8" w:rsidP="00B06FB8">
      <w:pPr>
        <w:rPr>
          <w:lang w:val="en-ZW"/>
        </w:rPr>
      </w:pPr>
      <w:proofErr w:type="gramStart"/>
      <w:r>
        <w:t>UNIFY(</w:t>
      </w:r>
      <w:proofErr w:type="gramEnd"/>
      <w:r>
        <w:t xml:space="preserve">P(A, F(y)) and P(A, F(B))) = </w:t>
      </w:r>
      <w:r>
        <w:rPr>
          <w:lang w:val="en-ZW"/>
        </w:rPr>
        <w:t>{y / B}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</w:t>
      </w:r>
      <w:proofErr w:type="gramStart"/>
      <w:r>
        <w:t>P(</w:t>
      </w:r>
      <w:proofErr w:type="gramEnd"/>
      <w:r>
        <w:t>A, F(B)) and P(A, F(B))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</w:t>
      </w:r>
      <w:proofErr w:type="gramStart"/>
      <w:r>
        <w:t>P(</w:t>
      </w:r>
      <w:proofErr w:type="gramEnd"/>
      <w:r>
        <w:t>A, F(B)) is the unified expression.</w:t>
      </w:r>
    </w:p>
    <w:p w:rsidR="00B06FB8" w:rsidRDefault="00B06FB8" w:rsidP="00B06FB8">
      <m:oMath>
        <m:r>
          <w:rPr>
            <w:rFonts w:ascii="Cambria Math" w:hAnsi="Cambria Math"/>
            <w:lang w:val="en-ZW"/>
          </w:rPr>
          <m:t>∴</m:t>
        </m:r>
      </m:oMath>
      <w:r>
        <w:rPr>
          <w:lang w:val="en-ZW"/>
        </w:rPr>
        <w:t xml:space="preserve"> The most general unifier is </w:t>
      </w:r>
      <w:r>
        <w:t>{x / A, y / B}.</w:t>
      </w:r>
    </w:p>
    <w:p w:rsidR="00B06FB8" w:rsidRDefault="00B06FB8" w:rsidP="00277F3E">
      <w:pPr>
        <w:tabs>
          <w:tab w:val="left" w:pos="567"/>
        </w:tabs>
        <w:spacing w:after="0" w:line="240" w:lineRule="auto"/>
        <w:contextualSpacing/>
        <w:rPr>
          <w:rFonts w:ascii="Arial" w:eastAsia="Calibri" w:hAnsi="Arial" w:cs="Arial"/>
          <w:sz w:val="20"/>
          <w:szCs w:val="20"/>
          <w:lang w:val="en-US"/>
        </w:rPr>
      </w:pPr>
    </w:p>
    <w:p w:rsidR="00B06FB8" w:rsidRPr="004433FF" w:rsidRDefault="00B06FB8" w:rsidP="00277F3E">
      <w:pPr>
        <w:tabs>
          <w:tab w:val="left" w:pos="567"/>
        </w:tabs>
        <w:spacing w:after="0" w:line="240" w:lineRule="auto"/>
        <w:contextualSpacing/>
        <w:rPr>
          <w:rFonts w:ascii="Arial" w:eastAsia="Calibri" w:hAnsi="Arial" w:cs="Arial"/>
          <w:sz w:val="20"/>
          <w:szCs w:val="20"/>
          <w:lang w:val="en-US"/>
        </w:rPr>
      </w:pPr>
    </w:p>
    <w:p w:rsidR="003C7871" w:rsidRPr="00C73CA7" w:rsidRDefault="0066085C" w:rsidP="00194FE9">
      <w:pPr>
        <w:spacing w:after="0" w:line="240" w:lineRule="auto"/>
        <w:jc w:val="both"/>
        <w:rPr>
          <w:rFonts w:ascii="Arial" w:hAnsi="Arial" w:cs="Arial"/>
          <w:i/>
        </w:rPr>
      </w:pPr>
      <w:proofErr w:type="spellStart"/>
      <w:r w:rsidRPr="00C73CA7">
        <w:rPr>
          <w:rFonts w:ascii="Arial" w:hAnsi="Arial" w:cs="Arial"/>
        </w:rPr>
        <w:lastRenderedPageBreak/>
        <w:t>Totaal</w:t>
      </w:r>
      <w:proofErr w:type="spellEnd"/>
      <w:r w:rsidRPr="00C73CA7">
        <w:rPr>
          <w:rFonts w:ascii="Arial" w:hAnsi="Arial" w:cs="Arial"/>
        </w:rPr>
        <w:t xml:space="preserve"> [</w:t>
      </w:r>
      <w:r w:rsidR="003452C7">
        <w:rPr>
          <w:rFonts w:ascii="Arial" w:hAnsi="Arial" w:cs="Arial"/>
        </w:rPr>
        <w:t>16</w:t>
      </w:r>
      <w:r w:rsidRPr="00C73CA7">
        <w:rPr>
          <w:rFonts w:ascii="Arial" w:hAnsi="Arial" w:cs="Arial"/>
        </w:rPr>
        <w:t xml:space="preserve">] / </w:t>
      </w:r>
      <w:r w:rsidRPr="00C73CA7">
        <w:rPr>
          <w:rFonts w:ascii="Arial" w:hAnsi="Arial" w:cs="Arial"/>
          <w:i/>
        </w:rPr>
        <w:t>Total [</w:t>
      </w:r>
      <w:r w:rsidR="003452C7">
        <w:rPr>
          <w:rFonts w:ascii="Arial" w:hAnsi="Arial" w:cs="Arial"/>
          <w:i/>
        </w:rPr>
        <w:t>16</w:t>
      </w:r>
      <w:r w:rsidRPr="00C73CA7">
        <w:rPr>
          <w:rFonts w:ascii="Arial" w:hAnsi="Arial" w:cs="Arial"/>
          <w:i/>
        </w:rPr>
        <w:t>]</w:t>
      </w:r>
    </w:p>
    <w:p w:rsidR="007E08A8" w:rsidRPr="00C73CA7" w:rsidRDefault="007E08A8" w:rsidP="007A0D47">
      <w:pPr>
        <w:spacing w:after="0" w:line="240" w:lineRule="auto"/>
        <w:jc w:val="both"/>
        <w:rPr>
          <w:rFonts w:ascii="Arial" w:hAnsi="Arial" w:cs="Arial"/>
        </w:rPr>
      </w:pPr>
    </w:p>
    <w:sectPr w:rsidR="007E08A8" w:rsidRPr="00C73CA7" w:rsidSect="0040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04B"/>
    <w:multiLevelType w:val="hybridMultilevel"/>
    <w:tmpl w:val="FCA29BF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55BF1"/>
    <w:multiLevelType w:val="hybridMultilevel"/>
    <w:tmpl w:val="C8B0AAF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721B"/>
    <w:multiLevelType w:val="hybridMultilevel"/>
    <w:tmpl w:val="B4BAD188"/>
    <w:lvl w:ilvl="0" w:tplc="1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92219"/>
    <w:multiLevelType w:val="hybridMultilevel"/>
    <w:tmpl w:val="908CAF6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5871"/>
    <w:multiLevelType w:val="multilevel"/>
    <w:tmpl w:val="B816AE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7F7378"/>
    <w:multiLevelType w:val="hybridMultilevel"/>
    <w:tmpl w:val="BE5EAA6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C70D6"/>
    <w:multiLevelType w:val="hybridMultilevel"/>
    <w:tmpl w:val="191CB05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6D98"/>
    <w:multiLevelType w:val="hybridMultilevel"/>
    <w:tmpl w:val="7CE60CB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4CC0"/>
    <w:multiLevelType w:val="hybridMultilevel"/>
    <w:tmpl w:val="5538C52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368F6"/>
    <w:multiLevelType w:val="hybridMultilevel"/>
    <w:tmpl w:val="F63E725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50B9B"/>
    <w:multiLevelType w:val="hybridMultilevel"/>
    <w:tmpl w:val="8848C9C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B39D2"/>
    <w:multiLevelType w:val="hybridMultilevel"/>
    <w:tmpl w:val="B5342E7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E500F"/>
    <w:multiLevelType w:val="hybridMultilevel"/>
    <w:tmpl w:val="7B70D5B0"/>
    <w:lvl w:ilvl="0" w:tplc="4FDC40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A255BC"/>
    <w:multiLevelType w:val="hybridMultilevel"/>
    <w:tmpl w:val="ABCAD65C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F6383"/>
    <w:multiLevelType w:val="hybridMultilevel"/>
    <w:tmpl w:val="ABCAD65C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E00F79"/>
    <w:multiLevelType w:val="hybridMultilevel"/>
    <w:tmpl w:val="BE5EAA6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C5039"/>
    <w:multiLevelType w:val="hybridMultilevel"/>
    <w:tmpl w:val="D0783A8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40896"/>
    <w:multiLevelType w:val="hybridMultilevel"/>
    <w:tmpl w:val="8848C9C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16"/>
  </w:num>
  <w:num w:numId="11">
    <w:abstractNumId w:val="10"/>
  </w:num>
  <w:num w:numId="12">
    <w:abstractNumId w:val="17"/>
  </w:num>
  <w:num w:numId="13">
    <w:abstractNumId w:val="0"/>
  </w:num>
  <w:num w:numId="14">
    <w:abstractNumId w:val="4"/>
  </w:num>
  <w:num w:numId="15">
    <w:abstractNumId w:val="1"/>
  </w:num>
  <w:num w:numId="16">
    <w:abstractNumId w:val="1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61319B"/>
    <w:rsid w:val="0002024B"/>
    <w:rsid w:val="0002548A"/>
    <w:rsid w:val="00034917"/>
    <w:rsid w:val="00035641"/>
    <w:rsid w:val="00040244"/>
    <w:rsid w:val="000A6C61"/>
    <w:rsid w:val="000B165C"/>
    <w:rsid w:val="000C3266"/>
    <w:rsid w:val="001323B9"/>
    <w:rsid w:val="00145B7B"/>
    <w:rsid w:val="00176A0E"/>
    <w:rsid w:val="00192B9A"/>
    <w:rsid w:val="00194FE9"/>
    <w:rsid w:val="002019DD"/>
    <w:rsid w:val="00245864"/>
    <w:rsid w:val="002506AF"/>
    <w:rsid w:val="00253A3C"/>
    <w:rsid w:val="00260EA9"/>
    <w:rsid w:val="00262F75"/>
    <w:rsid w:val="00266997"/>
    <w:rsid w:val="00277F3E"/>
    <w:rsid w:val="00285FCF"/>
    <w:rsid w:val="00295B01"/>
    <w:rsid w:val="00295B54"/>
    <w:rsid w:val="002C296D"/>
    <w:rsid w:val="002C62EF"/>
    <w:rsid w:val="002F5C62"/>
    <w:rsid w:val="003052A9"/>
    <w:rsid w:val="00305784"/>
    <w:rsid w:val="00314CC3"/>
    <w:rsid w:val="00330FF2"/>
    <w:rsid w:val="00331EBD"/>
    <w:rsid w:val="003417C9"/>
    <w:rsid w:val="003452C7"/>
    <w:rsid w:val="003660C6"/>
    <w:rsid w:val="0037176A"/>
    <w:rsid w:val="003815A4"/>
    <w:rsid w:val="003B13C9"/>
    <w:rsid w:val="003B6E88"/>
    <w:rsid w:val="003C4F09"/>
    <w:rsid w:val="003C7871"/>
    <w:rsid w:val="003D1DB7"/>
    <w:rsid w:val="003E15F6"/>
    <w:rsid w:val="003E1A24"/>
    <w:rsid w:val="003E2C17"/>
    <w:rsid w:val="003F4923"/>
    <w:rsid w:val="00402935"/>
    <w:rsid w:val="00407A19"/>
    <w:rsid w:val="004433FF"/>
    <w:rsid w:val="00455256"/>
    <w:rsid w:val="00455698"/>
    <w:rsid w:val="00476C47"/>
    <w:rsid w:val="00481909"/>
    <w:rsid w:val="00484E6D"/>
    <w:rsid w:val="004A080A"/>
    <w:rsid w:val="004A150D"/>
    <w:rsid w:val="004A3FAC"/>
    <w:rsid w:val="004A53A2"/>
    <w:rsid w:val="004C218C"/>
    <w:rsid w:val="004C7F73"/>
    <w:rsid w:val="004F12C8"/>
    <w:rsid w:val="004F24C6"/>
    <w:rsid w:val="00513A52"/>
    <w:rsid w:val="005223AE"/>
    <w:rsid w:val="005329F8"/>
    <w:rsid w:val="005406DE"/>
    <w:rsid w:val="00555C7E"/>
    <w:rsid w:val="00586762"/>
    <w:rsid w:val="00586C13"/>
    <w:rsid w:val="00592F89"/>
    <w:rsid w:val="005C163F"/>
    <w:rsid w:val="005C6A64"/>
    <w:rsid w:val="005F5FC1"/>
    <w:rsid w:val="00602623"/>
    <w:rsid w:val="006113B7"/>
    <w:rsid w:val="0061319B"/>
    <w:rsid w:val="00616AD4"/>
    <w:rsid w:val="006219CC"/>
    <w:rsid w:val="006340EA"/>
    <w:rsid w:val="006354BB"/>
    <w:rsid w:val="00642EB6"/>
    <w:rsid w:val="0066085C"/>
    <w:rsid w:val="00662D2D"/>
    <w:rsid w:val="00671BAD"/>
    <w:rsid w:val="0068415D"/>
    <w:rsid w:val="00694F78"/>
    <w:rsid w:val="006B76CC"/>
    <w:rsid w:val="006C02B3"/>
    <w:rsid w:val="006C045C"/>
    <w:rsid w:val="006D040D"/>
    <w:rsid w:val="006D07C6"/>
    <w:rsid w:val="006D6BF5"/>
    <w:rsid w:val="006E0AA1"/>
    <w:rsid w:val="006F387E"/>
    <w:rsid w:val="00721F07"/>
    <w:rsid w:val="00730563"/>
    <w:rsid w:val="00784A0E"/>
    <w:rsid w:val="007A0D47"/>
    <w:rsid w:val="007A1C18"/>
    <w:rsid w:val="007A55AF"/>
    <w:rsid w:val="007A7A2C"/>
    <w:rsid w:val="007C3FE0"/>
    <w:rsid w:val="007D20BE"/>
    <w:rsid w:val="007D5E55"/>
    <w:rsid w:val="007E08A8"/>
    <w:rsid w:val="007E09FC"/>
    <w:rsid w:val="00810B73"/>
    <w:rsid w:val="00810CA6"/>
    <w:rsid w:val="008174AF"/>
    <w:rsid w:val="00823B36"/>
    <w:rsid w:val="00834B6C"/>
    <w:rsid w:val="00851E2E"/>
    <w:rsid w:val="00863FEE"/>
    <w:rsid w:val="008815CA"/>
    <w:rsid w:val="008830DB"/>
    <w:rsid w:val="008833F9"/>
    <w:rsid w:val="00887E20"/>
    <w:rsid w:val="00892DCF"/>
    <w:rsid w:val="00893364"/>
    <w:rsid w:val="008A237E"/>
    <w:rsid w:val="008D0385"/>
    <w:rsid w:val="0091350D"/>
    <w:rsid w:val="009241E6"/>
    <w:rsid w:val="00926FBE"/>
    <w:rsid w:val="00931FBE"/>
    <w:rsid w:val="00960776"/>
    <w:rsid w:val="00960CA1"/>
    <w:rsid w:val="009810ED"/>
    <w:rsid w:val="00985218"/>
    <w:rsid w:val="00990573"/>
    <w:rsid w:val="00990F66"/>
    <w:rsid w:val="00993666"/>
    <w:rsid w:val="009B57E7"/>
    <w:rsid w:val="009C73E9"/>
    <w:rsid w:val="009D199D"/>
    <w:rsid w:val="009E6675"/>
    <w:rsid w:val="00A0165E"/>
    <w:rsid w:val="00A22712"/>
    <w:rsid w:val="00A22CDC"/>
    <w:rsid w:val="00A25B9F"/>
    <w:rsid w:val="00A445E3"/>
    <w:rsid w:val="00A54274"/>
    <w:rsid w:val="00A55928"/>
    <w:rsid w:val="00A602D0"/>
    <w:rsid w:val="00A61EA0"/>
    <w:rsid w:val="00A62E1F"/>
    <w:rsid w:val="00A75287"/>
    <w:rsid w:val="00A911EF"/>
    <w:rsid w:val="00A91DBC"/>
    <w:rsid w:val="00A9287F"/>
    <w:rsid w:val="00A9752F"/>
    <w:rsid w:val="00AB3EE0"/>
    <w:rsid w:val="00AC7403"/>
    <w:rsid w:val="00AF4F3D"/>
    <w:rsid w:val="00AF63E0"/>
    <w:rsid w:val="00B042E1"/>
    <w:rsid w:val="00B0456A"/>
    <w:rsid w:val="00B06FB8"/>
    <w:rsid w:val="00B1084C"/>
    <w:rsid w:val="00B13650"/>
    <w:rsid w:val="00B33039"/>
    <w:rsid w:val="00B467AF"/>
    <w:rsid w:val="00B52605"/>
    <w:rsid w:val="00B65184"/>
    <w:rsid w:val="00B661CE"/>
    <w:rsid w:val="00B91B63"/>
    <w:rsid w:val="00BA1CC5"/>
    <w:rsid w:val="00BB683B"/>
    <w:rsid w:val="00BC2066"/>
    <w:rsid w:val="00BD1CC7"/>
    <w:rsid w:val="00BD27A6"/>
    <w:rsid w:val="00BE2E2B"/>
    <w:rsid w:val="00BE3674"/>
    <w:rsid w:val="00C177BF"/>
    <w:rsid w:val="00C23FE2"/>
    <w:rsid w:val="00C27393"/>
    <w:rsid w:val="00C31F14"/>
    <w:rsid w:val="00C41941"/>
    <w:rsid w:val="00C620A3"/>
    <w:rsid w:val="00C677FE"/>
    <w:rsid w:val="00C7120F"/>
    <w:rsid w:val="00C73CA7"/>
    <w:rsid w:val="00C8362F"/>
    <w:rsid w:val="00CA31B6"/>
    <w:rsid w:val="00CB0069"/>
    <w:rsid w:val="00CB3CFC"/>
    <w:rsid w:val="00CD3FFC"/>
    <w:rsid w:val="00CE0BBE"/>
    <w:rsid w:val="00D064CE"/>
    <w:rsid w:val="00D30B42"/>
    <w:rsid w:val="00D3322C"/>
    <w:rsid w:val="00D44C43"/>
    <w:rsid w:val="00D60429"/>
    <w:rsid w:val="00D6792F"/>
    <w:rsid w:val="00D70491"/>
    <w:rsid w:val="00D77A22"/>
    <w:rsid w:val="00D93ACA"/>
    <w:rsid w:val="00DA6963"/>
    <w:rsid w:val="00DD5BD1"/>
    <w:rsid w:val="00DD65D4"/>
    <w:rsid w:val="00DE3A6B"/>
    <w:rsid w:val="00DE60A7"/>
    <w:rsid w:val="00DF30C7"/>
    <w:rsid w:val="00E20823"/>
    <w:rsid w:val="00E2647C"/>
    <w:rsid w:val="00E271EB"/>
    <w:rsid w:val="00E36C47"/>
    <w:rsid w:val="00E5619E"/>
    <w:rsid w:val="00E93394"/>
    <w:rsid w:val="00EB1758"/>
    <w:rsid w:val="00EB18E8"/>
    <w:rsid w:val="00EC1AED"/>
    <w:rsid w:val="00ED0213"/>
    <w:rsid w:val="00ED7DA7"/>
    <w:rsid w:val="00EF1F61"/>
    <w:rsid w:val="00F04588"/>
    <w:rsid w:val="00F22C6D"/>
    <w:rsid w:val="00F50470"/>
    <w:rsid w:val="00F52DEE"/>
    <w:rsid w:val="00F534FF"/>
    <w:rsid w:val="00F54BD4"/>
    <w:rsid w:val="00F5739D"/>
    <w:rsid w:val="00F616B3"/>
    <w:rsid w:val="00F61B6C"/>
    <w:rsid w:val="00F938BA"/>
    <w:rsid w:val="00FB7D1E"/>
    <w:rsid w:val="00FC1EC4"/>
    <w:rsid w:val="00FD4C1B"/>
    <w:rsid w:val="00F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8D29"/>
  <w15:docId w15:val="{F6E1DA41-E8F5-49CA-9903-A9BD675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B8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b/>
      <w:sz w:val="32"/>
      <w:szCs w:val="32"/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6FB8"/>
    <w:rPr>
      <w:rFonts w:ascii="Arial" w:eastAsiaTheme="majorEastAsia" w:hAnsi="Arial" w:cstheme="majorBidi"/>
      <w:b/>
      <w:sz w:val="32"/>
      <w:szCs w:val="32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 du Toit</dc:creator>
  <cp:lastModifiedBy>10789901</cp:lastModifiedBy>
  <cp:revision>11</cp:revision>
  <cp:lastPrinted>2012-08-24T12:58:00Z</cp:lastPrinted>
  <dcterms:created xsi:type="dcterms:W3CDTF">2018-10-18T10:23:00Z</dcterms:created>
  <dcterms:modified xsi:type="dcterms:W3CDTF">2018-10-22T08:57:00Z</dcterms:modified>
</cp:coreProperties>
</file>